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5D7C8" w14:textId="364C04F3" w:rsidR="00B719DC" w:rsidRPr="00EE1CD2" w:rsidRDefault="00651EAF" w:rsidP="00AA415B">
      <w:pPr>
        <w:ind w:left="3600" w:right="120" w:firstLine="720"/>
        <w:jc w:val="both"/>
        <w:rPr>
          <w:rFonts w:ascii="Arial Narrow" w:hAnsi="Arial Narrow" w:cs="Arial"/>
          <w:b/>
          <w:sz w:val="24"/>
          <w:szCs w:val="24"/>
          <w:u w:val="single"/>
        </w:rPr>
      </w:pPr>
      <w:r w:rsidRPr="00EE1CD2">
        <w:rPr>
          <w:rFonts w:ascii="Arial Narrow" w:hAnsi="Arial Narrow" w:cs="Arial"/>
          <w:b/>
          <w:sz w:val="24"/>
          <w:szCs w:val="24"/>
          <w:u w:val="single"/>
        </w:rPr>
        <w:t xml:space="preserve">ANNEX </w:t>
      </w:r>
      <w:r w:rsidR="0078015C">
        <w:rPr>
          <w:rFonts w:ascii="Arial Narrow" w:hAnsi="Arial Narrow" w:cs="Arial"/>
          <w:b/>
          <w:sz w:val="24"/>
          <w:szCs w:val="24"/>
          <w:u w:val="single"/>
        </w:rPr>
        <w:t>E</w:t>
      </w:r>
    </w:p>
    <w:p w14:paraId="06A3D06D" w14:textId="77777777" w:rsidR="004C7115" w:rsidRPr="00EE1CD2" w:rsidRDefault="000E59A9" w:rsidP="009C3330">
      <w:pPr>
        <w:ind w:left="1440" w:firstLine="720"/>
        <w:jc w:val="both"/>
        <w:rPr>
          <w:rFonts w:ascii="Arial Narrow" w:hAnsi="Arial Narrow" w:cs="Arial"/>
          <w:b/>
          <w:sz w:val="24"/>
          <w:szCs w:val="24"/>
          <w:u w:val="single"/>
          <w:lang w:val="en-GB"/>
        </w:rPr>
      </w:pPr>
      <w:r w:rsidRPr="00EE1CD2">
        <w:rPr>
          <w:rFonts w:ascii="Arial Narrow" w:hAnsi="Arial Narrow" w:cs="Arial"/>
          <w:b/>
          <w:sz w:val="24"/>
          <w:szCs w:val="24"/>
          <w:u w:val="single"/>
          <w:lang w:val="en-GB"/>
        </w:rPr>
        <w:t>Provision of flight booking services (Travel</w:t>
      </w:r>
      <w:r w:rsidR="00CE18CC" w:rsidRPr="00EE1CD2">
        <w:rPr>
          <w:rFonts w:ascii="Arial Narrow" w:hAnsi="Arial Narrow" w:cs="Arial"/>
          <w:b/>
          <w:sz w:val="24"/>
          <w:szCs w:val="24"/>
          <w:u w:val="single"/>
          <w:lang w:val="en-GB"/>
        </w:rPr>
        <w:t>) –</w:t>
      </w:r>
      <w:r w:rsidR="007F2E5F" w:rsidRPr="00EE1CD2">
        <w:rPr>
          <w:rFonts w:ascii="Arial Narrow" w:hAnsi="Arial Narrow" w:cs="Arial"/>
          <w:b/>
          <w:sz w:val="24"/>
          <w:szCs w:val="24"/>
          <w:u w:val="single"/>
          <w:lang w:val="en-GB"/>
        </w:rPr>
        <w:t xml:space="preserve"> Scope of Services</w:t>
      </w:r>
    </w:p>
    <w:p w14:paraId="67CE1CB1" w14:textId="77777777" w:rsidR="00101827" w:rsidRDefault="0001528F" w:rsidP="00AA415B">
      <w:pPr>
        <w:ind w:left="1440" w:firstLine="720"/>
        <w:jc w:val="both"/>
        <w:rPr>
          <w:rFonts w:ascii="Arial Narrow" w:hAnsi="Arial Narrow" w:cs="Arial"/>
          <w:b/>
          <w:color w:val="000000" w:themeColor="text1"/>
          <w:sz w:val="24"/>
          <w:szCs w:val="24"/>
          <w:u w:val="single"/>
          <w:lang w:val="en-GB"/>
        </w:rPr>
      </w:pPr>
      <w:r w:rsidRPr="00EE1CD2">
        <w:rPr>
          <w:rFonts w:ascii="Arial Narrow" w:hAnsi="Arial Narrow" w:cs="Arial"/>
          <w:b/>
          <w:color w:val="000000" w:themeColor="text1"/>
          <w:sz w:val="24"/>
          <w:szCs w:val="24"/>
          <w:u w:val="single"/>
          <w:lang w:val="en-GB"/>
        </w:rPr>
        <w:t>Da</w:t>
      </w:r>
      <w:r w:rsidR="009A3F4D" w:rsidRPr="00EE1CD2">
        <w:rPr>
          <w:rFonts w:ascii="Arial Narrow" w:hAnsi="Arial Narrow" w:cs="Arial"/>
          <w:b/>
          <w:color w:val="000000" w:themeColor="text1"/>
          <w:sz w:val="24"/>
          <w:szCs w:val="24"/>
          <w:u w:val="single"/>
          <w:lang w:val="en-GB"/>
        </w:rPr>
        <w:t xml:space="preserve">nish Refugee Council (DRC </w:t>
      </w:r>
      <w:r w:rsidR="00B27913">
        <w:rPr>
          <w:rFonts w:ascii="Arial Narrow" w:hAnsi="Arial Narrow" w:cs="Arial"/>
          <w:b/>
          <w:color w:val="000000" w:themeColor="text1"/>
          <w:sz w:val="24"/>
          <w:szCs w:val="24"/>
          <w:u w:val="single"/>
          <w:lang w:val="en-GB"/>
        </w:rPr>
        <w:t xml:space="preserve">Asia </w:t>
      </w:r>
      <w:r w:rsidR="002609C2">
        <w:rPr>
          <w:rFonts w:ascii="Arial Narrow" w:hAnsi="Arial Narrow" w:cs="Arial"/>
          <w:b/>
          <w:color w:val="000000" w:themeColor="text1"/>
          <w:sz w:val="24"/>
          <w:szCs w:val="24"/>
          <w:u w:val="single"/>
          <w:lang w:val="en-GB"/>
        </w:rPr>
        <w:t>Regional Office</w:t>
      </w:r>
      <w:r w:rsidR="000D47AE">
        <w:rPr>
          <w:rFonts w:ascii="Arial Narrow" w:hAnsi="Arial Narrow" w:cs="Arial"/>
          <w:b/>
          <w:color w:val="000000" w:themeColor="text1"/>
          <w:sz w:val="24"/>
          <w:szCs w:val="24"/>
          <w:u w:val="single"/>
          <w:lang w:val="en-GB"/>
        </w:rPr>
        <w:t>)</w:t>
      </w:r>
    </w:p>
    <w:p w14:paraId="0C3BD271" w14:textId="1775AD72" w:rsidR="00101827" w:rsidRDefault="00723EB5" w:rsidP="005463EB">
      <w:pPr>
        <w:pStyle w:val="ListParagraph"/>
        <w:numPr>
          <w:ilvl w:val="0"/>
          <w:numId w:val="4"/>
        </w:numPr>
        <w:jc w:val="both"/>
        <w:rPr>
          <w:rFonts w:ascii="Arial Narrow" w:hAnsi="Arial Narrow" w:cs="Arial"/>
          <w:b/>
          <w:color w:val="000000" w:themeColor="text1"/>
          <w:sz w:val="24"/>
          <w:szCs w:val="24"/>
          <w:lang w:val="en-GB"/>
        </w:rPr>
      </w:pPr>
      <w:r w:rsidRPr="00723EB5">
        <w:rPr>
          <w:rFonts w:ascii="Arial Narrow" w:hAnsi="Arial Narrow" w:cs="Arial"/>
          <w:b/>
          <w:color w:val="000000" w:themeColor="text1"/>
          <w:sz w:val="24"/>
          <w:szCs w:val="24"/>
          <w:lang w:val="en-GB"/>
        </w:rPr>
        <w:t>Background:</w:t>
      </w:r>
    </w:p>
    <w:p w14:paraId="6E73E545" w14:textId="2FF7CC06" w:rsidR="00FF6321" w:rsidRPr="00FF6321" w:rsidRDefault="00FF6321" w:rsidP="00FF6321">
      <w:pPr>
        <w:pStyle w:val="ListParagraph"/>
        <w:jc w:val="both"/>
        <w:textAlignment w:val="baseline"/>
        <w:rPr>
          <w:rFonts w:ascii="Arial Narrow" w:eastAsia="Garamond" w:hAnsi="Arial Narrow" w:cs="Arial"/>
          <w:color w:val="404040" w:themeColor="text1" w:themeTint="BF"/>
          <w:sz w:val="24"/>
          <w:szCs w:val="24"/>
        </w:rPr>
      </w:pPr>
      <w:r w:rsidRPr="00FF6321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 xml:space="preserve">The Danish Refugee Council (DRC) is a humanitarian, non-governmental, non-profit </w:t>
      </w:r>
      <w:r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>organization</w:t>
      </w:r>
      <w:r w:rsidRPr="00FF6321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 xml:space="preserve"> founded in 1956 that works in more than 40 countries throughout the world. DRC </w:t>
      </w:r>
      <w:r w:rsidR="00DA1FDA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>fulfils</w:t>
      </w:r>
      <w:r w:rsidRPr="00FF6321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 xml:space="preserve"> its mandate by providing direct assistance to conflict-affected populations, refugees, Internally Displaced Persons (IDPs)</w:t>
      </w:r>
      <w:r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>,</w:t>
      </w:r>
      <w:r w:rsidRPr="00FF6321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 xml:space="preserve"> and host communities in conflict areas. DRC places primacy on promoting a rights-based approach to humanitarian aid with a commitment to protection at the core of its mission. </w:t>
      </w:r>
    </w:p>
    <w:p w14:paraId="6F2F78FB" w14:textId="2D57B8F6" w:rsidR="00FF6321" w:rsidRDefault="00FF6321" w:rsidP="00FF6321">
      <w:pPr>
        <w:pStyle w:val="ListParagraph"/>
        <w:jc w:val="both"/>
        <w:textAlignment w:val="baseline"/>
        <w:rPr>
          <w:rFonts w:ascii="Arial Narrow" w:eastAsia="Garamond" w:hAnsi="Arial Narrow" w:cs="Arial"/>
          <w:color w:val="404040" w:themeColor="text1" w:themeTint="BF"/>
          <w:sz w:val="24"/>
          <w:szCs w:val="24"/>
        </w:rPr>
      </w:pPr>
      <w:r w:rsidRPr="00FF6321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>DRC’s regional presence in Asia was formally established in 2018, though country operations have been in existence much earlier; currently</w:t>
      </w:r>
      <w:r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>,</w:t>
      </w:r>
      <w:r w:rsidRPr="00FF6321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 xml:space="preserve"> the region consists of country </w:t>
      </w:r>
      <w:r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>programs</w:t>
      </w:r>
      <w:r w:rsidRPr="00FF6321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 xml:space="preserve"> in Afghanistan, Bangladesh</w:t>
      </w:r>
      <w:r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>,</w:t>
      </w:r>
      <w:r w:rsidRPr="00FF6321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 xml:space="preserve"> and Myanmar. Beyond these country operations, DRC hosts two platforms in the region, namely the Mixed Migration Centre – Asia (MMC) and the Asia Displacement Solutions Platform (ADSP).</w:t>
      </w:r>
    </w:p>
    <w:p w14:paraId="195F7E46" w14:textId="3CC5FD64" w:rsidR="00922158" w:rsidRPr="00FF6321" w:rsidRDefault="00C5300E" w:rsidP="00FF6321">
      <w:pPr>
        <w:pStyle w:val="ListParagraph"/>
        <w:jc w:val="both"/>
        <w:textAlignment w:val="baseline"/>
        <w:rPr>
          <w:rFonts w:ascii="Arial Narrow" w:eastAsia="Garamond" w:hAnsi="Arial Narrow" w:cs="Arial"/>
          <w:color w:val="404040" w:themeColor="text1" w:themeTint="BF"/>
          <w:sz w:val="24"/>
          <w:szCs w:val="24"/>
        </w:rPr>
      </w:pPr>
      <w:r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 xml:space="preserve">DRC Asia Regional office currently </w:t>
      </w:r>
      <w:r w:rsidR="00922158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>has 20</w:t>
      </w:r>
      <w:r w:rsidR="00167629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>+</w:t>
      </w:r>
      <w:r w:rsidR="00922158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 xml:space="preserve"> staff</w:t>
      </w:r>
      <w:r w:rsidR="00CC3758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>,</w:t>
      </w:r>
      <w:r w:rsidR="00922158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 xml:space="preserve"> and </w:t>
      </w:r>
      <w:r w:rsidR="00CC3758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 xml:space="preserve">country programs have </w:t>
      </w:r>
      <w:r w:rsidR="007A6A98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>7</w:t>
      </w:r>
      <w:r w:rsidR="00CC3758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 xml:space="preserve">000+ employees working from different cities </w:t>
      </w:r>
      <w:r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>worldwide</w:t>
      </w:r>
      <w:r w:rsidR="00CC3758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 xml:space="preserve">. DRC needs </w:t>
      </w:r>
      <w:r w:rsidR="00191949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 xml:space="preserve">flight booking for official trips, home leave, end of the mission, etc., for their employees. </w:t>
      </w:r>
      <w:r w:rsidR="00E47088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 xml:space="preserve">We have 100+ international trips every year on average. </w:t>
      </w:r>
      <w:r w:rsidR="00C430C7"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 xml:space="preserve">DRC Asia is looking for a travel agent </w:t>
      </w:r>
      <w:r>
        <w:rPr>
          <w:rFonts w:ascii="Arial Narrow" w:eastAsia="Garamond" w:hAnsi="Arial Narrow" w:cs="Arial"/>
          <w:color w:val="404040" w:themeColor="text1" w:themeTint="BF"/>
          <w:sz w:val="24"/>
          <w:szCs w:val="24"/>
        </w:rPr>
        <w:t xml:space="preserve">who can provide a full range of flight services at timely and competitive pricing, giving value for money to the organization. </w:t>
      </w:r>
    </w:p>
    <w:p w14:paraId="188BA7D0" w14:textId="77777777" w:rsidR="00FF6321" w:rsidRPr="00723EB5" w:rsidRDefault="00FF6321" w:rsidP="00FF6321">
      <w:pPr>
        <w:pStyle w:val="ListParagraph"/>
        <w:jc w:val="both"/>
        <w:rPr>
          <w:rFonts w:ascii="Arial Narrow" w:hAnsi="Arial Narrow" w:cs="Arial"/>
          <w:b/>
          <w:color w:val="000000" w:themeColor="text1"/>
          <w:sz w:val="24"/>
          <w:szCs w:val="24"/>
          <w:lang w:val="en-GB"/>
        </w:rPr>
      </w:pPr>
    </w:p>
    <w:p w14:paraId="1CE94B04" w14:textId="669FC38A" w:rsidR="004C7115" w:rsidRPr="00307FD2" w:rsidRDefault="004C7115" w:rsidP="005463EB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  <w:r w:rsidRPr="00307FD2"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  <w:t>Sco</w:t>
      </w:r>
      <w:r w:rsidR="00307FD2" w:rsidRPr="00307FD2"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  <w:t>pe</w:t>
      </w:r>
    </w:p>
    <w:p w14:paraId="3CEF8868" w14:textId="35C31AC1" w:rsidR="005301B1" w:rsidRPr="00CE18CC" w:rsidRDefault="007D4FB2" w:rsidP="00AA415B">
      <w:pPr>
        <w:spacing w:after="1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The successful travel agent</w:t>
      </w:r>
      <w:r w:rsidR="005301B1"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shall provide prompt and accurate international and domestic travel products and services to staff of </w:t>
      </w:r>
      <w:r w:rsidR="003040CC"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DRC</w:t>
      </w:r>
      <w:r w:rsidR="005301B1"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</w:t>
      </w:r>
      <w:r w:rsidR="00502891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and </w:t>
      </w:r>
      <w:r w:rsidR="005301B1"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other </w:t>
      </w:r>
      <w:r w:rsidR="009A5538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travellers</w:t>
      </w:r>
      <w:r w:rsidR="005301B1"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authorized/accredited under the </w:t>
      </w:r>
      <w:r w:rsidR="003040CC"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DRC</w:t>
      </w:r>
      <w:r w:rsidR="005301B1"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, in accordance with the </w:t>
      </w:r>
      <w:r w:rsidR="00E2347F"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DRC</w:t>
      </w:r>
      <w:r w:rsidR="005301B1"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Policies, Procedures</w:t>
      </w:r>
      <w:r w:rsidR="00502891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,</w:t>
      </w:r>
      <w:r w:rsidR="005301B1"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and Guidelines. The pro</w:t>
      </w:r>
      <w:r w:rsidR="00E2347F"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ducts and services required by DRC</w:t>
      </w:r>
      <w:r w:rsidR="005301B1"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shall basically include, but not be limited to, the following:</w:t>
      </w:r>
    </w:p>
    <w:p w14:paraId="29ACD808" w14:textId="5819B05C" w:rsidR="00723EB5" w:rsidRDefault="00723EB5" w:rsidP="00AA415B">
      <w:pPr>
        <w:pStyle w:val="ListParagraph"/>
        <w:ind w:left="36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754"/>
        <w:gridCol w:w="6301"/>
      </w:tblGrid>
      <w:tr w:rsidR="00474665" w14:paraId="36031EB9" w14:textId="77777777" w:rsidTr="00474665">
        <w:tc>
          <w:tcPr>
            <w:tcW w:w="2754" w:type="dxa"/>
            <w:shd w:val="clear" w:color="auto" w:fill="5B9BD5" w:themeFill="accent1"/>
          </w:tcPr>
          <w:p w14:paraId="52808063" w14:textId="6E293740" w:rsidR="00660027" w:rsidRPr="00660027" w:rsidRDefault="00660027" w:rsidP="00AA415B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660027">
              <w:rPr>
                <w:rFonts w:ascii="Arial Narrow" w:hAnsi="Arial Narrow" w:cstheme="minorHAnsi"/>
                <w:sz w:val="24"/>
                <w:szCs w:val="24"/>
                <w:lang w:val="en-GB"/>
              </w:rPr>
              <w:t>Services</w:t>
            </w:r>
          </w:p>
        </w:tc>
        <w:tc>
          <w:tcPr>
            <w:tcW w:w="6301" w:type="dxa"/>
            <w:shd w:val="clear" w:color="auto" w:fill="5B9BD5" w:themeFill="accent1"/>
          </w:tcPr>
          <w:p w14:paraId="26CA3294" w14:textId="344F4CE7" w:rsidR="00660027" w:rsidRPr="00660027" w:rsidRDefault="00660027" w:rsidP="00AA415B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660027">
              <w:rPr>
                <w:rFonts w:ascii="Arial Narrow" w:hAnsi="Arial Narrow" w:cstheme="minorHAnsi"/>
                <w:sz w:val="24"/>
                <w:szCs w:val="24"/>
                <w:lang w:val="en-GB"/>
              </w:rPr>
              <w:t>Description</w:t>
            </w:r>
          </w:p>
        </w:tc>
      </w:tr>
      <w:tr w:rsidR="00660027" w14:paraId="4AA05888" w14:textId="77777777" w:rsidTr="00474665">
        <w:tc>
          <w:tcPr>
            <w:tcW w:w="2754" w:type="dxa"/>
          </w:tcPr>
          <w:p w14:paraId="30BE7992" w14:textId="198EC6C0" w:rsidR="00660027" w:rsidRDefault="00660027" w:rsidP="00AA415B">
            <w:pPr>
              <w:pStyle w:val="ListParagraph"/>
              <w:ind w:left="0"/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Reservation and Ticketing</w:t>
            </w:r>
          </w:p>
        </w:tc>
        <w:tc>
          <w:tcPr>
            <w:tcW w:w="6301" w:type="dxa"/>
          </w:tcPr>
          <w:p w14:paraId="4B1498EF" w14:textId="4CA25895" w:rsidR="00660027" w:rsidRPr="00660027" w:rsidRDefault="00660027" w:rsidP="00660027">
            <w:pP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660027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The successful service provider shall propose full, prompt,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660027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accurate</w:t>
            </w:r>
            <w:r w:rsidR="009A553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,</w:t>
            </w:r>
            <w:r w:rsidRPr="00660027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and expert hotel </w:t>
            </w:r>
            <w:proofErr w:type="gramStart"/>
            <w:r w:rsidRPr="00660027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reservation</w:t>
            </w:r>
            <w:proofErr w:type="gramEnd"/>
            <w:r w:rsidRPr="00660027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and travel services,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660027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preparing appropriate itineraries and formal </w:t>
            </w:r>
            <w:r w:rsidR="009A553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quotations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660027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based on the lowest fare and the most direct and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660027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convenient routing for every duly approved Travel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660027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Authorization, in accordance with the prescribed policy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660027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entitlements.</w:t>
            </w:r>
          </w:p>
          <w:p w14:paraId="3811F1F4" w14:textId="6D749ED7" w:rsidR="00660027" w:rsidRPr="00660027" w:rsidRDefault="00660027" w:rsidP="00660027">
            <w:pP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660027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If reservations made by the service provider are not at the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660027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lowest available rate allowed at the time of ticketing, the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660027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service provider shall refund the difference to the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9A5538" w:rsidRPr="00660027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Organization.</w:t>
            </w:r>
          </w:p>
          <w:p w14:paraId="164AB221" w14:textId="57A5A30B" w:rsidR="00660027" w:rsidRDefault="00660027" w:rsidP="0047466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660027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If </w:t>
            </w:r>
            <w:r w:rsidR="009A553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the </w:t>
            </w:r>
            <w:r w:rsidRPr="00660027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required travel arrangement cannot be confirmed, the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660027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service provider shall notify the Organization of the</w:t>
            </w:r>
            <w:r w:rsid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474665"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problem and present </w:t>
            </w:r>
            <w:r w:rsidR="00DA1FDA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a </w:t>
            </w:r>
            <w:r w:rsidR="00474665"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minimum </w:t>
            </w:r>
            <w:r w:rsidR="00DA1FDA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of </w:t>
            </w:r>
            <w:r w:rsidR="00474665"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three (3) alternative</w:t>
            </w:r>
            <w:r w:rsid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474665"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routings (quotations for consideration).</w:t>
            </w:r>
          </w:p>
        </w:tc>
      </w:tr>
      <w:tr w:rsidR="00660027" w14:paraId="2B8AA976" w14:textId="77777777" w:rsidTr="00474665">
        <w:tc>
          <w:tcPr>
            <w:tcW w:w="2754" w:type="dxa"/>
          </w:tcPr>
          <w:p w14:paraId="04712A42" w14:textId="25661CD7" w:rsidR="00660027" w:rsidRDefault="00474665" w:rsidP="00AA415B">
            <w:pPr>
              <w:pStyle w:val="ListParagraph"/>
              <w:ind w:left="0"/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Airline Ticketing Services</w:t>
            </w:r>
          </w:p>
        </w:tc>
        <w:tc>
          <w:tcPr>
            <w:tcW w:w="6301" w:type="dxa"/>
          </w:tcPr>
          <w:p w14:paraId="39B89C1E" w14:textId="2B2C58E8" w:rsidR="00660027" w:rsidRDefault="00474665" w:rsidP="0047466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prepare a complete automated itinerary document to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include carrier(s), flight and voyage numbers, </w:t>
            </w:r>
            <w:proofErr w:type="gramStart"/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departure</w:t>
            </w:r>
            <w:proofErr w:type="gramEnd"/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and arrival times (s) for each segment of the trip, </w:t>
            </w:r>
            <w:r w:rsidR="00DA1FDA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tax-exempt</w:t>
            </w: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information, baggage allowance, etc</w:t>
            </w:r>
          </w:p>
          <w:p w14:paraId="1A21B8C3" w14:textId="77777777" w:rsidR="00474665" w:rsidRDefault="00474665" w:rsidP="0047466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lastRenderedPageBreak/>
              <w:t>accurately advise of ticketing deadlines and other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relevant information every time reservations are made,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gramStart"/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in order to</w:t>
            </w:r>
            <w:proofErr w:type="gramEnd"/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avoid cancellations of bookings</w:t>
            </w:r>
          </w:p>
          <w:p w14:paraId="1196D7C1" w14:textId="79BCD345" w:rsidR="00474665" w:rsidRPr="00474665" w:rsidRDefault="00474665" w:rsidP="0047466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inform </w:t>
            </w:r>
            <w:r w:rsidR="009A5538"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travellers</w:t>
            </w: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on official destinations, </w:t>
            </w:r>
            <w:r w:rsidR="009A5538"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i.e.,</w:t>
            </w: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visa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requirements, airport transfers/land transportation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facilities, local points of interest, currency restrictions/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regulations, health precautions, weather conditions,</w:t>
            </w:r>
          </w:p>
          <w:p w14:paraId="47A5C2A7" w14:textId="1BFBF906" w:rsidR="00474665" w:rsidRDefault="009A5538" w:rsidP="0047466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etc.</w:t>
            </w:r>
          </w:p>
          <w:p w14:paraId="62F71692" w14:textId="1D69B709" w:rsidR="00474665" w:rsidRDefault="00474665" w:rsidP="0047466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promptly notify </w:t>
            </w:r>
            <w:r w:rsidR="009A5538"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travellers</w:t>
            </w: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of airport closures, delayed or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cancelled flights, as well as other changes that might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affect or will require preparations from </w:t>
            </w:r>
            <w:r w:rsidR="009A5538"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travellers</w:t>
            </w: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,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sufficiently before departure </w:t>
            </w:r>
            <w:proofErr w:type="gramStart"/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time;</w:t>
            </w:r>
            <w:proofErr w:type="gramEnd"/>
          </w:p>
          <w:p w14:paraId="316DF9AE" w14:textId="77777777" w:rsidR="00474665" w:rsidRDefault="00474665" w:rsidP="0047466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take necessary actions </w:t>
            </w:r>
            <w:proofErr w:type="gramStart"/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in order to</w:t>
            </w:r>
            <w:proofErr w:type="gramEnd"/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resolve issues related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to the interruption of the itinerary by the carrier or due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47466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to a force majeure</w:t>
            </w:r>
          </w:p>
          <w:p w14:paraId="046ED915" w14:textId="0E42DCB0" w:rsidR="00474665" w:rsidRDefault="00700D79" w:rsidP="00700D79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R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emind </w:t>
            </w:r>
            <w:r w:rsidR="009A5538"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travellers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of the need for required medical and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security clearances and possible travel restrictions</w:t>
            </w:r>
          </w:p>
        </w:tc>
      </w:tr>
      <w:tr w:rsidR="00660027" w14:paraId="7FAD4D8E" w14:textId="77777777" w:rsidTr="00474665">
        <w:tc>
          <w:tcPr>
            <w:tcW w:w="2754" w:type="dxa"/>
          </w:tcPr>
          <w:p w14:paraId="0193DB81" w14:textId="2847F3A5" w:rsidR="00660027" w:rsidRDefault="00700D79" w:rsidP="00AA415B">
            <w:pPr>
              <w:pStyle w:val="ListParagraph"/>
              <w:ind w:left="0"/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lastRenderedPageBreak/>
              <w:t>Billing and Invoice</w:t>
            </w:r>
          </w:p>
        </w:tc>
        <w:tc>
          <w:tcPr>
            <w:tcW w:w="6301" w:type="dxa"/>
          </w:tcPr>
          <w:p w14:paraId="5137E48C" w14:textId="6847B6A2" w:rsidR="00660027" w:rsidRDefault="00700D79" w:rsidP="00700D79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send an official invoice promptly to 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DRC 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after the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end of each transaction (booking of an air flight, a hotel,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etc.)</w:t>
            </w:r>
          </w:p>
          <w:p w14:paraId="223654A6" w14:textId="1C44C260" w:rsidR="00700D79" w:rsidRDefault="00700D79" w:rsidP="00700D79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reconcile the </w:t>
            </w:r>
            <w:r w:rsidR="00DA1FDA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number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of services provider’s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invoices and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the amount paid via 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DRC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gramStart"/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on a monthly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9A5538"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basis</w:t>
            </w:r>
            <w:proofErr w:type="gramEnd"/>
            <w:r w:rsidR="009A5538"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.</w:t>
            </w:r>
          </w:p>
          <w:p w14:paraId="48AAE6DA" w14:textId="2E390544" w:rsidR="00700D79" w:rsidRDefault="00700D79" w:rsidP="00700D79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assist with changes, re-routings or cancellations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requested by 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DRC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and re-issue tickets in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conformity with such </w:t>
            </w:r>
            <w:r w:rsidR="009A5538"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requests.</w:t>
            </w:r>
          </w:p>
          <w:p w14:paraId="6BB37A65" w14:textId="195DCE18" w:rsidR="00700D79" w:rsidRDefault="00700D79" w:rsidP="00700D79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immediately process refunds for cancelled travel,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DA1FDA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and 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unutilized pre-paid tickets and credit these to 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DRC e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xpeditiously as </w:t>
            </w:r>
            <w:r w:rsidR="009A5538"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possible.</w:t>
            </w:r>
          </w:p>
          <w:p w14:paraId="0BFB2266" w14:textId="2AB1EE0C" w:rsidR="00700D79" w:rsidRDefault="00700D79" w:rsidP="00700D79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take care that cancellation fees and change reservation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date charges imposed by airlines are avoided and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absorb cancellation fees and change reservation date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charges which are not due to </w:t>
            </w:r>
            <w:r w:rsid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DRC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or the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9A5538"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traveller’s</w:t>
            </w:r>
            <w:r w:rsidRPr="00700D79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fault</w:t>
            </w:r>
            <w:r w:rsid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.</w:t>
            </w:r>
          </w:p>
          <w:p w14:paraId="205889DB" w14:textId="528677FA" w:rsidR="00924A48" w:rsidRDefault="00924A48" w:rsidP="00924A48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report back to 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DRC</w:t>
            </w:r>
            <w:r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on the status of ticket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refunds</w:t>
            </w:r>
          </w:p>
        </w:tc>
      </w:tr>
      <w:tr w:rsidR="00660027" w14:paraId="62113D54" w14:textId="77777777" w:rsidTr="00474665">
        <w:tc>
          <w:tcPr>
            <w:tcW w:w="2754" w:type="dxa"/>
          </w:tcPr>
          <w:p w14:paraId="3685325E" w14:textId="000DE89C" w:rsidR="00660027" w:rsidRDefault="00924A48" w:rsidP="00AA415B">
            <w:pPr>
              <w:pStyle w:val="ListParagraph"/>
              <w:ind w:left="0"/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Management Reporting System</w:t>
            </w:r>
          </w:p>
        </w:tc>
        <w:tc>
          <w:tcPr>
            <w:tcW w:w="6301" w:type="dxa"/>
          </w:tcPr>
          <w:p w14:paraId="01FBE26C" w14:textId="2020FC2A" w:rsidR="00924A48" w:rsidRPr="00924A48" w:rsidRDefault="00924A48" w:rsidP="00924A48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consolidate all travel data into one report which can be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downloaded automatically at any </w:t>
            </w:r>
            <w:r w:rsidR="009A5538"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time.</w:t>
            </w:r>
          </w:p>
          <w:p w14:paraId="61C4F8CC" w14:textId="46F6C1F0" w:rsidR="00924A48" w:rsidRPr="00924A48" w:rsidRDefault="00924A48" w:rsidP="00924A48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produce travel summary analytics reporting on different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types of expenditures </w:t>
            </w:r>
            <w:r w:rsidR="009A5538"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separately.</w:t>
            </w:r>
          </w:p>
          <w:p w14:paraId="253874B0" w14:textId="0B608D67" w:rsidR="00924A48" w:rsidRPr="00924A48" w:rsidRDefault="00924A48" w:rsidP="00924A48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put in place </w:t>
            </w:r>
            <w:r w:rsidR="009A553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a </w:t>
            </w:r>
            <w:r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mechanism for autogenerating an expense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report for each trip, capturing calculated </w:t>
            </w:r>
            <w:r w:rsidR="009A5538"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expenses.</w:t>
            </w:r>
          </w:p>
          <w:p w14:paraId="2EEA0010" w14:textId="742D8DB5" w:rsidR="00660027" w:rsidRDefault="00924A48" w:rsidP="00924A48">
            <w:pPr>
              <w:pStyle w:val="ListParagraph"/>
              <w:ind w:left="0"/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report monthly on</w:t>
            </w:r>
          </w:p>
        </w:tc>
      </w:tr>
      <w:tr w:rsidR="00660027" w14:paraId="1EA53B94" w14:textId="77777777" w:rsidTr="00474665">
        <w:tc>
          <w:tcPr>
            <w:tcW w:w="2754" w:type="dxa"/>
          </w:tcPr>
          <w:p w14:paraId="4A6A9F59" w14:textId="2AB8520A" w:rsidR="00660027" w:rsidRDefault="00924A48" w:rsidP="00AA415B">
            <w:pPr>
              <w:pStyle w:val="ListParagraph"/>
              <w:ind w:left="0"/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Emergency travel assistance</w:t>
            </w:r>
          </w:p>
        </w:tc>
        <w:tc>
          <w:tcPr>
            <w:tcW w:w="6301" w:type="dxa"/>
          </w:tcPr>
          <w:p w14:paraId="3B4B925C" w14:textId="4ECA433E" w:rsidR="00924A48" w:rsidRPr="00924A48" w:rsidRDefault="00924A48" w:rsidP="00924A48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provide 24/7 emergency travel assistance for </w:t>
            </w:r>
            <w:r w:rsidR="009A5538"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travellers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as </w:t>
            </w:r>
            <w:r w:rsidR="009A5538"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needed.</w:t>
            </w:r>
          </w:p>
          <w:p w14:paraId="306EA57E" w14:textId="35004CD8" w:rsidR="00924A48" w:rsidRPr="00924A48" w:rsidRDefault="00924A48" w:rsidP="00924A48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at any time, </w:t>
            </w:r>
            <w:r w:rsidR="009A5538"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traveller’s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9A5538"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locations,</w:t>
            </w:r>
            <w:r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and </w:t>
            </w:r>
            <w:r w:rsidR="009A5538" w:rsidRPr="00924A4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bookings.</w:t>
            </w:r>
          </w:p>
          <w:p w14:paraId="776FFF62" w14:textId="55EDE807" w:rsidR="00660027" w:rsidRDefault="00660027" w:rsidP="00924A48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660027" w14:paraId="6FC014A7" w14:textId="77777777" w:rsidTr="00474665">
        <w:tc>
          <w:tcPr>
            <w:tcW w:w="2754" w:type="dxa"/>
          </w:tcPr>
          <w:p w14:paraId="43EB62AC" w14:textId="29DBF79D" w:rsidR="00660027" w:rsidRDefault="00B80DF3" w:rsidP="00B80DF3">
            <w:pP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B80DF3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Availability of Other Services as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B80DF3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May Be Requested</w:t>
            </w:r>
          </w:p>
        </w:tc>
        <w:tc>
          <w:tcPr>
            <w:tcW w:w="6301" w:type="dxa"/>
          </w:tcPr>
          <w:p w14:paraId="2CF92354" w14:textId="77777777" w:rsidR="00B80DF3" w:rsidRPr="00B80DF3" w:rsidRDefault="00B80DF3" w:rsidP="00B80DF3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B80DF3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Excess Baggage/Lost Baggage</w:t>
            </w:r>
          </w:p>
          <w:p w14:paraId="3394ACE2" w14:textId="7AC77A1D" w:rsidR="00B80DF3" w:rsidRPr="00B80DF3" w:rsidRDefault="00B80DF3" w:rsidP="00B80DF3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B80DF3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Emergency Services, e.g., sickness, injury, etc.</w:t>
            </w:r>
          </w:p>
          <w:p w14:paraId="7E0AF8C0" w14:textId="3BC6C7B9" w:rsidR="00B80DF3" w:rsidRPr="00B80DF3" w:rsidRDefault="00B80DF3" w:rsidP="00B80DF3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B80DF3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Airport Assistance</w:t>
            </w:r>
          </w:p>
          <w:p w14:paraId="38354C62" w14:textId="042DB391" w:rsidR="00660027" w:rsidRDefault="00B80DF3" w:rsidP="00B80DF3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B80DF3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Information </w:t>
            </w:r>
            <w:r w:rsidR="00DA1FDA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on</w:t>
            </w:r>
            <w:r w:rsidRPr="00B80DF3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special </w:t>
            </w:r>
            <w:r w:rsidR="00DA1FDA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discounts</w:t>
            </w:r>
            <w:r w:rsidRPr="00B80DF3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and promotional fares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B80DF3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for all types of travel transportation and hotels, at least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B80DF3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monthly</w:t>
            </w:r>
          </w:p>
        </w:tc>
      </w:tr>
    </w:tbl>
    <w:p w14:paraId="6C8FA325" w14:textId="5D72A798" w:rsidR="00660027" w:rsidRDefault="00660027" w:rsidP="00AA415B">
      <w:pPr>
        <w:pStyle w:val="ListParagraph"/>
        <w:ind w:left="36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</w:p>
    <w:p w14:paraId="12945474" w14:textId="5F789EA3" w:rsidR="00660027" w:rsidRDefault="00660027" w:rsidP="00AA415B">
      <w:pPr>
        <w:pStyle w:val="ListParagraph"/>
        <w:ind w:left="36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</w:p>
    <w:p w14:paraId="316AAB68" w14:textId="643E869A" w:rsidR="00660027" w:rsidRDefault="00660027" w:rsidP="00AA415B">
      <w:pPr>
        <w:pStyle w:val="ListParagraph"/>
        <w:ind w:left="36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</w:p>
    <w:p w14:paraId="4DBEA945" w14:textId="77777777" w:rsidR="00660027" w:rsidRPr="00723EB5" w:rsidRDefault="00660027" w:rsidP="00AA415B">
      <w:pPr>
        <w:pStyle w:val="ListParagraph"/>
        <w:ind w:left="36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</w:p>
    <w:p w14:paraId="02BFCB3B" w14:textId="583504A6" w:rsidR="004C7115" w:rsidRPr="00307FD2" w:rsidRDefault="004C7115" w:rsidP="005463EB">
      <w:pPr>
        <w:pStyle w:val="ListParagraph"/>
        <w:numPr>
          <w:ilvl w:val="0"/>
          <w:numId w:val="4"/>
        </w:numPr>
        <w:spacing w:after="240" w:line="240" w:lineRule="auto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  <w:r w:rsidRPr="00307FD2"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  <w:t>Applicable Documents</w:t>
      </w:r>
    </w:p>
    <w:p w14:paraId="12E45AB2" w14:textId="299E88EB" w:rsidR="008A0E24" w:rsidRPr="00CE18CC" w:rsidRDefault="004C7115" w:rsidP="00AA415B">
      <w:pPr>
        <w:spacing w:after="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lastRenderedPageBreak/>
        <w:t>The following documents shall be applicable for the work to the extent specified hereinafter:</w:t>
      </w:r>
    </w:p>
    <w:p w14:paraId="5D782459" w14:textId="54FBB88A" w:rsidR="00761E9B" w:rsidRPr="00723EB5" w:rsidRDefault="00723EB5" w:rsidP="00AA415B">
      <w:pPr>
        <w:spacing w:after="0"/>
        <w:ind w:left="710"/>
        <w:jc w:val="both"/>
        <w:rPr>
          <w:rFonts w:ascii="Arial Narrow" w:hAnsi="Arial Narrow" w:cstheme="minorHAnsi"/>
          <w:color w:val="000000" w:themeColor="text1"/>
          <w:sz w:val="24"/>
          <w:szCs w:val="24"/>
        </w:rPr>
      </w:pPr>
      <w:r>
        <w:rPr>
          <w:rFonts w:ascii="Arial Narrow" w:hAnsi="Arial Narrow" w:cstheme="minorHAnsi"/>
          <w:color w:val="000000" w:themeColor="text1"/>
          <w:sz w:val="24"/>
          <w:szCs w:val="24"/>
        </w:rPr>
        <w:t xml:space="preserve">3.1 </w:t>
      </w:r>
      <w:r w:rsidR="00DC0360" w:rsidRPr="00723EB5">
        <w:rPr>
          <w:rFonts w:ascii="Arial Narrow" w:hAnsi="Arial Narrow" w:cstheme="minorHAnsi"/>
          <w:color w:val="000000" w:themeColor="text1"/>
          <w:sz w:val="24"/>
          <w:szCs w:val="24"/>
        </w:rPr>
        <w:t>Certificate of Registration of the business, including Articles of Incorporation or equivalent document</w:t>
      </w:r>
      <w:r>
        <w:rPr>
          <w:rFonts w:ascii="Arial Narrow" w:hAnsi="Arial Narrow" w:cstheme="minorHAnsi"/>
          <w:color w:val="000000" w:themeColor="text1"/>
          <w:sz w:val="24"/>
          <w:szCs w:val="24"/>
        </w:rPr>
        <w:t xml:space="preserve"> </w:t>
      </w:r>
      <w:r w:rsidR="00761E9B" w:rsidRPr="00723EB5">
        <w:rPr>
          <w:rFonts w:ascii="Arial Narrow" w:hAnsi="Arial Narrow" w:cstheme="minorHAnsi"/>
          <w:color w:val="000000" w:themeColor="text1"/>
          <w:sz w:val="24"/>
          <w:szCs w:val="24"/>
        </w:rPr>
        <w:t>if Bidder is not a corporation</w:t>
      </w:r>
    </w:p>
    <w:p w14:paraId="4BA45ADE" w14:textId="5CECA21E" w:rsidR="00105A08" w:rsidRPr="00723EB5" w:rsidRDefault="00E51259" w:rsidP="005463EB">
      <w:pPr>
        <w:pStyle w:val="ListParagraph"/>
        <w:numPr>
          <w:ilvl w:val="1"/>
          <w:numId w:val="5"/>
        </w:numPr>
        <w:jc w:val="both"/>
        <w:rPr>
          <w:rFonts w:ascii="Arial Narrow" w:hAnsi="Arial Narrow" w:cstheme="minorHAnsi"/>
          <w:color w:val="000000" w:themeColor="text1"/>
          <w:sz w:val="24"/>
          <w:szCs w:val="24"/>
        </w:rPr>
      </w:pPr>
      <w:r w:rsidRPr="00723EB5">
        <w:rPr>
          <w:rFonts w:ascii="Arial Narrow" w:hAnsi="Arial Narrow" w:cstheme="minorHAnsi"/>
          <w:color w:val="000000" w:themeColor="text1"/>
          <w:sz w:val="24"/>
          <w:szCs w:val="24"/>
        </w:rPr>
        <w:t xml:space="preserve">Local Government permit to locate and operate in the current location of </w:t>
      </w:r>
      <w:r w:rsidR="00101827" w:rsidRPr="00723EB5">
        <w:rPr>
          <w:rFonts w:ascii="Arial Narrow" w:hAnsi="Arial Narrow" w:cstheme="minorHAnsi"/>
          <w:color w:val="000000" w:themeColor="text1"/>
          <w:sz w:val="24"/>
          <w:szCs w:val="24"/>
        </w:rPr>
        <w:t xml:space="preserve">the </w:t>
      </w:r>
      <w:r w:rsidRPr="00723EB5">
        <w:rPr>
          <w:rFonts w:ascii="Arial Narrow" w:hAnsi="Arial Narrow" w:cstheme="minorHAnsi"/>
          <w:color w:val="000000" w:themeColor="text1"/>
          <w:sz w:val="24"/>
          <w:szCs w:val="24"/>
        </w:rPr>
        <w:t>office and/or other similar certificates, accreditations, awards</w:t>
      </w:r>
      <w:r w:rsidR="00101827" w:rsidRPr="00723EB5">
        <w:rPr>
          <w:rFonts w:ascii="Arial Narrow" w:hAnsi="Arial Narrow" w:cstheme="minorHAnsi"/>
          <w:color w:val="000000" w:themeColor="text1"/>
          <w:sz w:val="24"/>
          <w:szCs w:val="24"/>
        </w:rPr>
        <w:t>,</w:t>
      </w:r>
      <w:r w:rsidRPr="00723EB5">
        <w:rPr>
          <w:rFonts w:ascii="Arial Narrow" w:hAnsi="Arial Narrow" w:cstheme="minorHAnsi"/>
          <w:color w:val="000000" w:themeColor="text1"/>
          <w:sz w:val="24"/>
          <w:szCs w:val="24"/>
        </w:rPr>
        <w:t xml:space="preserve"> and citations</w:t>
      </w:r>
      <w:r w:rsidR="007620FF" w:rsidRPr="00723EB5">
        <w:rPr>
          <w:rFonts w:ascii="Arial Narrow" w:hAnsi="Arial Narrow" w:cstheme="minorHAnsi"/>
          <w:color w:val="000000" w:themeColor="text1"/>
          <w:sz w:val="24"/>
          <w:szCs w:val="24"/>
        </w:rPr>
        <w:t xml:space="preserve"> received by the Bidder, if any</w:t>
      </w:r>
      <w:r w:rsidR="00544845" w:rsidRPr="00723EB5">
        <w:rPr>
          <w:rFonts w:ascii="Arial Narrow" w:hAnsi="Arial Narrow" w:cstheme="minorHAnsi"/>
          <w:color w:val="000000" w:themeColor="text1"/>
          <w:sz w:val="24"/>
          <w:szCs w:val="24"/>
        </w:rPr>
        <w:t>,</w:t>
      </w:r>
    </w:p>
    <w:p w14:paraId="7B3ED401" w14:textId="6BED7DE4" w:rsidR="00105A08" w:rsidRPr="00723EB5" w:rsidRDefault="00105A08" w:rsidP="005463EB">
      <w:pPr>
        <w:pStyle w:val="ListParagraph"/>
        <w:numPr>
          <w:ilvl w:val="1"/>
          <w:numId w:val="5"/>
        </w:numPr>
        <w:jc w:val="both"/>
        <w:rPr>
          <w:rFonts w:ascii="Arial Narrow" w:hAnsi="Arial Narrow" w:cstheme="minorHAnsi"/>
          <w:color w:val="000000" w:themeColor="text1"/>
          <w:sz w:val="24"/>
          <w:szCs w:val="24"/>
        </w:rPr>
      </w:pPr>
      <w:r w:rsidRPr="00723EB5">
        <w:rPr>
          <w:rFonts w:ascii="Arial Narrow" w:hAnsi="Arial Narrow" w:cstheme="minorHAnsi"/>
          <w:color w:val="000000" w:themeColor="text1"/>
          <w:sz w:val="24"/>
          <w:szCs w:val="24"/>
        </w:rPr>
        <w:t>Statement of Satisfactory Performance from the Top 3 Clients in terms of Contract Value the past 2 years</w:t>
      </w:r>
    </w:p>
    <w:p w14:paraId="34583701" w14:textId="77777777" w:rsidR="00557E9F" w:rsidRPr="00CE18CC" w:rsidRDefault="00105A08" w:rsidP="005463EB">
      <w:pPr>
        <w:pStyle w:val="ListParagraph"/>
        <w:numPr>
          <w:ilvl w:val="1"/>
          <w:numId w:val="5"/>
        </w:numPr>
        <w:jc w:val="both"/>
        <w:rPr>
          <w:rFonts w:ascii="Arial Narrow" w:hAnsi="Arial Narrow" w:cstheme="minorHAnsi"/>
          <w:color w:val="000000" w:themeColor="text1"/>
          <w:sz w:val="24"/>
          <w:szCs w:val="24"/>
        </w:rPr>
      </w:pPr>
      <w:r w:rsidRPr="00CE18CC">
        <w:rPr>
          <w:rFonts w:ascii="Arial Narrow" w:hAnsi="Arial Narrow" w:cstheme="minorHAnsi"/>
          <w:color w:val="000000" w:themeColor="text1"/>
          <w:sz w:val="24"/>
          <w:szCs w:val="24"/>
        </w:rPr>
        <w:t>Other documents that may be Submitted to Establish Eligibility</w:t>
      </w:r>
    </w:p>
    <w:p w14:paraId="3742F8F5" w14:textId="77777777" w:rsidR="00557E9F" w:rsidRPr="00CE18CC" w:rsidRDefault="00557E9F" w:rsidP="005463EB">
      <w:pPr>
        <w:pStyle w:val="ListParagraph"/>
        <w:numPr>
          <w:ilvl w:val="2"/>
          <w:numId w:val="5"/>
        </w:numPr>
        <w:spacing w:after="0"/>
        <w:jc w:val="both"/>
        <w:rPr>
          <w:rFonts w:ascii="Arial Narrow" w:hAnsi="Arial Narrow" w:cstheme="minorHAnsi"/>
          <w:color w:val="000000" w:themeColor="text1"/>
          <w:sz w:val="24"/>
          <w:szCs w:val="24"/>
        </w:rPr>
      </w:pPr>
      <w:r w:rsidRPr="00CE18CC">
        <w:rPr>
          <w:rFonts w:ascii="Arial Narrow" w:hAnsi="Arial Narrow" w:cstheme="minorHAnsi"/>
          <w:color w:val="000000" w:themeColor="text1"/>
          <w:sz w:val="24"/>
          <w:szCs w:val="24"/>
        </w:rPr>
        <w:t>Company profile</w:t>
      </w:r>
    </w:p>
    <w:p w14:paraId="306CC3FC" w14:textId="77777777" w:rsidR="00557E9F" w:rsidRPr="00CE18CC" w:rsidRDefault="000D47AE" w:rsidP="005463EB">
      <w:pPr>
        <w:pStyle w:val="ListParagraph"/>
        <w:numPr>
          <w:ilvl w:val="2"/>
          <w:numId w:val="5"/>
        </w:numPr>
        <w:spacing w:after="0"/>
        <w:jc w:val="both"/>
        <w:rPr>
          <w:rFonts w:ascii="Arial Narrow" w:hAnsi="Arial Narrow" w:cstheme="minorHAnsi"/>
          <w:color w:val="000000" w:themeColor="text1"/>
          <w:sz w:val="24"/>
          <w:szCs w:val="24"/>
        </w:rPr>
      </w:pPr>
      <w:r>
        <w:rPr>
          <w:rFonts w:ascii="Arial Narrow" w:hAnsi="Arial Narrow" w:cstheme="minorHAnsi"/>
          <w:color w:val="000000" w:themeColor="text1"/>
          <w:sz w:val="24"/>
          <w:szCs w:val="24"/>
        </w:rPr>
        <w:t>Tax Compliance</w:t>
      </w:r>
    </w:p>
    <w:p w14:paraId="57A75D88" w14:textId="77777777" w:rsidR="00527C38" w:rsidRPr="00CE18CC" w:rsidRDefault="00527C38" w:rsidP="005463EB">
      <w:pPr>
        <w:pStyle w:val="ListParagraph"/>
        <w:numPr>
          <w:ilvl w:val="2"/>
          <w:numId w:val="5"/>
        </w:numPr>
        <w:spacing w:after="0"/>
        <w:jc w:val="both"/>
        <w:rPr>
          <w:rFonts w:ascii="Arial Narrow" w:hAnsi="Arial Narrow" w:cstheme="minorHAnsi"/>
          <w:color w:val="000000" w:themeColor="text1"/>
          <w:sz w:val="24"/>
          <w:szCs w:val="24"/>
        </w:rPr>
      </w:pPr>
      <w:r w:rsidRPr="00CE18CC">
        <w:rPr>
          <w:rFonts w:ascii="Arial Narrow" w:hAnsi="Arial Narrow" w:cstheme="minorHAnsi"/>
          <w:color w:val="000000" w:themeColor="text1"/>
          <w:sz w:val="24"/>
          <w:szCs w:val="24"/>
        </w:rPr>
        <w:t>VAT registration</w:t>
      </w:r>
      <w:r w:rsidR="005B7146" w:rsidRPr="00CE18CC">
        <w:rPr>
          <w:rFonts w:ascii="Arial Narrow" w:hAnsi="Arial Narrow" w:cstheme="minorHAnsi"/>
          <w:color w:val="000000" w:themeColor="text1"/>
          <w:sz w:val="24"/>
          <w:szCs w:val="24"/>
        </w:rPr>
        <w:t>/Pin certificate</w:t>
      </w:r>
    </w:p>
    <w:p w14:paraId="2C34DCF4" w14:textId="41F76F2C" w:rsidR="004C7115" w:rsidRPr="000D47AE" w:rsidRDefault="00150E1D" w:rsidP="005463EB">
      <w:pPr>
        <w:pStyle w:val="ListParagraph"/>
        <w:numPr>
          <w:ilvl w:val="1"/>
          <w:numId w:val="5"/>
        </w:numPr>
        <w:spacing w:after="0"/>
        <w:jc w:val="both"/>
        <w:rPr>
          <w:rFonts w:ascii="Arial Narrow" w:hAnsi="Arial Narrow" w:cstheme="minorHAnsi"/>
          <w:color w:val="000000" w:themeColor="text1"/>
          <w:sz w:val="24"/>
          <w:szCs w:val="24"/>
        </w:rPr>
      </w:pPr>
      <w:r w:rsidRPr="00CE18CC">
        <w:rPr>
          <w:rFonts w:ascii="Arial Narrow" w:hAnsi="Arial Narrow" w:cstheme="minorHAnsi"/>
          <w:color w:val="000000" w:themeColor="text1"/>
          <w:sz w:val="24"/>
          <w:szCs w:val="24"/>
        </w:rPr>
        <w:t xml:space="preserve">In the event of </w:t>
      </w:r>
      <w:r w:rsidR="00101827">
        <w:rPr>
          <w:rFonts w:ascii="Arial Narrow" w:hAnsi="Arial Narrow" w:cstheme="minorHAnsi"/>
          <w:color w:val="000000" w:themeColor="text1"/>
          <w:sz w:val="24"/>
          <w:szCs w:val="24"/>
        </w:rPr>
        <w:t xml:space="preserve">a </w:t>
      </w:r>
      <w:r w:rsidRPr="00CE18CC">
        <w:rPr>
          <w:rFonts w:ascii="Arial Narrow" w:hAnsi="Arial Narrow" w:cstheme="minorHAnsi"/>
          <w:color w:val="000000" w:themeColor="text1"/>
          <w:sz w:val="24"/>
          <w:szCs w:val="24"/>
        </w:rPr>
        <w:t>conflict between the documents listed above and the content of this Specification, the content of this Specification shall take precedence to the extent of the conflict.</w:t>
      </w:r>
    </w:p>
    <w:p w14:paraId="030D4BB2" w14:textId="77777777" w:rsidR="004C7115" w:rsidRPr="00CE18CC" w:rsidRDefault="004C7115" w:rsidP="005463EB">
      <w:pPr>
        <w:numPr>
          <w:ilvl w:val="0"/>
          <w:numId w:val="4"/>
        </w:numPr>
        <w:spacing w:after="120" w:line="240" w:lineRule="auto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  <w:r w:rsidRPr="00CE18CC"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  <w:t>Definitions, Acronyms, and Abbreviations</w:t>
      </w:r>
    </w:p>
    <w:p w14:paraId="301D90FB" w14:textId="77777777" w:rsidR="004C7115" w:rsidRPr="00CE18CC" w:rsidRDefault="004C7115" w:rsidP="00AA415B">
      <w:pPr>
        <w:spacing w:after="120"/>
        <w:ind w:left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The following definitions, acronyms, and abbreviations shall apply throughout this SOW unless defined otherwise hereinafter:</w:t>
      </w:r>
    </w:p>
    <w:p w14:paraId="794FB231" w14:textId="77777777" w:rsidR="00A94339" w:rsidRPr="00CE18CC" w:rsidRDefault="00A94339" w:rsidP="00AA415B">
      <w:pPr>
        <w:spacing w:after="0"/>
        <w:ind w:left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SOW: </w:t>
      </w:r>
      <w:r w:rsidR="005B7146"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Statement of Works</w:t>
      </w:r>
    </w:p>
    <w:p w14:paraId="0173FDD0" w14:textId="77777777" w:rsidR="007A222A" w:rsidRPr="00CE18CC" w:rsidRDefault="007A222A" w:rsidP="00AA415B">
      <w:pPr>
        <w:spacing w:after="0"/>
        <w:ind w:left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CE18CC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DRC: Danish Refugee Council</w:t>
      </w:r>
    </w:p>
    <w:p w14:paraId="59DCB95A" w14:textId="21CD1A21" w:rsidR="00900AB5" w:rsidRPr="00CE18CC" w:rsidRDefault="00900AB5" w:rsidP="00AA415B">
      <w:pPr>
        <w:spacing w:after="0"/>
        <w:ind w:left="720"/>
        <w:jc w:val="both"/>
        <w:rPr>
          <w:rStyle w:val="Emphasis"/>
          <w:rFonts w:ascii="Arial Narrow" w:hAnsi="Arial Narrow" w:cstheme="minorHAnsi"/>
          <w:b w:val="0"/>
          <w:bCs w:val="0"/>
          <w:color w:val="000000" w:themeColor="text1"/>
          <w:sz w:val="24"/>
          <w:szCs w:val="24"/>
          <w:lang w:val="en"/>
        </w:rPr>
      </w:pPr>
      <w:r w:rsidRPr="00CE18CC">
        <w:rPr>
          <w:rStyle w:val="Emphasis"/>
          <w:rFonts w:ascii="Arial Narrow" w:hAnsi="Arial Narrow" w:cstheme="minorHAnsi"/>
          <w:b w:val="0"/>
          <w:bCs w:val="0"/>
          <w:color w:val="000000" w:themeColor="text1"/>
          <w:sz w:val="24"/>
          <w:szCs w:val="24"/>
          <w:lang w:val="en"/>
        </w:rPr>
        <w:t xml:space="preserve">VAT: </w:t>
      </w:r>
      <w:r w:rsidR="00167629">
        <w:rPr>
          <w:rStyle w:val="Emphasis"/>
          <w:rFonts w:ascii="Arial Narrow" w:hAnsi="Arial Narrow" w:cstheme="minorHAnsi"/>
          <w:b w:val="0"/>
          <w:bCs w:val="0"/>
          <w:color w:val="000000" w:themeColor="text1"/>
          <w:sz w:val="24"/>
          <w:szCs w:val="24"/>
          <w:lang w:val="en"/>
        </w:rPr>
        <w:t>Value-Added</w:t>
      </w:r>
      <w:r w:rsidRPr="00CE18CC">
        <w:rPr>
          <w:rStyle w:val="Emphasis"/>
          <w:rFonts w:ascii="Arial Narrow" w:hAnsi="Arial Narrow" w:cstheme="minorHAnsi"/>
          <w:b w:val="0"/>
          <w:bCs w:val="0"/>
          <w:color w:val="000000" w:themeColor="text1"/>
          <w:sz w:val="24"/>
          <w:szCs w:val="24"/>
          <w:lang w:val="en"/>
        </w:rPr>
        <w:t xml:space="preserve"> Tax</w:t>
      </w:r>
    </w:p>
    <w:p w14:paraId="6769F79E" w14:textId="665939B6" w:rsidR="00243695" w:rsidRDefault="00C15FB8" w:rsidP="00AA415B">
      <w:pPr>
        <w:spacing w:after="0"/>
        <w:ind w:left="720"/>
        <w:jc w:val="both"/>
        <w:rPr>
          <w:rStyle w:val="Emphasis"/>
          <w:rFonts w:ascii="Arial Narrow" w:hAnsi="Arial Narrow" w:cstheme="minorHAnsi"/>
          <w:b w:val="0"/>
          <w:bCs w:val="0"/>
          <w:color w:val="000000" w:themeColor="text1"/>
          <w:sz w:val="24"/>
          <w:szCs w:val="24"/>
          <w:lang w:val="en"/>
        </w:rPr>
      </w:pPr>
      <w:r w:rsidRPr="00CE18CC">
        <w:rPr>
          <w:rStyle w:val="Emphasis"/>
          <w:rFonts w:ascii="Arial Narrow" w:hAnsi="Arial Narrow" w:cstheme="minorHAnsi"/>
          <w:b w:val="0"/>
          <w:bCs w:val="0"/>
          <w:color w:val="000000" w:themeColor="text1"/>
          <w:sz w:val="24"/>
          <w:szCs w:val="24"/>
          <w:lang w:val="en"/>
        </w:rPr>
        <w:t>PO: Purchase Order</w:t>
      </w:r>
    </w:p>
    <w:p w14:paraId="11BCE29C" w14:textId="77777777" w:rsidR="00C22292" w:rsidRDefault="00C22292" w:rsidP="00E47088">
      <w:pPr>
        <w:spacing w:after="120" w:line="240" w:lineRule="auto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</w:p>
    <w:p w14:paraId="674D5844" w14:textId="6A1177E3" w:rsidR="004C7115" w:rsidRPr="00CE18CC" w:rsidRDefault="00721C45" w:rsidP="005463EB">
      <w:pPr>
        <w:numPr>
          <w:ilvl w:val="0"/>
          <w:numId w:val="4"/>
        </w:numPr>
        <w:spacing w:after="120" w:line="240" w:lineRule="auto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  <w:r w:rsidRPr="00721C45"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  <w:t>Performance Standards and Service Level Guarantee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09"/>
        <w:gridCol w:w="2099"/>
        <w:gridCol w:w="2361"/>
        <w:gridCol w:w="2126"/>
      </w:tblGrid>
      <w:tr w:rsidR="00A6192D" w14:paraId="5B3FCD73" w14:textId="77777777" w:rsidTr="00EB7A31">
        <w:tc>
          <w:tcPr>
            <w:tcW w:w="2109" w:type="dxa"/>
            <w:shd w:val="clear" w:color="auto" w:fill="5B9BD5" w:themeFill="accent1"/>
          </w:tcPr>
          <w:p w14:paraId="31DF99E4" w14:textId="7834EA5C" w:rsidR="00721C45" w:rsidRPr="00721C45" w:rsidRDefault="00721C45" w:rsidP="00721C45">
            <w:pPr>
              <w:jc w:val="center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721C4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Product / Services</w:t>
            </w:r>
          </w:p>
        </w:tc>
        <w:tc>
          <w:tcPr>
            <w:tcW w:w="2099" w:type="dxa"/>
            <w:shd w:val="clear" w:color="auto" w:fill="5B9BD5" w:themeFill="accent1"/>
          </w:tcPr>
          <w:p w14:paraId="6A1F9744" w14:textId="050FCCC8" w:rsidR="00721C45" w:rsidRPr="00721C45" w:rsidRDefault="00721C45" w:rsidP="00721C45">
            <w:pPr>
              <w:jc w:val="center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721C4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Performance Attribute</w:t>
            </w:r>
          </w:p>
        </w:tc>
        <w:tc>
          <w:tcPr>
            <w:tcW w:w="2361" w:type="dxa"/>
            <w:shd w:val="clear" w:color="auto" w:fill="5B9BD5" w:themeFill="accent1"/>
          </w:tcPr>
          <w:p w14:paraId="58FB0AEE" w14:textId="0C4E974C" w:rsidR="00721C45" w:rsidRPr="00721C45" w:rsidRDefault="00721C45" w:rsidP="00721C45">
            <w:pPr>
              <w:jc w:val="center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721C4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Definition</w:t>
            </w:r>
          </w:p>
        </w:tc>
        <w:tc>
          <w:tcPr>
            <w:tcW w:w="2126" w:type="dxa"/>
            <w:shd w:val="clear" w:color="auto" w:fill="5B9BD5" w:themeFill="accent1"/>
          </w:tcPr>
          <w:p w14:paraId="31DF36A3" w14:textId="5D881042" w:rsidR="00721C45" w:rsidRPr="00721C45" w:rsidRDefault="00721C45" w:rsidP="00721C45">
            <w:pPr>
              <w:jc w:val="center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721C4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Standard / Service Level</w:t>
            </w:r>
          </w:p>
        </w:tc>
      </w:tr>
      <w:tr w:rsidR="00721C45" w14:paraId="6B68F76F" w14:textId="77777777" w:rsidTr="00EB7A31">
        <w:tc>
          <w:tcPr>
            <w:tcW w:w="2109" w:type="dxa"/>
          </w:tcPr>
          <w:p w14:paraId="39B9A47F" w14:textId="353B707B" w:rsidR="00721C45" w:rsidRDefault="00721C45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721C4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1. Airline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721C4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Reservation</w:t>
            </w:r>
          </w:p>
        </w:tc>
        <w:tc>
          <w:tcPr>
            <w:tcW w:w="2099" w:type="dxa"/>
          </w:tcPr>
          <w:p w14:paraId="21E86F4F" w14:textId="7F2AE644" w:rsidR="00721C45" w:rsidRDefault="00721C45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721C4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Agency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721C4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Accuracy</w:t>
            </w:r>
          </w:p>
        </w:tc>
        <w:tc>
          <w:tcPr>
            <w:tcW w:w="2361" w:type="dxa"/>
          </w:tcPr>
          <w:p w14:paraId="659D1B6B" w14:textId="77777777" w:rsidR="00721C45" w:rsidRPr="00721C45" w:rsidRDefault="00721C45" w:rsidP="00721C45">
            <w:pP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721C4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Ability to perform task</w:t>
            </w:r>
          </w:p>
          <w:p w14:paraId="5731D261" w14:textId="4ED010AE" w:rsidR="00721C45" w:rsidRPr="00721C45" w:rsidRDefault="00721C45" w:rsidP="00721C45">
            <w:pP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721C4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Completely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721C4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and without</w:t>
            </w:r>
          </w:p>
          <w:p w14:paraId="6D02F500" w14:textId="2D60AC68" w:rsidR="00721C45" w:rsidRDefault="00721C45" w:rsidP="00721C45">
            <w:pP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721C4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error</w:t>
            </w:r>
          </w:p>
        </w:tc>
        <w:tc>
          <w:tcPr>
            <w:tcW w:w="2126" w:type="dxa"/>
          </w:tcPr>
          <w:p w14:paraId="6BB7284E" w14:textId="7D0CFF0F" w:rsidR="00721C45" w:rsidRPr="00721C45" w:rsidRDefault="00721C45" w:rsidP="00721C45">
            <w:pP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721C4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Zero-error</w:t>
            </w:r>
            <w:r w:rsidR="00513156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721C4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in passenger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721C4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records/airline 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b</w:t>
            </w:r>
            <w:r w:rsidRPr="00721C4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ookings, fare</w:t>
            </w:r>
          </w:p>
          <w:p w14:paraId="257DEFE5" w14:textId="6C9216F8" w:rsidR="00721C45" w:rsidRDefault="00721C45" w:rsidP="00721C45">
            <w:pP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721C4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computation and routing</w:t>
            </w:r>
          </w:p>
        </w:tc>
      </w:tr>
      <w:tr w:rsidR="00721C45" w14:paraId="3D0462CB" w14:textId="77777777" w:rsidTr="00EB7A31">
        <w:tc>
          <w:tcPr>
            <w:tcW w:w="2109" w:type="dxa"/>
          </w:tcPr>
          <w:p w14:paraId="34E955F6" w14:textId="77777777" w:rsidR="00721C45" w:rsidRDefault="00721C45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099" w:type="dxa"/>
          </w:tcPr>
          <w:p w14:paraId="769382EC" w14:textId="1D36268C" w:rsidR="00721C45" w:rsidRDefault="00513156" w:rsidP="00513156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513156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Speed and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513156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Efficiency</w:t>
            </w:r>
          </w:p>
        </w:tc>
        <w:tc>
          <w:tcPr>
            <w:tcW w:w="2361" w:type="dxa"/>
          </w:tcPr>
          <w:p w14:paraId="14129FA8" w14:textId="77AE622A" w:rsidR="00721C45" w:rsidRDefault="00513156" w:rsidP="00513156">
            <w:pP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513156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Ability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513156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to deliver product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513156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or service promptly and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513156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with the use of resources</w:t>
            </w:r>
          </w:p>
        </w:tc>
        <w:tc>
          <w:tcPr>
            <w:tcW w:w="2126" w:type="dxa"/>
          </w:tcPr>
          <w:p w14:paraId="0A1AD80E" w14:textId="77777777" w:rsidR="00513156" w:rsidRPr="00513156" w:rsidRDefault="00513156" w:rsidP="00513156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513156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For confirmed</w:t>
            </w:r>
          </w:p>
          <w:p w14:paraId="42DF3E7E" w14:textId="77777777" w:rsidR="00513156" w:rsidRPr="00513156" w:rsidRDefault="00513156" w:rsidP="00513156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513156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bookings via itinerary</w:t>
            </w:r>
          </w:p>
          <w:p w14:paraId="096D4477" w14:textId="77777777" w:rsidR="00513156" w:rsidRPr="00513156" w:rsidRDefault="00513156" w:rsidP="00513156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513156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within two hours’</w:t>
            </w:r>
          </w:p>
          <w:p w14:paraId="3FE830CB" w14:textId="77777777" w:rsidR="00513156" w:rsidRPr="00513156" w:rsidRDefault="00513156" w:rsidP="00513156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513156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time of request</w:t>
            </w:r>
          </w:p>
          <w:p w14:paraId="49A4B1FD" w14:textId="00382625" w:rsidR="00513156" w:rsidRPr="00513156" w:rsidRDefault="00513156" w:rsidP="00513156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513156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For wait listed</w:t>
            </w:r>
          </w:p>
          <w:p w14:paraId="4E4D135F" w14:textId="77777777" w:rsidR="00513156" w:rsidRPr="00513156" w:rsidRDefault="00513156" w:rsidP="00513156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513156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bookings via regular</w:t>
            </w:r>
          </w:p>
          <w:p w14:paraId="7DED02E4" w14:textId="77777777" w:rsidR="00513156" w:rsidRPr="00513156" w:rsidRDefault="00513156" w:rsidP="00513156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513156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updates every two</w:t>
            </w:r>
          </w:p>
          <w:p w14:paraId="2983B6B1" w14:textId="0894EDCD" w:rsidR="00721C45" w:rsidRDefault="00513156" w:rsidP="00513156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513156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days</w:t>
            </w:r>
          </w:p>
        </w:tc>
      </w:tr>
      <w:tr w:rsidR="00721C45" w14:paraId="4DD1C7A2" w14:textId="77777777" w:rsidTr="00EB7A31">
        <w:tc>
          <w:tcPr>
            <w:tcW w:w="2109" w:type="dxa"/>
          </w:tcPr>
          <w:p w14:paraId="6C4ECBF4" w14:textId="4F066C9F" w:rsidR="00721C45" w:rsidRDefault="006A7C08" w:rsidP="006A7C08">
            <w:pP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6A7C0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2. Airline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6A7C0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Tickets</w:t>
            </w:r>
          </w:p>
        </w:tc>
        <w:tc>
          <w:tcPr>
            <w:tcW w:w="2099" w:type="dxa"/>
          </w:tcPr>
          <w:p w14:paraId="25F3310D" w14:textId="3DD100E4" w:rsidR="00721C45" w:rsidRDefault="006A7C08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6A7C08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Agent Accuracy</w:t>
            </w:r>
          </w:p>
        </w:tc>
        <w:tc>
          <w:tcPr>
            <w:tcW w:w="2361" w:type="dxa"/>
          </w:tcPr>
          <w:p w14:paraId="7DAD784A" w14:textId="47F08BF0" w:rsidR="00721C45" w:rsidRDefault="006A7C08" w:rsidP="006A7C08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6A7C0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Ability to perform task completely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6A7C08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and without error</w:t>
            </w:r>
          </w:p>
        </w:tc>
        <w:tc>
          <w:tcPr>
            <w:tcW w:w="2126" w:type="dxa"/>
          </w:tcPr>
          <w:p w14:paraId="02ECB469" w14:textId="1358ECCB" w:rsidR="00721C45" w:rsidRDefault="00A6192D" w:rsidP="00A6192D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Zero-error in the printed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ticket/aborted travel due to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incomplete travel documents</w:t>
            </w:r>
          </w:p>
        </w:tc>
      </w:tr>
      <w:tr w:rsidR="00721C45" w14:paraId="69B4E04B" w14:textId="77777777" w:rsidTr="00EB7A31">
        <w:tc>
          <w:tcPr>
            <w:tcW w:w="2109" w:type="dxa"/>
          </w:tcPr>
          <w:p w14:paraId="03E46122" w14:textId="77777777" w:rsidR="00721C45" w:rsidRDefault="00721C45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099" w:type="dxa"/>
          </w:tcPr>
          <w:p w14:paraId="6B6F0035" w14:textId="1DA2C4D6" w:rsidR="00721C45" w:rsidRDefault="00A6192D" w:rsidP="00A6192D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Timeliness of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delivery</w:t>
            </w:r>
          </w:p>
        </w:tc>
        <w:tc>
          <w:tcPr>
            <w:tcW w:w="2361" w:type="dxa"/>
          </w:tcPr>
          <w:p w14:paraId="1C67ED90" w14:textId="64131B94" w:rsidR="00721C45" w:rsidRDefault="00A6192D" w:rsidP="00A6192D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Ability to deliver product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or service on or before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promised date</w:t>
            </w:r>
          </w:p>
        </w:tc>
        <w:tc>
          <w:tcPr>
            <w:tcW w:w="2126" w:type="dxa"/>
          </w:tcPr>
          <w:p w14:paraId="4DFF984E" w14:textId="77777777" w:rsidR="00A6192D" w:rsidRPr="00A6192D" w:rsidRDefault="00A6192D" w:rsidP="00A6192D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2 working days before</w:t>
            </w:r>
          </w:p>
          <w:p w14:paraId="5A116DF9" w14:textId="0DF0D709" w:rsidR="00721C45" w:rsidRDefault="00A6192D" w:rsidP="00A6192D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departure date or earlier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depending on needs</w:t>
            </w:r>
          </w:p>
        </w:tc>
      </w:tr>
      <w:tr w:rsidR="00721C45" w14:paraId="755FB727" w14:textId="77777777" w:rsidTr="00EB7A31">
        <w:tc>
          <w:tcPr>
            <w:tcW w:w="2109" w:type="dxa"/>
          </w:tcPr>
          <w:p w14:paraId="5B0D7A3B" w14:textId="3F5CAA42" w:rsidR="00721C45" w:rsidRDefault="00A6192D" w:rsidP="00A6192D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3. Travel Bookings</w:t>
            </w:r>
          </w:p>
        </w:tc>
        <w:tc>
          <w:tcPr>
            <w:tcW w:w="2099" w:type="dxa"/>
          </w:tcPr>
          <w:p w14:paraId="2F17133C" w14:textId="49820E01" w:rsidR="00721C45" w:rsidRDefault="00A6192D" w:rsidP="00A6192D">
            <w:pP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 xml:space="preserve">Accuracy </w:t>
            </w:r>
          </w:p>
        </w:tc>
        <w:tc>
          <w:tcPr>
            <w:tcW w:w="2361" w:type="dxa"/>
          </w:tcPr>
          <w:p w14:paraId="2349AA8F" w14:textId="2B60FE7E" w:rsidR="00721C45" w:rsidRDefault="00A6192D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Ability to ascertain requirements for various destinations/nationalities</w:t>
            </w:r>
          </w:p>
        </w:tc>
        <w:tc>
          <w:tcPr>
            <w:tcW w:w="2126" w:type="dxa"/>
          </w:tcPr>
          <w:p w14:paraId="5C20E78B" w14:textId="219FFD16" w:rsidR="00721C45" w:rsidRDefault="00A6192D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 xml:space="preserve">Zero-incident of </w:t>
            </w:r>
            <w:r w:rsidR="00DA1FDA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complaints</w:t>
            </w: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 xml:space="preserve"> due to incomplete travel bookings</w:t>
            </w:r>
          </w:p>
        </w:tc>
      </w:tr>
      <w:tr w:rsidR="00721C45" w14:paraId="472E8047" w14:textId="77777777" w:rsidTr="00EB7A31">
        <w:tc>
          <w:tcPr>
            <w:tcW w:w="2109" w:type="dxa"/>
          </w:tcPr>
          <w:p w14:paraId="74025671" w14:textId="77777777" w:rsidR="00721C45" w:rsidRDefault="00721C45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099" w:type="dxa"/>
          </w:tcPr>
          <w:p w14:paraId="18BB0FE2" w14:textId="1C3937A5" w:rsidR="00721C45" w:rsidRDefault="00A6192D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>
              <w:t>Clarity</w:t>
            </w:r>
          </w:p>
        </w:tc>
        <w:tc>
          <w:tcPr>
            <w:tcW w:w="2361" w:type="dxa"/>
          </w:tcPr>
          <w:p w14:paraId="02DF4063" w14:textId="7D0BCDAE" w:rsidR="00A6192D" w:rsidRPr="00A6192D" w:rsidRDefault="00A6192D" w:rsidP="00A6192D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</w:pP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 xml:space="preserve">Ability to deliver </w:t>
            </w:r>
            <w:r w:rsidR="00DA1FDA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 xml:space="preserve">the </w:t>
            </w: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product</w:t>
            </w:r>
          </w:p>
          <w:p w14:paraId="49B5CD43" w14:textId="77777777" w:rsidR="00A6192D" w:rsidRPr="00A6192D" w:rsidRDefault="00A6192D" w:rsidP="00A6192D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</w:pP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or service on or before</w:t>
            </w:r>
          </w:p>
          <w:p w14:paraId="5B5D1B0E" w14:textId="5E905F21" w:rsidR="00721C45" w:rsidRDefault="00A6192D" w:rsidP="00A6192D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promised date</w:t>
            </w:r>
          </w:p>
        </w:tc>
        <w:tc>
          <w:tcPr>
            <w:tcW w:w="2126" w:type="dxa"/>
          </w:tcPr>
          <w:p w14:paraId="1DE3CCA4" w14:textId="1180084F" w:rsidR="00721C45" w:rsidRDefault="00A6192D" w:rsidP="00A6192D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10 Working days before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A6192D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departure</w:t>
            </w:r>
          </w:p>
        </w:tc>
      </w:tr>
      <w:tr w:rsidR="00721C45" w14:paraId="0159DE7B" w14:textId="77777777" w:rsidTr="00EB7A31">
        <w:tc>
          <w:tcPr>
            <w:tcW w:w="2109" w:type="dxa"/>
          </w:tcPr>
          <w:p w14:paraId="5DFBEF52" w14:textId="430CC131" w:rsidR="00721C45" w:rsidRDefault="00454D05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4</w:t>
            </w: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. Rates/Pricing</w:t>
            </w:r>
          </w:p>
        </w:tc>
        <w:tc>
          <w:tcPr>
            <w:tcW w:w="2099" w:type="dxa"/>
          </w:tcPr>
          <w:p w14:paraId="2518FA3A" w14:textId="50B79BC2" w:rsidR="00721C45" w:rsidRPr="00454D05" w:rsidRDefault="00454D05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Fairness</w:t>
            </w:r>
          </w:p>
        </w:tc>
        <w:tc>
          <w:tcPr>
            <w:tcW w:w="2361" w:type="dxa"/>
          </w:tcPr>
          <w:p w14:paraId="2E0DE040" w14:textId="77777777" w:rsidR="00454D05" w:rsidRPr="00454D0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Reasonable charges for</w:t>
            </w:r>
          </w:p>
          <w:p w14:paraId="4A4449F4" w14:textId="6560B2F8" w:rsidR="00721C4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services offered</w:t>
            </w:r>
          </w:p>
        </w:tc>
        <w:tc>
          <w:tcPr>
            <w:tcW w:w="2126" w:type="dxa"/>
          </w:tcPr>
          <w:p w14:paraId="38D5E909" w14:textId="22DF879B" w:rsidR="00721C4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At </w:t>
            </w:r>
            <w:r w:rsidR="00DA1FDA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the </w:t>
            </w: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same or rates lower than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market standards</w:t>
            </w:r>
          </w:p>
        </w:tc>
      </w:tr>
      <w:tr w:rsidR="00454D05" w14:paraId="7633A477" w14:textId="77777777" w:rsidTr="00EB7A31">
        <w:tc>
          <w:tcPr>
            <w:tcW w:w="2109" w:type="dxa"/>
          </w:tcPr>
          <w:p w14:paraId="46BC6289" w14:textId="77777777" w:rsidR="00454D05" w:rsidRDefault="00454D05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099" w:type="dxa"/>
          </w:tcPr>
          <w:p w14:paraId="0E3A4DDC" w14:textId="0B3C969F" w:rsidR="00454D05" w:rsidRPr="00454D0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Company concern</w:t>
            </w:r>
          </w:p>
          <w:p w14:paraId="441D06FF" w14:textId="6DC9B52E" w:rsidR="00454D05" w:rsidRPr="00454D0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about fares</w:t>
            </w:r>
          </w:p>
        </w:tc>
        <w:tc>
          <w:tcPr>
            <w:tcW w:w="2361" w:type="dxa"/>
          </w:tcPr>
          <w:p w14:paraId="28A24DB0" w14:textId="17252A67" w:rsidR="00454D0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Ability to quote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competitive fare</w:t>
            </w:r>
          </w:p>
        </w:tc>
        <w:tc>
          <w:tcPr>
            <w:tcW w:w="2126" w:type="dxa"/>
          </w:tcPr>
          <w:p w14:paraId="669D3EA2" w14:textId="3A56688F" w:rsidR="00454D05" w:rsidRPr="00454D0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At levels </w:t>
            </w:r>
            <w:r w:rsidR="00DA1FDA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the </w:t>
            </w: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same or</w:t>
            </w:r>
          </w:p>
          <w:p w14:paraId="3978BDFE" w14:textId="77777777" w:rsidR="00454D05" w:rsidRPr="00454D0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lower than airline</w:t>
            </w:r>
          </w:p>
          <w:p w14:paraId="681D9DC0" w14:textId="77777777" w:rsidR="00454D05" w:rsidRPr="00454D0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preferred rates.</w:t>
            </w:r>
          </w:p>
          <w:p w14:paraId="5339BED8" w14:textId="7C358FA3" w:rsidR="00454D05" w:rsidRPr="00454D0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Guarantee that one</w:t>
            </w:r>
          </w:p>
          <w:p w14:paraId="695B341E" w14:textId="7C933F27" w:rsidR="00454D05" w:rsidRPr="00454D05" w:rsidRDefault="00DA1FDA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The </w:t>
            </w:r>
            <w:r w:rsidR="00454D05"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quotation is the lowest</w:t>
            </w:r>
          </w:p>
          <w:p w14:paraId="758B25BC" w14:textId="6AEB3FF5" w:rsidR="00454D0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obtainable fare</w:t>
            </w:r>
          </w:p>
        </w:tc>
      </w:tr>
      <w:tr w:rsidR="00454D05" w14:paraId="686E16E6" w14:textId="77777777" w:rsidTr="00EB7A31">
        <w:tc>
          <w:tcPr>
            <w:tcW w:w="2109" w:type="dxa"/>
          </w:tcPr>
          <w:p w14:paraId="49B85AEF" w14:textId="77777777" w:rsidR="00454D05" w:rsidRDefault="00454D05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099" w:type="dxa"/>
          </w:tcPr>
          <w:p w14:paraId="2DA923C4" w14:textId="77777777" w:rsidR="00454D05" w:rsidRPr="00454D05" w:rsidRDefault="00454D05" w:rsidP="00454D05">
            <w:pPr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Good value</w:t>
            </w:r>
          </w:p>
          <w:p w14:paraId="4CCDDA9D" w14:textId="77777777" w:rsidR="00454D05" w:rsidRPr="00454D05" w:rsidRDefault="00454D05" w:rsidP="00454D05">
            <w:pPr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indicated by</w:t>
            </w:r>
          </w:p>
          <w:p w14:paraId="40856701" w14:textId="10488CA9" w:rsidR="00454D05" w:rsidRPr="00454D05" w:rsidRDefault="00454D05" w:rsidP="00454D05">
            <w:pPr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price</w:t>
            </w:r>
          </w:p>
        </w:tc>
        <w:tc>
          <w:tcPr>
            <w:tcW w:w="2361" w:type="dxa"/>
          </w:tcPr>
          <w:p w14:paraId="04DC3F22" w14:textId="079CFE03" w:rsidR="00454D05" w:rsidRPr="00454D0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Competitive fares quoted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vs. restrictions or</w:t>
            </w:r>
          </w:p>
          <w:p w14:paraId="58CD6595" w14:textId="106EBD71" w:rsidR="00454D0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lack/absence thereof</w:t>
            </w:r>
          </w:p>
        </w:tc>
        <w:tc>
          <w:tcPr>
            <w:tcW w:w="2126" w:type="dxa"/>
          </w:tcPr>
          <w:p w14:paraId="5ABEE543" w14:textId="4922BD3A" w:rsidR="00454D0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At the same terms or better</w:t>
            </w: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than quoted by airlines</w:t>
            </w:r>
          </w:p>
        </w:tc>
      </w:tr>
      <w:tr w:rsidR="00454D05" w14:paraId="4AAB5B12" w14:textId="77777777" w:rsidTr="00EB7A31">
        <w:tc>
          <w:tcPr>
            <w:tcW w:w="2109" w:type="dxa"/>
          </w:tcPr>
          <w:p w14:paraId="77475B70" w14:textId="4C81650C" w:rsidR="00454D0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  <w:t>5.</w:t>
            </w:r>
            <w:r w:rsidRPr="00454D05">
              <w:t xml:space="preserve"> </w:t>
            </w: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Problem Solving</w:t>
            </w:r>
          </w:p>
        </w:tc>
        <w:tc>
          <w:tcPr>
            <w:tcW w:w="2099" w:type="dxa"/>
          </w:tcPr>
          <w:p w14:paraId="078BBD4B" w14:textId="4AB6B997" w:rsidR="00454D05" w:rsidRPr="00454D0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Refunds</w:t>
            </w:r>
          </w:p>
        </w:tc>
        <w:tc>
          <w:tcPr>
            <w:tcW w:w="2361" w:type="dxa"/>
          </w:tcPr>
          <w:p w14:paraId="16E9A56A" w14:textId="280AED77" w:rsidR="00454D05" w:rsidRDefault="00454D05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Ability to process and obtain ticket refunds on a timely basis</w:t>
            </w:r>
          </w:p>
        </w:tc>
        <w:tc>
          <w:tcPr>
            <w:tcW w:w="2126" w:type="dxa"/>
          </w:tcPr>
          <w:p w14:paraId="1C7B8BB5" w14:textId="43F882E9" w:rsidR="00454D05" w:rsidRDefault="00454D05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 xml:space="preserve">100% within one month from </w:t>
            </w:r>
            <w:r w:rsidR="00DA1FDA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 xml:space="preserve">the </w:t>
            </w: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date of cancellation</w:t>
            </w:r>
          </w:p>
        </w:tc>
      </w:tr>
      <w:tr w:rsidR="00454D05" w14:paraId="260860C4" w14:textId="77777777" w:rsidTr="00EB7A31">
        <w:trPr>
          <w:trHeight w:val="264"/>
        </w:trPr>
        <w:tc>
          <w:tcPr>
            <w:tcW w:w="2109" w:type="dxa"/>
          </w:tcPr>
          <w:p w14:paraId="3C65E386" w14:textId="77777777" w:rsidR="00454D0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099" w:type="dxa"/>
          </w:tcPr>
          <w:p w14:paraId="2BD6545D" w14:textId="00792CC5" w:rsidR="00454D05" w:rsidRPr="00454D0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Complaint Handling</w:t>
            </w:r>
          </w:p>
        </w:tc>
        <w:tc>
          <w:tcPr>
            <w:tcW w:w="2361" w:type="dxa"/>
          </w:tcPr>
          <w:p w14:paraId="586F2E9A" w14:textId="2B0B9B81" w:rsidR="00454D05" w:rsidRDefault="00454D05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Ability to resolve complaints</w:t>
            </w:r>
          </w:p>
        </w:tc>
        <w:tc>
          <w:tcPr>
            <w:tcW w:w="2126" w:type="dxa"/>
          </w:tcPr>
          <w:p w14:paraId="683CD207" w14:textId="701EE2D8" w:rsidR="00454D05" w:rsidRDefault="00454D05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 xml:space="preserve">Timeliness: one (1) week </w:t>
            </w:r>
          </w:p>
          <w:p w14:paraId="3C5BBA57" w14:textId="43066AD2" w:rsidR="00454D05" w:rsidRDefault="00454D05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 w:rsidRPr="00454D05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Manner of resolution: Satisfactory score</w:t>
            </w:r>
          </w:p>
        </w:tc>
      </w:tr>
      <w:tr w:rsidR="00EB7A31" w14:paraId="1F772991" w14:textId="77777777" w:rsidTr="00EB7A31">
        <w:trPr>
          <w:trHeight w:val="264"/>
        </w:trPr>
        <w:tc>
          <w:tcPr>
            <w:tcW w:w="2109" w:type="dxa"/>
          </w:tcPr>
          <w:p w14:paraId="7995EEA2" w14:textId="2FC2FCC3" w:rsidR="00EB7A31" w:rsidRDefault="00EB7A31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6.</w:t>
            </w:r>
            <w:r w:rsidR="00DA1FDA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EB7A31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Travel Consultant</w:t>
            </w:r>
          </w:p>
        </w:tc>
        <w:tc>
          <w:tcPr>
            <w:tcW w:w="2099" w:type="dxa"/>
          </w:tcPr>
          <w:p w14:paraId="07F0B245" w14:textId="7360A0B2" w:rsidR="00EB7A31" w:rsidRPr="00454D05" w:rsidRDefault="00EB7A31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</w:pPr>
            <w:r w:rsidRPr="00EB7A31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Competence</w:t>
            </w:r>
          </w:p>
        </w:tc>
        <w:tc>
          <w:tcPr>
            <w:tcW w:w="2361" w:type="dxa"/>
          </w:tcPr>
          <w:p w14:paraId="0B130083" w14:textId="77777777" w:rsidR="00EB7A31" w:rsidRDefault="00EB7A31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</w:pPr>
            <w:r w:rsidRPr="00EB7A31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 xml:space="preserve">Knowledge of destinations  </w:t>
            </w:r>
          </w:p>
          <w:p w14:paraId="37F3A675" w14:textId="72498F7F" w:rsidR="00EB7A31" w:rsidRPr="00454D05" w:rsidRDefault="00EB7A31" w:rsidP="00454D0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</w:pPr>
            <w:r w:rsidRPr="00EB7A31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Knowledge of airline practices, fare levels and shortest routes and connections</w:t>
            </w:r>
          </w:p>
        </w:tc>
        <w:tc>
          <w:tcPr>
            <w:tcW w:w="2126" w:type="dxa"/>
          </w:tcPr>
          <w:p w14:paraId="1945A27C" w14:textId="3A3387CE" w:rsidR="00EB7A31" w:rsidRPr="00454D05" w:rsidRDefault="00EB7A31" w:rsidP="00721C45">
            <w:pPr>
              <w:jc w:val="both"/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</w:pPr>
            <w:r w:rsidRPr="00EB7A31">
              <w:rPr>
                <w:rFonts w:ascii="Arial Narrow" w:hAnsi="Arial Narrow" w:cstheme="minorHAnsi"/>
                <w:color w:val="000000" w:themeColor="text1"/>
                <w:sz w:val="24"/>
                <w:szCs w:val="24"/>
              </w:rPr>
              <w:t>Proficiency rating of not less than 75%</w:t>
            </w:r>
          </w:p>
        </w:tc>
      </w:tr>
    </w:tbl>
    <w:p w14:paraId="4C9715AC" w14:textId="300C446C" w:rsidR="0043433F" w:rsidRDefault="0043433F" w:rsidP="00721C45">
      <w:pPr>
        <w:spacing w:after="0"/>
        <w:ind w:left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</w:p>
    <w:p w14:paraId="61A99E47" w14:textId="4329E8BA" w:rsidR="00721C45" w:rsidRDefault="00721C45" w:rsidP="00AA415B">
      <w:pPr>
        <w:spacing w:after="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</w:p>
    <w:p w14:paraId="5AF9BFE0" w14:textId="2865D0DA" w:rsidR="001550C1" w:rsidRDefault="001550C1" w:rsidP="005463EB">
      <w:pPr>
        <w:pStyle w:val="ListParagraph"/>
        <w:numPr>
          <w:ilvl w:val="0"/>
          <w:numId w:val="4"/>
        </w:numPr>
        <w:spacing w:after="0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  <w:r w:rsidRPr="00CE18CC"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  <w:t>Qualification of Successful Service Provider,</w:t>
      </w:r>
    </w:p>
    <w:p w14:paraId="650A1422" w14:textId="0F9A6446" w:rsidR="00EB7A31" w:rsidRDefault="00EB7A31" w:rsidP="00EB7A31">
      <w:pPr>
        <w:spacing w:after="0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</w:p>
    <w:p w14:paraId="6105B740" w14:textId="08370CB0" w:rsidR="00EB7A31" w:rsidRPr="00EB7A31" w:rsidRDefault="00EB7A31" w:rsidP="00EB7A31">
      <w:pPr>
        <w:spacing w:after="0"/>
        <w:ind w:firstLine="720"/>
        <w:jc w:val="both"/>
        <w:rPr>
          <w:rFonts w:ascii="Arial Narrow" w:hAnsi="Arial Narrow" w:cstheme="minorHAnsi"/>
          <w:i/>
          <w:iCs/>
          <w:color w:val="000000" w:themeColor="text1"/>
          <w:sz w:val="24"/>
          <w:szCs w:val="24"/>
          <w:lang w:val="en-GB"/>
        </w:rPr>
      </w:pPr>
      <w:r w:rsidRPr="00EB7A31">
        <w:rPr>
          <w:rFonts w:ascii="Arial Narrow" w:hAnsi="Arial Narrow" w:cstheme="minorHAnsi"/>
          <w:i/>
          <w:iCs/>
          <w:color w:val="000000" w:themeColor="text1"/>
          <w:sz w:val="24"/>
          <w:szCs w:val="24"/>
          <w:lang w:val="en-GB"/>
        </w:rPr>
        <w:t xml:space="preserve">The successful travel agency </w:t>
      </w:r>
      <w:r w:rsidR="00DA1FDA">
        <w:rPr>
          <w:rFonts w:ascii="Arial Narrow" w:hAnsi="Arial Narrow" w:cstheme="minorHAnsi"/>
          <w:i/>
          <w:iCs/>
          <w:color w:val="000000" w:themeColor="text1"/>
          <w:sz w:val="24"/>
          <w:szCs w:val="24"/>
          <w:lang w:val="en-GB"/>
        </w:rPr>
        <w:t>that</w:t>
      </w:r>
      <w:r w:rsidRPr="00EB7A31">
        <w:rPr>
          <w:rFonts w:ascii="Arial Narrow" w:hAnsi="Arial Narrow" w:cstheme="minorHAnsi"/>
          <w:i/>
          <w:iCs/>
          <w:color w:val="000000" w:themeColor="text1"/>
          <w:sz w:val="24"/>
          <w:szCs w:val="24"/>
          <w:lang w:val="en-GB"/>
        </w:rPr>
        <w:t xml:space="preserve"> will be contracted to serve the needs of </w:t>
      </w:r>
      <w:r w:rsidR="00FC1124">
        <w:rPr>
          <w:rFonts w:ascii="Arial Narrow" w:hAnsi="Arial Narrow" w:cstheme="minorHAnsi"/>
          <w:i/>
          <w:iCs/>
          <w:color w:val="000000" w:themeColor="text1"/>
          <w:sz w:val="24"/>
          <w:szCs w:val="24"/>
          <w:lang w:val="en-GB"/>
        </w:rPr>
        <w:t>DRC</w:t>
      </w:r>
      <w:r w:rsidRPr="00EB7A31">
        <w:rPr>
          <w:rFonts w:ascii="Arial Narrow" w:hAnsi="Arial Narrow" w:cstheme="minorHAnsi"/>
          <w:i/>
          <w:iCs/>
          <w:color w:val="000000" w:themeColor="text1"/>
          <w:sz w:val="24"/>
          <w:szCs w:val="24"/>
          <w:lang w:val="en-GB"/>
        </w:rPr>
        <w:t xml:space="preserve"> shall have the</w:t>
      </w:r>
    </w:p>
    <w:p w14:paraId="31059325" w14:textId="37C586CF" w:rsidR="00EB7A31" w:rsidRDefault="00EB7A31" w:rsidP="00EB7A31">
      <w:pPr>
        <w:spacing w:after="0"/>
        <w:ind w:firstLine="720"/>
        <w:jc w:val="both"/>
        <w:rPr>
          <w:rFonts w:ascii="Arial Narrow" w:hAnsi="Arial Narrow" w:cstheme="minorHAnsi"/>
          <w:i/>
          <w:iCs/>
          <w:color w:val="000000" w:themeColor="text1"/>
          <w:sz w:val="24"/>
          <w:szCs w:val="24"/>
          <w:lang w:val="en-GB"/>
        </w:rPr>
      </w:pPr>
      <w:r w:rsidRPr="00EB7A31">
        <w:rPr>
          <w:rFonts w:ascii="Arial Narrow" w:hAnsi="Arial Narrow" w:cstheme="minorHAnsi"/>
          <w:i/>
          <w:iCs/>
          <w:color w:val="000000" w:themeColor="text1"/>
          <w:sz w:val="24"/>
          <w:szCs w:val="24"/>
          <w:lang w:val="en-GB"/>
        </w:rPr>
        <w:t>following minimum qualifications:</w:t>
      </w:r>
    </w:p>
    <w:p w14:paraId="2FD18E9D" w14:textId="1558E797" w:rsidR="00EB7A31" w:rsidRDefault="00EB7A31" w:rsidP="00EB7A31">
      <w:pPr>
        <w:spacing w:after="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</w:p>
    <w:p w14:paraId="0EB95B6F" w14:textId="378BEAEA" w:rsidR="00EB7A31" w:rsidRPr="00E57847" w:rsidRDefault="00EB7A31" w:rsidP="00EB7A31">
      <w:pPr>
        <w:spacing w:after="0"/>
        <w:ind w:firstLine="720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  <w:r w:rsidRPr="00E57847"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  <w:t>6.1 Administrative/Technical capacity requirements:</w:t>
      </w:r>
    </w:p>
    <w:p w14:paraId="4D860E89" w14:textId="77777777" w:rsid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</w:p>
    <w:p w14:paraId="1CD27CA8" w14:textId="7B2ECD47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1) Legally registered in </w:t>
      </w: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Bangladesh / Thailand</w:t>
      </w: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.</w:t>
      </w:r>
    </w:p>
    <w:p w14:paraId="5204F772" w14:textId="30AD6D11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2) The Travel Agent should have </w:t>
      </w:r>
      <w:r w:rsidR="00743E65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a </w:t>
      </w: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registered office and all required facilities and equipment in</w:t>
      </w:r>
    </w:p>
    <w:p w14:paraId="2395B605" w14:textId="49254243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Bangladesh / Thailand.</w:t>
      </w:r>
    </w:p>
    <w:p w14:paraId="41749CFB" w14:textId="77777777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3) Valid IATA accreditation and possess appropriate licenses and software required for processing</w:t>
      </w:r>
    </w:p>
    <w:p w14:paraId="31B727BF" w14:textId="77777777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travel reservations and ticket issuance.</w:t>
      </w:r>
    </w:p>
    <w:p w14:paraId="5A7C86B4" w14:textId="77777777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4) Minimum 5 years of experience in corporate specialization in Travel Management Services -</w:t>
      </w:r>
    </w:p>
    <w:p w14:paraId="764889B2" w14:textId="77777777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supported with evidence of contractual relationship.</w:t>
      </w:r>
    </w:p>
    <w:p w14:paraId="57D7577E" w14:textId="4BF477CD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5) Minimum of three (3) ongoing or completed contracts for </w:t>
      </w:r>
      <w:r w:rsidR="00743E65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the </w:t>
      </w: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same or similar services executed in</w:t>
      </w:r>
    </w:p>
    <w:p w14:paraId="7B4450EA" w14:textId="2648D4E6" w:rsidR="00FC1124" w:rsidRPr="00FC1124" w:rsidRDefault="00743E65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The </w:t>
      </w:r>
      <w:r w:rsidR="00FC1124"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last 5 years.</w:t>
      </w:r>
    </w:p>
    <w:p w14:paraId="06E1208A" w14:textId="7459BD34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6)For each contract, the travel agent shall provide details of </w:t>
      </w:r>
      <w:r w:rsidR="00743E65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the </w:t>
      </w: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client’s name, contract dates, contract</w:t>
      </w:r>
    </w:p>
    <w:p w14:paraId="05AA079B" w14:textId="531C479B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values, contract focal point name</w:t>
      </w:r>
      <w:r w:rsidR="00743E65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,</w:t>
      </w: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and email, work location. [Note: </w:t>
      </w: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DRC</w:t>
      </w: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reserves the right to</w:t>
      </w:r>
    </w:p>
    <w:p w14:paraId="66F284FF" w14:textId="77777777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conduct reference checks with one or more of the listed clients of the Vendor]</w:t>
      </w:r>
    </w:p>
    <w:p w14:paraId="00E5139E" w14:textId="31BC627C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7) Maintains a good track record in serving international organizations, embassies</w:t>
      </w:r>
      <w:r w:rsidR="00743E65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,</w:t>
      </w: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and medium to</w:t>
      </w:r>
    </w:p>
    <w:p w14:paraId="6F2E33DE" w14:textId="38A5E06C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large </w:t>
      </w:r>
      <w:r w:rsidR="00DA1FDA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multinational</w:t>
      </w: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corporations.</w:t>
      </w:r>
    </w:p>
    <w:p w14:paraId="5A88B094" w14:textId="51F60271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8) Maintains facilities </w:t>
      </w:r>
      <w:r w:rsidR="00DA1FDA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for</w:t>
      </w: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</w:t>
      </w:r>
      <w:r w:rsidR="00DA1FDA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online</w:t>
      </w: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</w:t>
      </w:r>
      <w:r w:rsidR="00DA1FDA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booking/airline</w:t>
      </w: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reservations (</w:t>
      </w:r>
      <w:proofErr w:type="gramStart"/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i.e.</w:t>
      </w:r>
      <w:proofErr w:type="gramEnd"/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Amadeus), international</w:t>
      </w:r>
    </w:p>
    <w:p w14:paraId="48EAF68E" w14:textId="63E21266" w:rsidR="00FC1124" w:rsidRPr="00FC1124" w:rsidRDefault="00DC183F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T</w:t>
      </w:r>
      <w:r w:rsidR="00FC1124"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icketing</w:t>
      </w: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,</w:t>
      </w:r>
      <w:r w:rsidR="00FC1124"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and ticket printing facilities.</w:t>
      </w:r>
    </w:p>
    <w:p w14:paraId="790188CA" w14:textId="77777777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9) Employs competent and experienced travel consultants, especially in ticketing and fare</w:t>
      </w:r>
    </w:p>
    <w:p w14:paraId="4AE99A1A" w14:textId="77777777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computations, as evidenced by their track record in their Curriculum Vitae.</w:t>
      </w:r>
    </w:p>
    <w:p w14:paraId="6FA3C641" w14:textId="78F99AA7" w:rsidR="00EB7A31" w:rsidRDefault="00EB7A31" w:rsidP="00EB7A31">
      <w:pPr>
        <w:spacing w:after="0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</w:p>
    <w:p w14:paraId="47742139" w14:textId="768CF98A" w:rsidR="00FC1124" w:rsidRPr="00E57847" w:rsidRDefault="00FC1124" w:rsidP="00FC1124">
      <w:pPr>
        <w:spacing w:after="0"/>
        <w:ind w:firstLine="720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  <w:r w:rsidRPr="00E57847"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  <w:t>6.2 Financial capacity requirements:</w:t>
      </w:r>
    </w:p>
    <w:p w14:paraId="4D2B5076" w14:textId="77777777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1) Audited Financial Statement (Income Statement and Balance Sheet) duly certified by a Public</w:t>
      </w:r>
    </w:p>
    <w:p w14:paraId="11BAA705" w14:textId="6F099205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Accountant for </w:t>
      </w:r>
      <w:r w:rsidR="00743E65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the </w:t>
      </w: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years 201</w:t>
      </w: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9</w:t>
      </w: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,</w:t>
      </w:r>
      <w:r w:rsidR="00DC183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</w:t>
      </w: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20</w:t>
      </w: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20</w:t>
      </w:r>
      <w:r w:rsidR="001B775D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,</w:t>
      </w: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and 202</w:t>
      </w: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1</w:t>
      </w: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.</w:t>
      </w:r>
    </w:p>
    <w:p w14:paraId="40A630BA" w14:textId="5F3479BA" w:rsidR="00FC1124" w:rsidRPr="00FC1124" w:rsidRDefault="00FC1124" w:rsidP="00FC1124">
      <w:pPr>
        <w:spacing w:after="0"/>
        <w:ind w:firstLine="72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2) Provide maximum credit amount for ticketing to </w:t>
      </w: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DRC</w:t>
      </w:r>
      <w:r w:rsidRPr="00FC112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.</w:t>
      </w:r>
    </w:p>
    <w:p w14:paraId="13D7D3E7" w14:textId="59E90E1F" w:rsidR="00EB7A31" w:rsidRDefault="00EB7A31" w:rsidP="00EB7A31">
      <w:pPr>
        <w:spacing w:after="0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</w:p>
    <w:p w14:paraId="28E63158" w14:textId="21FFD5E9" w:rsidR="002B15E7" w:rsidRPr="002B15E7" w:rsidRDefault="00E57847" w:rsidP="002B15E7">
      <w:pPr>
        <w:pStyle w:val="ListParagraph"/>
        <w:numPr>
          <w:ilvl w:val="0"/>
          <w:numId w:val="4"/>
        </w:numPr>
        <w:spacing w:after="0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  <w:r w:rsidRPr="002B15E7"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  <w:t>Documents required</w:t>
      </w:r>
    </w:p>
    <w:p w14:paraId="4D7AD860" w14:textId="6FD06601" w:rsidR="00EB7A31" w:rsidRPr="002B15E7" w:rsidRDefault="00E57847" w:rsidP="002B15E7">
      <w:pPr>
        <w:spacing w:after="0"/>
        <w:ind w:left="360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  <w:r w:rsidRPr="002B15E7"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  <w:tab/>
      </w:r>
      <w:r w:rsidRPr="002B15E7"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  <w:tab/>
      </w:r>
    </w:p>
    <w:p w14:paraId="69238637" w14:textId="2328147D" w:rsidR="00F86A7A" w:rsidRPr="002B15E7" w:rsidRDefault="00F907A0" w:rsidP="00097CEA">
      <w:pPr>
        <w:pStyle w:val="ListParagraph"/>
        <w:numPr>
          <w:ilvl w:val="0"/>
          <w:numId w:val="13"/>
        </w:numPr>
        <w:spacing w:after="0"/>
        <w:rPr>
          <w:rFonts w:ascii="Arial Narrow" w:hAnsi="Arial Narrow"/>
        </w:rPr>
      </w:pPr>
      <w:r w:rsidRPr="002B15E7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Annex </w:t>
      </w:r>
      <w:r w:rsidR="002B15E7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A</w:t>
      </w:r>
      <w:r w:rsidRPr="002B15E7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:</w:t>
      </w:r>
      <w:r w:rsidR="002B15E7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Technical Bid Form</w:t>
      </w:r>
      <w:r w:rsidRPr="002B15E7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</w:t>
      </w:r>
    </w:p>
    <w:p w14:paraId="6C4B7303" w14:textId="7A3C97F0" w:rsidR="002B15E7" w:rsidRPr="002B15E7" w:rsidRDefault="002B15E7" w:rsidP="002B15E7">
      <w:pPr>
        <w:pStyle w:val="ListParagraph"/>
        <w:numPr>
          <w:ilvl w:val="0"/>
          <w:numId w:val="13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Annex B: </w:t>
      </w:r>
      <w:r w:rsidRPr="002B15E7">
        <w:rPr>
          <w:rFonts w:ascii="Arial Narrow" w:hAnsi="Arial Narrow"/>
        </w:rPr>
        <w:t>Tender and Contract Award Acknowledgement Certificate</w:t>
      </w:r>
    </w:p>
    <w:p w14:paraId="2A103402" w14:textId="510032E3" w:rsidR="00F907A0" w:rsidRPr="002B15E7" w:rsidRDefault="00F907A0" w:rsidP="002B15E7">
      <w:pPr>
        <w:pStyle w:val="ListParagraph"/>
        <w:numPr>
          <w:ilvl w:val="0"/>
          <w:numId w:val="13"/>
        </w:numPr>
        <w:spacing w:after="0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2B15E7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Annex C: General Conditions of Contract</w:t>
      </w:r>
    </w:p>
    <w:p w14:paraId="185D14A5" w14:textId="0824F3BC" w:rsidR="00F907A0" w:rsidRPr="002B15E7" w:rsidRDefault="00F907A0" w:rsidP="002B15E7">
      <w:pPr>
        <w:pStyle w:val="ListParagraph"/>
        <w:numPr>
          <w:ilvl w:val="0"/>
          <w:numId w:val="13"/>
        </w:numPr>
        <w:spacing w:after="0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2B15E7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Annex D: Supplier’s Code of conduct</w:t>
      </w:r>
    </w:p>
    <w:p w14:paraId="6203411D" w14:textId="439CC154" w:rsidR="00F907A0" w:rsidRPr="00F86A7A" w:rsidRDefault="00F907A0" w:rsidP="002B15E7">
      <w:pPr>
        <w:pStyle w:val="ListParagraph"/>
        <w:numPr>
          <w:ilvl w:val="0"/>
          <w:numId w:val="13"/>
        </w:numPr>
        <w:spacing w:after="0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2B15E7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Annex E: Supplier Profile and Registration Form</w:t>
      </w:r>
    </w:p>
    <w:p w14:paraId="12E0E6A4" w14:textId="2A2DE07D" w:rsidR="00F86A7A" w:rsidRPr="00F86A7A" w:rsidRDefault="00F86A7A" w:rsidP="002B15E7">
      <w:pPr>
        <w:pStyle w:val="ListParagraph"/>
        <w:numPr>
          <w:ilvl w:val="0"/>
          <w:numId w:val="13"/>
        </w:numPr>
        <w:spacing w:after="0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bookmarkStart w:id="0" w:name="_Hlk115254345"/>
      <w:r w:rsidRPr="00F86A7A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Bidder Information</w:t>
      </w:r>
      <w:r w:rsidR="00C36A34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: Brief description of the company and contact details. </w:t>
      </w:r>
      <w:bookmarkEnd w:id="0"/>
    </w:p>
    <w:p w14:paraId="2DF1E161" w14:textId="112B9539" w:rsidR="00EB7A31" w:rsidRPr="00F86A7A" w:rsidRDefault="00F86A7A" w:rsidP="002B15E7">
      <w:pPr>
        <w:pStyle w:val="ListParagraph"/>
        <w:numPr>
          <w:ilvl w:val="0"/>
          <w:numId w:val="13"/>
        </w:numPr>
        <w:spacing w:after="0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bookmarkStart w:id="1" w:name="_Hlk115254370"/>
      <w:r w:rsidRPr="00F86A7A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Technical proposal comprising of the following:</w:t>
      </w:r>
    </w:p>
    <w:p w14:paraId="5FEE2BF1" w14:textId="21BC37A8" w:rsidR="00F86A7A" w:rsidRPr="00F86A7A" w:rsidRDefault="00F86A7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 w:rsidRPr="00F86A7A">
        <w:rPr>
          <w:rFonts w:ascii="Arial Narrow" w:hAnsi="Arial Narrow" w:cstheme="minorHAnsi"/>
          <w:sz w:val="24"/>
          <w:szCs w:val="24"/>
          <w:lang w:val="en-GB"/>
        </w:rPr>
        <w:t xml:space="preserve">a. Company Profile, which should not exceed fifteen (15) pages, including </w:t>
      </w:r>
      <w:r w:rsidR="00DA1FDA">
        <w:rPr>
          <w:rFonts w:ascii="Arial Narrow" w:hAnsi="Arial Narrow" w:cstheme="minorHAnsi"/>
          <w:sz w:val="24"/>
          <w:szCs w:val="24"/>
          <w:lang w:val="en-GB"/>
        </w:rPr>
        <w:t xml:space="preserve">the </w:t>
      </w:r>
      <w:r w:rsidRPr="00F86A7A">
        <w:rPr>
          <w:rFonts w:ascii="Arial Narrow" w:hAnsi="Arial Narrow" w:cstheme="minorHAnsi"/>
          <w:sz w:val="24"/>
          <w:szCs w:val="24"/>
          <w:lang w:val="en-GB"/>
        </w:rPr>
        <w:t>history of the</w:t>
      </w:r>
    </w:p>
    <w:p w14:paraId="4F1893B1" w14:textId="4B868D1A" w:rsidR="00F86A7A" w:rsidRPr="00F86A7A" w:rsidRDefault="00DA1FD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>
        <w:rPr>
          <w:rFonts w:ascii="Arial Narrow" w:hAnsi="Arial Narrow" w:cstheme="minorHAnsi"/>
          <w:sz w:val="24"/>
          <w:szCs w:val="24"/>
          <w:lang w:val="en-GB"/>
        </w:rPr>
        <w:t xml:space="preserve">the </w:t>
      </w:r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>entity, key personnel, and highlights of services provided in the past (minimum 3 years i.e.</w:t>
      </w:r>
    </w:p>
    <w:p w14:paraId="7CE6D0A7" w14:textId="7C22DB57" w:rsidR="00F86A7A" w:rsidRPr="00F86A7A" w:rsidRDefault="00F86A7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 w:rsidRPr="00F86A7A">
        <w:rPr>
          <w:rFonts w:ascii="Arial Narrow" w:hAnsi="Arial Narrow" w:cstheme="minorHAnsi"/>
          <w:sz w:val="24"/>
          <w:szCs w:val="24"/>
          <w:lang w:val="en-GB"/>
        </w:rPr>
        <w:t>201</w:t>
      </w:r>
      <w:r>
        <w:rPr>
          <w:rFonts w:ascii="Arial Narrow" w:hAnsi="Arial Narrow" w:cstheme="minorHAnsi"/>
          <w:sz w:val="24"/>
          <w:szCs w:val="24"/>
          <w:lang w:val="en-GB"/>
        </w:rPr>
        <w:t>9</w:t>
      </w:r>
      <w:r w:rsidRPr="00F86A7A">
        <w:rPr>
          <w:rFonts w:ascii="Arial Narrow" w:hAnsi="Arial Narrow" w:cstheme="minorHAnsi"/>
          <w:sz w:val="24"/>
          <w:szCs w:val="24"/>
          <w:lang w:val="en-GB"/>
        </w:rPr>
        <w:t>, 20</w:t>
      </w:r>
      <w:r>
        <w:rPr>
          <w:rFonts w:ascii="Arial Narrow" w:hAnsi="Arial Narrow" w:cstheme="minorHAnsi"/>
          <w:sz w:val="24"/>
          <w:szCs w:val="24"/>
          <w:lang w:val="en-GB"/>
        </w:rPr>
        <w:t>20</w:t>
      </w:r>
      <w:r w:rsidR="00884554">
        <w:rPr>
          <w:rFonts w:ascii="Arial Narrow" w:hAnsi="Arial Narrow" w:cstheme="minorHAnsi"/>
          <w:sz w:val="24"/>
          <w:szCs w:val="24"/>
          <w:lang w:val="en-GB"/>
        </w:rPr>
        <w:t>,</w:t>
      </w:r>
      <w:r w:rsidRPr="00F86A7A">
        <w:rPr>
          <w:rFonts w:ascii="Arial Narrow" w:hAnsi="Arial Narrow" w:cstheme="minorHAnsi"/>
          <w:sz w:val="24"/>
          <w:szCs w:val="24"/>
          <w:lang w:val="en-GB"/>
        </w:rPr>
        <w:t xml:space="preserve"> and 202</w:t>
      </w:r>
      <w:r>
        <w:rPr>
          <w:rFonts w:ascii="Arial Narrow" w:hAnsi="Arial Narrow" w:cstheme="minorHAnsi"/>
          <w:sz w:val="24"/>
          <w:szCs w:val="24"/>
          <w:lang w:val="en-GB"/>
        </w:rPr>
        <w:t>1</w:t>
      </w:r>
      <w:r w:rsidRPr="00F86A7A">
        <w:rPr>
          <w:rFonts w:ascii="Arial Narrow" w:hAnsi="Arial Narrow" w:cstheme="minorHAnsi"/>
          <w:sz w:val="24"/>
          <w:szCs w:val="24"/>
          <w:lang w:val="en-GB"/>
        </w:rPr>
        <w:t>).</w:t>
      </w:r>
    </w:p>
    <w:p w14:paraId="3DDF9153" w14:textId="77777777" w:rsidR="00F86A7A" w:rsidRPr="00F86A7A" w:rsidRDefault="00F86A7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 w:rsidRPr="00F86A7A">
        <w:rPr>
          <w:rFonts w:ascii="Arial Narrow" w:hAnsi="Arial Narrow" w:cstheme="minorHAnsi"/>
          <w:sz w:val="24"/>
          <w:szCs w:val="24"/>
          <w:lang w:val="en-GB"/>
        </w:rPr>
        <w:t>b. Information related to past or present litigation (for or against) involving the Vendor for</w:t>
      </w:r>
    </w:p>
    <w:p w14:paraId="44D70454" w14:textId="77777777" w:rsidR="00F86A7A" w:rsidRPr="00F86A7A" w:rsidRDefault="00F86A7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 w:rsidRPr="00F86A7A">
        <w:rPr>
          <w:rFonts w:ascii="Arial Narrow" w:hAnsi="Arial Narrow" w:cstheme="minorHAnsi"/>
          <w:sz w:val="24"/>
          <w:szCs w:val="24"/>
          <w:lang w:val="en-GB"/>
        </w:rPr>
        <w:t>the last 5 years period, if any.</w:t>
      </w:r>
    </w:p>
    <w:p w14:paraId="07CDE8EE" w14:textId="77777777" w:rsidR="00F86A7A" w:rsidRPr="00F86A7A" w:rsidRDefault="00F86A7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 w:rsidRPr="00F86A7A">
        <w:rPr>
          <w:rFonts w:ascii="Arial Narrow" w:hAnsi="Arial Narrow" w:cstheme="minorHAnsi"/>
          <w:sz w:val="24"/>
          <w:szCs w:val="24"/>
          <w:lang w:val="en-GB"/>
        </w:rPr>
        <w:t>c. Copy of Company and staff IATA accreditation certificate or confirmation document</w:t>
      </w:r>
    </w:p>
    <w:p w14:paraId="016DA0D8" w14:textId="77777777" w:rsidR="00F86A7A" w:rsidRPr="00F86A7A" w:rsidRDefault="00F86A7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 w:rsidRPr="00F86A7A">
        <w:rPr>
          <w:rFonts w:ascii="Arial Narrow" w:hAnsi="Arial Narrow" w:cstheme="minorHAnsi"/>
          <w:sz w:val="24"/>
          <w:szCs w:val="24"/>
          <w:lang w:val="en-GB"/>
        </w:rPr>
        <w:t>that company is in the process of IATA accreditation.</w:t>
      </w:r>
    </w:p>
    <w:p w14:paraId="65C042A7" w14:textId="4E9F6374" w:rsidR="00F86A7A" w:rsidRPr="00F86A7A" w:rsidRDefault="00F86A7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 w:rsidRPr="00F86A7A">
        <w:rPr>
          <w:rFonts w:ascii="Arial Narrow" w:hAnsi="Arial Narrow" w:cstheme="minorHAnsi"/>
          <w:sz w:val="24"/>
          <w:szCs w:val="24"/>
          <w:lang w:val="en-GB"/>
        </w:rPr>
        <w:t xml:space="preserve">d. Copy of Registration of Incorporation, as per laws of </w:t>
      </w:r>
      <w:r w:rsidR="00CA78FA">
        <w:rPr>
          <w:rFonts w:ascii="Arial Narrow" w:hAnsi="Arial Narrow" w:cstheme="minorHAnsi"/>
          <w:sz w:val="24"/>
          <w:szCs w:val="24"/>
          <w:lang w:val="en-GB"/>
        </w:rPr>
        <w:t>Bangladesh / Thailand</w:t>
      </w:r>
      <w:r w:rsidRPr="00F86A7A">
        <w:rPr>
          <w:rFonts w:ascii="Arial Narrow" w:hAnsi="Arial Narrow" w:cstheme="minorHAnsi"/>
          <w:sz w:val="24"/>
          <w:szCs w:val="24"/>
          <w:lang w:val="en-GB"/>
        </w:rPr>
        <w:t>. Should the</w:t>
      </w:r>
    </w:p>
    <w:p w14:paraId="1BC9E5C0" w14:textId="6F72F7AB" w:rsidR="00F86A7A" w:rsidRPr="00F86A7A" w:rsidRDefault="00F86A7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 w:rsidRPr="00F86A7A">
        <w:rPr>
          <w:rFonts w:ascii="Arial Narrow" w:hAnsi="Arial Narrow" w:cstheme="minorHAnsi"/>
          <w:sz w:val="24"/>
          <w:szCs w:val="24"/>
          <w:lang w:val="en-GB"/>
        </w:rPr>
        <w:t xml:space="preserve">response to this solicitation is made by a </w:t>
      </w:r>
      <w:r w:rsidR="009A5538" w:rsidRPr="00F86A7A">
        <w:rPr>
          <w:rFonts w:ascii="Arial Narrow" w:hAnsi="Arial Narrow" w:cstheme="minorHAnsi"/>
          <w:sz w:val="24"/>
          <w:szCs w:val="24"/>
          <w:lang w:val="en-GB"/>
        </w:rPr>
        <w:t>vendor</w:t>
      </w:r>
      <w:r w:rsidRPr="00F86A7A">
        <w:rPr>
          <w:rFonts w:ascii="Arial Narrow" w:hAnsi="Arial Narrow" w:cstheme="minorHAnsi"/>
          <w:sz w:val="24"/>
          <w:szCs w:val="24"/>
          <w:lang w:val="en-GB"/>
        </w:rPr>
        <w:t xml:space="preserve"> </w:t>
      </w:r>
      <w:r w:rsidR="00DA1FDA">
        <w:rPr>
          <w:rFonts w:ascii="Arial Narrow" w:hAnsi="Arial Narrow" w:cstheme="minorHAnsi"/>
          <w:sz w:val="24"/>
          <w:szCs w:val="24"/>
          <w:lang w:val="en-GB"/>
        </w:rPr>
        <w:t>associated</w:t>
      </w:r>
      <w:r w:rsidRPr="00F86A7A">
        <w:rPr>
          <w:rFonts w:ascii="Arial Narrow" w:hAnsi="Arial Narrow" w:cstheme="minorHAnsi"/>
          <w:sz w:val="24"/>
          <w:szCs w:val="24"/>
          <w:lang w:val="en-GB"/>
        </w:rPr>
        <w:t xml:space="preserve"> with a partner (</w:t>
      </w:r>
      <w:proofErr w:type="gramStart"/>
      <w:r w:rsidRPr="00F86A7A">
        <w:rPr>
          <w:rFonts w:ascii="Arial Narrow" w:hAnsi="Arial Narrow" w:cstheme="minorHAnsi"/>
          <w:sz w:val="24"/>
          <w:szCs w:val="24"/>
          <w:lang w:val="en-GB"/>
        </w:rPr>
        <w:t>i.e.</w:t>
      </w:r>
      <w:proofErr w:type="gramEnd"/>
      <w:r w:rsidRPr="00F86A7A">
        <w:rPr>
          <w:rFonts w:ascii="Arial Narrow" w:hAnsi="Arial Narrow" w:cstheme="minorHAnsi"/>
          <w:sz w:val="24"/>
          <w:szCs w:val="24"/>
          <w:lang w:val="en-GB"/>
        </w:rPr>
        <w:t xml:space="preserve"> Consortium</w:t>
      </w:r>
    </w:p>
    <w:p w14:paraId="2B7FB6F7" w14:textId="77777777" w:rsidR="00F86A7A" w:rsidRPr="00F86A7A" w:rsidRDefault="00F86A7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 w:rsidRPr="00F86A7A">
        <w:rPr>
          <w:rFonts w:ascii="Arial Narrow" w:hAnsi="Arial Narrow" w:cstheme="minorHAnsi"/>
          <w:sz w:val="24"/>
          <w:szCs w:val="24"/>
          <w:lang w:val="en-GB"/>
        </w:rPr>
        <w:t>or Joint Venture) the documentation shall include the corresponding agreement between</w:t>
      </w:r>
    </w:p>
    <w:p w14:paraId="5D9AEEC1" w14:textId="09A54C9B" w:rsidR="00F86A7A" w:rsidRPr="00F86A7A" w:rsidRDefault="00F86A7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 w:rsidRPr="00F86A7A">
        <w:rPr>
          <w:rFonts w:ascii="Arial Narrow" w:hAnsi="Arial Narrow" w:cstheme="minorHAnsi"/>
          <w:sz w:val="24"/>
          <w:szCs w:val="24"/>
          <w:lang w:val="en-GB"/>
        </w:rPr>
        <w:lastRenderedPageBreak/>
        <w:t xml:space="preserve">the parties indicating </w:t>
      </w:r>
      <w:r w:rsidR="00DA1FDA">
        <w:rPr>
          <w:rFonts w:ascii="Arial Narrow" w:hAnsi="Arial Narrow" w:cstheme="minorHAnsi"/>
          <w:sz w:val="24"/>
          <w:szCs w:val="24"/>
          <w:lang w:val="en-GB"/>
        </w:rPr>
        <w:t xml:space="preserve">the </w:t>
      </w:r>
      <w:r w:rsidRPr="00F86A7A">
        <w:rPr>
          <w:rFonts w:ascii="Arial Narrow" w:hAnsi="Arial Narrow" w:cstheme="minorHAnsi"/>
          <w:sz w:val="24"/>
          <w:szCs w:val="24"/>
          <w:lang w:val="en-GB"/>
        </w:rPr>
        <w:t>roles and responsibilities of all the partners.</w:t>
      </w:r>
    </w:p>
    <w:p w14:paraId="0983622C" w14:textId="49733FC6" w:rsidR="00F86A7A" w:rsidRPr="00F86A7A" w:rsidRDefault="00CA78F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>
        <w:rPr>
          <w:rFonts w:ascii="Arial Narrow" w:hAnsi="Arial Narrow" w:cstheme="minorHAnsi"/>
          <w:sz w:val="24"/>
          <w:szCs w:val="24"/>
          <w:lang w:val="en-GB"/>
        </w:rPr>
        <w:t>e</w:t>
      </w:r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 xml:space="preserve">. Reference letter on past performance from </w:t>
      </w:r>
      <w:r w:rsidR="00DA1FDA">
        <w:rPr>
          <w:rFonts w:ascii="Arial Narrow" w:hAnsi="Arial Narrow" w:cstheme="minorHAnsi"/>
          <w:sz w:val="24"/>
          <w:szCs w:val="24"/>
          <w:lang w:val="en-GB"/>
        </w:rPr>
        <w:t xml:space="preserve">a </w:t>
      </w:r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 xml:space="preserve">minimum </w:t>
      </w:r>
      <w:r w:rsidR="00DA1FDA">
        <w:rPr>
          <w:rFonts w:ascii="Arial Narrow" w:hAnsi="Arial Narrow" w:cstheme="minorHAnsi"/>
          <w:sz w:val="24"/>
          <w:szCs w:val="24"/>
          <w:lang w:val="en-GB"/>
        </w:rPr>
        <w:t xml:space="preserve">of </w:t>
      </w:r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>two clients, listed in (g) above</w:t>
      </w:r>
      <w:bookmarkEnd w:id="1"/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>.</w:t>
      </w:r>
    </w:p>
    <w:p w14:paraId="62D05C88" w14:textId="5405A80D" w:rsidR="00F86A7A" w:rsidRPr="001B775D" w:rsidRDefault="00CA78FA" w:rsidP="001B775D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bookmarkStart w:id="2" w:name="_Hlk115254417"/>
      <w:r>
        <w:rPr>
          <w:rFonts w:ascii="Arial Narrow" w:hAnsi="Arial Narrow" w:cstheme="minorHAnsi"/>
          <w:sz w:val="24"/>
          <w:szCs w:val="24"/>
          <w:lang w:val="en-GB"/>
        </w:rPr>
        <w:t>f</w:t>
      </w:r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 xml:space="preserve">. CV of </w:t>
      </w:r>
      <w:r w:rsidR="001B775D">
        <w:rPr>
          <w:rFonts w:ascii="Arial Narrow" w:hAnsi="Arial Narrow" w:cstheme="minorHAnsi"/>
          <w:sz w:val="24"/>
          <w:szCs w:val="24"/>
          <w:lang w:val="en-GB"/>
        </w:rPr>
        <w:t xml:space="preserve">Ticketing Manager, Sales Manager, </w:t>
      </w:r>
      <w:r w:rsidR="00B76FB3">
        <w:rPr>
          <w:rFonts w:ascii="Arial Narrow" w:hAnsi="Arial Narrow" w:cstheme="minorHAnsi"/>
          <w:sz w:val="24"/>
          <w:szCs w:val="24"/>
          <w:lang w:val="en-GB"/>
        </w:rPr>
        <w:t xml:space="preserve">Reservation Manager, </w:t>
      </w:r>
      <w:r w:rsidR="001B775D">
        <w:rPr>
          <w:rFonts w:ascii="Arial Narrow" w:hAnsi="Arial Narrow" w:cstheme="minorHAnsi"/>
          <w:sz w:val="24"/>
          <w:szCs w:val="24"/>
          <w:lang w:val="en-GB"/>
        </w:rPr>
        <w:t>and</w:t>
      </w:r>
      <w:r w:rsidR="00B76FB3">
        <w:rPr>
          <w:rFonts w:ascii="Arial Narrow" w:hAnsi="Arial Narrow" w:cstheme="minorHAnsi"/>
          <w:sz w:val="24"/>
          <w:szCs w:val="24"/>
          <w:lang w:val="en-GB"/>
        </w:rPr>
        <w:t xml:space="preserve"> Admin</w:t>
      </w:r>
      <w:r w:rsidR="001B775D">
        <w:rPr>
          <w:rFonts w:ascii="Arial Narrow" w:hAnsi="Arial Narrow" w:cstheme="minorHAnsi"/>
          <w:sz w:val="24"/>
          <w:szCs w:val="24"/>
          <w:lang w:val="en-GB"/>
        </w:rPr>
        <w:t xml:space="preserve"> Focal </w:t>
      </w:r>
      <w:r w:rsidR="002B15E7">
        <w:rPr>
          <w:rFonts w:ascii="Arial Narrow" w:hAnsi="Arial Narrow" w:cstheme="minorHAnsi"/>
          <w:sz w:val="24"/>
          <w:szCs w:val="24"/>
          <w:lang w:val="en-GB"/>
        </w:rPr>
        <w:t xml:space="preserve">person </w:t>
      </w:r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>highlighting</w:t>
      </w:r>
      <w:r w:rsidR="001B775D">
        <w:rPr>
          <w:rFonts w:ascii="Arial Narrow" w:hAnsi="Arial Narrow" w:cstheme="minorHAnsi"/>
          <w:sz w:val="24"/>
          <w:szCs w:val="24"/>
          <w:lang w:val="en-GB"/>
        </w:rPr>
        <w:t xml:space="preserve"> </w:t>
      </w:r>
      <w:r w:rsidR="00F86A7A" w:rsidRPr="001B775D">
        <w:rPr>
          <w:rFonts w:ascii="Arial Narrow" w:hAnsi="Arial Narrow" w:cstheme="minorHAnsi"/>
          <w:sz w:val="24"/>
          <w:szCs w:val="24"/>
          <w:lang w:val="en-GB"/>
        </w:rPr>
        <w:t>their experience</w:t>
      </w:r>
      <w:r w:rsidR="001B775D">
        <w:rPr>
          <w:rFonts w:ascii="Arial Narrow" w:hAnsi="Arial Narrow" w:cstheme="minorHAnsi"/>
          <w:sz w:val="24"/>
          <w:szCs w:val="24"/>
          <w:lang w:val="en-GB"/>
        </w:rPr>
        <w:t xml:space="preserve">. </w:t>
      </w:r>
    </w:p>
    <w:p w14:paraId="6E7AABD0" w14:textId="2AA1AD74" w:rsidR="00F86A7A" w:rsidRPr="00F86A7A" w:rsidRDefault="00CA78F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>
        <w:rPr>
          <w:rFonts w:ascii="Arial Narrow" w:hAnsi="Arial Narrow" w:cstheme="minorHAnsi"/>
          <w:sz w:val="24"/>
          <w:szCs w:val="24"/>
          <w:lang w:val="en-GB"/>
        </w:rPr>
        <w:t>g</w:t>
      </w:r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>. Reference letter from IATA Member Airlines (minimum from 1 reputed carrier).</w:t>
      </w:r>
    </w:p>
    <w:p w14:paraId="731E45AB" w14:textId="0003B961" w:rsidR="00F86A7A" w:rsidRPr="00F86A7A" w:rsidRDefault="00CA78F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>
        <w:rPr>
          <w:rFonts w:ascii="Arial Narrow" w:hAnsi="Arial Narrow" w:cstheme="minorHAnsi"/>
          <w:sz w:val="24"/>
          <w:szCs w:val="24"/>
          <w:lang w:val="en-GB"/>
        </w:rPr>
        <w:t>h</w:t>
      </w:r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 xml:space="preserve">. List of IATA-approved ticketing </w:t>
      </w:r>
      <w:r w:rsidR="00DA1FDA">
        <w:rPr>
          <w:rFonts w:ascii="Arial Narrow" w:hAnsi="Arial Narrow" w:cstheme="minorHAnsi"/>
          <w:sz w:val="24"/>
          <w:szCs w:val="24"/>
          <w:lang w:val="en-GB"/>
        </w:rPr>
        <w:t>systems</w:t>
      </w:r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 xml:space="preserve"> (Global Distribution System – GDS)</w:t>
      </w:r>
    </w:p>
    <w:p w14:paraId="6B639BBE" w14:textId="77777777" w:rsidR="00F86A7A" w:rsidRPr="00F86A7A" w:rsidRDefault="00F86A7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 w:rsidRPr="00F86A7A">
        <w:rPr>
          <w:rFonts w:ascii="Arial Narrow" w:hAnsi="Arial Narrow" w:cstheme="minorHAnsi"/>
          <w:sz w:val="24"/>
          <w:szCs w:val="24"/>
          <w:lang w:val="en-GB"/>
        </w:rPr>
        <w:t>used/licensed to the Vendor including documentary evidence.</w:t>
      </w:r>
    </w:p>
    <w:p w14:paraId="15809997" w14:textId="22C161C4" w:rsidR="00F86A7A" w:rsidRPr="00F86A7A" w:rsidRDefault="00CA78F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proofErr w:type="spellStart"/>
      <w:r>
        <w:rPr>
          <w:rFonts w:ascii="Arial Narrow" w:hAnsi="Arial Narrow" w:cstheme="minorHAnsi"/>
          <w:sz w:val="24"/>
          <w:szCs w:val="24"/>
          <w:lang w:val="en-GB"/>
        </w:rPr>
        <w:t>i</w:t>
      </w:r>
      <w:proofErr w:type="spellEnd"/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 xml:space="preserve">. Official Letter of Appointment as </w:t>
      </w:r>
      <w:r w:rsidR="00DA1FDA">
        <w:rPr>
          <w:rFonts w:ascii="Arial Narrow" w:hAnsi="Arial Narrow" w:cstheme="minorHAnsi"/>
          <w:sz w:val="24"/>
          <w:szCs w:val="24"/>
          <w:lang w:val="en-GB"/>
        </w:rPr>
        <w:t xml:space="preserve">a </w:t>
      </w:r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 xml:space="preserve">local </w:t>
      </w:r>
      <w:r w:rsidR="002B15E7" w:rsidRPr="00F86A7A">
        <w:rPr>
          <w:rFonts w:ascii="Arial Narrow" w:hAnsi="Arial Narrow" w:cstheme="minorHAnsi"/>
          <w:sz w:val="24"/>
          <w:szCs w:val="24"/>
          <w:lang w:val="en-GB"/>
        </w:rPr>
        <w:t>representative if</w:t>
      </w:r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 xml:space="preserve"> Bidder is submitting a Bid on</w:t>
      </w:r>
    </w:p>
    <w:p w14:paraId="0190E849" w14:textId="77777777" w:rsidR="00F86A7A" w:rsidRPr="00F86A7A" w:rsidRDefault="00F86A7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 w:rsidRPr="00F86A7A">
        <w:rPr>
          <w:rFonts w:ascii="Arial Narrow" w:hAnsi="Arial Narrow" w:cstheme="minorHAnsi"/>
          <w:sz w:val="24"/>
          <w:szCs w:val="24"/>
          <w:lang w:val="en-GB"/>
        </w:rPr>
        <w:t>behalf of an entity located outside the country.</w:t>
      </w:r>
    </w:p>
    <w:p w14:paraId="2F2BF55D" w14:textId="515BA74B" w:rsidR="00F86A7A" w:rsidRPr="00F86A7A" w:rsidRDefault="00CA78F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>
        <w:rPr>
          <w:rFonts w:ascii="Arial Narrow" w:hAnsi="Arial Narrow" w:cstheme="minorHAnsi"/>
          <w:sz w:val="24"/>
          <w:szCs w:val="24"/>
          <w:lang w:val="en-GB"/>
        </w:rPr>
        <w:t>j</w:t>
      </w:r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>. Latest Financial Statement (Income Statement and Balance Sheet) including for the</w:t>
      </w:r>
    </w:p>
    <w:p w14:paraId="4470B725" w14:textId="759B611C" w:rsidR="00F86A7A" w:rsidRPr="00F86A7A" w:rsidRDefault="00F86A7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 w:rsidRPr="00F86A7A">
        <w:rPr>
          <w:rFonts w:ascii="Arial Narrow" w:hAnsi="Arial Narrow" w:cstheme="minorHAnsi"/>
          <w:sz w:val="24"/>
          <w:szCs w:val="24"/>
          <w:lang w:val="en-GB"/>
        </w:rPr>
        <w:t xml:space="preserve">past </w:t>
      </w:r>
      <w:r w:rsidR="00DA1FDA">
        <w:rPr>
          <w:rFonts w:ascii="Arial Narrow" w:hAnsi="Arial Narrow" w:cstheme="minorHAnsi"/>
          <w:sz w:val="24"/>
          <w:szCs w:val="24"/>
          <w:lang w:val="en-GB"/>
        </w:rPr>
        <w:t>(</w:t>
      </w:r>
      <w:r w:rsidRPr="00F86A7A">
        <w:rPr>
          <w:rFonts w:ascii="Arial Narrow" w:hAnsi="Arial Narrow" w:cstheme="minorHAnsi"/>
          <w:sz w:val="24"/>
          <w:szCs w:val="24"/>
          <w:lang w:val="en-GB"/>
        </w:rPr>
        <w:t>201</w:t>
      </w:r>
      <w:r>
        <w:rPr>
          <w:rFonts w:ascii="Arial Narrow" w:hAnsi="Arial Narrow" w:cstheme="minorHAnsi"/>
          <w:sz w:val="24"/>
          <w:szCs w:val="24"/>
          <w:lang w:val="en-GB"/>
        </w:rPr>
        <w:t>9</w:t>
      </w:r>
      <w:r w:rsidRPr="00F86A7A">
        <w:rPr>
          <w:rFonts w:ascii="Arial Narrow" w:hAnsi="Arial Narrow" w:cstheme="minorHAnsi"/>
          <w:sz w:val="24"/>
          <w:szCs w:val="24"/>
          <w:lang w:val="en-GB"/>
        </w:rPr>
        <w:t>,20</w:t>
      </w:r>
      <w:r>
        <w:rPr>
          <w:rFonts w:ascii="Arial Narrow" w:hAnsi="Arial Narrow" w:cstheme="minorHAnsi"/>
          <w:sz w:val="24"/>
          <w:szCs w:val="24"/>
          <w:lang w:val="en-GB"/>
        </w:rPr>
        <w:t>20</w:t>
      </w:r>
      <w:r w:rsidRPr="00F86A7A">
        <w:rPr>
          <w:rFonts w:ascii="Arial Narrow" w:hAnsi="Arial Narrow" w:cstheme="minorHAnsi"/>
          <w:sz w:val="24"/>
          <w:szCs w:val="24"/>
          <w:lang w:val="en-GB"/>
        </w:rPr>
        <w:t>,202</w:t>
      </w:r>
      <w:r>
        <w:rPr>
          <w:rFonts w:ascii="Arial Narrow" w:hAnsi="Arial Narrow" w:cstheme="minorHAnsi"/>
          <w:sz w:val="24"/>
          <w:szCs w:val="24"/>
          <w:lang w:val="en-GB"/>
        </w:rPr>
        <w:t>1</w:t>
      </w:r>
      <w:r w:rsidRPr="00F86A7A">
        <w:rPr>
          <w:rFonts w:ascii="Arial Narrow" w:hAnsi="Arial Narrow" w:cstheme="minorHAnsi"/>
          <w:sz w:val="24"/>
          <w:szCs w:val="24"/>
          <w:lang w:val="en-GB"/>
        </w:rPr>
        <w:t>)</w:t>
      </w:r>
    </w:p>
    <w:p w14:paraId="1243CA4A" w14:textId="3B09E958" w:rsidR="00F86A7A" w:rsidRPr="00F86A7A" w:rsidRDefault="00CA78F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>
        <w:rPr>
          <w:rFonts w:ascii="Arial Narrow" w:hAnsi="Arial Narrow" w:cstheme="minorHAnsi"/>
          <w:sz w:val="24"/>
          <w:szCs w:val="24"/>
          <w:lang w:val="en-GB"/>
        </w:rPr>
        <w:t>k</w:t>
      </w:r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 xml:space="preserve">. List of Bank References (Name of Bank, Location, Contact </w:t>
      </w:r>
      <w:proofErr w:type="gramStart"/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>Person</w:t>
      </w:r>
      <w:proofErr w:type="gramEnd"/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 xml:space="preserve"> and Contact</w:t>
      </w:r>
    </w:p>
    <w:p w14:paraId="4DB44190" w14:textId="77777777" w:rsidR="00F86A7A" w:rsidRPr="00F86A7A" w:rsidRDefault="00F86A7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 w:rsidRPr="00F86A7A">
        <w:rPr>
          <w:rFonts w:ascii="Arial Narrow" w:hAnsi="Arial Narrow" w:cstheme="minorHAnsi"/>
          <w:sz w:val="24"/>
          <w:szCs w:val="24"/>
          <w:lang w:val="en-GB"/>
        </w:rPr>
        <w:t>Details)</w:t>
      </w:r>
    </w:p>
    <w:p w14:paraId="1744127F" w14:textId="13E1FC5D" w:rsidR="00F86A7A" w:rsidRPr="00F86A7A" w:rsidRDefault="00CA78F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>
        <w:rPr>
          <w:rFonts w:ascii="Arial Narrow" w:hAnsi="Arial Narrow" w:cstheme="minorHAnsi"/>
          <w:sz w:val="24"/>
          <w:szCs w:val="24"/>
          <w:lang w:val="en-GB"/>
        </w:rPr>
        <w:t>l</w:t>
      </w:r>
      <w:r w:rsidR="00F86A7A" w:rsidRPr="00F86A7A">
        <w:rPr>
          <w:rFonts w:ascii="Arial Narrow" w:hAnsi="Arial Narrow" w:cstheme="minorHAnsi"/>
          <w:sz w:val="24"/>
          <w:szCs w:val="24"/>
          <w:lang w:val="en-GB"/>
        </w:rPr>
        <w:t>. All information regarding any past and current litigation during the last five (5) years</w:t>
      </w:r>
    </w:p>
    <w:p w14:paraId="29865C2B" w14:textId="77777777" w:rsidR="00F86A7A" w:rsidRPr="00F86A7A" w:rsidRDefault="00F86A7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 w:rsidRPr="00F86A7A">
        <w:rPr>
          <w:rFonts w:ascii="Arial Narrow" w:hAnsi="Arial Narrow" w:cstheme="minorHAnsi"/>
          <w:sz w:val="24"/>
          <w:szCs w:val="24"/>
          <w:lang w:val="en-GB"/>
        </w:rPr>
        <w:t>in which the bidder is involved, indicating the parties concerned</w:t>
      </w:r>
      <w:bookmarkStart w:id="3" w:name="_Hlk115254520"/>
      <w:r w:rsidRPr="00F86A7A">
        <w:rPr>
          <w:rFonts w:ascii="Arial Narrow" w:hAnsi="Arial Narrow" w:cstheme="minorHAnsi"/>
          <w:sz w:val="24"/>
          <w:szCs w:val="24"/>
          <w:lang w:val="en-GB"/>
        </w:rPr>
        <w:t>, the subject of the</w:t>
      </w:r>
    </w:p>
    <w:p w14:paraId="46B63EEA" w14:textId="4784690D" w:rsidR="008602B4" w:rsidRDefault="00F86A7A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 w:rsidRPr="00F86A7A">
        <w:rPr>
          <w:rFonts w:ascii="Arial Narrow" w:hAnsi="Arial Narrow" w:cstheme="minorHAnsi"/>
          <w:sz w:val="24"/>
          <w:szCs w:val="24"/>
          <w:lang w:val="en-GB"/>
        </w:rPr>
        <w:t>litigation, the amounts involved, and the final resolution if already concluded</w:t>
      </w:r>
      <w:bookmarkEnd w:id="3"/>
      <w:r w:rsidRPr="00F86A7A">
        <w:rPr>
          <w:rFonts w:ascii="Arial Narrow" w:hAnsi="Arial Narrow" w:cstheme="minorHAnsi"/>
          <w:sz w:val="24"/>
          <w:szCs w:val="24"/>
          <w:lang w:val="en-GB"/>
        </w:rPr>
        <w:t>.</w:t>
      </w:r>
    </w:p>
    <w:bookmarkEnd w:id="2"/>
    <w:p w14:paraId="3DBEF41C" w14:textId="61A7AE96" w:rsidR="00FC7D3C" w:rsidRDefault="00FC7D3C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</w:p>
    <w:p w14:paraId="78E19737" w14:textId="50BF64D0" w:rsidR="00FC7D3C" w:rsidRPr="00D10C42" w:rsidRDefault="00FC7D3C" w:rsidP="00D10C42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  <w:r w:rsidRPr="00D10C42"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  <w:t>Evaluation Criteria</w:t>
      </w:r>
    </w:p>
    <w:p w14:paraId="37C50FF5" w14:textId="27726836" w:rsidR="00FC7D3C" w:rsidRDefault="00FC7D3C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</w:p>
    <w:p w14:paraId="6B14A06E" w14:textId="7A38D6F0" w:rsidR="00D10C42" w:rsidRDefault="00D10C42" w:rsidP="00F86A7A">
      <w:pPr>
        <w:pStyle w:val="ListParagraph"/>
        <w:spacing w:after="0"/>
        <w:ind w:left="1142"/>
        <w:jc w:val="both"/>
        <w:rPr>
          <w:rFonts w:ascii="Arial Narrow" w:hAnsi="Arial Narrow" w:cstheme="minorHAnsi"/>
          <w:sz w:val="24"/>
          <w:szCs w:val="24"/>
          <w:lang w:val="en-GB"/>
        </w:rPr>
      </w:pPr>
      <w:r>
        <w:rPr>
          <w:rFonts w:ascii="Arial Narrow" w:hAnsi="Arial Narrow" w:cstheme="minorHAnsi"/>
          <w:sz w:val="24"/>
          <w:szCs w:val="24"/>
          <w:lang w:val="en-GB"/>
        </w:rPr>
        <w:t>The Technical proposals will be evaluated against the following criteria</w:t>
      </w:r>
    </w:p>
    <w:tbl>
      <w:tblPr>
        <w:tblStyle w:val="TableGrid"/>
        <w:tblW w:w="0" w:type="auto"/>
        <w:tblInd w:w="1142" w:type="dxa"/>
        <w:tblLook w:val="04A0" w:firstRow="1" w:lastRow="0" w:firstColumn="1" w:lastColumn="0" w:noHBand="0" w:noVBand="1"/>
      </w:tblPr>
      <w:tblGrid>
        <w:gridCol w:w="2772"/>
        <w:gridCol w:w="46"/>
        <w:gridCol w:w="2819"/>
        <w:gridCol w:w="2636"/>
      </w:tblGrid>
      <w:tr w:rsidR="00F16B01" w14:paraId="120F7793" w14:textId="77777777" w:rsidTr="00F16B01">
        <w:tc>
          <w:tcPr>
            <w:tcW w:w="2772" w:type="dxa"/>
            <w:shd w:val="clear" w:color="auto" w:fill="5B9BD5" w:themeFill="accent1"/>
          </w:tcPr>
          <w:p w14:paraId="70B9D905" w14:textId="5DDE1923" w:rsidR="00D10C42" w:rsidRDefault="00D10C42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>ITEMS</w:t>
            </w:r>
          </w:p>
        </w:tc>
        <w:tc>
          <w:tcPr>
            <w:tcW w:w="2865" w:type="dxa"/>
            <w:gridSpan w:val="2"/>
            <w:shd w:val="clear" w:color="auto" w:fill="5B9BD5" w:themeFill="accent1"/>
          </w:tcPr>
          <w:p w14:paraId="24C78DC1" w14:textId="399C8555" w:rsidR="00D10C42" w:rsidRDefault="00D10C42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>TECHNICAL EVALUATION CRITERIA</w:t>
            </w:r>
          </w:p>
        </w:tc>
        <w:tc>
          <w:tcPr>
            <w:tcW w:w="2636" w:type="dxa"/>
            <w:shd w:val="clear" w:color="auto" w:fill="5B9BD5" w:themeFill="accent1"/>
          </w:tcPr>
          <w:p w14:paraId="1695F61D" w14:textId="4F51F904" w:rsidR="00D10C42" w:rsidRDefault="00D10C42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>MAX POINT</w:t>
            </w:r>
          </w:p>
        </w:tc>
      </w:tr>
      <w:tr w:rsidR="00CA6969" w14:paraId="0FCDF773" w14:textId="77777777" w:rsidTr="008524A6">
        <w:tc>
          <w:tcPr>
            <w:tcW w:w="5637" w:type="dxa"/>
            <w:gridSpan w:val="3"/>
            <w:shd w:val="clear" w:color="auto" w:fill="F7CAAC" w:themeFill="accent2" w:themeFillTint="66"/>
          </w:tcPr>
          <w:p w14:paraId="693CFD66" w14:textId="63D358C9" w:rsidR="00CA6969" w:rsidRPr="00CA6969" w:rsidRDefault="00CA6969" w:rsidP="00CA696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CA6969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Administrative/Technical Capacity</w:t>
            </w:r>
          </w:p>
        </w:tc>
        <w:tc>
          <w:tcPr>
            <w:tcW w:w="2636" w:type="dxa"/>
            <w:shd w:val="clear" w:color="auto" w:fill="F7CAAC" w:themeFill="accent2" w:themeFillTint="66"/>
          </w:tcPr>
          <w:p w14:paraId="63D22478" w14:textId="77777777" w:rsidR="00CA6969" w:rsidRDefault="00CA6969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</w:p>
        </w:tc>
      </w:tr>
      <w:tr w:rsidR="00F16B01" w14:paraId="4C2F15AD" w14:textId="77777777" w:rsidTr="00F16B01">
        <w:tc>
          <w:tcPr>
            <w:tcW w:w="2772" w:type="dxa"/>
          </w:tcPr>
          <w:p w14:paraId="766B0F5A" w14:textId="582ECD42" w:rsidR="00D10C42" w:rsidRDefault="00D10C42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</w:p>
        </w:tc>
        <w:tc>
          <w:tcPr>
            <w:tcW w:w="2865" w:type="dxa"/>
            <w:gridSpan w:val="2"/>
          </w:tcPr>
          <w:p w14:paraId="0438DE71" w14:textId="1EB05978" w:rsidR="00D10C42" w:rsidRDefault="00D10C42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Legal registration </w:t>
            </w:r>
          </w:p>
        </w:tc>
        <w:tc>
          <w:tcPr>
            <w:tcW w:w="2636" w:type="dxa"/>
          </w:tcPr>
          <w:p w14:paraId="14BA5A83" w14:textId="36008533" w:rsidR="00D10C42" w:rsidRDefault="00D10C42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>2</w:t>
            </w:r>
          </w:p>
        </w:tc>
      </w:tr>
      <w:tr w:rsidR="00F16B01" w14:paraId="4DB4F79B" w14:textId="77777777" w:rsidTr="00F16B01">
        <w:tc>
          <w:tcPr>
            <w:tcW w:w="2772" w:type="dxa"/>
          </w:tcPr>
          <w:p w14:paraId="455F6FA1" w14:textId="77777777" w:rsidR="00D10C42" w:rsidRDefault="00D10C42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</w:p>
        </w:tc>
        <w:tc>
          <w:tcPr>
            <w:tcW w:w="2865" w:type="dxa"/>
            <w:gridSpan w:val="2"/>
          </w:tcPr>
          <w:p w14:paraId="6F5564AE" w14:textId="779159EC" w:rsidR="00D10C42" w:rsidRPr="00D10C42" w:rsidRDefault="00D10C42" w:rsidP="00D10C42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D10C42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Have </w:t>
            </w:r>
            <w:r w:rsidR="00DA1FDA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a </w:t>
            </w:r>
            <w:r w:rsidRPr="00D10C42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registered office, </w:t>
            </w:r>
            <w:r w:rsidR="00DA1FDA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and a </w:t>
            </w:r>
            <w:r w:rsidRPr="00D10C42">
              <w:rPr>
                <w:rFonts w:ascii="Arial Narrow" w:hAnsi="Arial Narrow" w:cstheme="minorHAnsi"/>
                <w:sz w:val="24"/>
                <w:szCs w:val="24"/>
                <w:lang w:val="en-GB"/>
              </w:rPr>
              <w:t>computerized reservation system (Galileo,</w:t>
            </w:r>
          </w:p>
          <w:p w14:paraId="794A4EE6" w14:textId="3A044BC4" w:rsidR="00D10C42" w:rsidRDefault="00D10C42" w:rsidP="00D10C42">
            <w:pPr>
              <w:pStyle w:val="ListParagraph"/>
              <w:ind w:left="0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D10C42">
              <w:rPr>
                <w:rFonts w:ascii="Arial Narrow" w:hAnsi="Arial Narrow" w:cstheme="minorHAnsi"/>
                <w:sz w:val="24"/>
                <w:szCs w:val="24"/>
                <w:lang w:val="en-GB"/>
              </w:rPr>
              <w:t>Amadeus etc.) office computers, printer, scanner, photocopier…</w:t>
            </w:r>
          </w:p>
        </w:tc>
        <w:tc>
          <w:tcPr>
            <w:tcW w:w="2636" w:type="dxa"/>
          </w:tcPr>
          <w:p w14:paraId="32C1BE79" w14:textId="64235C89" w:rsidR="00D10C42" w:rsidRDefault="00D10C42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>2</w:t>
            </w:r>
          </w:p>
        </w:tc>
      </w:tr>
      <w:tr w:rsidR="00F16B01" w14:paraId="1EE17010" w14:textId="77777777" w:rsidTr="00F16B01">
        <w:tc>
          <w:tcPr>
            <w:tcW w:w="2772" w:type="dxa"/>
          </w:tcPr>
          <w:p w14:paraId="328BD25F" w14:textId="77777777" w:rsidR="00D10C42" w:rsidRDefault="00D10C42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</w:p>
        </w:tc>
        <w:tc>
          <w:tcPr>
            <w:tcW w:w="2865" w:type="dxa"/>
            <w:gridSpan w:val="2"/>
          </w:tcPr>
          <w:p w14:paraId="40DA6442" w14:textId="2BC92952" w:rsidR="00D10C42" w:rsidRPr="00D10C42" w:rsidRDefault="00D10C42" w:rsidP="00D10C42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D10C42">
              <w:rPr>
                <w:rFonts w:ascii="Arial Narrow" w:hAnsi="Arial Narrow" w:cstheme="minorHAnsi"/>
                <w:sz w:val="24"/>
                <w:szCs w:val="24"/>
                <w:lang w:val="en-GB"/>
              </w:rPr>
              <w:t>Have Valid IATA accreditation and possess appropriate licenses</w:t>
            </w: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</w:t>
            </w:r>
            <w:r w:rsidRPr="00D10C42">
              <w:rPr>
                <w:rFonts w:ascii="Arial Narrow" w:hAnsi="Arial Narrow" w:cstheme="minorHAnsi"/>
                <w:sz w:val="24"/>
                <w:szCs w:val="24"/>
                <w:lang w:val="en-GB"/>
              </w:rPr>
              <w:t>and software required for processing travel reservations and ticket</w:t>
            </w:r>
          </w:p>
          <w:p w14:paraId="391250EB" w14:textId="1545120B" w:rsidR="00D10C42" w:rsidRDefault="00D10C42" w:rsidP="00D10C42">
            <w:pPr>
              <w:pStyle w:val="ListParagraph"/>
              <w:ind w:left="0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D10C42">
              <w:rPr>
                <w:rFonts w:ascii="Arial Narrow" w:hAnsi="Arial Narrow" w:cstheme="minorHAnsi"/>
                <w:sz w:val="24"/>
                <w:szCs w:val="24"/>
                <w:lang w:val="en-GB"/>
              </w:rPr>
              <w:t>issuance</w:t>
            </w:r>
          </w:p>
        </w:tc>
        <w:tc>
          <w:tcPr>
            <w:tcW w:w="2636" w:type="dxa"/>
          </w:tcPr>
          <w:p w14:paraId="0EB70903" w14:textId="5F430242" w:rsidR="00D10C42" w:rsidRDefault="00D10C42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>2</w:t>
            </w:r>
          </w:p>
        </w:tc>
      </w:tr>
      <w:tr w:rsidR="00F16B01" w14:paraId="68F6F137" w14:textId="77777777" w:rsidTr="00F16B01">
        <w:tc>
          <w:tcPr>
            <w:tcW w:w="2772" w:type="dxa"/>
          </w:tcPr>
          <w:p w14:paraId="4994E396" w14:textId="77777777" w:rsidR="00D10C42" w:rsidRDefault="00D10C42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</w:p>
        </w:tc>
        <w:tc>
          <w:tcPr>
            <w:tcW w:w="2865" w:type="dxa"/>
            <w:gridSpan w:val="2"/>
          </w:tcPr>
          <w:p w14:paraId="3936A208" w14:textId="77777777" w:rsidR="00D10C42" w:rsidRPr="00D10C42" w:rsidRDefault="00D10C42" w:rsidP="00D10C42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D10C42">
              <w:rPr>
                <w:rFonts w:ascii="Arial Narrow" w:hAnsi="Arial Narrow" w:cstheme="minorHAnsi"/>
                <w:sz w:val="24"/>
                <w:szCs w:val="24"/>
                <w:lang w:val="en-GB"/>
              </w:rPr>
              <w:t>Minimum 5 years of experience in corporate specialization in</w:t>
            </w:r>
          </w:p>
          <w:p w14:paraId="7FF2E8FD" w14:textId="45BCFCF5" w:rsidR="00D10C42" w:rsidRPr="00D10C42" w:rsidRDefault="00D10C42" w:rsidP="00D10C42">
            <w:pP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D10C42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Travel Management Services. supported with </w:t>
            </w:r>
            <w:r w:rsidRPr="00D10C42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 xml:space="preserve">legal </w:t>
            </w:r>
            <w:r w:rsidR="00DA1FDA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documents</w:t>
            </w:r>
            <w:r w:rsidRPr="00D10C42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.</w:t>
            </w:r>
          </w:p>
          <w:p w14:paraId="6FEBE029" w14:textId="62C35D13" w:rsidR="00D10C42" w:rsidRDefault="00D10C42" w:rsidP="00D10C42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D10C42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 xml:space="preserve">(5 </w:t>
            </w:r>
            <w:r w:rsidR="00DA1FDA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years</w:t>
            </w:r>
            <w:r w:rsidR="00DA1FDA" w:rsidRPr="00D10C42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’ experience</w:t>
            </w:r>
            <w:r w:rsidRPr="00D10C42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 xml:space="preserve"> – 5 marks; 4 </w:t>
            </w:r>
            <w:r w:rsidR="00DA1FDA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years</w:t>
            </w:r>
            <w:r w:rsidR="00DA1FDA" w:rsidRPr="00D10C42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’ experience</w:t>
            </w:r>
            <w:r w:rsidRPr="00D10C42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 xml:space="preserve"> 4 marks; 3 </w:t>
            </w:r>
            <w:r w:rsidR="00DA1FDA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years</w:t>
            </w:r>
            <w:r w:rsidR="00DA1FDA" w:rsidRPr="00D10C42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 xml:space="preserve">’ </w:t>
            </w:r>
            <w:r w:rsidR="00DA1FDA" w:rsidRPr="00D10C42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lastRenderedPageBreak/>
              <w:t>experience</w:t>
            </w:r>
            <w:r w:rsidRPr="00D10C42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 xml:space="preserve"> 3 marks; 2 years’ experience 2 marks. 1-year experience 1 mark.)</w:t>
            </w:r>
          </w:p>
        </w:tc>
        <w:tc>
          <w:tcPr>
            <w:tcW w:w="2636" w:type="dxa"/>
          </w:tcPr>
          <w:p w14:paraId="47036999" w14:textId="789B05FE" w:rsidR="00D10C42" w:rsidRDefault="00D10C42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lastRenderedPageBreak/>
              <w:t>5</w:t>
            </w:r>
          </w:p>
        </w:tc>
      </w:tr>
      <w:tr w:rsidR="00F16B01" w14:paraId="36C09E7C" w14:textId="77777777" w:rsidTr="00F16B01">
        <w:tc>
          <w:tcPr>
            <w:tcW w:w="2772" w:type="dxa"/>
          </w:tcPr>
          <w:p w14:paraId="6490B4A1" w14:textId="77777777" w:rsidR="00D10C42" w:rsidRDefault="00D10C42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</w:p>
        </w:tc>
        <w:tc>
          <w:tcPr>
            <w:tcW w:w="2865" w:type="dxa"/>
            <w:gridSpan w:val="2"/>
          </w:tcPr>
          <w:p w14:paraId="0FED1502" w14:textId="4DC6F030" w:rsidR="00F16B01" w:rsidRPr="00F16B01" w:rsidRDefault="00F16B01" w:rsidP="00F16B01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F16B01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Minimum of three (3) ongoing or completed contracts for </w:t>
            </w:r>
            <w:r w:rsidR="00DA1FDA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the </w:t>
            </w:r>
            <w:r w:rsidRPr="00F16B01">
              <w:rPr>
                <w:rFonts w:ascii="Arial Narrow" w:hAnsi="Arial Narrow" w:cstheme="minorHAnsi"/>
                <w:sz w:val="24"/>
                <w:szCs w:val="24"/>
                <w:lang w:val="en-GB"/>
              </w:rPr>
              <w:t>same or</w:t>
            </w: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</w:t>
            </w:r>
            <w:r w:rsidRPr="00F16B01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similar services executed in </w:t>
            </w:r>
            <w:r w:rsidR="00DA1FDA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the </w:t>
            </w:r>
            <w:r w:rsidRPr="00F16B01">
              <w:rPr>
                <w:rFonts w:ascii="Arial Narrow" w:hAnsi="Arial Narrow" w:cstheme="minorHAnsi"/>
                <w:sz w:val="24"/>
                <w:szCs w:val="24"/>
                <w:lang w:val="en-GB"/>
              </w:rPr>
              <w:t>last 5 years. (For each contract, the</w:t>
            </w: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</w:t>
            </w:r>
            <w:r w:rsidRPr="00F16B01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travel agent shall provide details of </w:t>
            </w:r>
            <w:r w:rsidR="00DA1FDA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the </w:t>
            </w:r>
            <w:r w:rsidRPr="00F16B01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client’s name, </w:t>
            </w:r>
            <w:r w:rsidR="00DA1FDA">
              <w:rPr>
                <w:rFonts w:ascii="Arial Narrow" w:hAnsi="Arial Narrow" w:cstheme="minorHAnsi"/>
                <w:sz w:val="24"/>
                <w:szCs w:val="24"/>
                <w:lang w:val="en-GB"/>
              </w:rPr>
              <w:t>contact</w:t>
            </w:r>
          </w:p>
          <w:p w14:paraId="328E9B74" w14:textId="21E32A9B" w:rsidR="00D10C42" w:rsidRDefault="00F16B01" w:rsidP="00F16B01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F16B01">
              <w:rPr>
                <w:rFonts w:ascii="Arial Narrow" w:hAnsi="Arial Narrow" w:cstheme="minorHAnsi"/>
                <w:sz w:val="24"/>
                <w:szCs w:val="24"/>
                <w:lang w:val="en-GB"/>
              </w:rPr>
              <w:t>dates, contract values, contract focal point name and email,</w:t>
            </w: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</w:t>
            </w:r>
            <w:r w:rsidR="00DA1FDA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and </w:t>
            </w:r>
            <w:r w:rsidRPr="00F16B01">
              <w:rPr>
                <w:rFonts w:ascii="Arial Narrow" w:hAnsi="Arial Narrow" w:cstheme="minorHAnsi"/>
                <w:sz w:val="24"/>
                <w:szCs w:val="24"/>
                <w:lang w:val="en-GB"/>
              </w:rPr>
              <w:t>work location.</w:t>
            </w:r>
          </w:p>
          <w:p w14:paraId="1E6E62AD" w14:textId="1D432FFB" w:rsidR="00F16B01" w:rsidRDefault="00F16B01" w:rsidP="00F16B01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</w:p>
        </w:tc>
        <w:tc>
          <w:tcPr>
            <w:tcW w:w="2636" w:type="dxa"/>
          </w:tcPr>
          <w:p w14:paraId="0BCC46B1" w14:textId="35B6A992" w:rsidR="00D10C42" w:rsidRDefault="00F16B01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>3</w:t>
            </w:r>
          </w:p>
        </w:tc>
      </w:tr>
      <w:tr w:rsidR="00F16B01" w14:paraId="714C83C8" w14:textId="77777777" w:rsidTr="00F16B01">
        <w:tc>
          <w:tcPr>
            <w:tcW w:w="2772" w:type="dxa"/>
          </w:tcPr>
          <w:p w14:paraId="61EFA4F6" w14:textId="77777777" w:rsidR="00F16B01" w:rsidRDefault="00F16B01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</w:p>
        </w:tc>
        <w:tc>
          <w:tcPr>
            <w:tcW w:w="2865" w:type="dxa"/>
            <w:gridSpan w:val="2"/>
          </w:tcPr>
          <w:p w14:paraId="083C803C" w14:textId="77777777" w:rsidR="00F16B01" w:rsidRPr="00F16B01" w:rsidRDefault="00F16B01" w:rsidP="00F16B01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F16B01">
              <w:rPr>
                <w:rFonts w:ascii="Arial Narrow" w:hAnsi="Arial Narrow" w:cstheme="minorHAnsi"/>
                <w:sz w:val="24"/>
                <w:szCs w:val="24"/>
                <w:lang w:val="en-GB"/>
              </w:rPr>
              <w:t>- 5 or more ongoing/completed contracts (3 marks)</w:t>
            </w:r>
          </w:p>
          <w:p w14:paraId="141026DC" w14:textId="77777777" w:rsidR="00F16B01" w:rsidRPr="00F16B01" w:rsidRDefault="00F16B01" w:rsidP="00F16B01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F16B01">
              <w:rPr>
                <w:rFonts w:ascii="Arial Narrow" w:hAnsi="Arial Narrow" w:cstheme="minorHAnsi"/>
                <w:sz w:val="24"/>
                <w:szCs w:val="24"/>
                <w:lang w:val="en-GB"/>
              </w:rPr>
              <w:t>- 4 ongoing/completed contracts (2 marks)</w:t>
            </w:r>
          </w:p>
          <w:p w14:paraId="41984E6E" w14:textId="4AAF8E14" w:rsidR="00F16B01" w:rsidRPr="00F16B01" w:rsidRDefault="00F16B01" w:rsidP="00F16B01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F16B01">
              <w:rPr>
                <w:rFonts w:ascii="Arial Narrow" w:hAnsi="Arial Narrow" w:cstheme="minorHAnsi"/>
                <w:sz w:val="24"/>
                <w:szCs w:val="24"/>
                <w:lang w:val="en-GB"/>
              </w:rPr>
              <w:t>- 3 ongoing/completed contracts (1 mark)</w:t>
            </w:r>
          </w:p>
        </w:tc>
        <w:tc>
          <w:tcPr>
            <w:tcW w:w="2636" w:type="dxa"/>
          </w:tcPr>
          <w:p w14:paraId="0B059C5E" w14:textId="4BEA6C08" w:rsidR="00F16B01" w:rsidRDefault="00F16B01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>3</w:t>
            </w:r>
          </w:p>
        </w:tc>
      </w:tr>
      <w:tr w:rsidR="00F16B01" w14:paraId="25960769" w14:textId="77777777" w:rsidTr="00F16B01">
        <w:tc>
          <w:tcPr>
            <w:tcW w:w="2772" w:type="dxa"/>
          </w:tcPr>
          <w:p w14:paraId="168CDF01" w14:textId="77777777" w:rsidR="00D10C42" w:rsidRDefault="00D10C42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</w:p>
        </w:tc>
        <w:tc>
          <w:tcPr>
            <w:tcW w:w="2865" w:type="dxa"/>
            <w:gridSpan w:val="2"/>
          </w:tcPr>
          <w:p w14:paraId="08FA036F" w14:textId="0BBD80EB" w:rsidR="00F16B01" w:rsidRPr="00F16B01" w:rsidRDefault="00F16B01" w:rsidP="00F16B01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F16B01">
              <w:rPr>
                <w:rFonts w:ascii="Arial Narrow" w:hAnsi="Arial Narrow" w:cstheme="minorHAnsi"/>
                <w:sz w:val="24"/>
                <w:szCs w:val="24"/>
                <w:lang w:val="en-GB"/>
              </w:rPr>
              <w:t>Maintains a good track record in serving international</w:t>
            </w: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</w:t>
            </w:r>
            <w:r w:rsidRPr="00F16B01">
              <w:rPr>
                <w:rFonts w:ascii="Arial Narrow" w:hAnsi="Arial Narrow" w:cstheme="minorHAnsi"/>
                <w:sz w:val="24"/>
                <w:szCs w:val="24"/>
                <w:lang w:val="en-GB"/>
              </w:rPr>
              <w:t>organizations, embassies and medium to large multi-national</w:t>
            </w:r>
          </w:p>
          <w:p w14:paraId="3553E8AE" w14:textId="7A626B26" w:rsidR="00D10C42" w:rsidRPr="00F16B01" w:rsidRDefault="00F16B01" w:rsidP="00F16B01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F16B01">
              <w:rPr>
                <w:rFonts w:ascii="Arial Narrow" w:hAnsi="Arial Narrow" w:cstheme="minorHAnsi"/>
                <w:sz w:val="24"/>
                <w:szCs w:val="24"/>
                <w:lang w:val="en-GB"/>
              </w:rPr>
              <w:t>corporations.</w:t>
            </w:r>
          </w:p>
        </w:tc>
        <w:tc>
          <w:tcPr>
            <w:tcW w:w="2636" w:type="dxa"/>
          </w:tcPr>
          <w:p w14:paraId="6F122157" w14:textId="7FA6DB4E" w:rsidR="00D10C42" w:rsidRDefault="00F16B01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>3</w:t>
            </w:r>
          </w:p>
        </w:tc>
      </w:tr>
      <w:tr w:rsidR="00F16B01" w14:paraId="0E4031DA" w14:textId="77777777" w:rsidTr="00650CFB">
        <w:tc>
          <w:tcPr>
            <w:tcW w:w="5637" w:type="dxa"/>
            <w:gridSpan w:val="3"/>
            <w:shd w:val="clear" w:color="auto" w:fill="BFBFBF" w:themeFill="background1" w:themeFillShade="BF"/>
          </w:tcPr>
          <w:p w14:paraId="2D4DE766" w14:textId="086BB8C3" w:rsidR="00F16B01" w:rsidRPr="00F16B01" w:rsidRDefault="00F16B01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F16B01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Sub Total</w:t>
            </w:r>
            <w:r w:rsidR="00CA6969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 xml:space="preserve">               1</w:t>
            </w:r>
          </w:p>
        </w:tc>
        <w:tc>
          <w:tcPr>
            <w:tcW w:w="2636" w:type="dxa"/>
            <w:shd w:val="clear" w:color="auto" w:fill="BFBFBF" w:themeFill="background1" w:themeFillShade="BF"/>
          </w:tcPr>
          <w:p w14:paraId="20B30128" w14:textId="4A0E9204" w:rsidR="00F16B01" w:rsidRPr="00F16B01" w:rsidRDefault="00F16B01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F16B01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20</w:t>
            </w:r>
          </w:p>
        </w:tc>
      </w:tr>
      <w:tr w:rsidR="00650CFB" w14:paraId="2A8906AC" w14:textId="77777777" w:rsidTr="008524A6">
        <w:tc>
          <w:tcPr>
            <w:tcW w:w="5637" w:type="dxa"/>
            <w:gridSpan w:val="3"/>
            <w:shd w:val="clear" w:color="auto" w:fill="F7CAAC" w:themeFill="accent2" w:themeFillTint="66"/>
          </w:tcPr>
          <w:p w14:paraId="23CE3ED1" w14:textId="7EA1C17A" w:rsidR="00650CFB" w:rsidRPr="00F16B01" w:rsidRDefault="00650CFB" w:rsidP="00CA696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650CFB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 xml:space="preserve"> Financial Capacity Requirements</w:t>
            </w:r>
          </w:p>
        </w:tc>
        <w:tc>
          <w:tcPr>
            <w:tcW w:w="2636" w:type="dxa"/>
            <w:shd w:val="clear" w:color="auto" w:fill="F7CAAC" w:themeFill="accent2" w:themeFillTint="66"/>
          </w:tcPr>
          <w:p w14:paraId="3A4CACAC" w14:textId="48D4CC5C" w:rsidR="00650CFB" w:rsidRPr="00F16B01" w:rsidRDefault="00CC0AD5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20</w:t>
            </w:r>
          </w:p>
        </w:tc>
      </w:tr>
      <w:tr w:rsidR="00650CFB" w14:paraId="39C8B683" w14:textId="77777777" w:rsidTr="00207E54">
        <w:tc>
          <w:tcPr>
            <w:tcW w:w="2818" w:type="dxa"/>
            <w:gridSpan w:val="2"/>
          </w:tcPr>
          <w:p w14:paraId="0669BCC3" w14:textId="77777777" w:rsidR="00650CFB" w:rsidRPr="00650CFB" w:rsidRDefault="00650CFB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819" w:type="dxa"/>
          </w:tcPr>
          <w:p w14:paraId="3D83F122" w14:textId="42B842E6" w:rsidR="00650CFB" w:rsidRPr="00650CFB" w:rsidRDefault="00650CFB" w:rsidP="00650CFB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>Audited Financial Statement (Income Statement and Balance Sheet)</w:t>
            </w: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</w:t>
            </w: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duly certified by a Public Accountant for </w:t>
            </w:r>
            <w:r w:rsidR="00DA1FDA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the </w:t>
            </w: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>years of 201</w:t>
            </w: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>9</w:t>
            </w: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>,20</w:t>
            </w: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>20</w:t>
            </w: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and</w:t>
            </w:r>
          </w:p>
          <w:p w14:paraId="09C66C9D" w14:textId="575CDAA0" w:rsidR="00650CFB" w:rsidRPr="00650CFB" w:rsidRDefault="00650CFB" w:rsidP="00650CFB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>2021.</w:t>
            </w:r>
          </w:p>
          <w:p w14:paraId="1C416C8C" w14:textId="77777777" w:rsidR="00650CFB" w:rsidRPr="00650CFB" w:rsidRDefault="00650CFB" w:rsidP="00650CFB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>- 3 audited statements – 10 marks.</w:t>
            </w:r>
          </w:p>
          <w:p w14:paraId="14EE0277" w14:textId="77777777" w:rsidR="00650CFB" w:rsidRPr="00650CFB" w:rsidRDefault="00650CFB" w:rsidP="00650CFB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>- 2 audited statements- 6 marks</w:t>
            </w:r>
          </w:p>
          <w:p w14:paraId="629F217E" w14:textId="09E14D46" w:rsidR="00650CFB" w:rsidRPr="00650CFB" w:rsidRDefault="00650CFB" w:rsidP="00650CFB">
            <w:pPr>
              <w:pStyle w:val="ListParagraph"/>
              <w:ind w:left="0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>- 1 Audited statement –2 marks</w:t>
            </w:r>
          </w:p>
        </w:tc>
        <w:tc>
          <w:tcPr>
            <w:tcW w:w="2636" w:type="dxa"/>
          </w:tcPr>
          <w:p w14:paraId="0DD4DA55" w14:textId="387BB4E3" w:rsidR="00650CFB" w:rsidRPr="00F16B01" w:rsidRDefault="00650CFB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10</w:t>
            </w:r>
          </w:p>
        </w:tc>
      </w:tr>
      <w:tr w:rsidR="00650CFB" w14:paraId="3B3411BB" w14:textId="77777777" w:rsidTr="00207E54">
        <w:tc>
          <w:tcPr>
            <w:tcW w:w="2818" w:type="dxa"/>
            <w:gridSpan w:val="2"/>
          </w:tcPr>
          <w:p w14:paraId="2B1ED1A7" w14:textId="77777777" w:rsidR="00650CFB" w:rsidRPr="00650CFB" w:rsidRDefault="00650CFB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819" w:type="dxa"/>
          </w:tcPr>
          <w:p w14:paraId="01FF0E34" w14:textId="77777777" w:rsidR="00650CFB" w:rsidRPr="00650CFB" w:rsidRDefault="00650CFB" w:rsidP="00650CFB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>No of secured corporate deals with airlines</w:t>
            </w:r>
          </w:p>
          <w:p w14:paraId="30D0933E" w14:textId="77777777" w:rsidR="00650CFB" w:rsidRPr="00650CFB" w:rsidRDefault="00650CFB" w:rsidP="00650CFB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>- 1 corporate deal – 1 mark.</w:t>
            </w:r>
          </w:p>
          <w:p w14:paraId="4CAD8DC3" w14:textId="77777777" w:rsidR="00650CFB" w:rsidRPr="00650CFB" w:rsidRDefault="00650CFB" w:rsidP="00650CFB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>- 2 corporate deals- 2 marks.</w:t>
            </w:r>
          </w:p>
          <w:p w14:paraId="39245353" w14:textId="77777777" w:rsidR="00650CFB" w:rsidRPr="00650CFB" w:rsidRDefault="00650CFB" w:rsidP="00650CFB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>- 3 corporate deals – 3 marks.</w:t>
            </w:r>
          </w:p>
          <w:p w14:paraId="419D56B1" w14:textId="77777777" w:rsidR="00650CFB" w:rsidRPr="00650CFB" w:rsidRDefault="00650CFB" w:rsidP="00650CFB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lastRenderedPageBreak/>
              <w:t>- 4 corporate deals – 4 marks.</w:t>
            </w:r>
          </w:p>
          <w:p w14:paraId="585DB65A" w14:textId="4C139F57" w:rsidR="00650CFB" w:rsidRPr="00650CFB" w:rsidRDefault="00650CFB" w:rsidP="00650CFB">
            <w:pPr>
              <w:pStyle w:val="ListParagraph"/>
              <w:ind w:left="0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>- 5 or more corporate deals – 5 marks.</w:t>
            </w:r>
          </w:p>
        </w:tc>
        <w:tc>
          <w:tcPr>
            <w:tcW w:w="2636" w:type="dxa"/>
          </w:tcPr>
          <w:p w14:paraId="1E298DDD" w14:textId="67CA6C71" w:rsidR="00650CFB" w:rsidRPr="00F16B01" w:rsidRDefault="00650CFB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lastRenderedPageBreak/>
              <w:t>5</w:t>
            </w:r>
          </w:p>
        </w:tc>
      </w:tr>
      <w:tr w:rsidR="00650CFB" w14:paraId="12CF770B" w14:textId="77777777" w:rsidTr="00207E54">
        <w:tc>
          <w:tcPr>
            <w:tcW w:w="2818" w:type="dxa"/>
            <w:gridSpan w:val="2"/>
          </w:tcPr>
          <w:p w14:paraId="6A983AB0" w14:textId="77777777" w:rsidR="00650CFB" w:rsidRPr="00650CFB" w:rsidRDefault="00650CFB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819" w:type="dxa"/>
          </w:tcPr>
          <w:p w14:paraId="64805BB2" w14:textId="77777777" w:rsidR="00650CFB" w:rsidRDefault="00650CFB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>Travel Agency Tie-up</w:t>
            </w:r>
          </w:p>
          <w:p w14:paraId="036BFF74" w14:textId="29535761" w:rsidR="00650CFB" w:rsidRPr="00650CFB" w:rsidRDefault="00650CFB" w:rsidP="00650CFB">
            <w:pPr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- 1-2 </w:t>
            </w:r>
            <w:r w:rsidR="00DA1FDA">
              <w:rPr>
                <w:rFonts w:ascii="Arial Narrow" w:hAnsi="Arial Narrow" w:cstheme="minorHAnsi"/>
                <w:sz w:val="24"/>
                <w:szCs w:val="24"/>
                <w:lang w:val="en-GB"/>
              </w:rPr>
              <w:t>tie-ups</w:t>
            </w: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>: 2 marks</w:t>
            </w:r>
          </w:p>
          <w:p w14:paraId="6FC87EDA" w14:textId="59E139A1" w:rsidR="00650CFB" w:rsidRDefault="00650CFB" w:rsidP="00650CFB">
            <w:pPr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- 3-4 </w:t>
            </w:r>
            <w:r w:rsidR="00DA1FDA">
              <w:rPr>
                <w:rFonts w:ascii="Arial Narrow" w:hAnsi="Arial Narrow" w:cstheme="minorHAnsi"/>
                <w:sz w:val="24"/>
                <w:szCs w:val="24"/>
                <w:lang w:val="en-GB"/>
              </w:rPr>
              <w:t>tie-ups</w:t>
            </w: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>: 4 marks.</w:t>
            </w:r>
          </w:p>
          <w:p w14:paraId="6D106480" w14:textId="1F468373" w:rsidR="00650CFB" w:rsidRPr="00650CFB" w:rsidRDefault="00650CFB" w:rsidP="00650CFB">
            <w:pPr>
              <w:jc w:val="both"/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- 5 </w:t>
            </w:r>
            <w:r w:rsidR="00DA1FDA">
              <w:rPr>
                <w:rFonts w:ascii="Arial Narrow" w:hAnsi="Arial Narrow" w:cstheme="minorHAnsi"/>
                <w:sz w:val="24"/>
                <w:szCs w:val="24"/>
                <w:lang w:val="en-GB"/>
              </w:rPr>
              <w:t>tie-ups</w:t>
            </w:r>
            <w:r w:rsidRPr="00650CFB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and above: </w:t>
            </w:r>
          </w:p>
        </w:tc>
        <w:tc>
          <w:tcPr>
            <w:tcW w:w="2636" w:type="dxa"/>
          </w:tcPr>
          <w:p w14:paraId="28EC784A" w14:textId="56048866" w:rsidR="00650CFB" w:rsidRPr="00F16B01" w:rsidRDefault="00650CFB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5</w:t>
            </w:r>
          </w:p>
        </w:tc>
      </w:tr>
      <w:tr w:rsidR="00650CFB" w14:paraId="37959F17" w14:textId="77777777" w:rsidTr="00650CFB">
        <w:tc>
          <w:tcPr>
            <w:tcW w:w="5637" w:type="dxa"/>
            <w:gridSpan w:val="3"/>
            <w:shd w:val="clear" w:color="auto" w:fill="BFBFBF" w:themeFill="background1" w:themeFillShade="BF"/>
          </w:tcPr>
          <w:p w14:paraId="6CC045F7" w14:textId="7B82337E" w:rsidR="00650CFB" w:rsidRPr="00650CFB" w:rsidRDefault="00650CFB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650CFB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Sub Total</w:t>
            </w:r>
            <w:r w:rsidRPr="00650CFB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ab/>
            </w:r>
            <w:r w:rsidR="00CA6969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2636" w:type="dxa"/>
            <w:shd w:val="clear" w:color="auto" w:fill="BFBFBF" w:themeFill="background1" w:themeFillShade="BF"/>
          </w:tcPr>
          <w:p w14:paraId="274906C6" w14:textId="5FE2E0A3" w:rsidR="00650CFB" w:rsidRPr="00F16B01" w:rsidRDefault="00650CFB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20</w:t>
            </w:r>
          </w:p>
        </w:tc>
      </w:tr>
      <w:tr w:rsidR="00650CFB" w14:paraId="0F66FEAB" w14:textId="77777777" w:rsidTr="008524A6">
        <w:tc>
          <w:tcPr>
            <w:tcW w:w="5637" w:type="dxa"/>
            <w:gridSpan w:val="3"/>
            <w:shd w:val="clear" w:color="auto" w:fill="F7CAAC" w:themeFill="accent2" w:themeFillTint="66"/>
          </w:tcPr>
          <w:p w14:paraId="057638AD" w14:textId="1535414E" w:rsidR="00650CFB" w:rsidRPr="00650CFB" w:rsidRDefault="00CA6969" w:rsidP="00CA6969">
            <w:pPr>
              <w:pStyle w:val="ListParagraph"/>
              <w:numPr>
                <w:ilvl w:val="0"/>
                <w:numId w:val="11"/>
              </w:numPr>
              <w:tabs>
                <w:tab w:val="left" w:pos="1635"/>
              </w:tabs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CA6969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Personnel Capacity Requirements</w:t>
            </w:r>
          </w:p>
        </w:tc>
        <w:tc>
          <w:tcPr>
            <w:tcW w:w="2636" w:type="dxa"/>
            <w:shd w:val="clear" w:color="auto" w:fill="F7CAAC" w:themeFill="accent2" w:themeFillTint="66"/>
          </w:tcPr>
          <w:p w14:paraId="2369080F" w14:textId="77777777" w:rsidR="00650CFB" w:rsidRPr="00F16B01" w:rsidRDefault="00650CFB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</w:p>
        </w:tc>
      </w:tr>
      <w:tr w:rsidR="00650CFB" w14:paraId="4D710173" w14:textId="77777777" w:rsidTr="00207E54">
        <w:tc>
          <w:tcPr>
            <w:tcW w:w="2818" w:type="dxa"/>
            <w:gridSpan w:val="2"/>
          </w:tcPr>
          <w:p w14:paraId="6351DCCD" w14:textId="77777777" w:rsidR="00650CFB" w:rsidRPr="00650CFB" w:rsidRDefault="00650CFB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819" w:type="dxa"/>
          </w:tcPr>
          <w:p w14:paraId="569099E2" w14:textId="50F31DC1" w:rsidR="00650CFB" w:rsidRPr="00650CFB" w:rsidRDefault="00CA6969" w:rsidP="00CA6969">
            <w:pP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CA6969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Travel Manager. Bachelor’s degree. - minimum </w:t>
            </w:r>
            <w:r w:rsidR="00DA1FDA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of </w:t>
            </w:r>
            <w:r w:rsidRPr="00CA6969">
              <w:rPr>
                <w:rFonts w:ascii="Arial Narrow" w:hAnsi="Arial Narrow" w:cstheme="minorHAnsi"/>
                <w:sz w:val="24"/>
                <w:szCs w:val="24"/>
                <w:lang w:val="en-GB"/>
              </w:rPr>
              <w:t>five (5)</w:t>
            </w: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</w:t>
            </w:r>
            <w:r w:rsidRPr="00CA6969">
              <w:rPr>
                <w:rFonts w:ascii="Arial Narrow" w:hAnsi="Arial Narrow" w:cstheme="minorHAnsi"/>
                <w:sz w:val="24"/>
                <w:szCs w:val="24"/>
                <w:lang w:val="en-GB"/>
              </w:rPr>
              <w:t>years of practical experience in the management of travel services,</w:t>
            </w: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</w:t>
            </w:r>
            <w:r w:rsidRPr="00CA6969">
              <w:rPr>
                <w:rFonts w:ascii="Arial Narrow" w:hAnsi="Arial Narrow" w:cstheme="minorHAnsi"/>
                <w:sz w:val="24"/>
                <w:szCs w:val="24"/>
                <w:lang w:val="en-GB"/>
              </w:rPr>
              <w:t>in operating the automated reservation and ticketing systems</w:t>
            </w:r>
          </w:p>
        </w:tc>
        <w:tc>
          <w:tcPr>
            <w:tcW w:w="2636" w:type="dxa"/>
          </w:tcPr>
          <w:p w14:paraId="046C6525" w14:textId="7C250757" w:rsidR="00650CFB" w:rsidRPr="00F16B01" w:rsidRDefault="00CA6969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8</w:t>
            </w:r>
          </w:p>
        </w:tc>
      </w:tr>
      <w:tr w:rsidR="00650CFB" w14:paraId="057BDE4C" w14:textId="77777777" w:rsidTr="00207E54">
        <w:tc>
          <w:tcPr>
            <w:tcW w:w="2818" w:type="dxa"/>
            <w:gridSpan w:val="2"/>
          </w:tcPr>
          <w:p w14:paraId="78FCCE3D" w14:textId="77777777" w:rsidR="00650CFB" w:rsidRPr="00650CFB" w:rsidRDefault="00650CFB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819" w:type="dxa"/>
          </w:tcPr>
          <w:p w14:paraId="7DB7C760" w14:textId="55A2CE21" w:rsidR="00CA6969" w:rsidRPr="00CA6969" w:rsidRDefault="00CC0AD5" w:rsidP="00CA6969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>Admin Focal Person</w:t>
            </w:r>
            <w:r w:rsidR="00CA6969" w:rsidRPr="00CA6969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- 5 years </w:t>
            </w:r>
            <w:r w:rsidR="00DA1FDA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of </w:t>
            </w:r>
            <w:r w:rsidR="00CA6969" w:rsidRPr="00CA6969">
              <w:rPr>
                <w:rFonts w:ascii="Arial Narrow" w:hAnsi="Arial Narrow" w:cstheme="minorHAnsi"/>
                <w:sz w:val="24"/>
                <w:szCs w:val="24"/>
                <w:lang w:val="en-GB"/>
              </w:rPr>
              <w:t>accounting experience with a</w:t>
            </w:r>
          </w:p>
          <w:p w14:paraId="1580F951" w14:textId="0E68A5FD" w:rsidR="00650CFB" w:rsidRPr="00650CFB" w:rsidRDefault="00CA6969" w:rsidP="00CA6969">
            <w:pPr>
              <w:pStyle w:val="ListParagraph"/>
              <w:ind w:left="0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CA6969">
              <w:rPr>
                <w:rFonts w:ascii="Arial Narrow" w:hAnsi="Arial Narrow" w:cstheme="minorHAnsi"/>
                <w:sz w:val="24"/>
                <w:szCs w:val="24"/>
                <w:lang w:val="en-GB"/>
              </w:rPr>
              <w:t>minimum of 3 years in the Travel Industry</w:t>
            </w:r>
          </w:p>
        </w:tc>
        <w:tc>
          <w:tcPr>
            <w:tcW w:w="2636" w:type="dxa"/>
          </w:tcPr>
          <w:p w14:paraId="0FE95559" w14:textId="5D857A6C" w:rsidR="00650CFB" w:rsidRPr="00F16B01" w:rsidRDefault="00CA6969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6</w:t>
            </w:r>
          </w:p>
        </w:tc>
      </w:tr>
      <w:tr w:rsidR="00650CFB" w14:paraId="3264822C" w14:textId="77777777" w:rsidTr="00207E54">
        <w:tc>
          <w:tcPr>
            <w:tcW w:w="2818" w:type="dxa"/>
            <w:gridSpan w:val="2"/>
          </w:tcPr>
          <w:p w14:paraId="4C718BE3" w14:textId="77777777" w:rsidR="00650CFB" w:rsidRPr="00650CFB" w:rsidRDefault="00650CFB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819" w:type="dxa"/>
          </w:tcPr>
          <w:p w14:paraId="3B1068EB" w14:textId="769216AA" w:rsidR="00650CFB" w:rsidRPr="00650CFB" w:rsidRDefault="00CC0AD5" w:rsidP="00CA6969">
            <w:pP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>Reservation Manager and Ticketing</w:t>
            </w:r>
            <w:r w:rsidR="00CA6969" w:rsidRPr="00CA6969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(minimum two persons)- Minimum of three (3)</w:t>
            </w:r>
            <w:r w:rsidR="00CA6969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</w:t>
            </w:r>
            <w:r w:rsidR="00CA6969" w:rsidRPr="00CA6969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years </w:t>
            </w:r>
            <w:r w:rsidR="00DA1FDA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of </w:t>
            </w:r>
            <w:r w:rsidR="00CA6969" w:rsidRPr="00CA6969">
              <w:rPr>
                <w:rFonts w:ascii="Arial Narrow" w:hAnsi="Arial Narrow" w:cstheme="minorHAnsi"/>
                <w:sz w:val="24"/>
                <w:szCs w:val="24"/>
                <w:lang w:val="en-GB"/>
              </w:rPr>
              <w:t>corporate travel experience. High school diploma or college</w:t>
            </w:r>
          </w:p>
        </w:tc>
        <w:tc>
          <w:tcPr>
            <w:tcW w:w="2636" w:type="dxa"/>
          </w:tcPr>
          <w:p w14:paraId="7F95D6F5" w14:textId="6AFFB10C" w:rsidR="00650CFB" w:rsidRPr="00F16B01" w:rsidRDefault="00CA6969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6</w:t>
            </w:r>
          </w:p>
        </w:tc>
      </w:tr>
      <w:tr w:rsidR="00CA6969" w14:paraId="6D5B90E4" w14:textId="77777777" w:rsidTr="00CA6969">
        <w:tc>
          <w:tcPr>
            <w:tcW w:w="5637" w:type="dxa"/>
            <w:gridSpan w:val="3"/>
            <w:shd w:val="clear" w:color="auto" w:fill="BFBFBF" w:themeFill="background1" w:themeFillShade="BF"/>
          </w:tcPr>
          <w:p w14:paraId="0333733A" w14:textId="36F22E2B" w:rsidR="00CA6969" w:rsidRPr="00650CFB" w:rsidRDefault="00CA6969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CA6969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Sub Total</w:t>
            </w:r>
            <w:r w:rsidRPr="00CA6969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ab/>
            </w: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3</w:t>
            </w:r>
            <w:r w:rsidRPr="00CA6969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ab/>
            </w:r>
          </w:p>
        </w:tc>
        <w:tc>
          <w:tcPr>
            <w:tcW w:w="2636" w:type="dxa"/>
            <w:shd w:val="clear" w:color="auto" w:fill="BFBFBF" w:themeFill="background1" w:themeFillShade="BF"/>
          </w:tcPr>
          <w:p w14:paraId="67D83AFB" w14:textId="160EEFFF" w:rsidR="00CA6969" w:rsidRPr="00F16B01" w:rsidRDefault="00CA6969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20</w:t>
            </w:r>
          </w:p>
        </w:tc>
      </w:tr>
      <w:tr w:rsidR="00CA6969" w14:paraId="5ECE8049" w14:textId="77777777" w:rsidTr="00CA6969">
        <w:tc>
          <w:tcPr>
            <w:tcW w:w="5637" w:type="dxa"/>
            <w:gridSpan w:val="3"/>
            <w:shd w:val="clear" w:color="auto" w:fill="F7CAAC" w:themeFill="accent2" w:themeFillTint="66"/>
          </w:tcPr>
          <w:p w14:paraId="3DDBB684" w14:textId="4C799E97" w:rsidR="00CA6969" w:rsidRPr="00650CFB" w:rsidRDefault="00CA6969" w:rsidP="00CA6969">
            <w:pPr>
              <w:pStyle w:val="ListParagraph"/>
              <w:numPr>
                <w:ilvl w:val="0"/>
                <w:numId w:val="11"/>
              </w:numPr>
              <w:tabs>
                <w:tab w:val="left" w:pos="1635"/>
              </w:tabs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CA6969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Methodology</w:t>
            </w:r>
          </w:p>
        </w:tc>
        <w:tc>
          <w:tcPr>
            <w:tcW w:w="2636" w:type="dxa"/>
            <w:shd w:val="clear" w:color="auto" w:fill="F7CAAC" w:themeFill="accent2" w:themeFillTint="66"/>
          </w:tcPr>
          <w:p w14:paraId="30F5BFDE" w14:textId="77777777" w:rsidR="00CA6969" w:rsidRPr="00F16B01" w:rsidRDefault="00CA6969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</w:p>
        </w:tc>
      </w:tr>
      <w:tr w:rsidR="00650CFB" w14:paraId="081B76A4" w14:textId="77777777" w:rsidTr="00207E54">
        <w:tc>
          <w:tcPr>
            <w:tcW w:w="2818" w:type="dxa"/>
            <w:gridSpan w:val="2"/>
          </w:tcPr>
          <w:p w14:paraId="2CA7A12F" w14:textId="77777777" w:rsidR="00650CFB" w:rsidRPr="00650CFB" w:rsidRDefault="00650CFB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819" w:type="dxa"/>
          </w:tcPr>
          <w:p w14:paraId="35DF50C1" w14:textId="6D23EADA" w:rsidR="00650CFB" w:rsidRPr="00650CFB" w:rsidRDefault="002F60B4" w:rsidP="002F60B4">
            <w:pP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2F60B4">
              <w:rPr>
                <w:rFonts w:ascii="Arial Narrow" w:hAnsi="Arial Narrow" w:cstheme="minorHAnsi"/>
                <w:sz w:val="24"/>
                <w:szCs w:val="24"/>
                <w:lang w:val="en-GB"/>
              </w:rPr>
              <w:t>A rating of how well the service provider is ready to provide</w:t>
            </w: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</w:t>
            </w:r>
            <w:r w:rsidRPr="002F60B4">
              <w:rPr>
                <w:rFonts w:ascii="Arial Narrow" w:hAnsi="Arial Narrow" w:cstheme="minorHAnsi"/>
                <w:sz w:val="24"/>
                <w:szCs w:val="24"/>
                <w:lang w:val="en-GB"/>
              </w:rPr>
              <w:t>services in line with requirements stated in e and f.</w:t>
            </w:r>
          </w:p>
        </w:tc>
        <w:tc>
          <w:tcPr>
            <w:tcW w:w="2636" w:type="dxa"/>
          </w:tcPr>
          <w:p w14:paraId="5329DD4B" w14:textId="0D744EF2" w:rsidR="00650CFB" w:rsidRPr="00F16B01" w:rsidRDefault="002F60B4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20</w:t>
            </w:r>
          </w:p>
        </w:tc>
      </w:tr>
      <w:tr w:rsidR="002F60B4" w14:paraId="6495A985" w14:textId="77777777" w:rsidTr="002F60B4">
        <w:tc>
          <w:tcPr>
            <w:tcW w:w="5637" w:type="dxa"/>
            <w:gridSpan w:val="3"/>
            <w:shd w:val="clear" w:color="auto" w:fill="BFBFBF" w:themeFill="background1" w:themeFillShade="BF"/>
          </w:tcPr>
          <w:p w14:paraId="45D373D7" w14:textId="500B20BB" w:rsidR="002F60B4" w:rsidRPr="00650CFB" w:rsidRDefault="00DA1FDA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Subtotal</w:t>
            </w:r>
            <w:r w:rsidR="002F60B4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 xml:space="preserve">            4</w:t>
            </w:r>
          </w:p>
        </w:tc>
        <w:tc>
          <w:tcPr>
            <w:tcW w:w="2636" w:type="dxa"/>
            <w:shd w:val="clear" w:color="auto" w:fill="BFBFBF" w:themeFill="background1" w:themeFillShade="BF"/>
          </w:tcPr>
          <w:p w14:paraId="5C0FC8C2" w14:textId="217D4D88" w:rsidR="002F60B4" w:rsidRPr="00F16B01" w:rsidRDefault="002F60B4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20</w:t>
            </w:r>
          </w:p>
        </w:tc>
      </w:tr>
      <w:tr w:rsidR="002F60B4" w14:paraId="12B4DD02" w14:textId="77777777" w:rsidTr="002F60B4">
        <w:tc>
          <w:tcPr>
            <w:tcW w:w="5637" w:type="dxa"/>
            <w:gridSpan w:val="3"/>
            <w:shd w:val="clear" w:color="auto" w:fill="F7CAAC" w:themeFill="accent2" w:themeFillTint="66"/>
          </w:tcPr>
          <w:p w14:paraId="29A1CB60" w14:textId="65A566CC" w:rsidR="002F60B4" w:rsidRPr="00650CFB" w:rsidRDefault="002F60B4" w:rsidP="002F60B4">
            <w:pPr>
              <w:pStyle w:val="ListParagraph"/>
              <w:numPr>
                <w:ilvl w:val="0"/>
                <w:numId w:val="11"/>
              </w:numPr>
              <w:tabs>
                <w:tab w:val="left" w:pos="1635"/>
              </w:tabs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Completeness of Response</w:t>
            </w:r>
          </w:p>
        </w:tc>
        <w:tc>
          <w:tcPr>
            <w:tcW w:w="2636" w:type="dxa"/>
            <w:shd w:val="clear" w:color="auto" w:fill="F7CAAC" w:themeFill="accent2" w:themeFillTint="66"/>
          </w:tcPr>
          <w:p w14:paraId="3F03DFFE" w14:textId="77777777" w:rsidR="002F60B4" w:rsidRPr="00F16B01" w:rsidRDefault="002F60B4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</w:p>
        </w:tc>
      </w:tr>
      <w:tr w:rsidR="00650CFB" w14:paraId="5996BA2B" w14:textId="77777777" w:rsidTr="00207E54">
        <w:tc>
          <w:tcPr>
            <w:tcW w:w="2818" w:type="dxa"/>
            <w:gridSpan w:val="2"/>
          </w:tcPr>
          <w:p w14:paraId="2AED583B" w14:textId="77777777" w:rsidR="00650CFB" w:rsidRPr="00650CFB" w:rsidRDefault="00650CFB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819" w:type="dxa"/>
          </w:tcPr>
          <w:p w14:paraId="18C38E49" w14:textId="77777777" w:rsidR="00650CFB" w:rsidRDefault="002F60B4" w:rsidP="002F60B4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2F60B4">
              <w:rPr>
                <w:rFonts w:ascii="Arial Narrow" w:hAnsi="Arial Narrow" w:cstheme="minorHAnsi"/>
                <w:sz w:val="24"/>
                <w:szCs w:val="24"/>
                <w:lang w:val="en-GB"/>
              </w:rPr>
              <w:t>A rating of how well the technical proposal contains all</w:t>
            </w: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</w:t>
            </w:r>
            <w:r w:rsidRPr="002F60B4">
              <w:rPr>
                <w:rFonts w:ascii="Arial Narrow" w:hAnsi="Arial Narrow" w:cstheme="minorHAnsi"/>
                <w:sz w:val="24"/>
                <w:szCs w:val="24"/>
                <w:lang w:val="en-GB"/>
              </w:rPr>
              <w:t>information requested in the Request for Proposal</w:t>
            </w:r>
          </w:p>
          <w:p w14:paraId="0106CA70" w14:textId="77777777" w:rsidR="002F60B4" w:rsidRPr="002F60B4" w:rsidRDefault="002F60B4" w:rsidP="002F60B4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2F60B4">
              <w:rPr>
                <w:rFonts w:ascii="Arial Narrow" w:hAnsi="Arial Narrow" w:cstheme="minorHAnsi"/>
                <w:sz w:val="24"/>
                <w:szCs w:val="24"/>
                <w:lang w:val="en-GB"/>
              </w:rPr>
              <w:t>Completeness of Response – 5 marks max.</w:t>
            </w:r>
          </w:p>
          <w:p w14:paraId="7C90DCD0" w14:textId="5BCB73D3" w:rsidR="002F60B4" w:rsidRPr="002F60B4" w:rsidRDefault="002F60B4" w:rsidP="002F60B4">
            <w:pPr>
              <w:rPr>
                <w:rFonts w:ascii="Arial Narrow" w:hAnsi="Arial Narrow" w:cstheme="minorHAnsi"/>
                <w:sz w:val="24"/>
                <w:szCs w:val="24"/>
                <w:lang w:val="en-GB"/>
              </w:rPr>
            </w:pPr>
            <w:r w:rsidRPr="002F60B4">
              <w:rPr>
                <w:rFonts w:ascii="Arial Narrow" w:hAnsi="Arial Narrow" w:cstheme="minorHAnsi"/>
                <w:sz w:val="24"/>
                <w:szCs w:val="24"/>
                <w:lang w:val="en-GB"/>
              </w:rPr>
              <w:t>Overall concord between RFP requirements and proposal- 5 marks</w:t>
            </w:r>
          </w:p>
          <w:p w14:paraId="6E5E968A" w14:textId="5C740542" w:rsidR="002F60B4" w:rsidRPr="00650CFB" w:rsidRDefault="002F60B4" w:rsidP="002F60B4">
            <w:pP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2F60B4">
              <w:rPr>
                <w:rFonts w:ascii="Arial Narrow" w:hAnsi="Arial Narrow" w:cstheme="minorHAnsi"/>
                <w:sz w:val="24"/>
                <w:szCs w:val="24"/>
                <w:lang w:val="en-GB"/>
              </w:rPr>
              <w:t>max.</w:t>
            </w:r>
          </w:p>
        </w:tc>
        <w:tc>
          <w:tcPr>
            <w:tcW w:w="2636" w:type="dxa"/>
          </w:tcPr>
          <w:p w14:paraId="3DC2146F" w14:textId="2C0B64C9" w:rsidR="00650CFB" w:rsidRPr="00F16B01" w:rsidRDefault="002F60B4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10</w:t>
            </w:r>
          </w:p>
        </w:tc>
      </w:tr>
      <w:tr w:rsidR="002F60B4" w14:paraId="7B9B7CA1" w14:textId="77777777" w:rsidTr="002F60B4">
        <w:tc>
          <w:tcPr>
            <w:tcW w:w="5637" w:type="dxa"/>
            <w:gridSpan w:val="3"/>
            <w:shd w:val="clear" w:color="auto" w:fill="BFBFBF" w:themeFill="background1" w:themeFillShade="BF"/>
          </w:tcPr>
          <w:p w14:paraId="36260A47" w14:textId="7F748013" w:rsidR="002F60B4" w:rsidRPr="00650CFB" w:rsidRDefault="008524A6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2F60B4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lastRenderedPageBreak/>
              <w:t>Subtotal</w:t>
            </w:r>
            <w:r w:rsidR="002F60B4" w:rsidRPr="002F60B4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 xml:space="preserve">            </w:t>
            </w:r>
            <w:r w:rsidR="002F60B4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5</w:t>
            </w:r>
            <w:r w:rsidR="002F60B4" w:rsidRPr="002F60B4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ab/>
            </w:r>
          </w:p>
        </w:tc>
        <w:tc>
          <w:tcPr>
            <w:tcW w:w="2636" w:type="dxa"/>
            <w:shd w:val="clear" w:color="auto" w:fill="BFBFBF" w:themeFill="background1" w:themeFillShade="BF"/>
          </w:tcPr>
          <w:p w14:paraId="6C650C73" w14:textId="266ADE4E" w:rsidR="002F60B4" w:rsidRPr="00F16B01" w:rsidRDefault="002F60B4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10</w:t>
            </w:r>
          </w:p>
        </w:tc>
      </w:tr>
      <w:tr w:rsidR="008524A6" w14:paraId="681CEC01" w14:textId="77777777" w:rsidTr="008524A6">
        <w:tc>
          <w:tcPr>
            <w:tcW w:w="5637" w:type="dxa"/>
            <w:gridSpan w:val="3"/>
            <w:shd w:val="clear" w:color="auto" w:fill="F7CAAC" w:themeFill="accent2" w:themeFillTint="66"/>
          </w:tcPr>
          <w:p w14:paraId="59241BEB" w14:textId="4865DAAC" w:rsidR="008524A6" w:rsidRPr="00650CFB" w:rsidRDefault="008524A6" w:rsidP="008524A6">
            <w:pPr>
              <w:pStyle w:val="ListParagraph"/>
              <w:numPr>
                <w:ilvl w:val="0"/>
                <w:numId w:val="11"/>
              </w:numPr>
              <w:tabs>
                <w:tab w:val="left" w:pos="1635"/>
              </w:tabs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Case Study</w:t>
            </w:r>
          </w:p>
        </w:tc>
        <w:tc>
          <w:tcPr>
            <w:tcW w:w="2636" w:type="dxa"/>
            <w:shd w:val="clear" w:color="auto" w:fill="F7CAAC" w:themeFill="accent2" w:themeFillTint="66"/>
          </w:tcPr>
          <w:p w14:paraId="594FDEA3" w14:textId="77777777" w:rsidR="008524A6" w:rsidRPr="008524A6" w:rsidRDefault="008524A6" w:rsidP="008524A6">
            <w:pPr>
              <w:tabs>
                <w:tab w:val="left" w:pos="1635"/>
              </w:tabs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</w:p>
        </w:tc>
      </w:tr>
      <w:tr w:rsidR="00650CFB" w14:paraId="67ABB79E" w14:textId="77777777" w:rsidTr="002F60B4">
        <w:trPr>
          <w:trHeight w:val="197"/>
        </w:trPr>
        <w:tc>
          <w:tcPr>
            <w:tcW w:w="2818" w:type="dxa"/>
            <w:gridSpan w:val="2"/>
          </w:tcPr>
          <w:p w14:paraId="4EA183C5" w14:textId="77777777" w:rsidR="00650CFB" w:rsidRPr="00650CFB" w:rsidRDefault="00650CFB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819" w:type="dxa"/>
          </w:tcPr>
          <w:p w14:paraId="2548EC11" w14:textId="66B16E48" w:rsidR="00650CFB" w:rsidRPr="00650CFB" w:rsidRDefault="008524A6" w:rsidP="008524A6">
            <w:pP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8524A6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Case Study- Please Refer to </w:t>
            </w: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>point 8</w:t>
            </w:r>
            <w:r w:rsidRPr="008524A6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for the </w:t>
            </w:r>
            <w:r w:rsidR="009A5538">
              <w:rPr>
                <w:rFonts w:ascii="Arial Narrow" w:hAnsi="Arial Narrow" w:cstheme="minorHAnsi"/>
                <w:sz w:val="24"/>
                <w:szCs w:val="24"/>
                <w:lang w:val="en-GB"/>
              </w:rPr>
              <w:t>Case</w:t>
            </w:r>
            <w:r w:rsidRPr="008524A6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Study. The</w:t>
            </w: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</w:t>
            </w:r>
            <w:r w:rsidRPr="008524A6"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case study must be completed and included in the </w:t>
            </w:r>
            <w:r w:rsidR="009A5538" w:rsidRPr="008524A6">
              <w:rPr>
                <w:rFonts w:ascii="Arial Narrow" w:hAnsi="Arial Narrow" w:cstheme="minorHAnsi"/>
                <w:sz w:val="24"/>
                <w:szCs w:val="24"/>
                <w:lang w:val="en-GB"/>
              </w:rPr>
              <w:t>technical</w:t>
            </w:r>
            <w:r>
              <w:rPr>
                <w:rFonts w:ascii="Arial Narrow" w:hAnsi="Arial Narrow" w:cstheme="minorHAnsi"/>
                <w:sz w:val="24"/>
                <w:szCs w:val="24"/>
                <w:lang w:val="en-GB"/>
              </w:rPr>
              <w:t xml:space="preserve"> offer</w:t>
            </w:r>
          </w:p>
        </w:tc>
        <w:tc>
          <w:tcPr>
            <w:tcW w:w="2636" w:type="dxa"/>
          </w:tcPr>
          <w:p w14:paraId="7995174C" w14:textId="25A9B744" w:rsidR="00650CFB" w:rsidRPr="00F16B01" w:rsidRDefault="008524A6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10</w:t>
            </w:r>
          </w:p>
        </w:tc>
      </w:tr>
      <w:tr w:rsidR="008524A6" w14:paraId="49442B37" w14:textId="77777777" w:rsidTr="008524A6">
        <w:tc>
          <w:tcPr>
            <w:tcW w:w="5637" w:type="dxa"/>
            <w:gridSpan w:val="3"/>
            <w:shd w:val="clear" w:color="auto" w:fill="D9D9D9" w:themeFill="background1" w:themeFillShade="D9"/>
          </w:tcPr>
          <w:p w14:paraId="7E74BC35" w14:textId="307BED3C" w:rsidR="008524A6" w:rsidRPr="00650CFB" w:rsidRDefault="008524A6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 w:rsidRPr="008524A6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 xml:space="preserve">Subtotal            </w:t>
            </w: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6</w:t>
            </w:r>
            <w:r w:rsidRPr="008524A6"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ab/>
            </w:r>
          </w:p>
        </w:tc>
        <w:tc>
          <w:tcPr>
            <w:tcW w:w="2636" w:type="dxa"/>
            <w:shd w:val="clear" w:color="auto" w:fill="D9D9D9" w:themeFill="background1" w:themeFillShade="D9"/>
          </w:tcPr>
          <w:p w14:paraId="5F6538E2" w14:textId="24FF59C7" w:rsidR="008524A6" w:rsidRPr="00F16B01" w:rsidRDefault="008524A6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10</w:t>
            </w:r>
          </w:p>
        </w:tc>
      </w:tr>
      <w:tr w:rsidR="008524A6" w14:paraId="117D4243" w14:textId="77777777" w:rsidTr="00C05BB6">
        <w:tc>
          <w:tcPr>
            <w:tcW w:w="5637" w:type="dxa"/>
            <w:gridSpan w:val="3"/>
          </w:tcPr>
          <w:p w14:paraId="1F3C96CC" w14:textId="49901646" w:rsidR="008524A6" w:rsidRPr="00650CFB" w:rsidRDefault="008524A6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>GRAND TOTAL</w:t>
            </w:r>
          </w:p>
        </w:tc>
        <w:tc>
          <w:tcPr>
            <w:tcW w:w="2636" w:type="dxa"/>
          </w:tcPr>
          <w:p w14:paraId="7271C41B" w14:textId="73116CD4" w:rsidR="008524A6" w:rsidRPr="00F16B01" w:rsidRDefault="008524A6" w:rsidP="00F86A7A">
            <w:pPr>
              <w:pStyle w:val="ListParagraph"/>
              <w:ind w:left="0"/>
              <w:jc w:val="both"/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theme="minorHAnsi"/>
                <w:b/>
                <w:bCs/>
                <w:sz w:val="24"/>
                <w:szCs w:val="24"/>
                <w:lang w:val="en-GB"/>
              </w:rPr>
              <w:t xml:space="preserve">100 </w:t>
            </w:r>
          </w:p>
        </w:tc>
      </w:tr>
    </w:tbl>
    <w:p w14:paraId="74E74EA6" w14:textId="77777777" w:rsidR="002B231F" w:rsidRDefault="002B231F" w:rsidP="002B231F">
      <w:pPr>
        <w:pStyle w:val="ListParagraph"/>
        <w:spacing w:after="0" w:line="240" w:lineRule="auto"/>
        <w:ind w:left="1440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</w:p>
    <w:p w14:paraId="15B2F713" w14:textId="06015E8F" w:rsidR="006632A7" w:rsidRPr="00442D7A" w:rsidRDefault="006632A7" w:rsidP="00442D7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  <w:r w:rsidRPr="00442D7A"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  <w:t>Case Study</w:t>
      </w:r>
    </w:p>
    <w:p w14:paraId="35D98D7E" w14:textId="77777777" w:rsidR="006632A7" w:rsidRDefault="006632A7" w:rsidP="006632A7">
      <w:pPr>
        <w:pStyle w:val="ListParagraph"/>
        <w:spacing w:after="0" w:line="240" w:lineRule="auto"/>
        <w:ind w:left="108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</w:p>
    <w:p w14:paraId="17211904" w14:textId="645E6E1B" w:rsidR="002B231F" w:rsidRPr="002B231F" w:rsidRDefault="002B231F" w:rsidP="006632A7">
      <w:pPr>
        <w:pStyle w:val="ListParagraph"/>
        <w:spacing w:after="0" w:line="240" w:lineRule="auto"/>
        <w:ind w:left="108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This case study is part of the technical evaluation. It must be completed with the title,</w:t>
      </w:r>
    </w:p>
    <w:p w14:paraId="6BC95D95" w14:textId="2A75B5AF" w:rsidR="002B231F" w:rsidRPr="002B231F" w:rsidRDefault="002B231F" w:rsidP="002B231F">
      <w:pPr>
        <w:pStyle w:val="ListParagraph"/>
        <w:spacing w:after="0" w:line="240" w:lineRule="auto"/>
        <w:ind w:left="108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“Case Study for </w:t>
      </w: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DRC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International Travel Services, </w:t>
      </w:r>
      <w:r w:rsidR="00167629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December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202</w:t>
      </w: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2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” and included</w:t>
      </w:r>
    </w:p>
    <w:p w14:paraId="55A5BE5F" w14:textId="508F2760" w:rsidR="002B231F" w:rsidRDefault="002B231F" w:rsidP="002B231F">
      <w:pPr>
        <w:pStyle w:val="ListParagraph"/>
        <w:spacing w:after="0" w:line="240" w:lineRule="auto"/>
        <w:ind w:left="108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in the Technical Offer.</w:t>
      </w:r>
    </w:p>
    <w:p w14:paraId="1EE66625" w14:textId="07E94BDF" w:rsidR="002B231F" w:rsidRDefault="002B231F" w:rsidP="002B231F">
      <w:pPr>
        <w:pStyle w:val="ListParagraph"/>
        <w:spacing w:after="0" w:line="240" w:lineRule="auto"/>
        <w:ind w:left="108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</w:p>
    <w:p w14:paraId="7D61E8FA" w14:textId="49217D5A" w:rsidR="002B231F" w:rsidRPr="002B231F" w:rsidRDefault="002B231F" w:rsidP="002B231F">
      <w:pPr>
        <w:pStyle w:val="ListParagraph"/>
        <w:spacing w:after="0" w:line="240" w:lineRule="auto"/>
        <w:ind w:left="108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The </w:t>
      </w: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DRC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Regional Director 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will be proceeding on two conferences in</w:t>
      </w:r>
    </w:p>
    <w:p w14:paraId="4B7C2334" w14:textId="0BBFA89C" w:rsidR="002B231F" w:rsidRPr="002B231F" w:rsidRDefault="002B231F" w:rsidP="002B231F">
      <w:pPr>
        <w:pStyle w:val="ListParagraph"/>
        <w:spacing w:after="0" w:line="240" w:lineRule="auto"/>
        <w:ind w:left="108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Dhaka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-</w:t>
      </w: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Afghanistan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and </w:t>
      </w: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Myanmar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in </w:t>
      </w:r>
      <w:r w:rsidR="00167629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January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202</w:t>
      </w:r>
      <w:r w:rsidR="00167629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3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. </w:t>
      </w:r>
    </w:p>
    <w:p w14:paraId="745F5D73" w14:textId="62F56707" w:rsidR="002B231F" w:rsidRPr="002B231F" w:rsidRDefault="002B231F" w:rsidP="002B231F">
      <w:pPr>
        <w:pStyle w:val="ListParagraph"/>
        <w:spacing w:after="0" w:line="240" w:lineRule="auto"/>
        <w:ind w:left="108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– Friday </w:t>
      </w:r>
      <w:r w:rsidR="00167629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6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th </w:t>
      </w:r>
      <w:r w:rsidR="00167629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January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202</w:t>
      </w:r>
      <w:r w:rsidR="00167629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3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. The other conference in </w:t>
      </w:r>
      <w:r w:rsidR="00C247B1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Kabul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,</w:t>
      </w:r>
    </w:p>
    <w:p w14:paraId="099103A2" w14:textId="1D3B2452" w:rsidR="002B231F" w:rsidRPr="002B231F" w:rsidRDefault="00C247B1" w:rsidP="002B231F">
      <w:pPr>
        <w:pStyle w:val="ListParagraph"/>
        <w:spacing w:after="0" w:line="240" w:lineRule="auto"/>
        <w:ind w:left="108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Afghanistan</w:t>
      </w:r>
      <w:r w:rsidR="002B231F"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is from </w:t>
      </w:r>
      <w:r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Wednesday</w:t>
      </w:r>
      <w:r w:rsidR="002B231F"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12th</w:t>
      </w:r>
    </w:p>
    <w:p w14:paraId="1B452543" w14:textId="33105036" w:rsidR="002B231F" w:rsidRPr="002B231F" w:rsidRDefault="002B231F" w:rsidP="002B231F">
      <w:pPr>
        <w:pStyle w:val="ListParagraph"/>
        <w:spacing w:after="0" w:line="240" w:lineRule="auto"/>
        <w:ind w:left="108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– </w:t>
      </w:r>
      <w:r w:rsidR="00C247B1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Saturday</w:t>
      </w:r>
      <w:r w:rsidR="00925FB8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,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1</w:t>
      </w:r>
      <w:r w:rsidR="00C247B1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5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th </w:t>
      </w:r>
      <w:r w:rsidR="00167629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January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 202</w:t>
      </w:r>
      <w:r w:rsidR="00167629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3</w:t>
      </w: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. Both conference dates exclude</w:t>
      </w:r>
    </w:p>
    <w:p w14:paraId="46B332C9" w14:textId="77777777" w:rsidR="002B231F" w:rsidRPr="002B231F" w:rsidRDefault="002B231F" w:rsidP="002B231F">
      <w:pPr>
        <w:pStyle w:val="ListParagraph"/>
        <w:spacing w:after="0" w:line="240" w:lineRule="auto"/>
        <w:ind w:left="108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>travel.</w:t>
      </w:r>
    </w:p>
    <w:p w14:paraId="1C1066DB" w14:textId="119AEE22" w:rsidR="002B231F" w:rsidRPr="002B231F" w:rsidRDefault="002B231F" w:rsidP="002B231F">
      <w:pPr>
        <w:pStyle w:val="ListParagraph"/>
        <w:spacing w:after="0" w:line="240" w:lineRule="auto"/>
        <w:ind w:left="1080"/>
        <w:jc w:val="both"/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</w:pPr>
      <w:r w:rsidRPr="002B231F">
        <w:rPr>
          <w:rFonts w:ascii="Arial Narrow" w:hAnsi="Arial Narrow" w:cstheme="minorHAnsi"/>
          <w:color w:val="000000" w:themeColor="text1"/>
          <w:sz w:val="24"/>
          <w:szCs w:val="24"/>
          <w:lang w:val="en-GB"/>
        </w:rPr>
        <w:t xml:space="preserve">Please provide flight options for the above travel. </w:t>
      </w:r>
    </w:p>
    <w:p w14:paraId="593E479D" w14:textId="77777777" w:rsidR="002B231F" w:rsidRDefault="002B231F" w:rsidP="002B231F">
      <w:pPr>
        <w:pStyle w:val="ListParagraph"/>
        <w:spacing w:after="0" w:line="240" w:lineRule="auto"/>
        <w:ind w:left="1440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</w:p>
    <w:p w14:paraId="655486C2" w14:textId="77777777" w:rsidR="002B231F" w:rsidRDefault="002B231F" w:rsidP="002B231F">
      <w:pPr>
        <w:pStyle w:val="ListParagraph"/>
        <w:spacing w:after="0" w:line="240" w:lineRule="auto"/>
        <w:ind w:left="1440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</w:p>
    <w:p w14:paraId="4D7F1882" w14:textId="77777777" w:rsidR="002B231F" w:rsidRDefault="002B231F" w:rsidP="002B231F">
      <w:pPr>
        <w:pStyle w:val="ListParagraph"/>
        <w:spacing w:after="0" w:line="240" w:lineRule="auto"/>
        <w:ind w:left="1440"/>
        <w:jc w:val="both"/>
        <w:rPr>
          <w:rFonts w:ascii="Arial Narrow" w:hAnsi="Arial Narrow" w:cstheme="minorHAnsi"/>
          <w:b/>
          <w:bCs/>
          <w:color w:val="000000" w:themeColor="text1"/>
          <w:sz w:val="24"/>
          <w:szCs w:val="24"/>
          <w:lang w:val="en-GB"/>
        </w:rPr>
      </w:pPr>
    </w:p>
    <w:p w14:paraId="3726F71A" w14:textId="3B4540E8" w:rsidR="002B231F" w:rsidRDefault="002B231F" w:rsidP="00AA415B">
      <w:pPr>
        <w:pStyle w:val="ListParagraph"/>
        <w:autoSpaceDE w:val="0"/>
        <w:autoSpaceDN w:val="0"/>
        <w:adjustRightInd w:val="0"/>
        <w:jc w:val="both"/>
        <w:rPr>
          <w:rFonts w:ascii="Calibri" w:hAnsi="Calibri" w:cs="Arial"/>
          <w:lang w:val="en-GB"/>
        </w:rPr>
      </w:pPr>
    </w:p>
    <w:p w14:paraId="474EF622" w14:textId="4D34B6A4" w:rsidR="002B231F" w:rsidRPr="00442D7A" w:rsidRDefault="00925FB8" w:rsidP="009A5538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hAnsi="Calibri" w:cs="Arial"/>
          <w:b/>
          <w:bCs/>
          <w:lang w:val="en-GB"/>
        </w:rPr>
      </w:pPr>
      <w:r w:rsidRPr="00442D7A">
        <w:rPr>
          <w:rFonts w:ascii="Calibri" w:hAnsi="Calibri" w:cs="Arial"/>
          <w:b/>
          <w:bCs/>
          <w:lang w:val="en-GB"/>
        </w:rPr>
        <w:t xml:space="preserve">Most Frequent Routes </w:t>
      </w:r>
    </w:p>
    <w:p w14:paraId="5B78726F" w14:textId="77777777" w:rsidR="00925FB8" w:rsidRDefault="00925FB8" w:rsidP="00AA415B">
      <w:pPr>
        <w:pStyle w:val="ListParagraph"/>
        <w:autoSpaceDE w:val="0"/>
        <w:autoSpaceDN w:val="0"/>
        <w:adjustRightInd w:val="0"/>
        <w:jc w:val="both"/>
        <w:rPr>
          <w:rFonts w:ascii="Calibri" w:hAnsi="Calibri" w:cs="Arial"/>
          <w:lang w:val="en-GB"/>
        </w:rPr>
      </w:pPr>
    </w:p>
    <w:p w14:paraId="0557904D" w14:textId="27574ED8" w:rsidR="00EC21EE" w:rsidRDefault="00502891" w:rsidP="00AA415B">
      <w:pPr>
        <w:pStyle w:val="ListParagraph"/>
        <w:autoSpaceDE w:val="0"/>
        <w:autoSpaceDN w:val="0"/>
        <w:adjustRightInd w:val="0"/>
        <w:jc w:val="both"/>
        <w:rPr>
          <w:rFonts w:ascii="Calibri" w:hAnsi="Calibri" w:cs="Arial"/>
          <w:lang w:val="en-GB"/>
        </w:rPr>
      </w:pPr>
      <w:r>
        <w:rPr>
          <w:rFonts w:ascii="Calibri" w:hAnsi="Calibri" w:cs="Arial"/>
          <w:lang w:val="en-GB"/>
        </w:rPr>
        <w:t xml:space="preserve">The most </w:t>
      </w:r>
      <w:r w:rsidR="00EC21EE">
        <w:rPr>
          <w:rFonts w:ascii="Calibri" w:hAnsi="Calibri" w:cs="Arial"/>
          <w:lang w:val="en-GB"/>
        </w:rPr>
        <w:t xml:space="preserve">frequent travel routes for DRC </w:t>
      </w:r>
      <w:r w:rsidR="000611B7" w:rsidRPr="000611B7">
        <w:rPr>
          <w:rFonts w:ascii="Calibri" w:hAnsi="Calibri" w:cs="Arial"/>
          <w:lang w:val="en-GB"/>
        </w:rPr>
        <w:t>Asia Region</w:t>
      </w:r>
      <w:r w:rsidR="00EC21EE">
        <w:rPr>
          <w:rFonts w:ascii="Calibri" w:hAnsi="Calibri" w:cs="Arial"/>
          <w:lang w:val="en-GB"/>
        </w:rPr>
        <w:t xml:space="preserve"> currently are:</w:t>
      </w:r>
    </w:p>
    <w:p w14:paraId="0B477A45" w14:textId="77777777" w:rsidR="00EC21EE" w:rsidRDefault="00EC21EE" w:rsidP="00AA415B">
      <w:pPr>
        <w:pStyle w:val="ListParagraph"/>
        <w:autoSpaceDE w:val="0"/>
        <w:autoSpaceDN w:val="0"/>
        <w:adjustRightInd w:val="0"/>
        <w:ind w:left="360"/>
        <w:jc w:val="both"/>
        <w:rPr>
          <w:rFonts w:ascii="Calibri" w:hAnsi="Calibri" w:cs="Arial"/>
          <w:lang w:val="en-GB"/>
        </w:rPr>
      </w:pPr>
    </w:p>
    <w:tbl>
      <w:tblPr>
        <w:tblW w:w="7933" w:type="dxa"/>
        <w:tblInd w:w="707" w:type="dxa"/>
        <w:tblLook w:val="04A0" w:firstRow="1" w:lastRow="0" w:firstColumn="1" w:lastColumn="0" w:noHBand="0" w:noVBand="1"/>
      </w:tblPr>
      <w:tblGrid>
        <w:gridCol w:w="2380"/>
        <w:gridCol w:w="3285"/>
        <w:gridCol w:w="2268"/>
      </w:tblGrid>
      <w:tr w:rsidR="00EC21EE" w14:paraId="228DA2F1" w14:textId="77777777" w:rsidTr="00EC21EE">
        <w:trPr>
          <w:trHeight w:val="300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2A678E" w14:textId="77777777" w:rsidR="00EC21EE" w:rsidRDefault="00EC21EE" w:rsidP="009C33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From/to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D39F29" w14:textId="77777777" w:rsidR="00EC21EE" w:rsidRDefault="00EC21EE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Type</w:t>
            </w:r>
          </w:p>
        </w:tc>
      </w:tr>
      <w:tr w:rsidR="00EC21EE" w14:paraId="3425B6A5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F582" w14:textId="657B84EC" w:rsidR="00EC21EE" w:rsidRDefault="00351A58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Dhaka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F3433" w14:textId="38C0E3F0" w:rsidR="00EC21EE" w:rsidRDefault="00AD4235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Copenhagen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2564D" w14:textId="77777777" w:rsidR="00EC21EE" w:rsidRDefault="00EC21EE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EC21EE" w14:paraId="2BD1FA18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9649" w14:textId="68294DE3" w:rsidR="00EC21EE" w:rsidRDefault="00351A58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Kabul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E26CB" w14:textId="40380A4B" w:rsidR="00EC21EE" w:rsidRDefault="00094DB6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94DB6">
              <w:rPr>
                <w:rFonts w:ascii="Calibri" w:eastAsia="Times New Roman" w:hAnsi="Calibri" w:cs="Calibri"/>
                <w:color w:val="000000"/>
              </w:rPr>
              <w:t>USA (NY, WA, CA)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FD07" w14:textId="77777777" w:rsidR="00EC21EE" w:rsidRDefault="00EC21EE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International</w:t>
            </w:r>
          </w:p>
        </w:tc>
      </w:tr>
      <w:tr w:rsidR="00E626C9" w14:paraId="63BAE43C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2AA2" w14:textId="28B0F6E6" w:rsidR="00E626C9" w:rsidRDefault="00E626C9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Bangkok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4605E" w14:textId="7A054AD1" w:rsidR="00E626C9" w:rsidRDefault="00CA78FA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France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D5FB" w14:textId="77777777" w:rsidR="00E626C9" w:rsidRDefault="00E626C9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International</w:t>
            </w:r>
          </w:p>
        </w:tc>
      </w:tr>
      <w:tr w:rsidR="00E626C9" w14:paraId="04F236BF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BAC6" w14:textId="40C0C3A6" w:rsidR="00E626C9" w:rsidRDefault="00CA78FA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Bangkok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403C4" w14:textId="6722027D" w:rsidR="00E626C9" w:rsidRDefault="00CA78FA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India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34C5" w14:textId="77777777" w:rsidR="00E626C9" w:rsidRDefault="00E626C9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E626C9" w14:paraId="240E013F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F44F" w14:textId="21B6C205" w:rsidR="00E626C9" w:rsidRDefault="00CA78FA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Bangkok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B5A03" w14:textId="4025780D" w:rsidR="00E626C9" w:rsidRDefault="00CA78FA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Myanmar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8DA5C" w14:textId="77777777" w:rsidR="00E626C9" w:rsidRDefault="00E626C9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E626C9" w14:paraId="6BB3D567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913F" w14:textId="5CDAA260" w:rsidR="00E626C9" w:rsidRDefault="00CA78FA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Bangkok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B030B" w14:textId="06D0EC03" w:rsidR="00E626C9" w:rsidRDefault="00CA78FA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Denmark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78B7" w14:textId="77777777" w:rsidR="00E626C9" w:rsidRDefault="00E626C9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E626C9" w14:paraId="6964FA7E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B0D9" w14:textId="775A1DBB" w:rsidR="00E626C9" w:rsidRDefault="00CA78FA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Bangkok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36C57" w14:textId="65CFB770" w:rsidR="00E626C9" w:rsidRDefault="00CA78FA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Nepal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3B06" w14:textId="77777777" w:rsidR="00E626C9" w:rsidRDefault="00E626C9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E626C9" w14:paraId="168CF71E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9F25" w14:textId="3B1986F3" w:rsidR="00E626C9" w:rsidRDefault="00CA78FA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Bangkok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83373" w14:textId="2179D7C2" w:rsidR="00E626C9" w:rsidRDefault="00CA78FA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Indonesia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708E" w14:textId="77777777" w:rsidR="00E626C9" w:rsidRDefault="00E626C9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0A26F0" w14:paraId="4C513D50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FEAF" w14:textId="76D412CE" w:rsidR="000A26F0" w:rsidRDefault="00CA78FA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Bangkok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74FAD" w14:textId="3CF1B21F" w:rsidR="000A26F0" w:rsidRDefault="00CA78FA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Malaysia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859FD" w14:textId="77777777" w:rsidR="000A26F0" w:rsidRDefault="000A26F0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0A26F0" w14:paraId="2A194F85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104F" w14:textId="4A91E8D9" w:rsidR="000A26F0" w:rsidRDefault="00CA78FA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Bangkok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09645" w14:textId="47FA1896" w:rsidR="000A26F0" w:rsidRDefault="00CA78FA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Geneva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19A4C" w14:textId="77777777" w:rsidR="000A26F0" w:rsidRDefault="000A26F0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0A26F0" w14:paraId="25C36284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6919" w14:textId="67516721" w:rsidR="000A26F0" w:rsidRDefault="00CA78FA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Bangkok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8BE5E" w14:textId="3124E9FD" w:rsidR="000A26F0" w:rsidRDefault="00FC7D3C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Italia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17A1" w14:textId="77777777" w:rsidR="000A26F0" w:rsidRDefault="000A26F0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FC7D3C" w14:paraId="3044FB25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9F47" w14:textId="70D6E35A" w:rsidR="00FC7D3C" w:rsidRDefault="00FC7D3C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Bangkok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C1984" w14:textId="11FDD5FE" w:rsidR="00FC7D3C" w:rsidRDefault="00FC7D3C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Dubai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BDC09" w14:textId="0021C410" w:rsidR="00FC7D3C" w:rsidRDefault="00FC7D3C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FC7D3C" w14:paraId="510FFC0C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5654" w14:textId="3E77EE81" w:rsidR="00FC7D3C" w:rsidRDefault="00FC7D3C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Bangkok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7BA33" w14:textId="74903CA1" w:rsidR="00FC7D3C" w:rsidRDefault="00FC7D3C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Kenya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ED64D" w14:textId="20C7BB2B" w:rsidR="00FC7D3C" w:rsidRDefault="00FC7D3C" w:rsidP="00AA415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FC7D3C" w14:paraId="4F35D538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326D" w14:textId="397FE89D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Bangladesh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65C95" w14:textId="01C0A75C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France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AA9EE" w14:textId="77777777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FC7D3C" w14:paraId="13F44AAC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A34D" w14:textId="0A6B7EC4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Bangladesh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2B8A1" w14:textId="56E112FE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India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FBC3" w14:textId="77777777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FC7D3C" w14:paraId="605A4096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9E49" w14:textId="1F6DC723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Bangladesh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14EC7" w14:textId="13A27850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Myanmar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816A9" w14:textId="1A41460A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FC7D3C" w14:paraId="4B2F7878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4C0C" w14:textId="517D3DB7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Bangladesh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D2A86" w14:textId="5AEE5DF7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Denmark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51911" w14:textId="55289D10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FC7D3C" w14:paraId="53344DC3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A3E4" w14:textId="4A576BB6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Bangladesh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15AC4" w14:textId="0597C2D2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Nepal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3CB20" w14:textId="121E47D5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FC7D3C" w14:paraId="382CB286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CFE0" w14:textId="16CC131D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Bangladesh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D9A79" w14:textId="2A19AFF5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Indonesia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BBC1F" w14:textId="2EB661C4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FC7D3C" w14:paraId="0C815686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3E30" w14:textId="1261E6BD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Bangladesh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0A489" w14:textId="3680104A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Malaysia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4E13B" w14:textId="25D15633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FC7D3C" w14:paraId="36004104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C4A2" w14:textId="50DD8D64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Bangladesh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84DBA" w14:textId="69FDA8E4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Geneva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A8800" w14:textId="6AE4ACA1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FC7D3C" w14:paraId="3F209163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2A45" w14:textId="61936FB0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Bangladesh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B7ED2" w14:textId="605D26AE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Dubai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D0B8B" w14:textId="16E24E1E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FC7D3C" w14:paraId="383331BA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B452" w14:textId="1036B37D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Bangladesh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890EB" w14:textId="5C5E9E0C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Kenya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C6D1F" w14:textId="49F1422C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  <w:tr w:rsidR="00FC7D3C" w14:paraId="2C9C3450" w14:textId="77777777" w:rsidTr="00101827">
        <w:trPr>
          <w:trHeight w:val="30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7271" w14:textId="58EAD070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Bangladesh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0173D" w14:textId="43453401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Italia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7638" w14:textId="77777777" w:rsidR="00FC7D3C" w:rsidRDefault="00FC7D3C" w:rsidP="00FC7D3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International</w:t>
            </w:r>
          </w:p>
        </w:tc>
      </w:tr>
    </w:tbl>
    <w:p w14:paraId="0537D9BB" w14:textId="77777777" w:rsidR="008602B4" w:rsidRPr="00101827" w:rsidRDefault="008602B4" w:rsidP="00AA415B">
      <w:pPr>
        <w:pStyle w:val="ListParagraph"/>
        <w:spacing w:after="0"/>
        <w:ind w:left="1142"/>
        <w:jc w:val="both"/>
        <w:rPr>
          <w:lang w:val="en-GB"/>
        </w:rPr>
      </w:pPr>
    </w:p>
    <w:sectPr w:rsidR="008602B4" w:rsidRPr="00101827" w:rsidSect="00975A12">
      <w:headerReference w:type="default" r:id="rId8"/>
      <w:pgSz w:w="11906" w:h="16838" w:code="9"/>
      <w:pgMar w:top="2269" w:right="104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6C6DC" w14:textId="77777777" w:rsidR="0059036D" w:rsidRDefault="0059036D" w:rsidP="00C519F4">
      <w:pPr>
        <w:spacing w:after="0" w:line="240" w:lineRule="auto"/>
      </w:pPr>
      <w:r>
        <w:separator/>
      </w:r>
    </w:p>
  </w:endnote>
  <w:endnote w:type="continuationSeparator" w:id="0">
    <w:p w14:paraId="03D4E5A5" w14:textId="77777777" w:rsidR="0059036D" w:rsidRDefault="0059036D" w:rsidP="00C5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ADBDD" w14:textId="77777777" w:rsidR="0059036D" w:rsidRDefault="0059036D" w:rsidP="00C519F4">
      <w:pPr>
        <w:spacing w:after="0" w:line="240" w:lineRule="auto"/>
      </w:pPr>
      <w:r>
        <w:separator/>
      </w:r>
    </w:p>
  </w:footnote>
  <w:footnote w:type="continuationSeparator" w:id="0">
    <w:p w14:paraId="15AA8C41" w14:textId="77777777" w:rsidR="0059036D" w:rsidRDefault="0059036D" w:rsidP="00C5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7A3C6" w14:textId="5D5DF8DD" w:rsidR="00C519F4" w:rsidRDefault="00C519F4">
    <w:pPr>
      <w:pStyle w:val="Header"/>
    </w:pPr>
    <w:r>
      <w:rPr>
        <w:noProof/>
      </w:rPr>
      <w:drawing>
        <wp:inline distT="0" distB="0" distL="0" distR="0" wp14:anchorId="79211D9C" wp14:editId="7472E150">
          <wp:extent cx="1253585" cy="648000"/>
          <wp:effectExtent l="0" t="0" r="3810" b="0"/>
          <wp:docPr id="13" name="Picture 1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RC_UK_RED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3585" cy="64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33129"/>
    <w:multiLevelType w:val="multilevel"/>
    <w:tmpl w:val="530C8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" w15:restartNumberingAfterBreak="0">
    <w:nsid w:val="0D3E4277"/>
    <w:multiLevelType w:val="multilevel"/>
    <w:tmpl w:val="16CCFF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" w15:restartNumberingAfterBreak="0">
    <w:nsid w:val="133F19D3"/>
    <w:multiLevelType w:val="hybridMultilevel"/>
    <w:tmpl w:val="7EB8FEE2"/>
    <w:lvl w:ilvl="0" w:tplc="3CF4B7EC">
      <w:start w:val="1"/>
      <w:numFmt w:val="decimal"/>
      <w:lvlText w:val="%1."/>
      <w:lvlJc w:val="left"/>
      <w:pPr>
        <w:ind w:left="1080" w:hanging="360"/>
      </w:pPr>
      <w:rPr>
        <w:rFonts w:cstheme="minorHAnsi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AE7AF3"/>
    <w:multiLevelType w:val="hybridMultilevel"/>
    <w:tmpl w:val="3F3C5FC6"/>
    <w:lvl w:ilvl="0" w:tplc="FE6291FE">
      <w:start w:val="8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C34D11"/>
    <w:multiLevelType w:val="hybridMultilevel"/>
    <w:tmpl w:val="BB567720"/>
    <w:lvl w:ilvl="0" w:tplc="A27AB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81A1F"/>
    <w:multiLevelType w:val="hybridMultilevel"/>
    <w:tmpl w:val="BA9C6318"/>
    <w:lvl w:ilvl="0" w:tplc="9B3CD35A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3441E5"/>
    <w:multiLevelType w:val="hybridMultilevel"/>
    <w:tmpl w:val="783C37EE"/>
    <w:lvl w:ilvl="0" w:tplc="0409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7" w15:restartNumberingAfterBreak="0">
    <w:nsid w:val="35333642"/>
    <w:multiLevelType w:val="hybridMultilevel"/>
    <w:tmpl w:val="5C7EDF6C"/>
    <w:lvl w:ilvl="0" w:tplc="FFFFFFFF">
      <w:start w:val="1"/>
      <w:numFmt w:val="upperLetter"/>
      <w:pStyle w:val="Heading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3538A1"/>
    <w:multiLevelType w:val="multilevel"/>
    <w:tmpl w:val="5A9C953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9" w15:restartNumberingAfterBreak="0">
    <w:nsid w:val="5DA5604A"/>
    <w:multiLevelType w:val="multilevel"/>
    <w:tmpl w:val="78C81B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5BB073A"/>
    <w:multiLevelType w:val="hybridMultilevel"/>
    <w:tmpl w:val="A5E85620"/>
    <w:lvl w:ilvl="0" w:tplc="AE84A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4759E"/>
    <w:multiLevelType w:val="hybridMultilevel"/>
    <w:tmpl w:val="A338275A"/>
    <w:lvl w:ilvl="0" w:tplc="8520A8A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84545"/>
    <w:multiLevelType w:val="multilevel"/>
    <w:tmpl w:val="72BC0F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num w:numId="1" w16cid:durableId="600458825">
    <w:abstractNumId w:val="9"/>
  </w:num>
  <w:num w:numId="2" w16cid:durableId="940990765">
    <w:abstractNumId w:val="7"/>
  </w:num>
  <w:num w:numId="3" w16cid:durableId="1334599953">
    <w:abstractNumId w:val="6"/>
  </w:num>
  <w:num w:numId="4" w16cid:durableId="1777214694">
    <w:abstractNumId w:val="4"/>
  </w:num>
  <w:num w:numId="5" w16cid:durableId="840580444">
    <w:abstractNumId w:val="0"/>
  </w:num>
  <w:num w:numId="6" w16cid:durableId="158011055">
    <w:abstractNumId w:val="12"/>
  </w:num>
  <w:num w:numId="7" w16cid:durableId="995188533">
    <w:abstractNumId w:val="8"/>
  </w:num>
  <w:num w:numId="8" w16cid:durableId="540484570">
    <w:abstractNumId w:val="1"/>
  </w:num>
  <w:num w:numId="9" w16cid:durableId="387339451">
    <w:abstractNumId w:val="11"/>
  </w:num>
  <w:num w:numId="10" w16cid:durableId="957569036">
    <w:abstractNumId w:val="3"/>
  </w:num>
  <w:num w:numId="11" w16cid:durableId="1539853509">
    <w:abstractNumId w:val="10"/>
  </w:num>
  <w:num w:numId="12" w16cid:durableId="1850019452">
    <w:abstractNumId w:val="5"/>
  </w:num>
  <w:num w:numId="13" w16cid:durableId="79004846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EAF"/>
    <w:rsid w:val="000110DD"/>
    <w:rsid w:val="0001528F"/>
    <w:rsid w:val="00027FC0"/>
    <w:rsid w:val="0004212F"/>
    <w:rsid w:val="00052A38"/>
    <w:rsid w:val="000555D2"/>
    <w:rsid w:val="000611B7"/>
    <w:rsid w:val="000655FA"/>
    <w:rsid w:val="00067C78"/>
    <w:rsid w:val="0007539D"/>
    <w:rsid w:val="000769E9"/>
    <w:rsid w:val="00076A7A"/>
    <w:rsid w:val="0008140C"/>
    <w:rsid w:val="00090701"/>
    <w:rsid w:val="00094DB6"/>
    <w:rsid w:val="000A26F0"/>
    <w:rsid w:val="000A5B30"/>
    <w:rsid w:val="000B2537"/>
    <w:rsid w:val="000B33EF"/>
    <w:rsid w:val="000D2683"/>
    <w:rsid w:val="000D47AE"/>
    <w:rsid w:val="000D5145"/>
    <w:rsid w:val="000E59A9"/>
    <w:rsid w:val="000F10B5"/>
    <w:rsid w:val="000F165B"/>
    <w:rsid w:val="00101827"/>
    <w:rsid w:val="00101C5F"/>
    <w:rsid w:val="00105A08"/>
    <w:rsid w:val="001061A3"/>
    <w:rsid w:val="001205E9"/>
    <w:rsid w:val="00120AEC"/>
    <w:rsid w:val="00121CB0"/>
    <w:rsid w:val="00126656"/>
    <w:rsid w:val="00127D10"/>
    <w:rsid w:val="00130173"/>
    <w:rsid w:val="00136F4F"/>
    <w:rsid w:val="00141A28"/>
    <w:rsid w:val="0014261F"/>
    <w:rsid w:val="00150E1D"/>
    <w:rsid w:val="001550C1"/>
    <w:rsid w:val="00157312"/>
    <w:rsid w:val="001608C2"/>
    <w:rsid w:val="00164897"/>
    <w:rsid w:val="00167629"/>
    <w:rsid w:val="00170D51"/>
    <w:rsid w:val="00186620"/>
    <w:rsid w:val="00191949"/>
    <w:rsid w:val="00197F8B"/>
    <w:rsid w:val="001A220B"/>
    <w:rsid w:val="001A5418"/>
    <w:rsid w:val="001B775D"/>
    <w:rsid w:val="001D2843"/>
    <w:rsid w:val="001E74A2"/>
    <w:rsid w:val="001F14CF"/>
    <w:rsid w:val="001F2A65"/>
    <w:rsid w:val="001F45A6"/>
    <w:rsid w:val="001F7920"/>
    <w:rsid w:val="00203B8B"/>
    <w:rsid w:val="00206DFF"/>
    <w:rsid w:val="00213549"/>
    <w:rsid w:val="002162F4"/>
    <w:rsid w:val="00237818"/>
    <w:rsid w:val="00243695"/>
    <w:rsid w:val="00247DA0"/>
    <w:rsid w:val="002537A2"/>
    <w:rsid w:val="00255811"/>
    <w:rsid w:val="002609C2"/>
    <w:rsid w:val="002627AD"/>
    <w:rsid w:val="00262EB2"/>
    <w:rsid w:val="002656A4"/>
    <w:rsid w:val="002706C8"/>
    <w:rsid w:val="00277A0B"/>
    <w:rsid w:val="00284592"/>
    <w:rsid w:val="002A2BD0"/>
    <w:rsid w:val="002A42D5"/>
    <w:rsid w:val="002A4579"/>
    <w:rsid w:val="002B01D4"/>
    <w:rsid w:val="002B15E7"/>
    <w:rsid w:val="002B231F"/>
    <w:rsid w:val="002E4249"/>
    <w:rsid w:val="002F60B4"/>
    <w:rsid w:val="00302B8A"/>
    <w:rsid w:val="00303E73"/>
    <w:rsid w:val="003040CC"/>
    <w:rsid w:val="00307FD2"/>
    <w:rsid w:val="003209A7"/>
    <w:rsid w:val="00322EDA"/>
    <w:rsid w:val="00325648"/>
    <w:rsid w:val="00335998"/>
    <w:rsid w:val="00341911"/>
    <w:rsid w:val="00351151"/>
    <w:rsid w:val="00351A57"/>
    <w:rsid w:val="00351A58"/>
    <w:rsid w:val="00351DAB"/>
    <w:rsid w:val="0035208C"/>
    <w:rsid w:val="00352F8F"/>
    <w:rsid w:val="0037333F"/>
    <w:rsid w:val="00380F50"/>
    <w:rsid w:val="003835FF"/>
    <w:rsid w:val="0039701D"/>
    <w:rsid w:val="003B156B"/>
    <w:rsid w:val="003B30F1"/>
    <w:rsid w:val="003D3B46"/>
    <w:rsid w:val="003E0447"/>
    <w:rsid w:val="003E2D36"/>
    <w:rsid w:val="003E658B"/>
    <w:rsid w:val="00404989"/>
    <w:rsid w:val="00411ACB"/>
    <w:rsid w:val="00420069"/>
    <w:rsid w:val="00421A1F"/>
    <w:rsid w:val="004317E0"/>
    <w:rsid w:val="0043433F"/>
    <w:rsid w:val="00435958"/>
    <w:rsid w:val="004428CB"/>
    <w:rsid w:val="00442D7A"/>
    <w:rsid w:val="00442FFE"/>
    <w:rsid w:val="00445B62"/>
    <w:rsid w:val="0044773C"/>
    <w:rsid w:val="004548D0"/>
    <w:rsid w:val="00454D05"/>
    <w:rsid w:val="00462DEE"/>
    <w:rsid w:val="004677F3"/>
    <w:rsid w:val="00472B59"/>
    <w:rsid w:val="00474665"/>
    <w:rsid w:val="004805BB"/>
    <w:rsid w:val="00482F5B"/>
    <w:rsid w:val="00490E35"/>
    <w:rsid w:val="004911A2"/>
    <w:rsid w:val="00491B90"/>
    <w:rsid w:val="00491CD1"/>
    <w:rsid w:val="004969C5"/>
    <w:rsid w:val="004B28CA"/>
    <w:rsid w:val="004B6C9C"/>
    <w:rsid w:val="004C5BB5"/>
    <w:rsid w:val="004C7115"/>
    <w:rsid w:val="004D5EA7"/>
    <w:rsid w:val="004D767E"/>
    <w:rsid w:val="00502891"/>
    <w:rsid w:val="00513156"/>
    <w:rsid w:val="005221C9"/>
    <w:rsid w:val="00527C38"/>
    <w:rsid w:val="005301B1"/>
    <w:rsid w:val="00544845"/>
    <w:rsid w:val="00545EBC"/>
    <w:rsid w:val="005463EB"/>
    <w:rsid w:val="00557E9F"/>
    <w:rsid w:val="00567A0D"/>
    <w:rsid w:val="00573698"/>
    <w:rsid w:val="0059036D"/>
    <w:rsid w:val="005925A9"/>
    <w:rsid w:val="005949F8"/>
    <w:rsid w:val="005A257C"/>
    <w:rsid w:val="005A5023"/>
    <w:rsid w:val="005A70D2"/>
    <w:rsid w:val="005B259A"/>
    <w:rsid w:val="005B45A1"/>
    <w:rsid w:val="005B4911"/>
    <w:rsid w:val="005B5585"/>
    <w:rsid w:val="005B7146"/>
    <w:rsid w:val="005B7B45"/>
    <w:rsid w:val="005C349F"/>
    <w:rsid w:val="005C5505"/>
    <w:rsid w:val="005D0D50"/>
    <w:rsid w:val="005E1D1A"/>
    <w:rsid w:val="005E5362"/>
    <w:rsid w:val="005F0987"/>
    <w:rsid w:val="005F1177"/>
    <w:rsid w:val="00602B67"/>
    <w:rsid w:val="0060391A"/>
    <w:rsid w:val="0060736A"/>
    <w:rsid w:val="0061276D"/>
    <w:rsid w:val="00631474"/>
    <w:rsid w:val="00640228"/>
    <w:rsid w:val="006426CE"/>
    <w:rsid w:val="00647099"/>
    <w:rsid w:val="00650CFB"/>
    <w:rsid w:val="00651EAF"/>
    <w:rsid w:val="00652868"/>
    <w:rsid w:val="006579F8"/>
    <w:rsid w:val="00660027"/>
    <w:rsid w:val="006632A7"/>
    <w:rsid w:val="006700F1"/>
    <w:rsid w:val="00675E28"/>
    <w:rsid w:val="00682155"/>
    <w:rsid w:val="00685B42"/>
    <w:rsid w:val="006A6974"/>
    <w:rsid w:val="006A7C08"/>
    <w:rsid w:val="006B1653"/>
    <w:rsid w:val="006B234C"/>
    <w:rsid w:val="006B6696"/>
    <w:rsid w:val="006B7B13"/>
    <w:rsid w:val="006C6A7B"/>
    <w:rsid w:val="006D5320"/>
    <w:rsid w:val="006E49B7"/>
    <w:rsid w:val="006F0CE9"/>
    <w:rsid w:val="00700D79"/>
    <w:rsid w:val="007031B7"/>
    <w:rsid w:val="0070551E"/>
    <w:rsid w:val="007057A2"/>
    <w:rsid w:val="0071035A"/>
    <w:rsid w:val="00721C45"/>
    <w:rsid w:val="00723EB5"/>
    <w:rsid w:val="00732E0C"/>
    <w:rsid w:val="00732EDF"/>
    <w:rsid w:val="00742972"/>
    <w:rsid w:val="00742B5B"/>
    <w:rsid w:val="00743E65"/>
    <w:rsid w:val="0074546E"/>
    <w:rsid w:val="007473F2"/>
    <w:rsid w:val="00755FDC"/>
    <w:rsid w:val="00761E9B"/>
    <w:rsid w:val="007620FF"/>
    <w:rsid w:val="0076627D"/>
    <w:rsid w:val="0078015C"/>
    <w:rsid w:val="007856BF"/>
    <w:rsid w:val="007A222A"/>
    <w:rsid w:val="007A2D09"/>
    <w:rsid w:val="007A4110"/>
    <w:rsid w:val="007A6A98"/>
    <w:rsid w:val="007B405A"/>
    <w:rsid w:val="007D4FB2"/>
    <w:rsid w:val="007D6BF5"/>
    <w:rsid w:val="007E0E26"/>
    <w:rsid w:val="007E63AF"/>
    <w:rsid w:val="007F2E5F"/>
    <w:rsid w:val="007F7294"/>
    <w:rsid w:val="00802701"/>
    <w:rsid w:val="00812085"/>
    <w:rsid w:val="00824FFD"/>
    <w:rsid w:val="0082516C"/>
    <w:rsid w:val="0083668C"/>
    <w:rsid w:val="00843A1C"/>
    <w:rsid w:val="008524A6"/>
    <w:rsid w:val="00856DFC"/>
    <w:rsid w:val="008602B4"/>
    <w:rsid w:val="00862A11"/>
    <w:rsid w:val="0086477D"/>
    <w:rsid w:val="00865ABA"/>
    <w:rsid w:val="008726BF"/>
    <w:rsid w:val="00884554"/>
    <w:rsid w:val="00894806"/>
    <w:rsid w:val="00897EED"/>
    <w:rsid w:val="008A0E24"/>
    <w:rsid w:val="008A335A"/>
    <w:rsid w:val="008A350F"/>
    <w:rsid w:val="008B47A4"/>
    <w:rsid w:val="008B5D37"/>
    <w:rsid w:val="008C448F"/>
    <w:rsid w:val="008C4F4E"/>
    <w:rsid w:val="008E7216"/>
    <w:rsid w:val="00900AB5"/>
    <w:rsid w:val="009063F8"/>
    <w:rsid w:val="00911D60"/>
    <w:rsid w:val="00921E8B"/>
    <w:rsid w:val="00922158"/>
    <w:rsid w:val="009239B9"/>
    <w:rsid w:val="00924532"/>
    <w:rsid w:val="00924A48"/>
    <w:rsid w:val="00925FB8"/>
    <w:rsid w:val="00947F55"/>
    <w:rsid w:val="00975A12"/>
    <w:rsid w:val="009869DF"/>
    <w:rsid w:val="00987480"/>
    <w:rsid w:val="0099629E"/>
    <w:rsid w:val="009A28E5"/>
    <w:rsid w:val="009A3F4D"/>
    <w:rsid w:val="009A4230"/>
    <w:rsid w:val="009A5538"/>
    <w:rsid w:val="009C3330"/>
    <w:rsid w:val="009C5A43"/>
    <w:rsid w:val="009D33BC"/>
    <w:rsid w:val="009E1BF0"/>
    <w:rsid w:val="009E1F1B"/>
    <w:rsid w:val="009E7A43"/>
    <w:rsid w:val="009F2701"/>
    <w:rsid w:val="009F4427"/>
    <w:rsid w:val="00A14543"/>
    <w:rsid w:val="00A1529D"/>
    <w:rsid w:val="00A20951"/>
    <w:rsid w:val="00A27A3D"/>
    <w:rsid w:val="00A33D8D"/>
    <w:rsid w:val="00A34893"/>
    <w:rsid w:val="00A372E2"/>
    <w:rsid w:val="00A3740C"/>
    <w:rsid w:val="00A40B00"/>
    <w:rsid w:val="00A461CA"/>
    <w:rsid w:val="00A53CD8"/>
    <w:rsid w:val="00A56689"/>
    <w:rsid w:val="00A6192D"/>
    <w:rsid w:val="00A62F1C"/>
    <w:rsid w:val="00A71C92"/>
    <w:rsid w:val="00A7208F"/>
    <w:rsid w:val="00A732F8"/>
    <w:rsid w:val="00A7701D"/>
    <w:rsid w:val="00A8336F"/>
    <w:rsid w:val="00A84A83"/>
    <w:rsid w:val="00A85264"/>
    <w:rsid w:val="00A85500"/>
    <w:rsid w:val="00A94339"/>
    <w:rsid w:val="00A94506"/>
    <w:rsid w:val="00AA415B"/>
    <w:rsid w:val="00AA6D54"/>
    <w:rsid w:val="00AB5744"/>
    <w:rsid w:val="00AD1B5C"/>
    <w:rsid w:val="00AD4235"/>
    <w:rsid w:val="00AE3F97"/>
    <w:rsid w:val="00AF6A7B"/>
    <w:rsid w:val="00B163CA"/>
    <w:rsid w:val="00B26E15"/>
    <w:rsid w:val="00B27913"/>
    <w:rsid w:val="00B33177"/>
    <w:rsid w:val="00B341DE"/>
    <w:rsid w:val="00B3575A"/>
    <w:rsid w:val="00B41CE9"/>
    <w:rsid w:val="00B45C01"/>
    <w:rsid w:val="00B4796D"/>
    <w:rsid w:val="00B719DC"/>
    <w:rsid w:val="00B72807"/>
    <w:rsid w:val="00B76FB3"/>
    <w:rsid w:val="00B80DF3"/>
    <w:rsid w:val="00B84713"/>
    <w:rsid w:val="00B91B56"/>
    <w:rsid w:val="00B92AA0"/>
    <w:rsid w:val="00B94C46"/>
    <w:rsid w:val="00BA7902"/>
    <w:rsid w:val="00BB2FE3"/>
    <w:rsid w:val="00BB513B"/>
    <w:rsid w:val="00BB5B41"/>
    <w:rsid w:val="00BC33C1"/>
    <w:rsid w:val="00BD5E61"/>
    <w:rsid w:val="00BD7886"/>
    <w:rsid w:val="00BE295E"/>
    <w:rsid w:val="00BF408E"/>
    <w:rsid w:val="00C02278"/>
    <w:rsid w:val="00C1349B"/>
    <w:rsid w:val="00C1438D"/>
    <w:rsid w:val="00C149DC"/>
    <w:rsid w:val="00C15FB8"/>
    <w:rsid w:val="00C22292"/>
    <w:rsid w:val="00C23CF6"/>
    <w:rsid w:val="00C247B1"/>
    <w:rsid w:val="00C35430"/>
    <w:rsid w:val="00C358C4"/>
    <w:rsid w:val="00C36A34"/>
    <w:rsid w:val="00C430C7"/>
    <w:rsid w:val="00C519F4"/>
    <w:rsid w:val="00C5300E"/>
    <w:rsid w:val="00C7449D"/>
    <w:rsid w:val="00C8697E"/>
    <w:rsid w:val="00C8768B"/>
    <w:rsid w:val="00C978F7"/>
    <w:rsid w:val="00CA15DC"/>
    <w:rsid w:val="00CA39FF"/>
    <w:rsid w:val="00CA6969"/>
    <w:rsid w:val="00CA78FA"/>
    <w:rsid w:val="00CB00EC"/>
    <w:rsid w:val="00CB425B"/>
    <w:rsid w:val="00CB7A5B"/>
    <w:rsid w:val="00CC0AD5"/>
    <w:rsid w:val="00CC233F"/>
    <w:rsid w:val="00CC3758"/>
    <w:rsid w:val="00CD535C"/>
    <w:rsid w:val="00CD611A"/>
    <w:rsid w:val="00CD678A"/>
    <w:rsid w:val="00CE18CC"/>
    <w:rsid w:val="00CE371F"/>
    <w:rsid w:val="00CE4E1C"/>
    <w:rsid w:val="00CF3D90"/>
    <w:rsid w:val="00D047CC"/>
    <w:rsid w:val="00D10C42"/>
    <w:rsid w:val="00D10DA1"/>
    <w:rsid w:val="00D12D7A"/>
    <w:rsid w:val="00D13DE8"/>
    <w:rsid w:val="00D36BC2"/>
    <w:rsid w:val="00D4410D"/>
    <w:rsid w:val="00D62DDD"/>
    <w:rsid w:val="00D65A94"/>
    <w:rsid w:val="00D7055F"/>
    <w:rsid w:val="00D7410B"/>
    <w:rsid w:val="00D83706"/>
    <w:rsid w:val="00D8460D"/>
    <w:rsid w:val="00D90271"/>
    <w:rsid w:val="00DA1FDA"/>
    <w:rsid w:val="00DA3D6A"/>
    <w:rsid w:val="00DB3FA8"/>
    <w:rsid w:val="00DC0360"/>
    <w:rsid w:val="00DC183F"/>
    <w:rsid w:val="00DD1842"/>
    <w:rsid w:val="00DD5980"/>
    <w:rsid w:val="00DD7F69"/>
    <w:rsid w:val="00DE3D6D"/>
    <w:rsid w:val="00DF179C"/>
    <w:rsid w:val="00DF7B3C"/>
    <w:rsid w:val="00E02ECE"/>
    <w:rsid w:val="00E220E9"/>
    <w:rsid w:val="00E2347F"/>
    <w:rsid w:val="00E406A5"/>
    <w:rsid w:val="00E47088"/>
    <w:rsid w:val="00E503E8"/>
    <w:rsid w:val="00E51259"/>
    <w:rsid w:val="00E55F5B"/>
    <w:rsid w:val="00E57847"/>
    <w:rsid w:val="00E626C9"/>
    <w:rsid w:val="00E769BB"/>
    <w:rsid w:val="00E80645"/>
    <w:rsid w:val="00EA5F6F"/>
    <w:rsid w:val="00EB38D3"/>
    <w:rsid w:val="00EB3C88"/>
    <w:rsid w:val="00EB7A31"/>
    <w:rsid w:val="00EC17A4"/>
    <w:rsid w:val="00EC21EE"/>
    <w:rsid w:val="00ED07E8"/>
    <w:rsid w:val="00ED6E61"/>
    <w:rsid w:val="00EE0DED"/>
    <w:rsid w:val="00EE1CD2"/>
    <w:rsid w:val="00EE3A7D"/>
    <w:rsid w:val="00EE49CE"/>
    <w:rsid w:val="00EE716E"/>
    <w:rsid w:val="00EE7DD1"/>
    <w:rsid w:val="00EF1598"/>
    <w:rsid w:val="00EF2D4C"/>
    <w:rsid w:val="00EF75C7"/>
    <w:rsid w:val="00F04E51"/>
    <w:rsid w:val="00F15689"/>
    <w:rsid w:val="00F16B01"/>
    <w:rsid w:val="00F209D3"/>
    <w:rsid w:val="00F22545"/>
    <w:rsid w:val="00F232CF"/>
    <w:rsid w:val="00F32651"/>
    <w:rsid w:val="00F32766"/>
    <w:rsid w:val="00F36AEB"/>
    <w:rsid w:val="00F41B24"/>
    <w:rsid w:val="00F57676"/>
    <w:rsid w:val="00F62DD5"/>
    <w:rsid w:val="00F662BE"/>
    <w:rsid w:val="00F66CED"/>
    <w:rsid w:val="00F86261"/>
    <w:rsid w:val="00F86A7A"/>
    <w:rsid w:val="00F907A0"/>
    <w:rsid w:val="00F933BA"/>
    <w:rsid w:val="00F97214"/>
    <w:rsid w:val="00FA44B0"/>
    <w:rsid w:val="00FA5A73"/>
    <w:rsid w:val="00FA5D15"/>
    <w:rsid w:val="00FA7546"/>
    <w:rsid w:val="00FC1124"/>
    <w:rsid w:val="00FC17ED"/>
    <w:rsid w:val="00FC7D3C"/>
    <w:rsid w:val="00FD5306"/>
    <w:rsid w:val="00FD7B7E"/>
    <w:rsid w:val="00FE16D7"/>
    <w:rsid w:val="00FF1075"/>
    <w:rsid w:val="00FF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1B1EC6"/>
  <w15:docId w15:val="{5EA7A28C-696E-420F-B041-40616B65E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qFormat/>
    <w:rsid w:val="00D90271"/>
    <w:pPr>
      <w:keepNext/>
      <w:numPr>
        <w:numId w:val="2"/>
      </w:numPr>
      <w:tabs>
        <w:tab w:val="left" w:pos="935"/>
      </w:tabs>
      <w:spacing w:after="0" w:line="240" w:lineRule="auto"/>
      <w:jc w:val="both"/>
      <w:outlineLvl w:val="7"/>
    </w:pPr>
    <w:rPr>
      <w:rFonts w:ascii="Myriad Pro" w:eastAsia="Times New Roman" w:hAnsi="Myriad Pro" w:cs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51E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51E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5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46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4546E"/>
    <w:rPr>
      <w:color w:val="808080"/>
    </w:rPr>
  </w:style>
  <w:style w:type="character" w:styleId="Emphasis">
    <w:name w:val="Emphasis"/>
    <w:basedOn w:val="DefaultParagraphFont"/>
    <w:uiPriority w:val="20"/>
    <w:qFormat/>
    <w:rsid w:val="00462DEE"/>
    <w:rPr>
      <w:b/>
      <w:bCs/>
      <w:i w:val="0"/>
      <w:iCs w:val="0"/>
    </w:rPr>
  </w:style>
  <w:style w:type="character" w:customStyle="1" w:styleId="st1">
    <w:name w:val="st1"/>
    <w:basedOn w:val="DefaultParagraphFont"/>
    <w:rsid w:val="00462DEE"/>
  </w:style>
  <w:style w:type="character" w:customStyle="1" w:styleId="Heading8Char">
    <w:name w:val="Heading 8 Char"/>
    <w:basedOn w:val="DefaultParagraphFont"/>
    <w:link w:val="Heading8"/>
    <w:rsid w:val="00D90271"/>
    <w:rPr>
      <w:rFonts w:ascii="Myriad Pro" w:eastAsia="Times New Roman" w:hAnsi="Myriad Pro" w:cs="Times New Roman"/>
      <w:b/>
      <w:bCs/>
      <w:szCs w:val="24"/>
    </w:rPr>
  </w:style>
  <w:style w:type="paragraph" w:styleId="Header">
    <w:name w:val="header"/>
    <w:basedOn w:val="Normal"/>
    <w:link w:val="HeaderChar"/>
    <w:uiPriority w:val="99"/>
    <w:unhideWhenUsed/>
    <w:rsid w:val="00C519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9F4"/>
  </w:style>
  <w:style w:type="paragraph" w:styleId="Footer">
    <w:name w:val="footer"/>
    <w:basedOn w:val="Normal"/>
    <w:link w:val="FooterChar"/>
    <w:uiPriority w:val="99"/>
    <w:unhideWhenUsed/>
    <w:rsid w:val="00C519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19F4"/>
  </w:style>
  <w:style w:type="paragraph" w:styleId="Revision">
    <w:name w:val="Revision"/>
    <w:hidden/>
    <w:uiPriority w:val="99"/>
    <w:semiHidden/>
    <w:rsid w:val="00BD788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67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7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7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7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77F3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66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2FE57-F3D9-4429-B6A8-2B9613717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2509</Words>
  <Characters>14303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DFH</Company>
  <LinksUpToDate>false</LinksUpToDate>
  <CharactersWithSpaces>16779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procurement 3</dc:creator>
  <cp:lastModifiedBy>Nayan Prodip</cp:lastModifiedBy>
  <cp:revision>10</cp:revision>
  <cp:lastPrinted>2022-09-18T07:08:00Z</cp:lastPrinted>
  <dcterms:created xsi:type="dcterms:W3CDTF">2022-09-26T09:39:00Z</dcterms:created>
  <dcterms:modified xsi:type="dcterms:W3CDTF">2022-12-07T08:53:00Z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39daa7469c7af971181d95e7136848b491b322d085f204c2ffc3817c64345692</vt:lpwstr>
  </property>
</Properties>
</file>