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79DBC" w14:textId="7D4BA4D2" w:rsidR="00A921F8" w:rsidRPr="005F626A" w:rsidRDefault="00546722" w:rsidP="003F0DB2">
      <w:pPr>
        <w:shd w:val="clear" w:color="auto" w:fill="FFFFFF"/>
        <w:rPr>
          <w:rFonts w:cstheme="minorHAnsi"/>
          <w:color w:val="222222"/>
          <w:szCs w:val="22"/>
        </w:rPr>
      </w:pPr>
      <w:r w:rsidRPr="005F626A">
        <w:rPr>
          <w:rFonts w:cstheme="minorHAnsi"/>
          <w:noProof/>
        </w:rPr>
        <mc:AlternateContent>
          <mc:Choice Requires="wps">
            <w:drawing>
              <wp:anchor distT="0" distB="0" distL="114300" distR="114300" simplePos="0" relativeHeight="251657216"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872AF5" w:rsidRPr="00EE1B34" w:rsidRDefault="00872AF5"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pt;margin-top:-29.5pt;width:276.1pt;height:51.8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872AF5" w:rsidRPr="00EE1B34" w:rsidRDefault="00872AF5"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sidRPr="005F626A">
        <w:rPr>
          <w:rFonts w:cstheme="minorHAnsi"/>
          <w:noProof/>
        </w:rPr>
        <mc:AlternateContent>
          <mc:Choice Requires="wps">
            <w:drawing>
              <wp:anchor distT="0" distB="0" distL="114300" distR="114300" simplePos="0" relativeHeight="251655168"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80B34FE" id="Rektangel 1" o:spid="_x0000_s1026" style="position:absolute;margin-left:-1.6pt;margin-top:-42pt;width:505.6pt;height:5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sidRPr="005F626A">
        <w:rPr>
          <w:rFonts w:cstheme="minorHAnsi"/>
          <w:noProof/>
        </w:rPr>
        <mc:AlternateContent>
          <mc:Choice Requires="wps">
            <w:drawing>
              <wp:anchor distT="0" distB="0" distL="114300" distR="114300" simplePos="0" relativeHeight="251656192"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872AF5" w:rsidRDefault="00872AF5" w:rsidP="00A921F8">
                            <w:r>
                              <w:rPr>
                                <w:noProof/>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872AF5" w:rsidRDefault="00872AF5" w:rsidP="00A921F8">
                      <w:r>
                        <w:rPr>
                          <w:noProof/>
                        </w:rPr>
                        <w:drawing>
                          <wp:inline distT="0" distB="0" distL="0" distR="0" wp14:anchorId="3EEFF1E4" wp14:editId="2968800D">
                            <wp:extent cx="1418843" cy="733425"/>
                            <wp:effectExtent l="0" t="0" r="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5F626A" w:rsidRDefault="00A921F8" w:rsidP="003F0DB2">
      <w:pPr>
        <w:shd w:val="clear" w:color="auto" w:fill="FFFFFF"/>
        <w:rPr>
          <w:rFonts w:cstheme="minorHAnsi"/>
          <w:color w:val="222222"/>
          <w:szCs w:val="22"/>
        </w:rPr>
      </w:pPr>
    </w:p>
    <w:p w14:paraId="7DBF339B" w14:textId="77777777" w:rsidR="00A921F8" w:rsidRPr="005F626A" w:rsidRDefault="00A921F8" w:rsidP="003F0DB2">
      <w:pPr>
        <w:shd w:val="clear" w:color="auto" w:fill="FFFFFF"/>
        <w:rPr>
          <w:rFonts w:cstheme="minorHAnsi"/>
          <w:color w:val="222222"/>
          <w:szCs w:val="22"/>
        </w:rPr>
      </w:pPr>
    </w:p>
    <w:p w14:paraId="204C422A" w14:textId="77777777" w:rsidR="00A921F8" w:rsidRPr="005F626A" w:rsidRDefault="00A921F8" w:rsidP="003F0DB2">
      <w:pPr>
        <w:shd w:val="clear" w:color="auto" w:fill="FFFFFF"/>
        <w:rPr>
          <w:rFonts w:cstheme="minorHAnsi"/>
          <w:color w:val="222222"/>
          <w:szCs w:val="22"/>
        </w:rPr>
      </w:pPr>
    </w:p>
    <w:p w14:paraId="473AD694" w14:textId="77777777" w:rsidR="00F75A51" w:rsidRPr="005F626A" w:rsidRDefault="00F75A51" w:rsidP="00F75A51">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3746D1D2" w14:textId="77777777" w:rsidR="00F75A51" w:rsidRPr="005F626A" w:rsidRDefault="00F75A51" w:rsidP="00F75A51">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w:t>
      </w:r>
      <w:proofErr w:type="spellStart"/>
      <w:r w:rsidRPr="005F626A">
        <w:rPr>
          <w:rFonts w:cstheme="minorHAnsi"/>
          <w:color w:val="222222"/>
          <w:lang w:val="en-AU"/>
        </w:rPr>
        <w:t>Chahar</w:t>
      </w:r>
      <w:proofErr w:type="spellEnd"/>
      <w:r w:rsidRPr="005F626A">
        <w:rPr>
          <w:rFonts w:cstheme="minorHAnsi"/>
          <w:color w:val="222222"/>
          <w:lang w:val="en-AU"/>
        </w:rPr>
        <w:tab/>
      </w:r>
    </w:p>
    <w:p w14:paraId="32EC27E7" w14:textId="77777777" w:rsidR="00F75A51" w:rsidRPr="005F626A" w:rsidRDefault="00F75A51" w:rsidP="00F75A51">
      <w:pPr>
        <w:jc w:val="left"/>
        <w:rPr>
          <w:rFonts w:cstheme="minorHAnsi"/>
          <w:color w:val="222222"/>
          <w:lang w:val="en-AU"/>
        </w:rPr>
      </w:pPr>
      <w:r w:rsidRPr="005F626A">
        <w:rPr>
          <w:rFonts w:cstheme="minorHAnsi"/>
          <w:color w:val="222222"/>
          <w:lang w:val="en-AU"/>
        </w:rPr>
        <w:t xml:space="preserve">Opposite AWCC Office </w:t>
      </w:r>
    </w:p>
    <w:p w14:paraId="28C38EC1" w14:textId="77777777" w:rsidR="00F75A51" w:rsidRPr="005F626A" w:rsidRDefault="00F75A51" w:rsidP="00F75A51">
      <w:pPr>
        <w:jc w:val="left"/>
        <w:rPr>
          <w:rFonts w:cstheme="minorHAnsi"/>
          <w:color w:val="222222"/>
          <w:lang w:val="en-AU"/>
        </w:rPr>
      </w:pPr>
      <w:r w:rsidRPr="005F626A">
        <w:rPr>
          <w:rFonts w:cstheme="minorHAnsi"/>
          <w:color w:val="222222"/>
          <w:lang w:val="en-AU"/>
        </w:rPr>
        <w:t xml:space="preserve">Kabul, Afghanistan </w:t>
      </w:r>
    </w:p>
    <w:p w14:paraId="2962D5B6" w14:textId="77777777" w:rsidR="0005752D" w:rsidRPr="005F626A" w:rsidRDefault="0005752D" w:rsidP="003F0DB2">
      <w:pPr>
        <w:shd w:val="clear" w:color="auto" w:fill="FFFFFF"/>
        <w:rPr>
          <w:rFonts w:cstheme="minorHAnsi"/>
          <w:color w:val="222222"/>
          <w:szCs w:val="22"/>
          <w:lang w:val="en-GB"/>
        </w:rPr>
      </w:pPr>
    </w:p>
    <w:p w14:paraId="4CEB97AD" w14:textId="69926C99" w:rsidR="00551C65" w:rsidRPr="005F626A" w:rsidRDefault="00551C65" w:rsidP="003F0DB2">
      <w:pPr>
        <w:shd w:val="clear" w:color="auto" w:fill="FFFFFF"/>
        <w:rPr>
          <w:rFonts w:cstheme="minorHAnsi"/>
          <w:color w:val="222222"/>
          <w:szCs w:val="22"/>
          <w:lang w:val="en-GB"/>
        </w:rPr>
      </w:pPr>
    </w:p>
    <w:p w14:paraId="0526B2ED" w14:textId="2761C091" w:rsidR="0005752D" w:rsidRPr="005F626A" w:rsidRDefault="00372A63" w:rsidP="008C607E">
      <w:pPr>
        <w:shd w:val="clear" w:color="auto" w:fill="FFFFFF"/>
        <w:rPr>
          <w:rFonts w:cstheme="minorHAnsi"/>
          <w:color w:val="222222"/>
          <w:szCs w:val="22"/>
          <w:lang w:val="en-GB"/>
        </w:rPr>
      </w:pPr>
      <w:r>
        <w:rPr>
          <w:rFonts w:cstheme="minorHAnsi"/>
          <w:color w:val="222222"/>
          <w:szCs w:val="22"/>
          <w:lang w:val="en-GB"/>
        </w:rPr>
        <w:t>December 1</w:t>
      </w:r>
      <w:r w:rsidR="00C10576">
        <w:rPr>
          <w:rFonts w:cstheme="minorHAnsi"/>
          <w:color w:val="222222"/>
          <w:szCs w:val="22"/>
          <w:lang w:val="en-GB"/>
        </w:rPr>
        <w:t>5</w:t>
      </w:r>
      <w:r w:rsidR="00C10576" w:rsidRPr="00C10576">
        <w:rPr>
          <w:rFonts w:cstheme="minorHAnsi"/>
          <w:color w:val="222222"/>
          <w:szCs w:val="22"/>
          <w:vertAlign w:val="superscript"/>
          <w:lang w:val="en-GB"/>
        </w:rPr>
        <w:t>th</w:t>
      </w:r>
      <w:r>
        <w:rPr>
          <w:rFonts w:cstheme="minorHAnsi"/>
          <w:color w:val="222222"/>
          <w:szCs w:val="22"/>
          <w:lang w:val="en-GB"/>
        </w:rPr>
        <w:t>, 2022</w:t>
      </w:r>
      <w:r w:rsidR="00473F69">
        <w:rPr>
          <w:rFonts w:cstheme="minorHAnsi"/>
          <w:color w:val="222222"/>
          <w:szCs w:val="22"/>
          <w:lang w:val="en-GB"/>
        </w:rPr>
        <w:t xml:space="preserve">. </w:t>
      </w:r>
    </w:p>
    <w:p w14:paraId="18DFF2AD" w14:textId="77777777" w:rsidR="00551C65" w:rsidRPr="005F626A" w:rsidRDefault="00551C65" w:rsidP="003F0DB2">
      <w:pPr>
        <w:shd w:val="clear" w:color="auto" w:fill="FFFFFF"/>
        <w:rPr>
          <w:rFonts w:cstheme="minorHAnsi"/>
          <w:color w:val="222222"/>
          <w:szCs w:val="22"/>
          <w:lang w:val="en-GB"/>
        </w:rPr>
      </w:pPr>
    </w:p>
    <w:p w14:paraId="626D9E41" w14:textId="6F1016C7" w:rsidR="003F0DB2" w:rsidRPr="005F626A" w:rsidRDefault="003F0DB2" w:rsidP="003F0DB2">
      <w:pPr>
        <w:shd w:val="clear" w:color="auto" w:fill="FFFFFF"/>
        <w:rPr>
          <w:rFonts w:cstheme="minorHAnsi"/>
          <w:color w:val="222222"/>
          <w:szCs w:val="22"/>
          <w:lang w:val="en-GB"/>
        </w:rPr>
      </w:pPr>
      <w:r w:rsidRPr="005F626A">
        <w:rPr>
          <w:rFonts w:cstheme="minorHAnsi"/>
          <w:color w:val="222222"/>
          <w:szCs w:val="22"/>
          <w:lang w:val="en-GB"/>
        </w:rPr>
        <w:t>To:</w:t>
      </w:r>
      <w:r w:rsidR="00443A10" w:rsidRPr="005F626A">
        <w:rPr>
          <w:rFonts w:cstheme="minorHAnsi"/>
          <w:color w:val="222222"/>
          <w:szCs w:val="22"/>
          <w:lang w:val="en-GB"/>
        </w:rPr>
        <w:t xml:space="preserve"> </w:t>
      </w:r>
      <w:r w:rsidR="00F75A51" w:rsidRPr="005F626A">
        <w:rPr>
          <w:rFonts w:cstheme="minorHAnsi"/>
          <w:color w:val="222222"/>
          <w:szCs w:val="22"/>
          <w:lang w:val="en-GB"/>
        </w:rPr>
        <w:t>All Interested Bidder/s</w:t>
      </w:r>
    </w:p>
    <w:p w14:paraId="2A161D29" w14:textId="77777777" w:rsidR="00551C65" w:rsidRPr="005F626A" w:rsidRDefault="00551C65" w:rsidP="003F0DB2">
      <w:pPr>
        <w:shd w:val="clear" w:color="auto" w:fill="FFFFFF"/>
        <w:rPr>
          <w:rFonts w:cstheme="minorHAnsi"/>
          <w:color w:val="222222"/>
          <w:szCs w:val="22"/>
          <w:lang w:val="en-GB"/>
        </w:rPr>
      </w:pPr>
    </w:p>
    <w:p w14:paraId="2D69699D" w14:textId="19259A91" w:rsidR="00F5124B" w:rsidRPr="005F626A" w:rsidRDefault="00142DFA" w:rsidP="00814BA6">
      <w:pPr>
        <w:ind w:left="2880" w:hanging="2880"/>
        <w:rPr>
          <w:rFonts w:cstheme="minorHAnsi"/>
          <w:b/>
          <w:color w:val="222222"/>
          <w:szCs w:val="22"/>
          <w:lang w:val="en-GB"/>
        </w:rPr>
      </w:pPr>
      <w:r w:rsidRPr="005F626A">
        <w:rPr>
          <w:rFonts w:cstheme="minorHAnsi"/>
          <w:b/>
          <w:color w:val="222222"/>
          <w:szCs w:val="22"/>
          <w:lang w:val="en-GB"/>
        </w:rPr>
        <w:t xml:space="preserve">Invitation </w:t>
      </w:r>
      <w:r w:rsidR="006F1A94" w:rsidRPr="005F626A">
        <w:rPr>
          <w:rFonts w:cstheme="minorHAnsi"/>
          <w:b/>
          <w:color w:val="222222"/>
          <w:szCs w:val="22"/>
          <w:lang w:val="en-GB"/>
        </w:rPr>
        <w:t>to</w:t>
      </w:r>
      <w:r w:rsidRPr="005F626A">
        <w:rPr>
          <w:rFonts w:cstheme="minorHAnsi"/>
          <w:b/>
          <w:color w:val="222222"/>
          <w:szCs w:val="22"/>
          <w:lang w:val="en-GB"/>
        </w:rPr>
        <w:t xml:space="preserve"> Bid</w:t>
      </w:r>
      <w:r w:rsidR="00F5124B" w:rsidRPr="005F626A">
        <w:rPr>
          <w:rFonts w:cstheme="minorHAnsi"/>
          <w:b/>
          <w:color w:val="222222"/>
          <w:szCs w:val="22"/>
          <w:lang w:val="en-GB"/>
        </w:rPr>
        <w:t xml:space="preserve"> </w:t>
      </w:r>
      <w:r w:rsidR="006F1A94" w:rsidRPr="005F626A">
        <w:rPr>
          <w:rFonts w:cstheme="minorHAnsi"/>
          <w:b/>
          <w:color w:val="222222"/>
          <w:szCs w:val="22"/>
          <w:lang w:val="en-GB"/>
        </w:rPr>
        <w:t>No.</w:t>
      </w:r>
      <w:r w:rsidR="00F07CA3" w:rsidRPr="005F626A">
        <w:rPr>
          <w:rFonts w:cstheme="minorHAnsi"/>
          <w:b/>
          <w:color w:val="222222"/>
          <w:szCs w:val="22"/>
          <w:lang w:val="en-GB"/>
        </w:rPr>
        <w:t>:</w:t>
      </w:r>
      <w:r w:rsidR="00554753" w:rsidRPr="005F626A">
        <w:rPr>
          <w:rFonts w:cstheme="minorHAnsi"/>
          <w:b/>
          <w:color w:val="222222"/>
          <w:szCs w:val="22"/>
          <w:lang w:val="en-GB"/>
        </w:rPr>
        <w:tab/>
      </w:r>
      <w:r w:rsidR="00F75A51" w:rsidRPr="005F626A">
        <w:rPr>
          <w:rFonts w:cstheme="minorHAnsi"/>
          <w:b/>
          <w:color w:val="222222"/>
          <w:szCs w:val="22"/>
          <w:lang w:val="en-GB"/>
        </w:rPr>
        <w:t>ITB-AFG-AFC-</w:t>
      </w:r>
      <w:r w:rsidR="007B0542" w:rsidRPr="005F626A">
        <w:rPr>
          <w:rFonts w:cstheme="minorHAnsi"/>
          <w:b/>
          <w:color w:val="222222"/>
          <w:szCs w:val="22"/>
          <w:lang w:val="en-GB"/>
        </w:rPr>
        <w:t xml:space="preserve"> </w:t>
      </w:r>
      <w:r w:rsidR="00372A63">
        <w:rPr>
          <w:rFonts w:cstheme="minorHAnsi"/>
          <w:b/>
          <w:color w:val="222222"/>
          <w:szCs w:val="22"/>
          <w:lang w:val="en-GB"/>
        </w:rPr>
        <w:t>25</w:t>
      </w:r>
      <w:r w:rsidR="00864615">
        <w:rPr>
          <w:rFonts w:cstheme="minorHAnsi"/>
          <w:b/>
          <w:color w:val="222222"/>
          <w:szCs w:val="22"/>
          <w:lang w:val="en-GB"/>
        </w:rPr>
        <w:t>-</w:t>
      </w:r>
      <w:r w:rsidR="00C10576">
        <w:rPr>
          <w:rFonts w:cstheme="minorHAnsi"/>
          <w:b/>
          <w:color w:val="222222"/>
          <w:szCs w:val="22"/>
          <w:lang w:val="en-GB"/>
        </w:rPr>
        <w:t xml:space="preserve">2022 </w:t>
      </w:r>
      <w:r w:rsidR="00C10576" w:rsidRPr="005F626A">
        <w:rPr>
          <w:rFonts w:cstheme="minorHAnsi"/>
          <w:b/>
          <w:color w:val="222222"/>
          <w:szCs w:val="22"/>
          <w:lang w:val="en-GB"/>
        </w:rPr>
        <w:t>Supply</w:t>
      </w:r>
      <w:r w:rsidR="00372A63">
        <w:rPr>
          <w:rFonts w:cstheme="minorHAnsi"/>
          <w:b/>
          <w:color w:val="222222"/>
          <w:szCs w:val="22"/>
          <w:lang w:val="en-GB"/>
        </w:rPr>
        <w:t xml:space="preserve"> and delivery of </w:t>
      </w:r>
      <w:r w:rsidR="002C5486">
        <w:rPr>
          <w:rFonts w:cstheme="minorHAnsi"/>
          <w:b/>
          <w:color w:val="222222"/>
          <w:szCs w:val="22"/>
          <w:lang w:val="en-GB"/>
        </w:rPr>
        <w:t>Diesel and Petrol F</w:t>
      </w:r>
      <w:r w:rsidR="000D215B">
        <w:rPr>
          <w:rFonts w:cstheme="minorHAnsi"/>
          <w:b/>
          <w:color w:val="222222"/>
          <w:szCs w:val="22"/>
          <w:lang w:val="en-GB"/>
        </w:rPr>
        <w:t xml:space="preserve">uel. </w:t>
      </w:r>
      <w:r w:rsidR="00372A63">
        <w:rPr>
          <w:rFonts w:cstheme="minorHAnsi"/>
          <w:b/>
          <w:color w:val="222222"/>
          <w:szCs w:val="22"/>
          <w:lang w:val="en-GB"/>
        </w:rPr>
        <w:t xml:space="preserve">Similar to L62-Diesel and </w:t>
      </w:r>
      <w:r w:rsidR="00CE1590">
        <w:rPr>
          <w:rFonts w:cstheme="minorHAnsi"/>
          <w:b/>
          <w:color w:val="222222"/>
          <w:szCs w:val="22"/>
          <w:lang w:val="en-GB"/>
        </w:rPr>
        <w:t xml:space="preserve">Similar to </w:t>
      </w:r>
      <w:r w:rsidR="00372A63">
        <w:rPr>
          <w:rFonts w:cstheme="minorHAnsi"/>
          <w:b/>
          <w:color w:val="222222"/>
          <w:szCs w:val="22"/>
          <w:lang w:val="en-GB"/>
        </w:rPr>
        <w:t xml:space="preserve">A95 Petrol </w:t>
      </w:r>
    </w:p>
    <w:p w14:paraId="2D97A370" w14:textId="77777777" w:rsidR="00551C65" w:rsidRPr="005F626A" w:rsidRDefault="00551C65" w:rsidP="00F5124B">
      <w:pPr>
        <w:rPr>
          <w:rFonts w:cstheme="minorHAnsi"/>
          <w:b/>
          <w:color w:val="222222"/>
          <w:szCs w:val="22"/>
          <w:lang w:val="en-GB"/>
        </w:rPr>
      </w:pPr>
    </w:p>
    <w:p w14:paraId="2D65D0C3" w14:textId="77777777" w:rsidR="003F0DB2" w:rsidRPr="005F626A" w:rsidRDefault="00316AD0" w:rsidP="00F5124B">
      <w:pPr>
        <w:rPr>
          <w:rFonts w:cstheme="minorHAnsi"/>
          <w:color w:val="222222"/>
          <w:szCs w:val="22"/>
          <w:lang w:val="en-GB"/>
        </w:rPr>
      </w:pPr>
      <w:r w:rsidRPr="005F626A">
        <w:rPr>
          <w:rFonts w:cstheme="minorHAnsi"/>
          <w:color w:val="222222"/>
          <w:szCs w:val="22"/>
          <w:lang w:val="en-GB"/>
        </w:rPr>
        <w:t xml:space="preserve">Dear </w:t>
      </w:r>
      <w:r w:rsidR="003F0DB2" w:rsidRPr="005F626A">
        <w:rPr>
          <w:rFonts w:cstheme="minorHAnsi"/>
          <w:color w:val="222222"/>
          <w:szCs w:val="22"/>
          <w:lang w:val="en-GB"/>
        </w:rPr>
        <w:t>Sir</w:t>
      </w:r>
      <w:r w:rsidR="00443A10" w:rsidRPr="005F626A">
        <w:rPr>
          <w:rFonts w:cstheme="minorHAnsi"/>
          <w:color w:val="222222"/>
          <w:szCs w:val="22"/>
          <w:lang w:val="en-GB"/>
        </w:rPr>
        <w:t>/Madam</w:t>
      </w:r>
      <w:r w:rsidR="003F0DB2" w:rsidRPr="005F626A">
        <w:rPr>
          <w:rFonts w:cstheme="minorHAnsi"/>
          <w:color w:val="222222"/>
          <w:szCs w:val="22"/>
          <w:lang w:val="en-GB"/>
        </w:rPr>
        <w:t>:</w:t>
      </w:r>
    </w:p>
    <w:p w14:paraId="360690D9" w14:textId="77777777" w:rsidR="003F0DB2" w:rsidRPr="005F626A" w:rsidRDefault="003F0DB2" w:rsidP="003F0DB2">
      <w:pPr>
        <w:shd w:val="clear" w:color="auto" w:fill="FFFFFF"/>
        <w:rPr>
          <w:rFonts w:cstheme="minorHAnsi"/>
          <w:color w:val="222222"/>
          <w:szCs w:val="22"/>
          <w:lang w:val="en-GB"/>
        </w:rPr>
      </w:pPr>
    </w:p>
    <w:p w14:paraId="34EF9DAA" w14:textId="40746CC8" w:rsidR="00AC479B" w:rsidRPr="005F626A" w:rsidRDefault="009A73CA" w:rsidP="008C607E">
      <w:pPr>
        <w:rPr>
          <w:rFonts w:cstheme="minorHAnsi"/>
          <w:b/>
          <w:color w:val="222222"/>
          <w:szCs w:val="22"/>
          <w:lang w:val="en-GB"/>
        </w:rPr>
      </w:pPr>
      <w:r w:rsidRPr="005F626A">
        <w:rPr>
          <w:rFonts w:cstheme="minorHAnsi"/>
          <w:color w:val="222222"/>
          <w:szCs w:val="22"/>
          <w:lang w:val="en-GB"/>
        </w:rPr>
        <w:t>The Danish Refugee Council (DRC</w:t>
      </w:r>
      <w:r w:rsidR="002B119F" w:rsidRPr="005F626A">
        <w:rPr>
          <w:rFonts w:cstheme="minorHAnsi"/>
          <w:color w:val="222222"/>
          <w:szCs w:val="22"/>
          <w:lang w:val="en-GB"/>
        </w:rPr>
        <w:t>)</w:t>
      </w:r>
      <w:r w:rsidRPr="005F626A">
        <w:rPr>
          <w:rFonts w:cstheme="minorHAnsi"/>
          <w:szCs w:val="22"/>
          <w:lang w:val="en-GB"/>
        </w:rPr>
        <w:t xml:space="preserve"> </w:t>
      </w:r>
      <w:r w:rsidR="00D061BB" w:rsidRPr="005F626A">
        <w:rPr>
          <w:rFonts w:cstheme="minorHAnsi"/>
          <w:szCs w:val="22"/>
          <w:lang w:val="en-GB"/>
        </w:rPr>
        <w:t>has received a grant from</w:t>
      </w:r>
      <w:r w:rsidRPr="005F626A">
        <w:rPr>
          <w:rFonts w:cstheme="minorHAnsi"/>
          <w:szCs w:val="22"/>
          <w:lang w:val="en-GB"/>
        </w:rPr>
        <w:t xml:space="preserve"> </w:t>
      </w:r>
      <w:r w:rsidR="00CA05DC" w:rsidRPr="005F626A">
        <w:rPr>
          <w:rFonts w:cstheme="minorHAnsi"/>
          <w:szCs w:val="22"/>
          <w:lang w:val="en-GB"/>
        </w:rPr>
        <w:t xml:space="preserve">various </w:t>
      </w:r>
      <w:r w:rsidR="008C607E" w:rsidRPr="005F626A">
        <w:rPr>
          <w:rFonts w:cstheme="minorHAnsi"/>
          <w:szCs w:val="22"/>
          <w:lang w:val="en-GB"/>
        </w:rPr>
        <w:t>donors for</w:t>
      </w:r>
      <w:r w:rsidR="00D061BB" w:rsidRPr="005F626A">
        <w:rPr>
          <w:rFonts w:cstheme="minorHAnsi"/>
          <w:szCs w:val="22"/>
          <w:lang w:val="en-GB"/>
        </w:rPr>
        <w:t xml:space="preserve"> the implementation of the humanitarian aid operation </w:t>
      </w:r>
      <w:r w:rsidR="00F75A51" w:rsidRPr="005F626A">
        <w:rPr>
          <w:rFonts w:cstheme="minorHAnsi"/>
          <w:szCs w:val="22"/>
          <w:lang w:val="en-GB"/>
        </w:rPr>
        <w:t>in Afghanistan</w:t>
      </w:r>
      <w:r w:rsidR="00D061BB" w:rsidRPr="005F626A">
        <w:rPr>
          <w:rFonts w:cstheme="minorHAnsi"/>
          <w:szCs w:val="22"/>
          <w:lang w:val="en-GB"/>
        </w:rPr>
        <w:t>. Part of t</w:t>
      </w:r>
      <w:r w:rsidR="00C57712" w:rsidRPr="005F626A">
        <w:rPr>
          <w:rFonts w:cstheme="minorHAnsi"/>
          <w:szCs w:val="22"/>
          <w:lang w:val="en-GB"/>
        </w:rPr>
        <w:t xml:space="preserve">his operation is the </w:t>
      </w:r>
      <w:r w:rsidR="008C607E" w:rsidRPr="005F626A">
        <w:rPr>
          <w:rFonts w:cstheme="minorHAnsi"/>
          <w:szCs w:val="22"/>
          <w:lang w:val="en-GB"/>
        </w:rPr>
        <w:t xml:space="preserve">supply and delivery of </w:t>
      </w:r>
      <w:r w:rsidR="002C5486">
        <w:rPr>
          <w:rFonts w:cstheme="minorHAnsi"/>
          <w:szCs w:val="22"/>
          <w:lang w:val="en-GB"/>
        </w:rPr>
        <w:t>Fuel</w:t>
      </w:r>
      <w:r w:rsidR="00204C09">
        <w:rPr>
          <w:rFonts w:cstheme="minorHAnsi"/>
          <w:szCs w:val="22"/>
          <w:lang w:val="en-GB"/>
        </w:rPr>
        <w:t xml:space="preserve"> </w:t>
      </w:r>
      <w:r w:rsidR="008C607E" w:rsidRPr="005F626A">
        <w:rPr>
          <w:rFonts w:cstheme="minorHAnsi"/>
          <w:szCs w:val="22"/>
          <w:lang w:val="en-GB"/>
        </w:rPr>
        <w:t>for different provinces of Afghanistan</w:t>
      </w:r>
      <w:r w:rsidR="00040934" w:rsidRPr="005F626A">
        <w:rPr>
          <w:rFonts w:cstheme="minorHAnsi"/>
          <w:i/>
          <w:szCs w:val="22"/>
          <w:lang w:val="en-GB"/>
        </w:rPr>
        <w:t>.</w:t>
      </w:r>
      <w:r w:rsidR="00D061BB" w:rsidRPr="005F626A">
        <w:rPr>
          <w:rFonts w:cstheme="minorHAnsi"/>
          <w:i/>
          <w:szCs w:val="22"/>
          <w:lang w:val="en-GB"/>
        </w:rPr>
        <w:t xml:space="preserve"> </w:t>
      </w:r>
      <w:r w:rsidR="006F1A94" w:rsidRPr="005F626A">
        <w:rPr>
          <w:rFonts w:cstheme="minorHAnsi"/>
          <w:szCs w:val="22"/>
          <w:lang w:val="en-GB"/>
        </w:rPr>
        <w:t>T</w:t>
      </w:r>
      <w:r w:rsidR="006F1A94" w:rsidRPr="005F626A">
        <w:rPr>
          <w:rFonts w:cstheme="minorHAnsi"/>
          <w:color w:val="222222"/>
          <w:szCs w:val="22"/>
          <w:lang w:val="en-GB"/>
        </w:rPr>
        <w:t>herefore,</w:t>
      </w:r>
      <w:r w:rsidR="00D061BB" w:rsidRPr="005F626A">
        <w:rPr>
          <w:rFonts w:cstheme="minorHAnsi"/>
          <w:color w:val="222222"/>
          <w:szCs w:val="22"/>
          <w:lang w:val="en-GB"/>
        </w:rPr>
        <w:t xml:space="preserve"> the DRC</w:t>
      </w:r>
      <w:r w:rsidR="003F0DB2" w:rsidRPr="005F626A">
        <w:rPr>
          <w:rFonts w:cstheme="minorHAnsi"/>
          <w:color w:val="222222"/>
          <w:szCs w:val="22"/>
          <w:lang w:val="en-GB"/>
        </w:rPr>
        <w:t xml:space="preserve"> request</w:t>
      </w:r>
      <w:r w:rsidR="00D061BB" w:rsidRPr="005F626A">
        <w:rPr>
          <w:rFonts w:cstheme="minorHAnsi"/>
          <w:color w:val="222222"/>
          <w:szCs w:val="22"/>
          <w:lang w:val="en-GB"/>
        </w:rPr>
        <w:t>s</w:t>
      </w:r>
      <w:r w:rsidRPr="005F626A">
        <w:rPr>
          <w:rFonts w:cstheme="minorHAnsi"/>
          <w:color w:val="222222"/>
          <w:szCs w:val="22"/>
          <w:lang w:val="en-GB"/>
        </w:rPr>
        <w:t xml:space="preserve"> you</w:t>
      </w:r>
      <w:r w:rsidR="003F0DB2" w:rsidRPr="005F626A">
        <w:rPr>
          <w:rFonts w:cstheme="minorHAnsi"/>
          <w:color w:val="222222"/>
          <w:szCs w:val="22"/>
          <w:lang w:val="en-GB"/>
        </w:rPr>
        <w:t xml:space="preserve"> to submit price </w:t>
      </w:r>
      <w:r w:rsidR="00142DFA" w:rsidRPr="005F626A">
        <w:rPr>
          <w:rFonts w:cstheme="minorHAnsi"/>
          <w:color w:val="222222"/>
          <w:szCs w:val="22"/>
          <w:lang w:val="en-GB"/>
        </w:rPr>
        <w:t>bid</w:t>
      </w:r>
      <w:r w:rsidR="003F0DB2" w:rsidRPr="005F626A">
        <w:rPr>
          <w:rFonts w:cstheme="minorHAnsi"/>
          <w:color w:val="222222"/>
          <w:szCs w:val="22"/>
          <w:lang w:val="en-GB"/>
        </w:rPr>
        <w:t xml:space="preserve">(s) for the supply of the </w:t>
      </w:r>
      <w:r w:rsidR="00316AD0" w:rsidRPr="005F626A">
        <w:rPr>
          <w:rFonts w:cstheme="minorHAnsi"/>
          <w:color w:val="222222"/>
          <w:szCs w:val="22"/>
          <w:lang w:val="en-GB"/>
        </w:rPr>
        <w:t>item</w:t>
      </w:r>
      <w:r w:rsidR="002B119F" w:rsidRPr="005F626A">
        <w:rPr>
          <w:rFonts w:cstheme="minorHAnsi"/>
          <w:color w:val="222222"/>
          <w:szCs w:val="22"/>
          <w:lang w:val="en-GB"/>
        </w:rPr>
        <w:t>(</w:t>
      </w:r>
      <w:r w:rsidR="00316AD0" w:rsidRPr="005F626A">
        <w:rPr>
          <w:rFonts w:cstheme="minorHAnsi"/>
          <w:color w:val="222222"/>
          <w:szCs w:val="22"/>
          <w:lang w:val="en-GB"/>
        </w:rPr>
        <w:t>s</w:t>
      </w:r>
      <w:r w:rsidR="002B119F" w:rsidRPr="005F626A">
        <w:rPr>
          <w:rFonts w:cstheme="minorHAnsi"/>
          <w:color w:val="222222"/>
          <w:szCs w:val="22"/>
          <w:lang w:val="en-GB"/>
        </w:rPr>
        <w:t>)</w:t>
      </w:r>
      <w:r w:rsidR="00316AD0" w:rsidRPr="005F626A">
        <w:rPr>
          <w:rFonts w:cstheme="minorHAnsi"/>
          <w:color w:val="222222"/>
          <w:szCs w:val="22"/>
          <w:lang w:val="en-GB"/>
        </w:rPr>
        <w:t xml:space="preserve"> listed on the attached </w:t>
      </w:r>
      <w:r w:rsidR="008F3297" w:rsidRPr="005F626A">
        <w:rPr>
          <w:rFonts w:cstheme="minorHAnsi"/>
          <w:color w:val="222222"/>
          <w:szCs w:val="22"/>
          <w:lang w:val="en-GB"/>
        </w:rPr>
        <w:t xml:space="preserve">DRC </w:t>
      </w:r>
      <w:r w:rsidR="00443A10" w:rsidRPr="005F626A">
        <w:rPr>
          <w:rFonts w:cstheme="minorHAnsi"/>
          <w:color w:val="222222"/>
          <w:szCs w:val="22"/>
          <w:lang w:val="en-GB"/>
        </w:rPr>
        <w:t>Bid Form</w:t>
      </w:r>
      <w:r w:rsidR="00316AD0" w:rsidRPr="005F626A">
        <w:rPr>
          <w:rFonts w:cstheme="minorHAnsi"/>
          <w:color w:val="222222"/>
          <w:szCs w:val="22"/>
          <w:lang w:val="en-GB"/>
        </w:rPr>
        <w:t xml:space="preserve"> </w:t>
      </w:r>
      <w:r w:rsidR="00040934" w:rsidRPr="005F626A">
        <w:rPr>
          <w:rFonts w:cstheme="minorHAnsi"/>
          <w:color w:val="222222"/>
          <w:szCs w:val="22"/>
          <w:lang w:val="en-GB"/>
        </w:rPr>
        <w:t>Annex A</w:t>
      </w:r>
      <w:r w:rsidR="00EF286B" w:rsidRPr="005F626A">
        <w:rPr>
          <w:rFonts w:cstheme="minorHAnsi"/>
          <w:color w:val="222222"/>
          <w:szCs w:val="22"/>
          <w:lang w:val="en-GB"/>
        </w:rPr>
        <w:t>.</w:t>
      </w:r>
    </w:p>
    <w:p w14:paraId="67804B83" w14:textId="77777777" w:rsidR="00040934" w:rsidRPr="005F626A" w:rsidRDefault="00040934" w:rsidP="00443A10">
      <w:pPr>
        <w:pStyle w:val="ColorfulList-Accent11"/>
        <w:shd w:val="clear" w:color="auto" w:fill="FFFFFF"/>
        <w:ind w:left="0"/>
        <w:rPr>
          <w:rFonts w:cstheme="minorHAnsi"/>
          <w:color w:val="222222"/>
          <w:szCs w:val="22"/>
          <w:lang w:val="en-GB"/>
        </w:rPr>
      </w:pPr>
    </w:p>
    <w:p w14:paraId="71637964" w14:textId="77777777" w:rsidR="00B36FEC" w:rsidRPr="005F626A" w:rsidRDefault="00B36FEC" w:rsidP="00443A10">
      <w:pPr>
        <w:pStyle w:val="ColorfulList-Accent11"/>
        <w:shd w:val="clear" w:color="auto" w:fill="FFFFFF"/>
        <w:ind w:left="0"/>
        <w:rPr>
          <w:rFonts w:cstheme="minorHAnsi"/>
          <w:color w:val="222222"/>
          <w:szCs w:val="22"/>
          <w:lang w:val="en-GB"/>
        </w:rPr>
      </w:pPr>
    </w:p>
    <w:p w14:paraId="3FDDC8BE" w14:textId="6D0CB5B3" w:rsidR="00040934" w:rsidRPr="005F626A" w:rsidRDefault="00040934" w:rsidP="00972789">
      <w:pPr>
        <w:pStyle w:val="Heading1"/>
        <w:rPr>
          <w:rFonts w:cstheme="minorHAnsi"/>
          <w:lang w:val="en-GB"/>
        </w:rPr>
      </w:pPr>
      <w:r w:rsidRPr="005F626A">
        <w:rPr>
          <w:rFonts w:cstheme="minorHAnsi"/>
          <w:lang w:val="en-GB"/>
        </w:rPr>
        <w:t>Tender Details</w:t>
      </w:r>
    </w:p>
    <w:p w14:paraId="3A6AE6EF" w14:textId="2CD50AEE" w:rsidR="0040208C" w:rsidRDefault="0040208C" w:rsidP="00443A10">
      <w:pPr>
        <w:pStyle w:val="ColorfulList-Accent11"/>
        <w:shd w:val="clear" w:color="auto" w:fill="FFFFFF"/>
        <w:ind w:left="0"/>
        <w:rPr>
          <w:rFonts w:cstheme="minorHAnsi"/>
          <w:color w:val="222222"/>
          <w:szCs w:val="22"/>
          <w:lang w:val="en-GB"/>
        </w:rPr>
      </w:pPr>
      <w:r w:rsidRPr="005F626A">
        <w:rPr>
          <w:rFonts w:cstheme="minorHAnsi"/>
          <w:color w:val="222222"/>
          <w:szCs w:val="22"/>
          <w:lang w:val="en-GB"/>
        </w:rPr>
        <w:t xml:space="preserve">The </w:t>
      </w:r>
      <w:r w:rsidR="00040934" w:rsidRPr="005F626A">
        <w:rPr>
          <w:rFonts w:cstheme="minorHAnsi"/>
          <w:color w:val="222222"/>
          <w:szCs w:val="22"/>
          <w:lang w:val="en-GB"/>
        </w:rPr>
        <w:t xml:space="preserve">Tender </w:t>
      </w:r>
      <w:r w:rsidRPr="005F626A">
        <w:rPr>
          <w:rFonts w:cstheme="minorHAnsi"/>
          <w:color w:val="222222"/>
          <w:szCs w:val="22"/>
          <w:lang w:val="en-GB"/>
        </w:rPr>
        <w:t>details are as follows:</w:t>
      </w:r>
    </w:p>
    <w:p w14:paraId="530F77CE" w14:textId="0DF8C1F7" w:rsidR="00704A27" w:rsidRDefault="00704A27" w:rsidP="00443A10">
      <w:pPr>
        <w:pStyle w:val="ColorfulList-Accent11"/>
        <w:shd w:val="clear" w:color="auto" w:fill="FFFFFF"/>
        <w:ind w:left="0"/>
        <w:rPr>
          <w:rFonts w:cstheme="minorHAnsi"/>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4435"/>
        <w:gridCol w:w="5007"/>
      </w:tblGrid>
      <w:tr w:rsidR="00704A27" w:rsidRPr="00CB7F1D" w14:paraId="785DCB36" w14:textId="77777777" w:rsidTr="00F30445">
        <w:trPr>
          <w:trHeight w:val="197"/>
        </w:trPr>
        <w:tc>
          <w:tcPr>
            <w:tcW w:w="312" w:type="pct"/>
            <w:shd w:val="clear" w:color="auto" w:fill="D9D9D9"/>
          </w:tcPr>
          <w:p w14:paraId="50EA4C0A" w14:textId="77777777" w:rsidR="00704A27" w:rsidRPr="00CB7F1D" w:rsidRDefault="00704A27" w:rsidP="00E04A14">
            <w:pPr>
              <w:jc w:val="center"/>
              <w:rPr>
                <w:rFonts w:asciiTheme="minorBidi" w:hAnsiTheme="minorBidi" w:cstheme="minorBidi"/>
                <w:b/>
                <w:bCs/>
                <w:color w:val="000000"/>
              </w:rPr>
            </w:pPr>
            <w:r w:rsidRPr="00CB7F1D">
              <w:rPr>
                <w:rFonts w:asciiTheme="minorBidi" w:hAnsiTheme="minorBidi" w:cstheme="minorBidi"/>
                <w:b/>
                <w:bCs/>
                <w:color w:val="000000"/>
              </w:rPr>
              <w:t>Line</w:t>
            </w:r>
          </w:p>
        </w:tc>
        <w:tc>
          <w:tcPr>
            <w:tcW w:w="2202" w:type="pct"/>
            <w:shd w:val="clear" w:color="auto" w:fill="D9D9D9"/>
          </w:tcPr>
          <w:p w14:paraId="477403A2" w14:textId="77777777" w:rsidR="00704A27" w:rsidRPr="00CB7F1D" w:rsidRDefault="00704A27" w:rsidP="00E04A14">
            <w:pPr>
              <w:rPr>
                <w:rFonts w:asciiTheme="minorBidi" w:hAnsiTheme="minorBidi" w:cstheme="minorBidi"/>
                <w:b/>
                <w:bCs/>
                <w:color w:val="000000"/>
              </w:rPr>
            </w:pPr>
            <w:r w:rsidRPr="00CB7F1D">
              <w:rPr>
                <w:rFonts w:asciiTheme="minorBidi" w:hAnsiTheme="minorBidi" w:cstheme="minorBidi"/>
                <w:b/>
                <w:bCs/>
                <w:color w:val="000000"/>
              </w:rPr>
              <w:t>Item</w:t>
            </w:r>
          </w:p>
        </w:tc>
        <w:tc>
          <w:tcPr>
            <w:tcW w:w="2486" w:type="pct"/>
            <w:shd w:val="clear" w:color="auto" w:fill="D9D9D9"/>
          </w:tcPr>
          <w:p w14:paraId="48BC3C30" w14:textId="210A1A47" w:rsidR="00704A27" w:rsidRPr="00CB7F1D" w:rsidRDefault="00704A27" w:rsidP="00E04A14">
            <w:pPr>
              <w:rPr>
                <w:rFonts w:asciiTheme="minorBidi" w:hAnsiTheme="minorBidi" w:cstheme="minorBidi"/>
                <w:b/>
                <w:bCs/>
                <w:color w:val="000000"/>
              </w:rPr>
            </w:pPr>
            <w:r w:rsidRPr="00CB7F1D">
              <w:rPr>
                <w:rFonts w:asciiTheme="minorBidi" w:hAnsiTheme="minorBidi" w:cstheme="minorBidi"/>
                <w:b/>
                <w:bCs/>
                <w:color w:val="000000"/>
              </w:rPr>
              <w:t xml:space="preserve">Time, date, </w:t>
            </w:r>
            <w:r w:rsidR="00C75242">
              <w:rPr>
                <w:rFonts w:asciiTheme="minorBidi" w:hAnsiTheme="minorBidi" w:cstheme="minorBidi"/>
                <w:b/>
                <w:bCs/>
                <w:color w:val="000000"/>
              </w:rPr>
              <w:t xml:space="preserve">and </w:t>
            </w:r>
            <w:r w:rsidRPr="00CB7F1D">
              <w:rPr>
                <w:rFonts w:asciiTheme="minorBidi" w:hAnsiTheme="minorBidi" w:cstheme="minorBidi"/>
                <w:b/>
                <w:bCs/>
                <w:color w:val="000000"/>
              </w:rPr>
              <w:t>address as appropriate</w:t>
            </w:r>
          </w:p>
        </w:tc>
      </w:tr>
      <w:tr w:rsidR="00704A27" w:rsidRPr="00CB7F1D" w14:paraId="1E0D9826" w14:textId="77777777" w:rsidTr="00F30445">
        <w:trPr>
          <w:trHeight w:val="261"/>
        </w:trPr>
        <w:tc>
          <w:tcPr>
            <w:tcW w:w="312" w:type="pct"/>
            <w:shd w:val="clear" w:color="auto" w:fill="D9D9D9"/>
          </w:tcPr>
          <w:p w14:paraId="4149C549" w14:textId="77777777" w:rsidR="00704A27" w:rsidRPr="00CB7F1D" w:rsidRDefault="00704A27" w:rsidP="00E04A14">
            <w:pPr>
              <w:pStyle w:val="ACBody2"/>
              <w:tabs>
                <w:tab w:val="left" w:pos="7722"/>
              </w:tabs>
              <w:spacing w:after="0"/>
              <w:ind w:left="0"/>
              <w:jc w:val="left"/>
              <w:rPr>
                <w:rFonts w:asciiTheme="minorBidi" w:hAnsiTheme="minorBidi" w:cstheme="minorBidi"/>
                <w:color w:val="000000"/>
                <w:sz w:val="20"/>
                <w:lang w:val="en-GB" w:eastAsia="en-GB"/>
              </w:rPr>
            </w:pPr>
            <w:r w:rsidRPr="00CB7F1D">
              <w:rPr>
                <w:rFonts w:asciiTheme="minorBidi" w:hAnsiTheme="minorBidi" w:cstheme="minorBidi"/>
                <w:color w:val="000000"/>
                <w:sz w:val="20"/>
                <w:lang w:val="en-GB" w:eastAsia="en-GB"/>
              </w:rPr>
              <w:t>1</w:t>
            </w:r>
          </w:p>
        </w:tc>
        <w:tc>
          <w:tcPr>
            <w:tcW w:w="2202" w:type="pct"/>
            <w:shd w:val="clear" w:color="auto" w:fill="F2F2F2"/>
          </w:tcPr>
          <w:p w14:paraId="4622664C" w14:textId="77777777" w:rsidR="00704A27" w:rsidRPr="008F1A14" w:rsidRDefault="00704A27" w:rsidP="00E04A14">
            <w:pPr>
              <w:pStyle w:val="ACBody2"/>
              <w:tabs>
                <w:tab w:val="left" w:pos="7722"/>
              </w:tabs>
              <w:spacing w:after="0"/>
              <w:ind w:left="0"/>
              <w:rPr>
                <w:rFonts w:asciiTheme="minorHAnsi" w:hAnsiTheme="minorHAnsi" w:cstheme="minorHAnsi"/>
                <w:sz w:val="20"/>
                <w:szCs w:val="22"/>
                <w:lang w:val="en-GB"/>
              </w:rPr>
            </w:pPr>
            <w:r w:rsidRPr="008F1A14">
              <w:rPr>
                <w:rFonts w:asciiTheme="minorHAnsi" w:hAnsiTheme="minorHAnsi" w:cstheme="minorHAnsi"/>
                <w:sz w:val="20"/>
                <w:szCs w:val="22"/>
                <w:lang w:val="en-GB"/>
              </w:rPr>
              <w:t>ITB published</w:t>
            </w:r>
            <w:r w:rsidRPr="008F1A14">
              <w:rPr>
                <w:rFonts w:asciiTheme="minorHAnsi" w:hAnsiTheme="minorHAnsi" w:cstheme="minorHAnsi"/>
                <w:sz w:val="20"/>
                <w:szCs w:val="22"/>
                <w:rtl/>
                <w:lang w:val="en-GB"/>
              </w:rPr>
              <w:t xml:space="preserve">                                 </w:t>
            </w:r>
          </w:p>
        </w:tc>
        <w:tc>
          <w:tcPr>
            <w:tcW w:w="2486" w:type="pct"/>
          </w:tcPr>
          <w:p w14:paraId="30BB5737" w14:textId="5E186480" w:rsidR="00704A27" w:rsidRPr="008F1A14" w:rsidRDefault="002C0527" w:rsidP="00E04A14">
            <w:pPr>
              <w:pStyle w:val="ACBody2"/>
              <w:tabs>
                <w:tab w:val="left" w:pos="7722"/>
              </w:tabs>
              <w:spacing w:after="0"/>
              <w:ind w:left="0"/>
              <w:jc w:val="left"/>
              <w:rPr>
                <w:rFonts w:asciiTheme="minorHAnsi" w:hAnsiTheme="minorHAnsi" w:cstheme="minorHAnsi"/>
                <w:sz w:val="20"/>
                <w:szCs w:val="22"/>
                <w:rtl/>
                <w:lang w:val="en-GB" w:bidi="prs-AF"/>
              </w:rPr>
            </w:pPr>
            <w:r>
              <w:rPr>
                <w:rFonts w:asciiTheme="minorHAnsi" w:hAnsiTheme="minorHAnsi" w:cstheme="minorHAnsi"/>
                <w:sz w:val="20"/>
                <w:szCs w:val="22"/>
                <w:lang w:val="en-GB"/>
              </w:rPr>
              <w:t>15</w:t>
            </w:r>
            <w:r w:rsidRPr="002C0527">
              <w:rPr>
                <w:rFonts w:asciiTheme="minorHAnsi" w:hAnsiTheme="minorHAnsi" w:cstheme="minorHAnsi"/>
                <w:sz w:val="20"/>
                <w:szCs w:val="22"/>
                <w:vertAlign w:val="superscript"/>
                <w:lang w:val="en-GB"/>
              </w:rPr>
              <w:t>th</w:t>
            </w:r>
            <w:r>
              <w:rPr>
                <w:rFonts w:asciiTheme="minorHAnsi" w:hAnsiTheme="minorHAnsi" w:cstheme="minorHAnsi"/>
                <w:sz w:val="20"/>
                <w:szCs w:val="22"/>
                <w:lang w:val="en-GB"/>
              </w:rPr>
              <w:t xml:space="preserve"> </w:t>
            </w:r>
            <w:r w:rsidR="00E6483E">
              <w:rPr>
                <w:rFonts w:asciiTheme="minorHAnsi" w:hAnsiTheme="minorHAnsi" w:cstheme="minorHAnsi"/>
                <w:sz w:val="20"/>
                <w:szCs w:val="22"/>
                <w:lang w:val="en-GB"/>
              </w:rPr>
              <w:t>December</w:t>
            </w:r>
            <w:r w:rsidR="00473F69">
              <w:rPr>
                <w:rFonts w:asciiTheme="minorHAnsi" w:hAnsiTheme="minorHAnsi" w:cstheme="minorHAnsi"/>
                <w:sz w:val="20"/>
                <w:szCs w:val="22"/>
                <w:lang w:val="en-GB"/>
              </w:rPr>
              <w:t xml:space="preserve"> 2022. </w:t>
            </w:r>
          </w:p>
        </w:tc>
      </w:tr>
      <w:tr w:rsidR="00704A27" w:rsidRPr="00CB7F1D" w14:paraId="1B5EBA57" w14:textId="77777777" w:rsidTr="00F30445">
        <w:trPr>
          <w:trHeight w:val="261"/>
        </w:trPr>
        <w:tc>
          <w:tcPr>
            <w:tcW w:w="312" w:type="pct"/>
            <w:shd w:val="clear" w:color="auto" w:fill="D9D9D9"/>
          </w:tcPr>
          <w:p w14:paraId="6DE3AEB9" w14:textId="77777777" w:rsidR="00704A27" w:rsidRPr="00CB7F1D" w:rsidRDefault="00704A27" w:rsidP="00E04A14">
            <w:pPr>
              <w:pStyle w:val="ACBody2"/>
              <w:tabs>
                <w:tab w:val="left" w:pos="7722"/>
              </w:tabs>
              <w:spacing w:after="0"/>
              <w:ind w:left="0"/>
              <w:jc w:val="left"/>
              <w:rPr>
                <w:rFonts w:asciiTheme="minorBidi" w:hAnsiTheme="minorBidi" w:cstheme="minorBidi"/>
                <w:color w:val="000000"/>
                <w:sz w:val="20"/>
                <w:lang w:val="en-GB" w:eastAsia="en-GB"/>
              </w:rPr>
            </w:pPr>
            <w:r w:rsidRPr="00CB7F1D">
              <w:rPr>
                <w:rFonts w:asciiTheme="minorBidi" w:hAnsiTheme="minorBidi" w:cstheme="minorBidi"/>
                <w:color w:val="000000"/>
                <w:sz w:val="20"/>
                <w:lang w:val="en-GB" w:eastAsia="en-GB"/>
              </w:rPr>
              <w:t>2</w:t>
            </w:r>
          </w:p>
        </w:tc>
        <w:tc>
          <w:tcPr>
            <w:tcW w:w="2202" w:type="pct"/>
            <w:shd w:val="clear" w:color="auto" w:fill="F2F2F2"/>
          </w:tcPr>
          <w:p w14:paraId="52B2E7C4" w14:textId="77777777" w:rsidR="00704A27" w:rsidRPr="008F1A14" w:rsidRDefault="00704A27" w:rsidP="00E04A14">
            <w:pPr>
              <w:pStyle w:val="ACBody2"/>
              <w:tabs>
                <w:tab w:val="left" w:pos="7722"/>
              </w:tabs>
              <w:spacing w:after="0"/>
              <w:ind w:left="0"/>
              <w:rPr>
                <w:rFonts w:asciiTheme="minorHAnsi" w:hAnsiTheme="minorHAnsi" w:cstheme="minorHAnsi"/>
                <w:sz w:val="20"/>
                <w:szCs w:val="22"/>
                <w:lang w:val="en-GB"/>
              </w:rPr>
            </w:pPr>
            <w:r w:rsidRPr="008F1A14">
              <w:rPr>
                <w:rFonts w:asciiTheme="minorHAnsi" w:hAnsiTheme="minorHAnsi" w:cstheme="minorHAnsi"/>
                <w:sz w:val="20"/>
                <w:szCs w:val="22"/>
                <w:lang w:val="en-GB"/>
              </w:rPr>
              <w:t>Closing date for clarifications</w:t>
            </w:r>
            <w:r w:rsidRPr="008F1A14">
              <w:rPr>
                <w:rFonts w:asciiTheme="minorHAnsi" w:hAnsiTheme="minorHAnsi" w:cstheme="minorHAnsi"/>
                <w:sz w:val="20"/>
                <w:szCs w:val="22"/>
                <w:rtl/>
                <w:lang w:val="en-GB"/>
              </w:rPr>
              <w:t xml:space="preserve"> </w:t>
            </w:r>
          </w:p>
        </w:tc>
        <w:tc>
          <w:tcPr>
            <w:tcW w:w="2486" w:type="pct"/>
          </w:tcPr>
          <w:p w14:paraId="34722E15" w14:textId="369343D9" w:rsidR="00704A27" w:rsidRPr="008F1A14" w:rsidRDefault="005A7BB7" w:rsidP="00E04A14">
            <w:pPr>
              <w:pStyle w:val="ACBody2"/>
              <w:tabs>
                <w:tab w:val="left" w:pos="7722"/>
              </w:tabs>
              <w:spacing w:after="0"/>
              <w:ind w:left="0"/>
              <w:jc w:val="left"/>
              <w:rPr>
                <w:rFonts w:asciiTheme="minorHAnsi" w:hAnsiTheme="minorHAnsi" w:cstheme="minorHAnsi"/>
                <w:sz w:val="20"/>
                <w:szCs w:val="22"/>
                <w:lang w:val="en-GB"/>
              </w:rPr>
            </w:pPr>
            <w:r>
              <w:rPr>
                <w:rFonts w:asciiTheme="minorHAnsi" w:hAnsiTheme="minorHAnsi" w:cstheme="minorHAnsi"/>
                <w:sz w:val="20"/>
                <w:szCs w:val="22"/>
                <w:lang w:val="en-GB"/>
              </w:rPr>
              <w:t>29</w:t>
            </w:r>
            <w:r w:rsidRPr="005A7BB7">
              <w:rPr>
                <w:rFonts w:asciiTheme="minorHAnsi" w:hAnsiTheme="minorHAnsi" w:cstheme="minorHAnsi"/>
                <w:sz w:val="20"/>
                <w:szCs w:val="22"/>
                <w:vertAlign w:val="superscript"/>
                <w:lang w:val="en-GB"/>
              </w:rPr>
              <w:t>th</w:t>
            </w:r>
            <w:r>
              <w:rPr>
                <w:rFonts w:asciiTheme="minorHAnsi" w:hAnsiTheme="minorHAnsi" w:cstheme="minorHAnsi"/>
                <w:sz w:val="20"/>
                <w:szCs w:val="22"/>
                <w:vertAlign w:val="superscript"/>
                <w:lang w:val="en-GB"/>
              </w:rPr>
              <w:t xml:space="preserve"> </w:t>
            </w:r>
            <w:r>
              <w:rPr>
                <w:rFonts w:asciiTheme="minorHAnsi" w:hAnsiTheme="minorHAnsi" w:cstheme="minorHAnsi"/>
                <w:sz w:val="20"/>
                <w:szCs w:val="22"/>
                <w:lang w:val="en-GB"/>
              </w:rPr>
              <w:t>December</w:t>
            </w:r>
            <w:r w:rsidR="00704A27" w:rsidRPr="008F1A14">
              <w:rPr>
                <w:rFonts w:asciiTheme="minorHAnsi" w:hAnsiTheme="minorHAnsi" w:cstheme="minorHAnsi"/>
                <w:sz w:val="20"/>
                <w:szCs w:val="22"/>
                <w:lang w:val="en-GB"/>
              </w:rPr>
              <w:t xml:space="preserve"> 2022 at 1</w:t>
            </w:r>
            <w:r>
              <w:rPr>
                <w:rFonts w:asciiTheme="minorHAnsi" w:hAnsiTheme="minorHAnsi" w:cstheme="minorHAnsi"/>
                <w:sz w:val="20"/>
                <w:szCs w:val="22"/>
                <w:lang w:val="en-GB"/>
              </w:rPr>
              <w:t>6</w:t>
            </w:r>
            <w:r w:rsidR="00704A27" w:rsidRPr="008F1A14">
              <w:rPr>
                <w:rFonts w:asciiTheme="minorHAnsi" w:hAnsiTheme="minorHAnsi" w:cstheme="minorHAnsi"/>
                <w:sz w:val="20"/>
                <w:szCs w:val="22"/>
                <w:lang w:val="en-GB"/>
              </w:rPr>
              <w:t xml:space="preserve">:00 hours Afghanistan Local Time.   </w:t>
            </w:r>
          </w:p>
        </w:tc>
      </w:tr>
      <w:tr w:rsidR="00704A27" w:rsidRPr="00CB7F1D" w14:paraId="6D806CB9" w14:textId="77777777" w:rsidTr="00F30445">
        <w:trPr>
          <w:trHeight w:val="278"/>
        </w:trPr>
        <w:tc>
          <w:tcPr>
            <w:tcW w:w="312" w:type="pct"/>
            <w:shd w:val="clear" w:color="auto" w:fill="D9D9D9"/>
          </w:tcPr>
          <w:p w14:paraId="1C1F65DD" w14:textId="688C2534" w:rsidR="00704A27" w:rsidRPr="00CB7F1D" w:rsidRDefault="00F30445" w:rsidP="00E04A14">
            <w:pPr>
              <w:pStyle w:val="ACBody2"/>
              <w:tabs>
                <w:tab w:val="left" w:pos="7722"/>
              </w:tabs>
              <w:spacing w:after="0"/>
              <w:ind w:left="0"/>
              <w:jc w:val="left"/>
              <w:rPr>
                <w:rFonts w:asciiTheme="minorBidi" w:hAnsiTheme="minorBidi" w:cstheme="minorBidi"/>
                <w:color w:val="000000"/>
                <w:sz w:val="20"/>
                <w:lang w:val="en-GB" w:eastAsia="en-GB"/>
              </w:rPr>
            </w:pPr>
            <w:r>
              <w:rPr>
                <w:rFonts w:asciiTheme="minorBidi" w:hAnsiTheme="minorBidi" w:cstheme="minorBidi"/>
                <w:color w:val="000000"/>
                <w:sz w:val="20"/>
                <w:lang w:val="en-GB" w:eastAsia="en-GB"/>
              </w:rPr>
              <w:t>3</w:t>
            </w:r>
          </w:p>
        </w:tc>
        <w:tc>
          <w:tcPr>
            <w:tcW w:w="2202" w:type="pct"/>
            <w:shd w:val="clear" w:color="auto" w:fill="F2F2F2"/>
          </w:tcPr>
          <w:p w14:paraId="7B9382FB" w14:textId="77777777" w:rsidR="00704A27" w:rsidRPr="008F1A14" w:rsidRDefault="00704A27" w:rsidP="00E04A14">
            <w:pPr>
              <w:pStyle w:val="ACBody2"/>
              <w:tabs>
                <w:tab w:val="left" w:pos="7722"/>
              </w:tabs>
              <w:spacing w:after="0"/>
              <w:ind w:left="0"/>
              <w:rPr>
                <w:rFonts w:asciiTheme="minorHAnsi" w:hAnsiTheme="minorHAnsi" w:cstheme="minorHAnsi"/>
                <w:sz w:val="20"/>
                <w:szCs w:val="22"/>
                <w:lang w:val="en-GB"/>
              </w:rPr>
            </w:pPr>
            <w:r w:rsidRPr="008F1A14">
              <w:rPr>
                <w:rFonts w:asciiTheme="minorHAnsi" w:hAnsiTheme="minorHAnsi" w:cstheme="minorHAnsi"/>
                <w:sz w:val="20"/>
                <w:szCs w:val="22"/>
                <w:lang w:val="en-GB"/>
              </w:rPr>
              <w:t>Closing date and time for receipt of Tenders</w:t>
            </w:r>
            <w:r w:rsidRPr="008F1A14">
              <w:rPr>
                <w:rFonts w:asciiTheme="minorHAnsi" w:hAnsiTheme="minorHAnsi" w:cstheme="minorHAnsi"/>
                <w:sz w:val="20"/>
                <w:szCs w:val="22"/>
                <w:rtl/>
                <w:lang w:val="en-GB"/>
              </w:rPr>
              <w:t xml:space="preserve"> </w:t>
            </w:r>
          </w:p>
        </w:tc>
        <w:tc>
          <w:tcPr>
            <w:tcW w:w="2486" w:type="pct"/>
          </w:tcPr>
          <w:p w14:paraId="6514E41F" w14:textId="72A1AC13" w:rsidR="00704A27" w:rsidRPr="008F1A14" w:rsidRDefault="008B6666" w:rsidP="00E04A14">
            <w:pPr>
              <w:pStyle w:val="ACBody2"/>
              <w:tabs>
                <w:tab w:val="left" w:pos="7722"/>
              </w:tabs>
              <w:spacing w:after="0"/>
              <w:ind w:left="0"/>
              <w:jc w:val="left"/>
              <w:rPr>
                <w:rFonts w:asciiTheme="minorHAnsi" w:hAnsiTheme="minorHAnsi" w:cstheme="minorHAnsi"/>
                <w:sz w:val="20"/>
                <w:szCs w:val="22"/>
                <w:lang w:val="en-GB"/>
              </w:rPr>
            </w:pPr>
            <w:r>
              <w:rPr>
                <w:rFonts w:asciiTheme="minorHAnsi" w:hAnsiTheme="minorHAnsi" w:cstheme="minorHAnsi"/>
                <w:sz w:val="20"/>
                <w:szCs w:val="22"/>
                <w:lang w:val="en-GB"/>
              </w:rPr>
              <w:t>5</w:t>
            </w:r>
            <w:r w:rsidR="00523B61" w:rsidRPr="00523B61">
              <w:rPr>
                <w:rFonts w:asciiTheme="minorHAnsi" w:hAnsiTheme="minorHAnsi" w:cstheme="minorHAnsi"/>
                <w:sz w:val="20"/>
                <w:szCs w:val="22"/>
                <w:vertAlign w:val="superscript"/>
                <w:lang w:val="en-GB"/>
              </w:rPr>
              <w:t>th</w:t>
            </w:r>
            <w:r w:rsidR="00523B61">
              <w:rPr>
                <w:rFonts w:asciiTheme="minorHAnsi" w:hAnsiTheme="minorHAnsi" w:cstheme="minorHAnsi"/>
                <w:sz w:val="20"/>
                <w:szCs w:val="22"/>
                <w:lang w:val="en-GB"/>
              </w:rPr>
              <w:t xml:space="preserve"> Jan</w:t>
            </w:r>
            <w:r>
              <w:rPr>
                <w:rFonts w:asciiTheme="minorHAnsi" w:hAnsiTheme="minorHAnsi" w:cstheme="minorHAnsi"/>
                <w:sz w:val="20"/>
                <w:szCs w:val="22"/>
                <w:lang w:val="en-GB"/>
              </w:rPr>
              <w:t>uary</w:t>
            </w:r>
            <w:r w:rsidR="00704A27" w:rsidRPr="008F1A14">
              <w:rPr>
                <w:rFonts w:asciiTheme="minorHAnsi" w:hAnsiTheme="minorHAnsi" w:cstheme="minorHAnsi"/>
                <w:sz w:val="20"/>
                <w:szCs w:val="22"/>
                <w:lang w:val="en-GB"/>
              </w:rPr>
              <w:t xml:space="preserve"> 202</w:t>
            </w:r>
            <w:r w:rsidR="00523B61">
              <w:rPr>
                <w:rFonts w:asciiTheme="minorHAnsi" w:hAnsiTheme="minorHAnsi" w:cstheme="minorHAnsi"/>
                <w:sz w:val="20"/>
                <w:szCs w:val="22"/>
                <w:lang w:val="en-GB"/>
              </w:rPr>
              <w:t>3</w:t>
            </w:r>
            <w:r w:rsidR="00704A27" w:rsidRPr="008F1A14">
              <w:rPr>
                <w:rFonts w:asciiTheme="minorHAnsi" w:hAnsiTheme="minorHAnsi" w:cstheme="minorHAnsi"/>
                <w:sz w:val="20"/>
                <w:szCs w:val="22"/>
                <w:lang w:val="en-GB"/>
              </w:rPr>
              <w:t xml:space="preserve"> at 16:00 hours Afghanistan Local Time. </w:t>
            </w:r>
          </w:p>
        </w:tc>
      </w:tr>
      <w:tr w:rsidR="00704A27" w:rsidRPr="00CB7F1D" w14:paraId="62AA34FD" w14:textId="77777777" w:rsidTr="00F30445">
        <w:trPr>
          <w:trHeight w:val="278"/>
        </w:trPr>
        <w:tc>
          <w:tcPr>
            <w:tcW w:w="312" w:type="pct"/>
            <w:shd w:val="clear" w:color="auto" w:fill="D9D9D9"/>
          </w:tcPr>
          <w:p w14:paraId="72D7F1E3" w14:textId="2F11C24A" w:rsidR="00704A27" w:rsidRPr="00CB7F1D" w:rsidRDefault="00F30445" w:rsidP="00E04A14">
            <w:pPr>
              <w:pStyle w:val="ACBody2"/>
              <w:tabs>
                <w:tab w:val="left" w:pos="7722"/>
              </w:tabs>
              <w:spacing w:after="0"/>
              <w:ind w:left="0"/>
              <w:jc w:val="left"/>
              <w:rPr>
                <w:rFonts w:asciiTheme="minorBidi" w:hAnsiTheme="minorBidi" w:cstheme="minorBidi"/>
                <w:color w:val="000000"/>
                <w:sz w:val="20"/>
                <w:lang w:val="en-GB" w:eastAsia="en-GB"/>
              </w:rPr>
            </w:pPr>
            <w:r>
              <w:rPr>
                <w:rFonts w:asciiTheme="minorBidi" w:hAnsiTheme="minorBidi" w:cstheme="minorBidi"/>
                <w:color w:val="000000"/>
                <w:sz w:val="20"/>
                <w:lang w:val="en-GB" w:eastAsia="en-GB"/>
              </w:rPr>
              <w:t>4</w:t>
            </w:r>
          </w:p>
        </w:tc>
        <w:tc>
          <w:tcPr>
            <w:tcW w:w="2202" w:type="pct"/>
            <w:shd w:val="clear" w:color="auto" w:fill="F2F2F2"/>
          </w:tcPr>
          <w:p w14:paraId="616774E5" w14:textId="77777777" w:rsidR="00704A27" w:rsidRPr="008F1A14" w:rsidRDefault="00704A27" w:rsidP="00E04A14">
            <w:pPr>
              <w:pStyle w:val="ACBody2"/>
              <w:tabs>
                <w:tab w:val="left" w:pos="7722"/>
              </w:tabs>
              <w:spacing w:after="0"/>
              <w:ind w:left="0"/>
              <w:rPr>
                <w:rFonts w:asciiTheme="minorHAnsi" w:hAnsiTheme="minorHAnsi" w:cstheme="minorHAnsi"/>
                <w:sz w:val="20"/>
                <w:szCs w:val="22"/>
                <w:lang w:val="en-GB"/>
              </w:rPr>
            </w:pPr>
            <w:r w:rsidRPr="008F1A14">
              <w:rPr>
                <w:rFonts w:asciiTheme="minorHAnsi" w:hAnsiTheme="minorHAnsi" w:cstheme="minorHAnsi"/>
                <w:sz w:val="20"/>
                <w:szCs w:val="22"/>
                <w:lang w:val="en-GB"/>
              </w:rPr>
              <w:t>Tender Opening Location</w:t>
            </w:r>
            <w:r w:rsidRPr="008F1A14">
              <w:rPr>
                <w:rFonts w:asciiTheme="minorHAnsi" w:hAnsiTheme="minorHAnsi" w:cstheme="minorHAnsi"/>
                <w:sz w:val="20"/>
                <w:szCs w:val="22"/>
                <w:rtl/>
                <w:lang w:val="en-GB"/>
              </w:rPr>
              <w:t xml:space="preserve">               </w:t>
            </w:r>
          </w:p>
        </w:tc>
        <w:tc>
          <w:tcPr>
            <w:tcW w:w="2486" w:type="pct"/>
          </w:tcPr>
          <w:p w14:paraId="58FC5087" w14:textId="77777777" w:rsidR="00704A27" w:rsidRPr="008F1A14" w:rsidRDefault="00704A27" w:rsidP="00E04A14">
            <w:pPr>
              <w:pStyle w:val="ACBody2"/>
              <w:tabs>
                <w:tab w:val="left" w:pos="7722"/>
              </w:tabs>
              <w:spacing w:after="0"/>
              <w:ind w:left="0"/>
              <w:jc w:val="left"/>
              <w:rPr>
                <w:rFonts w:asciiTheme="minorHAnsi" w:hAnsiTheme="minorHAnsi" w:cstheme="minorHAnsi"/>
                <w:sz w:val="20"/>
                <w:szCs w:val="22"/>
                <w:lang w:val="en-GB"/>
              </w:rPr>
            </w:pPr>
            <w:r w:rsidRPr="008F1A14">
              <w:rPr>
                <w:rFonts w:asciiTheme="minorHAnsi" w:hAnsiTheme="minorHAnsi" w:cstheme="minorHAnsi"/>
                <w:sz w:val="20"/>
                <w:szCs w:val="22"/>
                <w:lang w:val="en-GB"/>
              </w:rPr>
              <w:t>Danish Refugee Council (Afghanistan), Kabul Country Office, House # 1431(Newly marked 29), Street # 1, Kart-e-</w:t>
            </w:r>
            <w:proofErr w:type="spellStart"/>
            <w:r w:rsidRPr="008F1A14">
              <w:rPr>
                <w:rFonts w:asciiTheme="minorHAnsi" w:hAnsiTheme="minorHAnsi" w:cstheme="minorHAnsi"/>
                <w:sz w:val="20"/>
                <w:szCs w:val="22"/>
                <w:lang w:val="en-GB"/>
              </w:rPr>
              <w:t>Chahr</w:t>
            </w:r>
            <w:proofErr w:type="spellEnd"/>
            <w:r w:rsidRPr="008F1A14">
              <w:rPr>
                <w:rFonts w:asciiTheme="minorHAnsi" w:hAnsiTheme="minorHAnsi" w:cstheme="minorHAnsi"/>
                <w:sz w:val="20"/>
                <w:szCs w:val="22"/>
                <w:lang w:val="en-GB"/>
              </w:rPr>
              <w:t xml:space="preserve">, Kabul, Afghanistan. </w:t>
            </w:r>
          </w:p>
        </w:tc>
      </w:tr>
      <w:tr w:rsidR="00704A27" w:rsidRPr="00CB7F1D" w14:paraId="7068399D" w14:textId="77777777" w:rsidTr="00F30445">
        <w:trPr>
          <w:trHeight w:val="278"/>
        </w:trPr>
        <w:tc>
          <w:tcPr>
            <w:tcW w:w="312" w:type="pct"/>
            <w:shd w:val="clear" w:color="auto" w:fill="D9D9D9"/>
          </w:tcPr>
          <w:p w14:paraId="36BFC7F8" w14:textId="4EE8556A" w:rsidR="00704A27" w:rsidRPr="00CB7F1D" w:rsidRDefault="00F30445" w:rsidP="00E04A14">
            <w:pPr>
              <w:pStyle w:val="ACBody2"/>
              <w:tabs>
                <w:tab w:val="left" w:pos="7722"/>
              </w:tabs>
              <w:spacing w:after="0"/>
              <w:ind w:left="0"/>
              <w:jc w:val="left"/>
              <w:rPr>
                <w:rFonts w:asciiTheme="minorBidi" w:hAnsiTheme="minorBidi" w:cstheme="minorBidi"/>
                <w:color w:val="000000"/>
                <w:sz w:val="20"/>
                <w:lang w:val="en-GB" w:eastAsia="en-GB"/>
              </w:rPr>
            </w:pPr>
            <w:r>
              <w:rPr>
                <w:rFonts w:asciiTheme="minorBidi" w:hAnsiTheme="minorBidi" w:cstheme="minorBidi"/>
                <w:color w:val="000000"/>
                <w:sz w:val="20"/>
                <w:lang w:val="en-GB" w:eastAsia="en-GB"/>
              </w:rPr>
              <w:t>5</w:t>
            </w:r>
          </w:p>
        </w:tc>
        <w:tc>
          <w:tcPr>
            <w:tcW w:w="2202" w:type="pct"/>
            <w:shd w:val="clear" w:color="auto" w:fill="F2F2F2"/>
          </w:tcPr>
          <w:p w14:paraId="76674ACF" w14:textId="77777777" w:rsidR="00704A27" w:rsidRPr="008F1A14" w:rsidRDefault="00704A27" w:rsidP="00E04A14">
            <w:pPr>
              <w:pStyle w:val="ACBody2"/>
              <w:tabs>
                <w:tab w:val="left" w:pos="7722"/>
              </w:tabs>
              <w:spacing w:after="0"/>
              <w:ind w:left="0"/>
              <w:rPr>
                <w:rFonts w:asciiTheme="minorHAnsi" w:hAnsiTheme="minorHAnsi" w:cstheme="minorHAnsi"/>
                <w:sz w:val="20"/>
                <w:szCs w:val="22"/>
                <w:lang w:val="en-GB"/>
              </w:rPr>
            </w:pPr>
            <w:r w:rsidRPr="008F1A14">
              <w:rPr>
                <w:rFonts w:asciiTheme="minorHAnsi" w:hAnsiTheme="minorHAnsi" w:cstheme="minorHAnsi"/>
                <w:sz w:val="20"/>
                <w:szCs w:val="22"/>
                <w:lang w:val="en-GB"/>
              </w:rPr>
              <w:t xml:space="preserve">Tender Opening Date and time </w:t>
            </w:r>
          </w:p>
        </w:tc>
        <w:tc>
          <w:tcPr>
            <w:tcW w:w="2486" w:type="pct"/>
          </w:tcPr>
          <w:p w14:paraId="73ADDF9B" w14:textId="45E25857" w:rsidR="00704A27" w:rsidRPr="008F1A14" w:rsidRDefault="008B6666" w:rsidP="00E04A14">
            <w:pPr>
              <w:pStyle w:val="ACBody2"/>
              <w:tabs>
                <w:tab w:val="left" w:pos="7722"/>
              </w:tabs>
              <w:spacing w:after="0"/>
              <w:ind w:left="0"/>
              <w:jc w:val="left"/>
              <w:rPr>
                <w:rFonts w:asciiTheme="minorHAnsi" w:hAnsiTheme="minorHAnsi" w:cstheme="minorHAnsi"/>
                <w:sz w:val="20"/>
                <w:szCs w:val="22"/>
                <w:rtl/>
                <w:lang w:val="en-GB"/>
              </w:rPr>
            </w:pPr>
            <w:r>
              <w:rPr>
                <w:rFonts w:asciiTheme="minorHAnsi" w:hAnsiTheme="minorHAnsi" w:cstheme="minorHAnsi"/>
                <w:sz w:val="20"/>
                <w:szCs w:val="22"/>
                <w:lang w:val="en-GB"/>
              </w:rPr>
              <w:t>8</w:t>
            </w:r>
            <w:r w:rsidRPr="008B6666">
              <w:rPr>
                <w:rFonts w:asciiTheme="minorHAnsi" w:hAnsiTheme="minorHAnsi" w:cstheme="minorHAnsi"/>
                <w:sz w:val="20"/>
                <w:szCs w:val="22"/>
                <w:vertAlign w:val="superscript"/>
                <w:lang w:val="en-GB"/>
              </w:rPr>
              <w:t>th</w:t>
            </w:r>
            <w:r>
              <w:rPr>
                <w:rFonts w:asciiTheme="minorHAnsi" w:hAnsiTheme="minorHAnsi" w:cstheme="minorHAnsi"/>
                <w:sz w:val="20"/>
                <w:szCs w:val="22"/>
                <w:lang w:val="en-GB"/>
              </w:rPr>
              <w:t xml:space="preserve"> </w:t>
            </w:r>
            <w:r w:rsidR="00523B61">
              <w:rPr>
                <w:rFonts w:asciiTheme="minorHAnsi" w:hAnsiTheme="minorHAnsi" w:cstheme="minorHAnsi"/>
                <w:sz w:val="20"/>
                <w:szCs w:val="22"/>
                <w:lang w:val="en-GB"/>
              </w:rPr>
              <w:t>January</w:t>
            </w:r>
            <w:r w:rsidR="00A42A49">
              <w:rPr>
                <w:rFonts w:asciiTheme="minorHAnsi" w:hAnsiTheme="minorHAnsi" w:cstheme="minorHAnsi"/>
                <w:sz w:val="20"/>
                <w:szCs w:val="22"/>
                <w:lang w:val="en-GB"/>
              </w:rPr>
              <w:t xml:space="preserve"> </w:t>
            </w:r>
            <w:r w:rsidR="00704A27" w:rsidRPr="008F1A14">
              <w:rPr>
                <w:rFonts w:asciiTheme="minorHAnsi" w:hAnsiTheme="minorHAnsi" w:cstheme="minorHAnsi"/>
                <w:sz w:val="20"/>
                <w:szCs w:val="22"/>
                <w:lang w:val="en-GB"/>
              </w:rPr>
              <w:t>202</w:t>
            </w:r>
            <w:r>
              <w:rPr>
                <w:rFonts w:asciiTheme="minorHAnsi" w:hAnsiTheme="minorHAnsi" w:cstheme="minorHAnsi"/>
                <w:sz w:val="20"/>
                <w:szCs w:val="22"/>
                <w:lang w:val="en-GB"/>
              </w:rPr>
              <w:t>3</w:t>
            </w:r>
            <w:r w:rsidR="00704A27" w:rsidRPr="008F1A14">
              <w:rPr>
                <w:rFonts w:asciiTheme="minorHAnsi" w:hAnsiTheme="minorHAnsi" w:cstheme="minorHAnsi"/>
                <w:sz w:val="20"/>
                <w:szCs w:val="22"/>
                <w:lang w:val="en-GB"/>
              </w:rPr>
              <w:t xml:space="preserve"> at 14:00 hours, Afghanistan Local time   </w:t>
            </w:r>
          </w:p>
        </w:tc>
      </w:tr>
    </w:tbl>
    <w:p w14:paraId="57261487" w14:textId="77777777" w:rsidR="0040208C" w:rsidRPr="005F626A" w:rsidRDefault="0040208C" w:rsidP="00443A10">
      <w:pPr>
        <w:pStyle w:val="ColorfulList-Accent11"/>
        <w:shd w:val="clear" w:color="auto" w:fill="FFFFFF"/>
        <w:ind w:left="0"/>
        <w:rPr>
          <w:rFonts w:cstheme="minorHAnsi"/>
          <w:color w:val="222222"/>
          <w:szCs w:val="22"/>
          <w:lang w:val="en-GB"/>
        </w:rPr>
      </w:pPr>
    </w:p>
    <w:p w14:paraId="53B254D6" w14:textId="77777777" w:rsidR="00141F35" w:rsidRPr="005F626A" w:rsidRDefault="00141F35" w:rsidP="00443A10">
      <w:pPr>
        <w:pStyle w:val="ColorfulList-Accent11"/>
        <w:shd w:val="clear" w:color="auto" w:fill="FFFFFF"/>
        <w:ind w:left="0"/>
        <w:rPr>
          <w:rFonts w:cstheme="minorHAnsi"/>
          <w:b/>
          <w:color w:val="222222"/>
          <w:szCs w:val="22"/>
          <w:lang w:val="en-GB"/>
        </w:rPr>
      </w:pPr>
    </w:p>
    <w:p w14:paraId="022C5E17" w14:textId="77777777" w:rsidR="00040934" w:rsidRPr="005F626A" w:rsidRDefault="00ED4934" w:rsidP="00443A10">
      <w:pPr>
        <w:pStyle w:val="ColorfulList-Accent11"/>
        <w:shd w:val="clear" w:color="auto" w:fill="FFFFFF"/>
        <w:ind w:left="0"/>
        <w:rPr>
          <w:rFonts w:cstheme="minorHAnsi"/>
          <w:b/>
          <w:color w:val="222222"/>
          <w:szCs w:val="22"/>
          <w:lang w:val="en-GB"/>
        </w:rPr>
      </w:pPr>
      <w:r w:rsidRPr="005F626A">
        <w:rPr>
          <w:rFonts w:cstheme="minorHAnsi"/>
          <w:b/>
          <w:color w:val="222222"/>
          <w:szCs w:val="22"/>
          <w:lang w:val="en-GB"/>
        </w:rPr>
        <w:t>PLEASE NOTE: NO BIDS WILL BE ACCEPTED AFTER THE ABOVE CLOSING TIME AND DATE</w:t>
      </w:r>
    </w:p>
    <w:p w14:paraId="638D32DD" w14:textId="77777777" w:rsidR="003113D2" w:rsidRPr="005F626A" w:rsidRDefault="003113D2" w:rsidP="00443A10">
      <w:pPr>
        <w:pStyle w:val="ColorfulList-Accent11"/>
        <w:shd w:val="clear" w:color="auto" w:fill="FFFFFF"/>
        <w:ind w:left="0"/>
        <w:rPr>
          <w:rFonts w:cstheme="minorHAnsi"/>
          <w:b/>
          <w:color w:val="FF0000"/>
          <w:sz w:val="28"/>
          <w:szCs w:val="22"/>
          <w:lang w:val="en-GB"/>
        </w:rPr>
      </w:pPr>
    </w:p>
    <w:p w14:paraId="336DC863" w14:textId="163268F1" w:rsidR="0035614B" w:rsidRPr="005F626A" w:rsidRDefault="0035614B" w:rsidP="00972789">
      <w:pPr>
        <w:pStyle w:val="Heading1"/>
        <w:rPr>
          <w:rFonts w:cstheme="minorHAnsi"/>
        </w:rPr>
      </w:pPr>
      <w:r w:rsidRPr="005F626A">
        <w:rPr>
          <w:rFonts w:cstheme="minorHAnsi"/>
        </w:rPr>
        <w:t xml:space="preserve">Important information regarding this ITB: </w:t>
      </w:r>
    </w:p>
    <w:p w14:paraId="34595F2B" w14:textId="252E6C9E" w:rsidR="0035614B" w:rsidRPr="005F626A" w:rsidRDefault="0035614B" w:rsidP="005E3EA2">
      <w:pPr>
        <w:numPr>
          <w:ilvl w:val="0"/>
          <w:numId w:val="10"/>
        </w:numPr>
        <w:shd w:val="clear" w:color="auto" w:fill="FFFFFF"/>
        <w:ind w:left="360"/>
        <w:contextualSpacing/>
        <w:rPr>
          <w:rFonts w:cstheme="minorHAnsi"/>
          <w:szCs w:val="22"/>
        </w:rPr>
      </w:pPr>
      <w:r w:rsidRPr="005F626A">
        <w:rPr>
          <w:rFonts w:cstheme="minorHAnsi"/>
          <w:szCs w:val="22"/>
        </w:rPr>
        <w:t xml:space="preserve">This ITB is launched for the purpose of establishing a </w:t>
      </w:r>
      <w:r w:rsidR="00893047" w:rsidRPr="005F626A">
        <w:rPr>
          <w:rFonts w:cstheme="minorHAnsi"/>
          <w:szCs w:val="22"/>
        </w:rPr>
        <w:t>Purchase Agreement</w:t>
      </w:r>
      <w:r w:rsidRPr="005F626A">
        <w:rPr>
          <w:rFonts w:cstheme="minorHAnsi"/>
          <w:szCs w:val="22"/>
        </w:rPr>
        <w:t xml:space="preserve"> with the supplier for the supply of </w:t>
      </w:r>
      <w:r w:rsidR="00704A27">
        <w:rPr>
          <w:rFonts w:cstheme="minorHAnsi"/>
          <w:szCs w:val="22"/>
        </w:rPr>
        <w:t>Fuel</w:t>
      </w:r>
      <w:r w:rsidR="00BB2EEB" w:rsidRPr="005F626A">
        <w:rPr>
          <w:rFonts w:cstheme="minorHAnsi"/>
          <w:szCs w:val="22"/>
        </w:rPr>
        <w:t xml:space="preserve"> </w:t>
      </w:r>
      <w:r w:rsidRPr="005F626A">
        <w:rPr>
          <w:rFonts w:cstheme="minorHAnsi"/>
          <w:szCs w:val="22"/>
        </w:rPr>
        <w:t xml:space="preserve">for </w:t>
      </w:r>
      <w:r w:rsidR="006A220D">
        <w:rPr>
          <w:rFonts w:cstheme="minorHAnsi"/>
          <w:szCs w:val="22"/>
        </w:rPr>
        <w:t xml:space="preserve">a </w:t>
      </w:r>
      <w:r w:rsidRPr="005F626A">
        <w:rPr>
          <w:rFonts w:cstheme="minorHAnsi"/>
          <w:szCs w:val="22"/>
        </w:rPr>
        <w:t xml:space="preserve">period of </w:t>
      </w:r>
      <w:r w:rsidR="00BB2EEB" w:rsidRPr="005F626A">
        <w:rPr>
          <w:rFonts w:cstheme="minorHAnsi"/>
          <w:szCs w:val="22"/>
        </w:rPr>
        <w:t>12 (</w:t>
      </w:r>
      <w:r w:rsidR="00190461">
        <w:rPr>
          <w:rFonts w:cstheme="minorHAnsi"/>
          <w:szCs w:val="22"/>
        </w:rPr>
        <w:t>t</w:t>
      </w:r>
      <w:r w:rsidR="00BB2EEB" w:rsidRPr="005F626A">
        <w:rPr>
          <w:rFonts w:cstheme="minorHAnsi"/>
          <w:szCs w:val="22"/>
        </w:rPr>
        <w:t>welve)</w:t>
      </w:r>
      <w:r w:rsidRPr="005F626A">
        <w:rPr>
          <w:rFonts w:cstheme="minorHAnsi"/>
          <w:szCs w:val="22"/>
        </w:rPr>
        <w:t xml:space="preserve"> months</w:t>
      </w:r>
      <w:r w:rsidR="00F30445">
        <w:rPr>
          <w:rFonts w:cstheme="minorHAnsi"/>
          <w:szCs w:val="22"/>
        </w:rPr>
        <w:t>.</w:t>
      </w:r>
    </w:p>
    <w:p w14:paraId="63A4B43C" w14:textId="7CE91511" w:rsidR="0035614B" w:rsidRPr="005F626A" w:rsidRDefault="00B36FEC" w:rsidP="005E3EA2">
      <w:pPr>
        <w:numPr>
          <w:ilvl w:val="0"/>
          <w:numId w:val="10"/>
        </w:numPr>
        <w:shd w:val="clear" w:color="auto" w:fill="FFFFFF"/>
        <w:ind w:left="360"/>
        <w:contextualSpacing/>
        <w:rPr>
          <w:rFonts w:cstheme="minorHAnsi"/>
          <w:szCs w:val="22"/>
        </w:rPr>
      </w:pPr>
      <w:r w:rsidRPr="005F626A">
        <w:rPr>
          <w:rFonts w:cstheme="minorHAnsi"/>
          <w:szCs w:val="22"/>
        </w:rPr>
        <w:t xml:space="preserve">A </w:t>
      </w:r>
      <w:r w:rsidR="00893047" w:rsidRPr="005F626A">
        <w:rPr>
          <w:rFonts w:cstheme="minorHAnsi"/>
          <w:szCs w:val="22"/>
        </w:rPr>
        <w:t>Purchase Agreement is</w:t>
      </w:r>
      <w:r w:rsidR="0035614B" w:rsidRPr="005F626A">
        <w:rPr>
          <w:rFonts w:cstheme="minorHAnsi"/>
          <w:szCs w:val="22"/>
        </w:rPr>
        <w:t xml:space="preserve"> not </w:t>
      </w:r>
      <w:r w:rsidRPr="005F626A">
        <w:rPr>
          <w:rFonts w:cstheme="minorHAnsi"/>
          <w:szCs w:val="22"/>
        </w:rPr>
        <w:t>binding DRC to place any Purchase Orders</w:t>
      </w:r>
      <w:r w:rsidR="0035614B" w:rsidRPr="005F626A">
        <w:rPr>
          <w:rFonts w:cstheme="minorHAnsi"/>
          <w:szCs w:val="22"/>
        </w:rPr>
        <w:t xml:space="preserve">. DRC will </w:t>
      </w:r>
      <w:r w:rsidRPr="005F626A">
        <w:rPr>
          <w:rFonts w:cstheme="minorHAnsi"/>
          <w:szCs w:val="22"/>
        </w:rPr>
        <w:t>place orders to the awarded supplier based on</w:t>
      </w:r>
      <w:r w:rsidR="0035614B" w:rsidRPr="005F626A">
        <w:rPr>
          <w:rFonts w:cstheme="minorHAnsi"/>
          <w:szCs w:val="22"/>
        </w:rPr>
        <w:t xml:space="preserve"> the </w:t>
      </w:r>
      <w:r w:rsidRPr="005F626A">
        <w:rPr>
          <w:rFonts w:cstheme="minorHAnsi"/>
          <w:szCs w:val="22"/>
        </w:rPr>
        <w:t>agreement</w:t>
      </w:r>
      <w:r w:rsidR="0035614B" w:rsidRPr="005F626A">
        <w:rPr>
          <w:rFonts w:cstheme="minorHAnsi"/>
          <w:szCs w:val="22"/>
        </w:rPr>
        <w:t xml:space="preserve"> as per its requirement.</w:t>
      </w:r>
    </w:p>
    <w:p w14:paraId="0A5A7671" w14:textId="399ADDD4" w:rsidR="0039079F" w:rsidRDefault="00704A27" w:rsidP="005E3EA2">
      <w:pPr>
        <w:numPr>
          <w:ilvl w:val="0"/>
          <w:numId w:val="10"/>
        </w:numPr>
        <w:shd w:val="clear" w:color="auto" w:fill="FFFFFF"/>
        <w:ind w:left="360"/>
        <w:contextualSpacing/>
        <w:rPr>
          <w:rFonts w:cstheme="minorHAnsi"/>
          <w:szCs w:val="22"/>
        </w:rPr>
      </w:pPr>
      <w:r w:rsidRPr="0039079F">
        <w:rPr>
          <w:rFonts w:cstheme="minorHAnsi"/>
          <w:szCs w:val="22"/>
        </w:rPr>
        <w:t xml:space="preserve">This tender is divided into two LOTs (Lot </w:t>
      </w:r>
      <w:r w:rsidR="00402B99">
        <w:rPr>
          <w:rFonts w:cstheme="minorHAnsi"/>
          <w:szCs w:val="22"/>
        </w:rPr>
        <w:t>1</w:t>
      </w:r>
      <w:r w:rsidRPr="0039079F">
        <w:rPr>
          <w:rFonts w:cstheme="minorHAnsi"/>
          <w:szCs w:val="22"/>
        </w:rPr>
        <w:t xml:space="preserve"> </w:t>
      </w:r>
      <w:r w:rsidR="0017019B">
        <w:rPr>
          <w:rFonts w:cstheme="minorHAnsi"/>
          <w:szCs w:val="22"/>
        </w:rPr>
        <w:t>s</w:t>
      </w:r>
      <w:r w:rsidRPr="0039079F">
        <w:rPr>
          <w:rFonts w:cstheme="minorHAnsi"/>
          <w:szCs w:val="22"/>
        </w:rPr>
        <w:t xml:space="preserve">upply of Diesel and Lot </w:t>
      </w:r>
      <w:r w:rsidR="00402B99">
        <w:rPr>
          <w:rFonts w:cstheme="minorHAnsi"/>
          <w:szCs w:val="22"/>
        </w:rPr>
        <w:t>2</w:t>
      </w:r>
      <w:r w:rsidRPr="0039079F">
        <w:rPr>
          <w:rFonts w:cstheme="minorHAnsi"/>
          <w:szCs w:val="22"/>
        </w:rPr>
        <w:t xml:space="preserve"> supply of Petrol</w:t>
      </w:r>
      <w:r w:rsidR="002C5486">
        <w:rPr>
          <w:rFonts w:cstheme="minorHAnsi"/>
          <w:szCs w:val="22"/>
        </w:rPr>
        <w:t>)</w:t>
      </w:r>
      <w:r w:rsidRPr="005F626A">
        <w:rPr>
          <w:rFonts w:cstheme="minorHAnsi"/>
          <w:szCs w:val="22"/>
        </w:rPr>
        <w:t xml:space="preserve"> </w:t>
      </w:r>
    </w:p>
    <w:p w14:paraId="40A343CE" w14:textId="1490996C" w:rsidR="0035614B" w:rsidRPr="005F626A" w:rsidRDefault="0035614B" w:rsidP="005E3EA2">
      <w:pPr>
        <w:numPr>
          <w:ilvl w:val="0"/>
          <w:numId w:val="10"/>
        </w:numPr>
        <w:shd w:val="clear" w:color="auto" w:fill="FFFFFF"/>
        <w:ind w:left="360"/>
        <w:contextualSpacing/>
        <w:rPr>
          <w:rFonts w:cstheme="minorHAnsi"/>
          <w:szCs w:val="22"/>
        </w:rPr>
      </w:pPr>
      <w:r w:rsidRPr="005F626A">
        <w:rPr>
          <w:rFonts w:cstheme="minorHAnsi"/>
          <w:szCs w:val="22"/>
        </w:rPr>
        <w:t xml:space="preserve">DRC may choose to cancel </w:t>
      </w:r>
      <w:r w:rsidR="00B36FEC" w:rsidRPr="005F626A">
        <w:rPr>
          <w:rFonts w:cstheme="minorHAnsi"/>
          <w:szCs w:val="22"/>
        </w:rPr>
        <w:t xml:space="preserve">the </w:t>
      </w:r>
      <w:r w:rsidRPr="005F626A">
        <w:rPr>
          <w:rFonts w:cstheme="minorHAnsi"/>
          <w:szCs w:val="22"/>
        </w:rPr>
        <w:t>agreement if deemed necessary.</w:t>
      </w:r>
    </w:p>
    <w:p w14:paraId="526CFFCA" w14:textId="0CF6FF1A" w:rsidR="0035614B" w:rsidRPr="00532532" w:rsidRDefault="0035614B" w:rsidP="005E3EA2">
      <w:pPr>
        <w:numPr>
          <w:ilvl w:val="0"/>
          <w:numId w:val="10"/>
        </w:numPr>
        <w:shd w:val="clear" w:color="auto" w:fill="FFFFFF"/>
        <w:ind w:left="360"/>
        <w:contextualSpacing/>
        <w:rPr>
          <w:rFonts w:cstheme="minorHAnsi"/>
          <w:szCs w:val="22"/>
        </w:rPr>
      </w:pPr>
      <w:r w:rsidRPr="005F626A">
        <w:rPr>
          <w:rFonts w:cstheme="minorHAnsi"/>
          <w:spacing w:val="-3"/>
          <w:szCs w:val="22"/>
        </w:rPr>
        <w:t xml:space="preserve">DRC may choose to split </w:t>
      </w:r>
      <w:r w:rsidR="00B36FEC" w:rsidRPr="005F626A">
        <w:rPr>
          <w:rFonts w:cstheme="minorHAnsi"/>
          <w:spacing w:val="-3"/>
          <w:szCs w:val="22"/>
        </w:rPr>
        <w:t xml:space="preserve">the </w:t>
      </w:r>
      <w:r w:rsidRPr="005F626A">
        <w:rPr>
          <w:rFonts w:cstheme="minorHAnsi"/>
          <w:spacing w:val="-3"/>
          <w:szCs w:val="22"/>
        </w:rPr>
        <w:t>contract award to more than one supplier.</w:t>
      </w:r>
    </w:p>
    <w:p w14:paraId="7AA544AF" w14:textId="3EE15FBF" w:rsidR="00532532" w:rsidRPr="00704A27" w:rsidRDefault="00532532" w:rsidP="005E3EA2">
      <w:pPr>
        <w:numPr>
          <w:ilvl w:val="0"/>
          <w:numId w:val="10"/>
        </w:numPr>
        <w:shd w:val="clear" w:color="auto" w:fill="FFFFFF"/>
        <w:ind w:left="360"/>
        <w:contextualSpacing/>
        <w:rPr>
          <w:rFonts w:cstheme="minorHAnsi"/>
          <w:szCs w:val="22"/>
        </w:rPr>
      </w:pPr>
      <w:r w:rsidRPr="00704A27">
        <w:rPr>
          <w:rFonts w:cs="Arial"/>
          <w:szCs w:val="22"/>
        </w:rPr>
        <w:t>Samples are a mandatory requirement part for this bid. Any bid without samples will be rejected. The submitted samples of non-awarded bidders may be returned to the bidder at its own cost after the award is completed. The samples of the selected bidder will remain with DRC as part of the bid.</w:t>
      </w:r>
    </w:p>
    <w:p w14:paraId="52CBE3E2" w14:textId="005F0A7E" w:rsidR="0035614B" w:rsidRPr="005F626A" w:rsidRDefault="0035614B" w:rsidP="005E3EA2">
      <w:pPr>
        <w:numPr>
          <w:ilvl w:val="0"/>
          <w:numId w:val="10"/>
        </w:numPr>
        <w:shd w:val="clear" w:color="auto" w:fill="FFFFFF"/>
        <w:ind w:left="360"/>
        <w:contextualSpacing/>
        <w:rPr>
          <w:rFonts w:cstheme="minorHAnsi"/>
          <w:szCs w:val="22"/>
        </w:rPr>
      </w:pPr>
      <w:r w:rsidRPr="005F626A">
        <w:rPr>
          <w:rFonts w:cstheme="minorHAnsi"/>
          <w:spacing w:val="-3"/>
          <w:szCs w:val="22"/>
        </w:rPr>
        <w:lastRenderedPageBreak/>
        <w:t xml:space="preserve">The delivery time of the supply </w:t>
      </w:r>
      <w:r w:rsidR="00EF41E1" w:rsidRPr="005F626A">
        <w:rPr>
          <w:rFonts w:cstheme="minorHAnsi"/>
          <w:spacing w:val="-3"/>
          <w:szCs w:val="22"/>
        </w:rPr>
        <w:t>shall</w:t>
      </w:r>
      <w:r w:rsidRPr="005F626A">
        <w:rPr>
          <w:rFonts w:cstheme="minorHAnsi"/>
          <w:spacing w:val="-3"/>
          <w:szCs w:val="22"/>
        </w:rPr>
        <w:t xml:space="preserve"> be within </w:t>
      </w:r>
      <w:r w:rsidR="00704A27">
        <w:rPr>
          <w:rFonts w:cstheme="minorHAnsi"/>
          <w:spacing w:val="-3"/>
          <w:szCs w:val="22"/>
        </w:rPr>
        <w:t xml:space="preserve">2 </w:t>
      </w:r>
      <w:r w:rsidR="0039079F">
        <w:rPr>
          <w:rFonts w:cstheme="minorHAnsi"/>
          <w:spacing w:val="-3"/>
          <w:szCs w:val="22"/>
        </w:rPr>
        <w:t xml:space="preserve">working </w:t>
      </w:r>
      <w:r w:rsidR="0039079F" w:rsidRPr="005F626A">
        <w:rPr>
          <w:rFonts w:cstheme="minorHAnsi"/>
          <w:spacing w:val="-3"/>
          <w:szCs w:val="22"/>
        </w:rPr>
        <w:t>days</w:t>
      </w:r>
      <w:r w:rsidR="00BB2EEB" w:rsidRPr="005F626A">
        <w:rPr>
          <w:rFonts w:cstheme="minorHAnsi"/>
          <w:spacing w:val="-3"/>
          <w:szCs w:val="22"/>
        </w:rPr>
        <w:t xml:space="preserve"> </w:t>
      </w:r>
      <w:r w:rsidRPr="005F626A">
        <w:rPr>
          <w:rFonts w:cstheme="minorHAnsi"/>
          <w:spacing w:val="-3"/>
          <w:szCs w:val="22"/>
        </w:rPr>
        <w:t>of placing</w:t>
      </w:r>
      <w:r w:rsidR="00434CEB">
        <w:rPr>
          <w:rFonts w:cstheme="minorHAnsi"/>
          <w:spacing w:val="-3"/>
          <w:szCs w:val="22"/>
        </w:rPr>
        <w:t xml:space="preserve"> the order</w:t>
      </w:r>
      <w:r w:rsidRPr="005F626A">
        <w:rPr>
          <w:rFonts w:cstheme="minorHAnsi"/>
          <w:spacing w:val="-3"/>
          <w:szCs w:val="22"/>
        </w:rPr>
        <w:t>. DRC may terminate the contract</w:t>
      </w:r>
      <w:r w:rsidR="00461C7E" w:rsidRPr="005F626A">
        <w:rPr>
          <w:rFonts w:cstheme="minorHAnsi"/>
          <w:spacing w:val="-3"/>
          <w:szCs w:val="22"/>
        </w:rPr>
        <w:t xml:space="preserve"> or impose other penalties</w:t>
      </w:r>
      <w:r w:rsidRPr="005F626A">
        <w:rPr>
          <w:rFonts w:cstheme="minorHAnsi"/>
          <w:spacing w:val="-3"/>
          <w:szCs w:val="22"/>
        </w:rPr>
        <w:t xml:space="preserve"> if supplier fails to deliver items within this period.</w:t>
      </w:r>
    </w:p>
    <w:p w14:paraId="3E97D8DD" w14:textId="77777777" w:rsidR="00C0293B" w:rsidRDefault="0035614B" w:rsidP="00C0293B">
      <w:pPr>
        <w:numPr>
          <w:ilvl w:val="0"/>
          <w:numId w:val="10"/>
        </w:numPr>
        <w:shd w:val="clear" w:color="auto" w:fill="FFFFFF"/>
        <w:ind w:left="360"/>
        <w:contextualSpacing/>
        <w:rPr>
          <w:rFonts w:cstheme="minorHAnsi"/>
          <w:szCs w:val="22"/>
        </w:rPr>
      </w:pPr>
      <w:r w:rsidRPr="005F626A">
        <w:rPr>
          <w:rFonts w:cstheme="minorHAnsi"/>
          <w:spacing w:val="-3"/>
          <w:szCs w:val="22"/>
        </w:rPr>
        <w:t xml:space="preserve">All supplies </w:t>
      </w:r>
      <w:r w:rsidR="00EF41E1" w:rsidRPr="005F626A">
        <w:rPr>
          <w:rFonts w:cstheme="minorHAnsi"/>
          <w:spacing w:val="-3"/>
          <w:szCs w:val="22"/>
        </w:rPr>
        <w:t>shall</w:t>
      </w:r>
      <w:r w:rsidRPr="005F626A">
        <w:rPr>
          <w:rFonts w:cstheme="minorHAnsi"/>
          <w:spacing w:val="-3"/>
          <w:szCs w:val="22"/>
        </w:rPr>
        <w:t xml:space="preserve"> be delivered </w:t>
      </w:r>
      <w:r w:rsidR="00B36FEC" w:rsidRPr="005F626A">
        <w:rPr>
          <w:rFonts w:cstheme="minorHAnsi"/>
          <w:spacing w:val="-3"/>
          <w:szCs w:val="22"/>
        </w:rPr>
        <w:t xml:space="preserve">as per </w:t>
      </w:r>
      <w:r w:rsidR="00BB2EEB" w:rsidRPr="005F626A">
        <w:rPr>
          <w:rFonts w:cstheme="minorHAnsi"/>
          <w:spacing w:val="-3"/>
          <w:szCs w:val="22"/>
        </w:rPr>
        <w:t>DDP</w:t>
      </w:r>
      <w:r w:rsidR="00B36FEC" w:rsidRPr="005F626A">
        <w:rPr>
          <w:rFonts w:cstheme="minorHAnsi"/>
          <w:spacing w:val="-3"/>
          <w:szCs w:val="22"/>
        </w:rPr>
        <w:t xml:space="preserve"> INCOTERMS 20</w:t>
      </w:r>
      <w:r w:rsidR="00C40D8A" w:rsidRPr="005F626A">
        <w:rPr>
          <w:rFonts w:cstheme="minorHAnsi"/>
          <w:spacing w:val="-3"/>
          <w:szCs w:val="22"/>
        </w:rPr>
        <w:t>20</w:t>
      </w:r>
      <w:r w:rsidRPr="005F626A">
        <w:rPr>
          <w:rFonts w:cstheme="minorHAnsi"/>
          <w:spacing w:val="-3"/>
          <w:szCs w:val="22"/>
        </w:rPr>
        <w:t xml:space="preserve"> to</w:t>
      </w:r>
      <w:r w:rsidR="00B36FEC" w:rsidRPr="005F626A">
        <w:rPr>
          <w:rFonts w:cstheme="minorHAnsi"/>
          <w:spacing w:val="-3"/>
          <w:szCs w:val="22"/>
        </w:rPr>
        <w:t xml:space="preserve"> </w:t>
      </w:r>
      <w:r w:rsidR="007065FA">
        <w:rPr>
          <w:rFonts w:cstheme="minorHAnsi"/>
          <w:spacing w:val="-3"/>
          <w:szCs w:val="22"/>
        </w:rPr>
        <w:t xml:space="preserve">the </w:t>
      </w:r>
      <w:r w:rsidR="004B4402" w:rsidRPr="005F626A">
        <w:rPr>
          <w:rFonts w:cstheme="minorHAnsi"/>
          <w:spacing w:val="-3"/>
          <w:szCs w:val="22"/>
        </w:rPr>
        <w:t xml:space="preserve">specific location requested in </w:t>
      </w:r>
      <w:proofErr w:type="spellStart"/>
      <w:r w:rsidR="004B4402" w:rsidRPr="005F626A">
        <w:rPr>
          <w:rFonts w:cstheme="minorHAnsi"/>
          <w:spacing w:val="-3"/>
          <w:szCs w:val="22"/>
        </w:rPr>
        <w:t>BoQ</w:t>
      </w:r>
      <w:proofErr w:type="spellEnd"/>
      <w:r w:rsidR="004B4402" w:rsidRPr="005F626A">
        <w:rPr>
          <w:rFonts w:cstheme="minorHAnsi"/>
          <w:spacing w:val="-3"/>
          <w:szCs w:val="22"/>
        </w:rPr>
        <w:t xml:space="preserve">. </w:t>
      </w:r>
    </w:p>
    <w:p w14:paraId="40805201" w14:textId="2915A641" w:rsidR="007773CF" w:rsidRPr="00C0293B" w:rsidRDefault="0035614B" w:rsidP="00C0293B">
      <w:pPr>
        <w:numPr>
          <w:ilvl w:val="0"/>
          <w:numId w:val="10"/>
        </w:numPr>
        <w:shd w:val="clear" w:color="auto" w:fill="FFFFFF"/>
        <w:ind w:left="360"/>
        <w:contextualSpacing/>
        <w:rPr>
          <w:rFonts w:cstheme="minorHAnsi"/>
          <w:szCs w:val="22"/>
        </w:rPr>
      </w:pPr>
      <w:r w:rsidRPr="00C0293B">
        <w:rPr>
          <w:rFonts w:cstheme="minorHAnsi"/>
          <w:szCs w:val="22"/>
        </w:rPr>
        <w:t>No advance payment w</w:t>
      </w:r>
      <w:r w:rsidR="00B36FEC" w:rsidRPr="00C0293B">
        <w:rPr>
          <w:rFonts w:cstheme="minorHAnsi"/>
          <w:szCs w:val="22"/>
        </w:rPr>
        <w:t xml:space="preserve">ill be paid to the awarded supplier. The awarded supplier </w:t>
      </w:r>
      <w:r w:rsidRPr="00C0293B">
        <w:rPr>
          <w:rFonts w:cstheme="minorHAnsi"/>
          <w:szCs w:val="22"/>
        </w:rPr>
        <w:t xml:space="preserve">is expected to mobilize its own resources to deliver </w:t>
      </w:r>
      <w:r w:rsidR="00B36FEC" w:rsidRPr="00C0293B">
        <w:rPr>
          <w:rFonts w:cstheme="minorHAnsi"/>
          <w:szCs w:val="22"/>
        </w:rPr>
        <w:t xml:space="preserve">the agreed </w:t>
      </w:r>
      <w:r w:rsidR="00FB080A" w:rsidRPr="00C0293B">
        <w:rPr>
          <w:rFonts w:cstheme="minorHAnsi"/>
          <w:szCs w:val="22"/>
        </w:rPr>
        <w:t>material</w:t>
      </w:r>
      <w:r w:rsidRPr="00C0293B">
        <w:rPr>
          <w:rFonts w:cstheme="minorHAnsi"/>
          <w:szCs w:val="22"/>
        </w:rPr>
        <w:t xml:space="preserve">.  </w:t>
      </w:r>
    </w:p>
    <w:p w14:paraId="29460FA4" w14:textId="77777777" w:rsidR="00F23BB1" w:rsidRDefault="00F23BB1" w:rsidP="007773CF">
      <w:pPr>
        <w:ind w:left="360"/>
        <w:rPr>
          <w:rFonts w:cstheme="minorHAnsi"/>
          <w:szCs w:val="22"/>
        </w:rPr>
      </w:pPr>
    </w:p>
    <w:p w14:paraId="63BD1C13" w14:textId="021785C1" w:rsidR="0035614B" w:rsidRPr="00554B6C" w:rsidRDefault="00F30445" w:rsidP="00554B6C">
      <w:r>
        <w:rPr>
          <w:rFonts w:cstheme="minorHAnsi"/>
          <w:b/>
          <w:bCs/>
          <w:szCs w:val="22"/>
        </w:rPr>
        <w:t xml:space="preserve">Note: Since the ITB is launched for the purpose of framework </w:t>
      </w:r>
      <w:r w:rsidR="00E81E9A">
        <w:rPr>
          <w:rFonts w:cstheme="minorHAnsi"/>
          <w:b/>
          <w:bCs/>
          <w:szCs w:val="22"/>
        </w:rPr>
        <w:t>a</w:t>
      </w:r>
      <w:r>
        <w:rPr>
          <w:rFonts w:cstheme="minorHAnsi"/>
          <w:b/>
          <w:bCs/>
          <w:szCs w:val="22"/>
        </w:rPr>
        <w:t>greement and having fixed price might not be faceable during the year</w:t>
      </w:r>
      <w:r w:rsidR="003A2943">
        <w:rPr>
          <w:rFonts w:cstheme="minorHAnsi"/>
          <w:b/>
          <w:bCs/>
          <w:szCs w:val="22"/>
        </w:rPr>
        <w:t xml:space="preserve"> due to instability of the prices</w:t>
      </w:r>
      <w:r>
        <w:rPr>
          <w:rFonts w:cstheme="minorHAnsi"/>
          <w:b/>
          <w:bCs/>
          <w:szCs w:val="22"/>
        </w:rPr>
        <w:t xml:space="preserve">, therefore DRC reserves the right </w:t>
      </w:r>
      <w:r w:rsidR="001E605B">
        <w:rPr>
          <w:rFonts w:cstheme="minorHAnsi"/>
          <w:b/>
          <w:bCs/>
          <w:szCs w:val="22"/>
        </w:rPr>
        <w:t>to conduct</w:t>
      </w:r>
      <w:r>
        <w:rPr>
          <w:rFonts w:cstheme="minorHAnsi"/>
          <w:b/>
          <w:bCs/>
          <w:szCs w:val="22"/>
        </w:rPr>
        <w:t xml:space="preserve"> market survey in</w:t>
      </w:r>
      <w:r w:rsidR="00E81E9A">
        <w:rPr>
          <w:rFonts w:cstheme="minorHAnsi"/>
          <w:b/>
          <w:bCs/>
          <w:szCs w:val="22"/>
        </w:rPr>
        <w:t xml:space="preserve"> </w:t>
      </w:r>
      <w:r>
        <w:rPr>
          <w:rFonts w:cstheme="minorHAnsi"/>
          <w:b/>
          <w:bCs/>
          <w:szCs w:val="22"/>
        </w:rPr>
        <w:t xml:space="preserve">case the prices of fuel go </w:t>
      </w:r>
      <w:r w:rsidR="00EC784B">
        <w:rPr>
          <w:rFonts w:cstheme="minorHAnsi"/>
          <w:b/>
          <w:bCs/>
          <w:szCs w:val="22"/>
        </w:rPr>
        <w:t>up/</w:t>
      </w:r>
      <w:r>
        <w:rPr>
          <w:rFonts w:cstheme="minorHAnsi"/>
          <w:b/>
          <w:bCs/>
          <w:szCs w:val="22"/>
        </w:rPr>
        <w:t>down by 15%.</w:t>
      </w:r>
    </w:p>
    <w:p w14:paraId="599B46B8" w14:textId="77777777" w:rsidR="00C5723E" w:rsidRPr="005F626A" w:rsidRDefault="00C5723E" w:rsidP="00443A10">
      <w:pPr>
        <w:pStyle w:val="ColorfulList-Accent11"/>
        <w:shd w:val="clear" w:color="auto" w:fill="FFFFFF"/>
        <w:ind w:left="0"/>
        <w:rPr>
          <w:rFonts w:cstheme="minorHAnsi"/>
          <w:b/>
          <w:color w:val="222222"/>
          <w:szCs w:val="22"/>
          <w:lang w:val="en-GB"/>
        </w:rPr>
      </w:pPr>
    </w:p>
    <w:p w14:paraId="6F818614" w14:textId="22A02273" w:rsidR="00141F35" w:rsidRPr="005F626A" w:rsidRDefault="00141F35" w:rsidP="00972789">
      <w:pPr>
        <w:pStyle w:val="Heading1"/>
        <w:rPr>
          <w:rFonts w:cstheme="minorHAnsi"/>
        </w:rPr>
      </w:pPr>
      <w:r w:rsidRPr="005F626A">
        <w:rPr>
          <w:rFonts w:cstheme="minorHAnsi"/>
        </w:rPr>
        <w:t>Selection and Award Criteria</w:t>
      </w:r>
    </w:p>
    <w:p w14:paraId="3B3B5913" w14:textId="58E9150C" w:rsidR="00D03AB2" w:rsidRPr="005F626A" w:rsidRDefault="00D03AB2" w:rsidP="00972789">
      <w:pPr>
        <w:rPr>
          <w:rFonts w:cstheme="minorHAnsi"/>
          <w:lang w:val="en-GB"/>
        </w:rPr>
      </w:pPr>
    </w:p>
    <w:p w14:paraId="70B43A18" w14:textId="0BA2D5CC" w:rsidR="00D03AB2" w:rsidRPr="005F626A" w:rsidRDefault="00D03AB2" w:rsidP="006D4077">
      <w:pPr>
        <w:rPr>
          <w:rFonts w:cstheme="minorHAnsi"/>
          <w:color w:val="222222"/>
        </w:rPr>
      </w:pPr>
      <w:r w:rsidRPr="005F626A">
        <w:rPr>
          <w:rFonts w:cstheme="minorHAnsi"/>
          <w:color w:val="222222"/>
        </w:rPr>
        <w:t>Th</w:t>
      </w:r>
      <w:r w:rsidR="006D4077" w:rsidRPr="005F626A">
        <w:rPr>
          <w:rFonts w:cstheme="minorHAnsi"/>
          <w:color w:val="222222"/>
        </w:rPr>
        <w:t>is tender will be awarded to th</w:t>
      </w:r>
      <w:r w:rsidRPr="005F626A">
        <w:rPr>
          <w:rFonts w:cstheme="minorHAnsi"/>
          <w:color w:val="222222"/>
        </w:rPr>
        <w:t xml:space="preserve">e </w:t>
      </w:r>
      <w:r w:rsidR="006D4077" w:rsidRPr="005F626A">
        <w:rPr>
          <w:rFonts w:cstheme="minorHAnsi"/>
          <w:color w:val="222222"/>
        </w:rPr>
        <w:t>lowest cost technically compliant bid. The technical evaluation criteria are</w:t>
      </w:r>
      <w:r w:rsidR="00461C7E" w:rsidRPr="005F626A">
        <w:rPr>
          <w:rFonts w:cstheme="minorHAnsi"/>
          <w:color w:val="222222"/>
        </w:rPr>
        <w:t xml:space="preserve"> as per the specifications</w:t>
      </w:r>
      <w:r w:rsidR="006D4077" w:rsidRPr="005F626A">
        <w:rPr>
          <w:rFonts w:cstheme="minorHAnsi"/>
          <w:color w:val="222222"/>
        </w:rPr>
        <w:t xml:space="preserve"> stated in Annex A. </w:t>
      </w:r>
    </w:p>
    <w:p w14:paraId="23508645" w14:textId="77777777" w:rsidR="00B81E8C" w:rsidRPr="005F626A" w:rsidRDefault="00B81E8C" w:rsidP="00141F35">
      <w:pPr>
        <w:rPr>
          <w:rFonts w:cstheme="minorHAnsi"/>
          <w:color w:val="222222"/>
        </w:rPr>
      </w:pPr>
    </w:p>
    <w:p w14:paraId="75409395" w14:textId="188DEFD1" w:rsidR="00141F35" w:rsidRPr="005F626A" w:rsidRDefault="00141F35" w:rsidP="00972789">
      <w:pPr>
        <w:pStyle w:val="Heading2"/>
        <w:spacing w:after="0"/>
        <w:rPr>
          <w:rFonts w:cstheme="minorHAnsi"/>
        </w:rPr>
      </w:pPr>
      <w:r w:rsidRPr="005F626A">
        <w:rPr>
          <w:rFonts w:cstheme="minorHAnsi"/>
        </w:rPr>
        <w:t xml:space="preserve">Administrative </w:t>
      </w:r>
      <w:r w:rsidR="00B81E8C" w:rsidRPr="005F626A">
        <w:rPr>
          <w:rFonts w:cstheme="minorHAnsi"/>
        </w:rPr>
        <w:t>Evaluation</w:t>
      </w:r>
    </w:p>
    <w:p w14:paraId="1EEF1A36" w14:textId="20786116" w:rsidR="00141F35" w:rsidRPr="005F626A" w:rsidRDefault="00141F35">
      <w:pPr>
        <w:tabs>
          <w:tab w:val="left" w:pos="360"/>
        </w:tabs>
        <w:rPr>
          <w:rFonts w:cstheme="minorHAnsi"/>
          <w:color w:val="222222"/>
        </w:rPr>
      </w:pPr>
      <w:r w:rsidRPr="005F626A">
        <w:rPr>
          <w:rFonts w:cstheme="minorHAnsi"/>
          <w:color w:val="222222"/>
        </w:rPr>
        <w:t xml:space="preserve">A bid </w:t>
      </w:r>
      <w:r w:rsidR="003461DC" w:rsidRPr="005F626A">
        <w:rPr>
          <w:rFonts w:cstheme="minorHAnsi"/>
          <w:color w:val="222222"/>
        </w:rPr>
        <w:t>shall p</w:t>
      </w:r>
      <w:r w:rsidRPr="005F626A">
        <w:rPr>
          <w:rFonts w:cstheme="minorHAnsi"/>
          <w:color w:val="222222"/>
        </w:rPr>
        <w:t xml:space="preserve">ass the administrative evaluation stage before being considered for technical and financial evaluation. Bids that are deemed administratively non-compliant may be rejected. </w:t>
      </w:r>
      <w:r w:rsidR="002D62CD" w:rsidRPr="005F626A">
        <w:rPr>
          <w:rFonts w:cstheme="minorHAnsi"/>
          <w:color w:val="222222"/>
        </w:rPr>
        <w:t>Documents</w:t>
      </w:r>
      <w:r w:rsidR="002B39C4" w:rsidRPr="005F626A">
        <w:rPr>
          <w:rFonts w:cstheme="minorHAnsi"/>
          <w:color w:val="222222"/>
        </w:rPr>
        <w:t xml:space="preserve"> listed below</w:t>
      </w:r>
      <w:r w:rsidR="002D62CD" w:rsidRPr="005F626A">
        <w:rPr>
          <w:rFonts w:cstheme="minorHAnsi"/>
          <w:color w:val="222222"/>
        </w:rPr>
        <w:t xml:space="preserve"> </w:t>
      </w:r>
      <w:r w:rsidR="00EF41E1" w:rsidRPr="005F626A">
        <w:rPr>
          <w:rFonts w:cstheme="minorHAnsi"/>
          <w:color w:val="222222"/>
        </w:rPr>
        <w:t>shall</w:t>
      </w:r>
      <w:r w:rsidR="002D62CD" w:rsidRPr="005F626A">
        <w:rPr>
          <w:rFonts w:cstheme="minorHAnsi"/>
          <w:color w:val="222222"/>
        </w:rPr>
        <w:t xml:space="preserve"> be submitted with your bid</w:t>
      </w:r>
      <w:r w:rsidR="002B39C4" w:rsidRPr="005F626A">
        <w:rPr>
          <w:rFonts w:cstheme="minorHAnsi"/>
          <w:color w:val="222222"/>
        </w:rPr>
        <w:t>.</w:t>
      </w:r>
    </w:p>
    <w:p w14:paraId="45314097" w14:textId="0D87C929" w:rsidR="005E5633" w:rsidRPr="005F626A" w:rsidRDefault="005E5633">
      <w:pPr>
        <w:tabs>
          <w:tab w:val="left" w:pos="360"/>
        </w:tabs>
        <w:rPr>
          <w:rFonts w:cstheme="minorHAnsi"/>
          <w:color w:val="222222"/>
        </w:rPr>
      </w:pPr>
    </w:p>
    <w:tbl>
      <w:tblPr>
        <w:tblStyle w:val="TableGrid"/>
        <w:tblW w:w="5000" w:type="pct"/>
        <w:tblLook w:val="04A0" w:firstRow="1" w:lastRow="0" w:firstColumn="1" w:lastColumn="0" w:noHBand="0" w:noVBand="1"/>
      </w:tblPr>
      <w:tblGrid>
        <w:gridCol w:w="445"/>
        <w:gridCol w:w="898"/>
        <w:gridCol w:w="3690"/>
        <w:gridCol w:w="5037"/>
      </w:tblGrid>
      <w:tr w:rsidR="005E5633" w:rsidRPr="005F626A" w14:paraId="49D89D5A" w14:textId="77777777" w:rsidTr="00872AF5">
        <w:trPr>
          <w:trHeight w:val="260"/>
        </w:trPr>
        <w:tc>
          <w:tcPr>
            <w:tcW w:w="221" w:type="pct"/>
            <w:shd w:val="clear" w:color="auto" w:fill="D9D9D9" w:themeFill="background1" w:themeFillShade="D9"/>
          </w:tcPr>
          <w:p w14:paraId="26C3B63C" w14:textId="77777777" w:rsidR="005E5633" w:rsidRPr="005F626A" w:rsidRDefault="005E5633" w:rsidP="00872AF5">
            <w:pPr>
              <w:rPr>
                <w:rFonts w:cstheme="minorHAnsi"/>
                <w:b/>
              </w:rPr>
            </w:pPr>
            <w:r w:rsidRPr="005F626A">
              <w:rPr>
                <w:rFonts w:cstheme="minorHAnsi"/>
                <w:b/>
              </w:rPr>
              <w:t>#</w:t>
            </w:r>
          </w:p>
        </w:tc>
        <w:tc>
          <w:tcPr>
            <w:tcW w:w="446" w:type="pct"/>
            <w:shd w:val="clear" w:color="auto" w:fill="D9D9D9" w:themeFill="background1" w:themeFillShade="D9"/>
          </w:tcPr>
          <w:p w14:paraId="3D32F4BD" w14:textId="77777777" w:rsidR="005E5633" w:rsidRPr="005F626A" w:rsidRDefault="005E5633" w:rsidP="00872AF5">
            <w:pPr>
              <w:rPr>
                <w:rFonts w:cstheme="minorHAnsi"/>
                <w:b/>
              </w:rPr>
            </w:pPr>
            <w:r w:rsidRPr="005F626A">
              <w:rPr>
                <w:rFonts w:cstheme="minorHAnsi"/>
                <w:b/>
              </w:rPr>
              <w:t>Annex #</w:t>
            </w:r>
            <w:r w:rsidRPr="005F626A">
              <w:rPr>
                <w:rFonts w:cstheme="minorHAnsi"/>
                <w:b/>
                <w:rtl/>
              </w:rPr>
              <w:t xml:space="preserve"> </w:t>
            </w:r>
          </w:p>
        </w:tc>
        <w:tc>
          <w:tcPr>
            <w:tcW w:w="1832" w:type="pct"/>
            <w:shd w:val="clear" w:color="auto" w:fill="D9D9D9" w:themeFill="background1" w:themeFillShade="D9"/>
          </w:tcPr>
          <w:p w14:paraId="66E3C170" w14:textId="77777777" w:rsidR="005E5633" w:rsidRPr="005F626A" w:rsidRDefault="005E5633" w:rsidP="00872AF5">
            <w:pPr>
              <w:rPr>
                <w:rFonts w:cstheme="minorHAnsi"/>
                <w:b/>
              </w:rPr>
            </w:pPr>
            <w:r w:rsidRPr="005F626A">
              <w:rPr>
                <w:rFonts w:cstheme="minorHAnsi"/>
                <w:b/>
              </w:rPr>
              <w:t>Document</w:t>
            </w:r>
            <w:r w:rsidRPr="005F626A">
              <w:rPr>
                <w:rFonts w:cstheme="minorHAnsi"/>
                <w:b/>
                <w:rtl/>
              </w:rPr>
              <w:t xml:space="preserve"> </w:t>
            </w:r>
          </w:p>
        </w:tc>
        <w:tc>
          <w:tcPr>
            <w:tcW w:w="2501" w:type="pct"/>
            <w:shd w:val="clear" w:color="auto" w:fill="D9D9D9" w:themeFill="background1" w:themeFillShade="D9"/>
          </w:tcPr>
          <w:p w14:paraId="4A80CA2B" w14:textId="77777777" w:rsidR="005E5633" w:rsidRPr="005F626A" w:rsidRDefault="005E5633" w:rsidP="00872AF5">
            <w:pPr>
              <w:rPr>
                <w:rFonts w:cstheme="minorHAnsi"/>
                <w:b/>
              </w:rPr>
            </w:pPr>
            <w:r w:rsidRPr="005F626A">
              <w:rPr>
                <w:rFonts w:cstheme="minorHAnsi"/>
                <w:b/>
              </w:rPr>
              <w:t xml:space="preserve">Instructions </w:t>
            </w:r>
          </w:p>
        </w:tc>
      </w:tr>
      <w:tr w:rsidR="005E5633" w:rsidRPr="005F626A" w14:paraId="5D13A315" w14:textId="77777777" w:rsidTr="00346879">
        <w:trPr>
          <w:trHeight w:val="530"/>
        </w:trPr>
        <w:tc>
          <w:tcPr>
            <w:tcW w:w="221" w:type="pct"/>
          </w:tcPr>
          <w:p w14:paraId="16195559" w14:textId="77777777" w:rsidR="005E5633" w:rsidRPr="005F626A" w:rsidRDefault="005E5633" w:rsidP="00872AF5">
            <w:pPr>
              <w:rPr>
                <w:rFonts w:cstheme="minorHAnsi"/>
              </w:rPr>
            </w:pPr>
            <w:r w:rsidRPr="005F626A">
              <w:rPr>
                <w:rFonts w:cstheme="minorHAnsi"/>
              </w:rPr>
              <w:t>1</w:t>
            </w:r>
          </w:p>
        </w:tc>
        <w:tc>
          <w:tcPr>
            <w:tcW w:w="446" w:type="pct"/>
          </w:tcPr>
          <w:p w14:paraId="64EBEE07" w14:textId="2F452BE1" w:rsidR="005E5633" w:rsidRPr="005F626A" w:rsidRDefault="005E5633" w:rsidP="004B0ACC">
            <w:pPr>
              <w:jc w:val="left"/>
              <w:rPr>
                <w:rFonts w:cstheme="minorHAnsi"/>
              </w:rPr>
            </w:pPr>
            <w:r w:rsidRPr="005F626A">
              <w:rPr>
                <w:rFonts w:cstheme="minorHAnsi"/>
              </w:rPr>
              <w:t>A.1</w:t>
            </w:r>
          </w:p>
        </w:tc>
        <w:tc>
          <w:tcPr>
            <w:tcW w:w="1832" w:type="pct"/>
          </w:tcPr>
          <w:p w14:paraId="4A17734F" w14:textId="27213CA8" w:rsidR="005E5633" w:rsidRPr="005F626A" w:rsidRDefault="005E5633" w:rsidP="00872AF5">
            <w:pPr>
              <w:jc w:val="left"/>
              <w:rPr>
                <w:rFonts w:cstheme="minorHAnsi"/>
                <w:sz w:val="18"/>
                <w:szCs w:val="18"/>
                <w:lang w:bidi="prs-AF"/>
              </w:rPr>
            </w:pPr>
            <w:r w:rsidRPr="005F626A">
              <w:rPr>
                <w:rFonts w:cstheme="minorHAnsi"/>
                <w:sz w:val="18"/>
                <w:szCs w:val="18"/>
              </w:rPr>
              <w:t xml:space="preserve">Technical Bid Form </w:t>
            </w:r>
          </w:p>
          <w:p w14:paraId="00AF85B4" w14:textId="504DFF0C" w:rsidR="005E5633" w:rsidRPr="005F626A" w:rsidRDefault="005E5633" w:rsidP="00872AF5">
            <w:pPr>
              <w:jc w:val="left"/>
              <w:rPr>
                <w:rFonts w:cstheme="minorHAnsi"/>
                <w:sz w:val="18"/>
                <w:szCs w:val="18"/>
                <w:rtl/>
                <w:lang w:bidi="prs-AF"/>
              </w:rPr>
            </w:pPr>
          </w:p>
        </w:tc>
        <w:tc>
          <w:tcPr>
            <w:tcW w:w="2501" w:type="pct"/>
          </w:tcPr>
          <w:p w14:paraId="68A9025C" w14:textId="27841DA4" w:rsidR="005E5633" w:rsidRDefault="005E5633" w:rsidP="00872AF5">
            <w:pPr>
              <w:rPr>
                <w:rFonts w:cstheme="minorHAnsi"/>
                <w:sz w:val="18"/>
                <w:szCs w:val="18"/>
              </w:rPr>
            </w:pPr>
            <w:r w:rsidRPr="005F626A">
              <w:rPr>
                <w:rFonts w:cstheme="minorHAnsi"/>
                <w:sz w:val="18"/>
                <w:szCs w:val="18"/>
              </w:rPr>
              <w:t xml:space="preserve">Template provided by DRC with this ITB – Bidder </w:t>
            </w:r>
            <w:r w:rsidR="00EB1A75" w:rsidRPr="005F626A">
              <w:rPr>
                <w:rFonts w:cstheme="minorHAnsi"/>
                <w:sz w:val="18"/>
                <w:szCs w:val="18"/>
              </w:rPr>
              <w:t xml:space="preserve">must </w:t>
            </w:r>
            <w:r w:rsidR="00FA7AC9" w:rsidRPr="005F626A">
              <w:rPr>
                <w:rFonts w:cstheme="minorHAnsi"/>
                <w:sz w:val="18"/>
                <w:szCs w:val="18"/>
              </w:rPr>
              <w:t xml:space="preserve">complete </w:t>
            </w:r>
            <w:r w:rsidRPr="005F626A">
              <w:rPr>
                <w:rFonts w:cstheme="minorHAnsi"/>
                <w:sz w:val="18"/>
                <w:szCs w:val="18"/>
              </w:rPr>
              <w:t>ALL sections in full, sign, stamp and submit</w:t>
            </w:r>
            <w:r w:rsidR="009663F0">
              <w:rPr>
                <w:rFonts w:cstheme="minorHAnsi"/>
                <w:sz w:val="18"/>
                <w:szCs w:val="18"/>
              </w:rPr>
              <w:t>.</w:t>
            </w:r>
          </w:p>
          <w:p w14:paraId="354A039C" w14:textId="022AC632" w:rsidR="009663F0" w:rsidRPr="005F626A" w:rsidRDefault="009663F0" w:rsidP="00872AF5">
            <w:pPr>
              <w:rPr>
                <w:rFonts w:cstheme="minorHAnsi"/>
                <w:sz w:val="18"/>
                <w:szCs w:val="18"/>
              </w:rPr>
            </w:pPr>
            <w:r w:rsidRPr="005F626A">
              <w:rPr>
                <w:rFonts w:cstheme="minorHAnsi"/>
                <w:sz w:val="18"/>
                <w:szCs w:val="18"/>
              </w:rPr>
              <w:t xml:space="preserve">Absences/missing this document will result in </w:t>
            </w:r>
            <w:r>
              <w:rPr>
                <w:rFonts w:cstheme="minorHAnsi"/>
                <w:sz w:val="18"/>
                <w:szCs w:val="18"/>
              </w:rPr>
              <w:t xml:space="preserve">the </w:t>
            </w:r>
            <w:r w:rsidRPr="005F626A">
              <w:rPr>
                <w:rFonts w:cstheme="minorHAnsi"/>
                <w:sz w:val="18"/>
                <w:szCs w:val="18"/>
              </w:rPr>
              <w:t xml:space="preserve">disqualification of your bid. </w:t>
            </w:r>
            <w:r w:rsidRPr="0039079F">
              <w:rPr>
                <w:rFonts w:cstheme="minorHAnsi"/>
                <w:b/>
                <w:bCs/>
                <w:sz w:val="18"/>
                <w:szCs w:val="18"/>
              </w:rPr>
              <w:t>MANDATORY</w:t>
            </w:r>
          </w:p>
          <w:p w14:paraId="36CC7790" w14:textId="031FFCEC" w:rsidR="005E5633" w:rsidRPr="005F626A" w:rsidRDefault="005E5633" w:rsidP="00872AF5">
            <w:pPr>
              <w:rPr>
                <w:rFonts w:cstheme="minorHAnsi"/>
                <w:sz w:val="18"/>
                <w:szCs w:val="18"/>
              </w:rPr>
            </w:pPr>
          </w:p>
        </w:tc>
      </w:tr>
      <w:tr w:rsidR="004B0ACC" w:rsidRPr="005F626A" w14:paraId="7FD2167D" w14:textId="77777777" w:rsidTr="00872AF5">
        <w:trPr>
          <w:trHeight w:val="432"/>
        </w:trPr>
        <w:tc>
          <w:tcPr>
            <w:tcW w:w="221" w:type="pct"/>
          </w:tcPr>
          <w:p w14:paraId="3DF467B1" w14:textId="0B28BE8D" w:rsidR="004B0ACC" w:rsidRPr="005F626A" w:rsidRDefault="004B0ACC" w:rsidP="00872AF5">
            <w:pPr>
              <w:rPr>
                <w:rFonts w:cstheme="minorHAnsi"/>
              </w:rPr>
            </w:pPr>
            <w:r w:rsidRPr="005F626A">
              <w:rPr>
                <w:rFonts w:cstheme="minorHAnsi"/>
              </w:rPr>
              <w:t>2</w:t>
            </w:r>
          </w:p>
        </w:tc>
        <w:tc>
          <w:tcPr>
            <w:tcW w:w="446" w:type="pct"/>
          </w:tcPr>
          <w:p w14:paraId="643ABA94" w14:textId="3DF432FF" w:rsidR="004B0ACC" w:rsidRPr="005F626A" w:rsidRDefault="00EB1A75" w:rsidP="00872AF5">
            <w:pPr>
              <w:jc w:val="left"/>
              <w:rPr>
                <w:rFonts w:cstheme="minorHAnsi"/>
              </w:rPr>
            </w:pPr>
            <w:r w:rsidRPr="005F626A">
              <w:rPr>
                <w:rFonts w:cstheme="minorHAnsi"/>
              </w:rPr>
              <w:t>A.2</w:t>
            </w:r>
          </w:p>
        </w:tc>
        <w:tc>
          <w:tcPr>
            <w:tcW w:w="1832" w:type="pct"/>
          </w:tcPr>
          <w:p w14:paraId="3C14B255" w14:textId="6D7FC928" w:rsidR="004B0ACC" w:rsidRPr="005F626A" w:rsidRDefault="00EB1A75" w:rsidP="00872AF5">
            <w:pPr>
              <w:jc w:val="left"/>
              <w:rPr>
                <w:rFonts w:cstheme="minorHAnsi"/>
                <w:sz w:val="18"/>
                <w:szCs w:val="18"/>
              </w:rPr>
            </w:pPr>
            <w:r w:rsidRPr="005F626A">
              <w:rPr>
                <w:rFonts w:cstheme="minorHAnsi"/>
                <w:sz w:val="18"/>
                <w:szCs w:val="18"/>
              </w:rPr>
              <w:t>Financial Bid Form</w:t>
            </w:r>
          </w:p>
        </w:tc>
        <w:tc>
          <w:tcPr>
            <w:tcW w:w="2501" w:type="pct"/>
          </w:tcPr>
          <w:p w14:paraId="5F2E1F85" w14:textId="5BEE9E9E" w:rsidR="001678E7" w:rsidRPr="005F626A" w:rsidRDefault="00E6483E" w:rsidP="001678E7">
            <w:pPr>
              <w:rPr>
                <w:rFonts w:cstheme="minorHAnsi"/>
                <w:sz w:val="18"/>
                <w:szCs w:val="18"/>
              </w:rPr>
            </w:pPr>
            <w:r w:rsidRPr="00E6483E">
              <w:rPr>
                <w:rFonts w:cstheme="minorHAnsi"/>
                <w:sz w:val="18"/>
                <w:szCs w:val="18"/>
              </w:rPr>
              <w:t>Submit the Financial bid envelope</w:t>
            </w:r>
            <w:r w:rsidR="001678E7" w:rsidRPr="005F626A">
              <w:rPr>
                <w:rFonts w:cstheme="minorHAnsi"/>
                <w:sz w:val="18"/>
                <w:szCs w:val="18"/>
              </w:rPr>
              <w:t xml:space="preserve">. </w:t>
            </w:r>
            <w:r w:rsidR="001678E7" w:rsidRPr="0039079F">
              <w:rPr>
                <w:rFonts w:cstheme="minorHAnsi"/>
                <w:b/>
                <w:bCs/>
                <w:sz w:val="18"/>
                <w:szCs w:val="18"/>
              </w:rPr>
              <w:t>MANDATORY</w:t>
            </w:r>
          </w:p>
          <w:p w14:paraId="010A364F" w14:textId="16C7611A" w:rsidR="001678E7" w:rsidRPr="005F626A" w:rsidRDefault="001678E7" w:rsidP="00EB1A75">
            <w:pPr>
              <w:rPr>
                <w:rFonts w:cstheme="minorHAnsi"/>
                <w:sz w:val="18"/>
                <w:szCs w:val="18"/>
              </w:rPr>
            </w:pPr>
          </w:p>
        </w:tc>
      </w:tr>
      <w:tr w:rsidR="005E5633" w:rsidRPr="005F626A" w14:paraId="6FEF1226" w14:textId="77777777" w:rsidTr="00872AF5">
        <w:trPr>
          <w:trHeight w:val="215"/>
        </w:trPr>
        <w:tc>
          <w:tcPr>
            <w:tcW w:w="221" w:type="pct"/>
          </w:tcPr>
          <w:p w14:paraId="55643950" w14:textId="2CE89F57" w:rsidR="005E5633" w:rsidRPr="005F626A" w:rsidRDefault="00EB1A75" w:rsidP="00872AF5">
            <w:pPr>
              <w:rPr>
                <w:rFonts w:cstheme="minorHAnsi"/>
              </w:rPr>
            </w:pPr>
            <w:r w:rsidRPr="005F626A">
              <w:rPr>
                <w:rFonts w:cstheme="minorHAnsi"/>
              </w:rPr>
              <w:t>3</w:t>
            </w:r>
          </w:p>
        </w:tc>
        <w:tc>
          <w:tcPr>
            <w:tcW w:w="446" w:type="pct"/>
          </w:tcPr>
          <w:p w14:paraId="00F7A65B" w14:textId="77777777" w:rsidR="005E5633" w:rsidRPr="005F626A" w:rsidRDefault="005E5633" w:rsidP="00872AF5">
            <w:pPr>
              <w:jc w:val="left"/>
              <w:rPr>
                <w:rFonts w:cstheme="minorHAnsi"/>
              </w:rPr>
            </w:pPr>
            <w:r w:rsidRPr="005F626A">
              <w:rPr>
                <w:rFonts w:cstheme="minorHAnsi"/>
                <w:rtl/>
              </w:rPr>
              <w:t>‌</w:t>
            </w:r>
            <w:r w:rsidRPr="005F626A">
              <w:rPr>
                <w:rFonts w:cstheme="minorHAnsi"/>
              </w:rPr>
              <w:t>B</w:t>
            </w:r>
          </w:p>
        </w:tc>
        <w:tc>
          <w:tcPr>
            <w:tcW w:w="1832" w:type="pct"/>
          </w:tcPr>
          <w:p w14:paraId="37B5A0F0" w14:textId="77777777" w:rsidR="005E5633" w:rsidRPr="005F626A" w:rsidRDefault="005E5633" w:rsidP="00872AF5">
            <w:pPr>
              <w:jc w:val="left"/>
              <w:rPr>
                <w:rFonts w:cstheme="minorHAnsi"/>
                <w:sz w:val="18"/>
                <w:szCs w:val="18"/>
                <w:rtl/>
                <w:lang w:bidi="prs-AF"/>
              </w:rPr>
            </w:pPr>
            <w:r w:rsidRPr="005F626A">
              <w:rPr>
                <w:rFonts w:cstheme="minorHAnsi"/>
                <w:sz w:val="18"/>
                <w:szCs w:val="18"/>
              </w:rPr>
              <w:t xml:space="preserve">Tender and Contract Award Acknowledgement Certificate </w:t>
            </w:r>
          </w:p>
        </w:tc>
        <w:tc>
          <w:tcPr>
            <w:tcW w:w="2501" w:type="pct"/>
          </w:tcPr>
          <w:p w14:paraId="4DEBF3A6" w14:textId="060624D8" w:rsidR="005E5633" w:rsidRPr="005F626A" w:rsidRDefault="005E5633" w:rsidP="00872AF5">
            <w:pPr>
              <w:rPr>
                <w:rFonts w:cstheme="minorHAnsi"/>
                <w:sz w:val="18"/>
                <w:szCs w:val="18"/>
              </w:rPr>
            </w:pPr>
            <w:r w:rsidRPr="005F626A">
              <w:rPr>
                <w:rFonts w:cstheme="minorHAnsi"/>
                <w:sz w:val="18"/>
                <w:szCs w:val="18"/>
              </w:rPr>
              <w:t xml:space="preserve">Template provided by DRC with this ITB – Bidder </w:t>
            </w:r>
            <w:r w:rsidR="00EE2FF5" w:rsidRPr="005F626A">
              <w:rPr>
                <w:rFonts w:cstheme="minorHAnsi"/>
                <w:sz w:val="18"/>
                <w:szCs w:val="18"/>
              </w:rPr>
              <w:t xml:space="preserve">must </w:t>
            </w:r>
            <w:r w:rsidR="00FA7AC9" w:rsidRPr="005F626A">
              <w:rPr>
                <w:rFonts w:cstheme="minorHAnsi"/>
                <w:sz w:val="18"/>
                <w:szCs w:val="18"/>
              </w:rPr>
              <w:t xml:space="preserve">complete </w:t>
            </w:r>
            <w:r w:rsidRPr="005F626A">
              <w:rPr>
                <w:rFonts w:cstheme="minorHAnsi"/>
                <w:sz w:val="18"/>
                <w:szCs w:val="18"/>
              </w:rPr>
              <w:t xml:space="preserve">ALL sections in full, sign, stamp and submit </w:t>
            </w:r>
            <w:r w:rsidR="00124A58" w:rsidRPr="005F626A">
              <w:rPr>
                <w:rFonts w:cstheme="minorHAnsi"/>
                <w:sz w:val="18"/>
                <w:szCs w:val="18"/>
              </w:rPr>
              <w:t xml:space="preserve">_ </w:t>
            </w:r>
            <w:r w:rsidR="00124A58" w:rsidRPr="0039079F">
              <w:rPr>
                <w:rFonts w:cstheme="minorHAnsi"/>
                <w:b/>
                <w:bCs/>
                <w:sz w:val="18"/>
                <w:szCs w:val="18"/>
              </w:rPr>
              <w:t>MANDATORY</w:t>
            </w:r>
          </w:p>
        </w:tc>
      </w:tr>
      <w:tr w:rsidR="005E5633" w:rsidRPr="005F626A" w14:paraId="09586F4B" w14:textId="77777777" w:rsidTr="00872AF5">
        <w:trPr>
          <w:trHeight w:val="233"/>
        </w:trPr>
        <w:tc>
          <w:tcPr>
            <w:tcW w:w="221" w:type="pct"/>
          </w:tcPr>
          <w:p w14:paraId="41983CC2" w14:textId="0B45FC25" w:rsidR="005E5633" w:rsidRPr="005F626A" w:rsidRDefault="00EB1A75" w:rsidP="00872AF5">
            <w:pPr>
              <w:rPr>
                <w:rFonts w:cstheme="minorHAnsi"/>
              </w:rPr>
            </w:pPr>
            <w:bookmarkStart w:id="0" w:name="_Hlk103247945"/>
            <w:r w:rsidRPr="005F626A">
              <w:rPr>
                <w:rFonts w:cstheme="minorHAnsi"/>
              </w:rPr>
              <w:t>4</w:t>
            </w:r>
          </w:p>
        </w:tc>
        <w:tc>
          <w:tcPr>
            <w:tcW w:w="446" w:type="pct"/>
          </w:tcPr>
          <w:p w14:paraId="085FA92F" w14:textId="77777777" w:rsidR="005E5633" w:rsidRPr="005F626A" w:rsidRDefault="005E5633" w:rsidP="00872AF5">
            <w:pPr>
              <w:rPr>
                <w:rFonts w:cstheme="minorHAnsi"/>
              </w:rPr>
            </w:pPr>
            <w:r w:rsidRPr="005F626A">
              <w:rPr>
                <w:rFonts w:cstheme="minorHAnsi"/>
              </w:rPr>
              <w:t>C</w:t>
            </w:r>
          </w:p>
        </w:tc>
        <w:tc>
          <w:tcPr>
            <w:tcW w:w="1832" w:type="pct"/>
          </w:tcPr>
          <w:p w14:paraId="58EA2738" w14:textId="77777777" w:rsidR="005E5633" w:rsidRPr="005F626A" w:rsidRDefault="005E5633" w:rsidP="00872AF5">
            <w:pPr>
              <w:jc w:val="left"/>
              <w:rPr>
                <w:rFonts w:cstheme="minorHAnsi"/>
                <w:sz w:val="18"/>
                <w:szCs w:val="18"/>
                <w:lang w:bidi="prs-AF"/>
              </w:rPr>
            </w:pPr>
            <w:r w:rsidRPr="005F626A">
              <w:rPr>
                <w:rFonts w:cstheme="minorHAnsi"/>
                <w:sz w:val="18"/>
                <w:szCs w:val="18"/>
              </w:rPr>
              <w:t xml:space="preserve">General Conditions of Contract </w:t>
            </w:r>
          </w:p>
          <w:p w14:paraId="29EF838F" w14:textId="77777777" w:rsidR="005E5633" w:rsidRPr="005F626A" w:rsidRDefault="005E5633" w:rsidP="00872AF5">
            <w:pPr>
              <w:jc w:val="left"/>
              <w:rPr>
                <w:rFonts w:cstheme="minorHAnsi"/>
                <w:sz w:val="18"/>
                <w:szCs w:val="18"/>
                <w:rtl/>
                <w:lang w:bidi="prs-AF"/>
              </w:rPr>
            </w:pPr>
          </w:p>
        </w:tc>
        <w:tc>
          <w:tcPr>
            <w:tcW w:w="2501" w:type="pct"/>
          </w:tcPr>
          <w:p w14:paraId="6496D439" w14:textId="1E4A6091" w:rsidR="005E5633" w:rsidRPr="005F626A" w:rsidRDefault="005E5633" w:rsidP="00872AF5">
            <w:pPr>
              <w:rPr>
                <w:rFonts w:cstheme="minorHAnsi"/>
                <w:sz w:val="18"/>
                <w:szCs w:val="18"/>
              </w:rPr>
            </w:pPr>
            <w:r w:rsidRPr="005F626A">
              <w:rPr>
                <w:rFonts w:cstheme="minorHAnsi"/>
                <w:sz w:val="18"/>
                <w:szCs w:val="18"/>
              </w:rPr>
              <w:t xml:space="preserve">Template provided by DRC with this ITB – </w:t>
            </w:r>
            <w:r w:rsidR="00D06A10">
              <w:rPr>
                <w:rFonts w:cstheme="minorHAnsi"/>
                <w:sz w:val="18"/>
                <w:szCs w:val="18"/>
              </w:rPr>
              <w:t>Read and familiarize</w:t>
            </w:r>
            <w:r w:rsidRPr="005F626A">
              <w:rPr>
                <w:rFonts w:cstheme="minorHAnsi"/>
                <w:sz w:val="18"/>
                <w:szCs w:val="18"/>
              </w:rPr>
              <w:t xml:space="preserve"> </w:t>
            </w:r>
            <w:r w:rsidR="008F1A14">
              <w:rPr>
                <w:rFonts w:cstheme="minorHAnsi"/>
                <w:sz w:val="18"/>
                <w:szCs w:val="18"/>
              </w:rPr>
              <w:t xml:space="preserve">- </w:t>
            </w:r>
            <w:r w:rsidR="00462670" w:rsidRPr="00462670">
              <w:rPr>
                <w:rFonts w:cstheme="minorHAnsi"/>
                <w:b/>
                <w:bCs/>
                <w:sz w:val="18"/>
                <w:szCs w:val="18"/>
              </w:rPr>
              <w:t>W</w:t>
            </w:r>
            <w:r w:rsidR="00462670" w:rsidRPr="00462670">
              <w:rPr>
                <w:rFonts w:cstheme="minorHAnsi"/>
                <w:b/>
                <w:bCs/>
                <w:sz w:val="18"/>
                <w:szCs w:val="18"/>
              </w:rPr>
              <w:t>ill be required at the signing of contract</w:t>
            </w:r>
          </w:p>
        </w:tc>
      </w:tr>
      <w:tr w:rsidR="005E5633" w:rsidRPr="005F626A" w14:paraId="6CFE3F78" w14:textId="77777777" w:rsidTr="00872AF5">
        <w:trPr>
          <w:trHeight w:val="432"/>
        </w:trPr>
        <w:tc>
          <w:tcPr>
            <w:tcW w:w="221" w:type="pct"/>
          </w:tcPr>
          <w:p w14:paraId="20B248E5" w14:textId="63868865" w:rsidR="005E5633" w:rsidRPr="005F626A" w:rsidRDefault="00EB1A75" w:rsidP="00872AF5">
            <w:pPr>
              <w:jc w:val="left"/>
              <w:rPr>
                <w:rFonts w:cstheme="minorHAnsi"/>
              </w:rPr>
            </w:pPr>
            <w:r w:rsidRPr="005F626A">
              <w:rPr>
                <w:rFonts w:cstheme="minorHAnsi"/>
              </w:rPr>
              <w:t>5</w:t>
            </w:r>
          </w:p>
        </w:tc>
        <w:tc>
          <w:tcPr>
            <w:tcW w:w="446" w:type="pct"/>
          </w:tcPr>
          <w:p w14:paraId="72A338F4" w14:textId="77777777" w:rsidR="005E5633" w:rsidRPr="005F626A" w:rsidRDefault="005E5633" w:rsidP="00872AF5">
            <w:pPr>
              <w:rPr>
                <w:rFonts w:cstheme="minorHAnsi"/>
              </w:rPr>
            </w:pPr>
            <w:r w:rsidRPr="005F626A">
              <w:rPr>
                <w:rFonts w:cstheme="minorHAnsi"/>
              </w:rPr>
              <w:t>D</w:t>
            </w:r>
          </w:p>
        </w:tc>
        <w:tc>
          <w:tcPr>
            <w:tcW w:w="1832" w:type="pct"/>
          </w:tcPr>
          <w:p w14:paraId="7ACCD895" w14:textId="77777777" w:rsidR="005E5633" w:rsidRPr="005F626A" w:rsidRDefault="005E5633" w:rsidP="00872AF5">
            <w:pPr>
              <w:jc w:val="left"/>
              <w:rPr>
                <w:rFonts w:cstheme="minorHAnsi"/>
                <w:sz w:val="18"/>
                <w:szCs w:val="18"/>
                <w:lang w:bidi="prs-AF"/>
              </w:rPr>
            </w:pPr>
            <w:r w:rsidRPr="005F626A">
              <w:rPr>
                <w:rFonts w:cstheme="minorHAnsi"/>
                <w:sz w:val="18"/>
                <w:szCs w:val="18"/>
              </w:rPr>
              <w:t xml:space="preserve">Supplier Code of Conduct </w:t>
            </w:r>
          </w:p>
          <w:p w14:paraId="1F9DB45B" w14:textId="77777777" w:rsidR="005E5633" w:rsidRPr="005F626A" w:rsidRDefault="005E5633" w:rsidP="00872AF5">
            <w:pPr>
              <w:jc w:val="left"/>
              <w:rPr>
                <w:rFonts w:cstheme="minorHAnsi"/>
                <w:sz w:val="18"/>
                <w:szCs w:val="18"/>
                <w:rtl/>
                <w:lang w:bidi="prs-AF"/>
              </w:rPr>
            </w:pPr>
          </w:p>
        </w:tc>
        <w:tc>
          <w:tcPr>
            <w:tcW w:w="2501" w:type="pct"/>
          </w:tcPr>
          <w:p w14:paraId="001CD404" w14:textId="39D99D23" w:rsidR="005E5633" w:rsidRPr="005F626A" w:rsidRDefault="005E5633" w:rsidP="00872AF5">
            <w:pPr>
              <w:rPr>
                <w:rFonts w:cstheme="minorHAnsi"/>
                <w:sz w:val="18"/>
                <w:szCs w:val="18"/>
              </w:rPr>
            </w:pPr>
            <w:r w:rsidRPr="005F626A">
              <w:rPr>
                <w:rFonts w:cstheme="minorHAnsi"/>
                <w:sz w:val="18"/>
                <w:szCs w:val="18"/>
              </w:rPr>
              <w:t xml:space="preserve">Template provided by DRC with this ITB – Bidder </w:t>
            </w:r>
            <w:r w:rsidR="00E33DD2" w:rsidRPr="005F626A">
              <w:rPr>
                <w:rFonts w:cstheme="minorHAnsi"/>
                <w:sz w:val="18"/>
                <w:szCs w:val="18"/>
              </w:rPr>
              <w:t xml:space="preserve">must complete </w:t>
            </w:r>
            <w:r w:rsidRPr="005F626A">
              <w:rPr>
                <w:rFonts w:cstheme="minorHAnsi"/>
                <w:sz w:val="18"/>
                <w:szCs w:val="18"/>
              </w:rPr>
              <w:t xml:space="preserve">ALL sections in full, sign, stamp and submit </w:t>
            </w:r>
            <w:r w:rsidR="00124A58" w:rsidRPr="005F626A">
              <w:rPr>
                <w:rFonts w:cstheme="minorHAnsi"/>
                <w:sz w:val="18"/>
                <w:szCs w:val="18"/>
              </w:rPr>
              <w:t xml:space="preserve">_ </w:t>
            </w:r>
            <w:r w:rsidR="00124A58" w:rsidRPr="0039079F">
              <w:rPr>
                <w:rFonts w:cstheme="minorHAnsi"/>
                <w:b/>
                <w:bCs/>
                <w:sz w:val="18"/>
                <w:szCs w:val="18"/>
              </w:rPr>
              <w:t>MANDATORY</w:t>
            </w:r>
          </w:p>
        </w:tc>
      </w:tr>
      <w:tr w:rsidR="005E5633" w:rsidRPr="005F626A" w14:paraId="22BC19FF" w14:textId="77777777" w:rsidTr="00872AF5">
        <w:trPr>
          <w:trHeight w:val="305"/>
        </w:trPr>
        <w:tc>
          <w:tcPr>
            <w:tcW w:w="221" w:type="pct"/>
          </w:tcPr>
          <w:p w14:paraId="70D5CA44" w14:textId="59C887D2" w:rsidR="005E5633" w:rsidRPr="005F626A" w:rsidRDefault="00EB1A75" w:rsidP="00872AF5">
            <w:pPr>
              <w:jc w:val="left"/>
              <w:rPr>
                <w:rFonts w:cstheme="minorHAnsi"/>
              </w:rPr>
            </w:pPr>
            <w:r w:rsidRPr="005F626A">
              <w:rPr>
                <w:rFonts w:cstheme="minorHAnsi"/>
              </w:rPr>
              <w:t>6</w:t>
            </w:r>
          </w:p>
        </w:tc>
        <w:tc>
          <w:tcPr>
            <w:tcW w:w="446" w:type="pct"/>
          </w:tcPr>
          <w:p w14:paraId="54BD7BAD" w14:textId="77777777" w:rsidR="005E5633" w:rsidRPr="005F626A" w:rsidRDefault="005E5633" w:rsidP="00872AF5">
            <w:pPr>
              <w:rPr>
                <w:rFonts w:cstheme="minorHAnsi"/>
              </w:rPr>
            </w:pPr>
            <w:r w:rsidRPr="005F626A">
              <w:rPr>
                <w:rFonts w:cstheme="minorHAnsi"/>
              </w:rPr>
              <w:t>E</w:t>
            </w:r>
          </w:p>
        </w:tc>
        <w:tc>
          <w:tcPr>
            <w:tcW w:w="1832" w:type="pct"/>
          </w:tcPr>
          <w:p w14:paraId="043E881F" w14:textId="77777777" w:rsidR="005E5633" w:rsidRPr="005F626A" w:rsidRDefault="005E5633" w:rsidP="00872AF5">
            <w:pPr>
              <w:jc w:val="left"/>
              <w:rPr>
                <w:rFonts w:cstheme="minorHAnsi"/>
                <w:sz w:val="18"/>
                <w:szCs w:val="18"/>
              </w:rPr>
            </w:pPr>
            <w:r w:rsidRPr="005F626A">
              <w:rPr>
                <w:rFonts w:cstheme="minorHAnsi"/>
                <w:sz w:val="18"/>
                <w:szCs w:val="18"/>
              </w:rPr>
              <w:t>Supplier Profile and Registration Form</w:t>
            </w:r>
          </w:p>
          <w:p w14:paraId="6DF8D2CB" w14:textId="77777777" w:rsidR="005E5633" w:rsidRPr="005F626A" w:rsidRDefault="005E5633" w:rsidP="00872AF5">
            <w:pPr>
              <w:jc w:val="left"/>
              <w:rPr>
                <w:rFonts w:cstheme="minorHAnsi"/>
                <w:sz w:val="18"/>
                <w:szCs w:val="18"/>
              </w:rPr>
            </w:pPr>
          </w:p>
        </w:tc>
        <w:tc>
          <w:tcPr>
            <w:tcW w:w="2501" w:type="pct"/>
          </w:tcPr>
          <w:p w14:paraId="7DBBA529" w14:textId="639DBCE8" w:rsidR="005E5633" w:rsidRPr="005F626A" w:rsidRDefault="005E5633" w:rsidP="00872AF5">
            <w:pPr>
              <w:rPr>
                <w:rFonts w:cstheme="minorHAnsi"/>
                <w:sz w:val="18"/>
                <w:szCs w:val="18"/>
              </w:rPr>
            </w:pPr>
            <w:r w:rsidRPr="005F626A">
              <w:rPr>
                <w:rFonts w:cstheme="minorHAnsi"/>
                <w:sz w:val="18"/>
                <w:szCs w:val="18"/>
              </w:rPr>
              <w:t xml:space="preserve">Template provided by DRC with this ITB – Bidder </w:t>
            </w:r>
            <w:r w:rsidR="00E33DD2" w:rsidRPr="005F626A">
              <w:rPr>
                <w:rFonts w:cstheme="minorHAnsi"/>
                <w:sz w:val="18"/>
                <w:szCs w:val="18"/>
              </w:rPr>
              <w:t xml:space="preserve">must complete </w:t>
            </w:r>
            <w:r w:rsidRPr="005F626A">
              <w:rPr>
                <w:rFonts w:cstheme="minorHAnsi"/>
                <w:sz w:val="18"/>
                <w:szCs w:val="18"/>
              </w:rPr>
              <w:t xml:space="preserve">ALL sections in full, sign, stamp and submit </w:t>
            </w:r>
            <w:r w:rsidR="00124A58" w:rsidRPr="005F626A">
              <w:rPr>
                <w:rFonts w:cstheme="minorHAnsi"/>
                <w:sz w:val="18"/>
                <w:szCs w:val="18"/>
              </w:rPr>
              <w:t xml:space="preserve">_ </w:t>
            </w:r>
            <w:r w:rsidR="00124A58" w:rsidRPr="0039079F">
              <w:rPr>
                <w:rFonts w:cstheme="minorHAnsi"/>
                <w:b/>
                <w:bCs/>
                <w:sz w:val="18"/>
                <w:szCs w:val="18"/>
              </w:rPr>
              <w:t>MANDATORY</w:t>
            </w:r>
          </w:p>
        </w:tc>
      </w:tr>
      <w:tr w:rsidR="005E5633" w:rsidRPr="005F626A" w14:paraId="3F1B34A7" w14:textId="77777777" w:rsidTr="00872AF5">
        <w:trPr>
          <w:trHeight w:val="278"/>
        </w:trPr>
        <w:tc>
          <w:tcPr>
            <w:tcW w:w="221" w:type="pct"/>
          </w:tcPr>
          <w:p w14:paraId="253E081B" w14:textId="12324CA7" w:rsidR="005E5633" w:rsidRPr="005F626A" w:rsidRDefault="00EB1A75" w:rsidP="00872AF5">
            <w:pPr>
              <w:rPr>
                <w:rFonts w:cstheme="minorHAnsi"/>
              </w:rPr>
            </w:pPr>
            <w:r w:rsidRPr="005F626A">
              <w:rPr>
                <w:rFonts w:cstheme="minorHAnsi"/>
              </w:rPr>
              <w:t>7</w:t>
            </w:r>
          </w:p>
        </w:tc>
        <w:tc>
          <w:tcPr>
            <w:tcW w:w="446" w:type="pct"/>
          </w:tcPr>
          <w:p w14:paraId="57C9BDB0" w14:textId="77777777" w:rsidR="005E5633" w:rsidRPr="005F626A" w:rsidRDefault="005E5633" w:rsidP="00872AF5">
            <w:pPr>
              <w:rPr>
                <w:rFonts w:cstheme="minorHAnsi"/>
              </w:rPr>
            </w:pPr>
            <w:r w:rsidRPr="005F626A">
              <w:rPr>
                <w:rFonts w:cstheme="minorHAnsi"/>
              </w:rPr>
              <w:t>N/A</w:t>
            </w:r>
          </w:p>
        </w:tc>
        <w:tc>
          <w:tcPr>
            <w:tcW w:w="1832" w:type="pct"/>
          </w:tcPr>
          <w:p w14:paraId="717EE685" w14:textId="633CCCBA" w:rsidR="005E5633" w:rsidRPr="005F626A" w:rsidRDefault="005E5633" w:rsidP="006F4A08">
            <w:pPr>
              <w:jc w:val="left"/>
              <w:rPr>
                <w:rFonts w:cstheme="minorHAnsi"/>
                <w:sz w:val="18"/>
                <w:szCs w:val="18"/>
              </w:rPr>
            </w:pPr>
            <w:r w:rsidRPr="005F626A">
              <w:rPr>
                <w:rFonts w:cstheme="minorHAnsi"/>
                <w:sz w:val="18"/>
                <w:szCs w:val="18"/>
              </w:rPr>
              <w:t xml:space="preserve">A Copy </w:t>
            </w:r>
            <w:r w:rsidR="007148CC" w:rsidRPr="005F626A">
              <w:rPr>
                <w:rFonts w:cstheme="minorHAnsi"/>
                <w:sz w:val="18"/>
                <w:szCs w:val="18"/>
              </w:rPr>
              <w:t>of Valid</w:t>
            </w:r>
            <w:r w:rsidRPr="005F626A">
              <w:rPr>
                <w:rFonts w:cstheme="minorHAnsi"/>
                <w:sz w:val="18"/>
                <w:szCs w:val="18"/>
              </w:rPr>
              <w:t xml:space="preserve"> Business License </w:t>
            </w:r>
          </w:p>
        </w:tc>
        <w:tc>
          <w:tcPr>
            <w:tcW w:w="2501" w:type="pct"/>
          </w:tcPr>
          <w:p w14:paraId="2C5E7780" w14:textId="689AAED7" w:rsidR="005E5633" w:rsidRPr="005F626A" w:rsidRDefault="004B4402" w:rsidP="006F4A08">
            <w:pPr>
              <w:rPr>
                <w:rFonts w:cstheme="minorHAnsi"/>
                <w:sz w:val="18"/>
                <w:szCs w:val="18"/>
                <w:rtl/>
                <w:lang w:bidi="prs-AF"/>
              </w:rPr>
            </w:pPr>
            <w:r w:rsidRPr="005F626A">
              <w:rPr>
                <w:rFonts w:cstheme="minorHAnsi"/>
                <w:sz w:val="18"/>
                <w:szCs w:val="18"/>
              </w:rPr>
              <w:t xml:space="preserve">To meet this requirement: A copy of valid business registration shall be attached as part of the bid. </w:t>
            </w:r>
            <w:r w:rsidR="006F4A08" w:rsidRPr="005F626A">
              <w:rPr>
                <w:rFonts w:cstheme="minorHAnsi"/>
                <w:sz w:val="18"/>
                <w:szCs w:val="18"/>
              </w:rPr>
              <w:t xml:space="preserve">Absences/missing </w:t>
            </w:r>
            <w:r w:rsidRPr="005F626A">
              <w:rPr>
                <w:rFonts w:cstheme="minorHAnsi"/>
                <w:sz w:val="18"/>
                <w:szCs w:val="18"/>
              </w:rPr>
              <w:t>this</w:t>
            </w:r>
            <w:r w:rsidR="006F4A08" w:rsidRPr="005F626A">
              <w:rPr>
                <w:rFonts w:cstheme="minorHAnsi"/>
                <w:sz w:val="18"/>
                <w:szCs w:val="18"/>
              </w:rPr>
              <w:t xml:space="preserve"> of </w:t>
            </w:r>
            <w:r w:rsidR="0047174A">
              <w:rPr>
                <w:rFonts w:cstheme="minorHAnsi" w:hint="cs"/>
                <w:sz w:val="18"/>
                <w:szCs w:val="18"/>
                <w:rtl/>
              </w:rPr>
              <w:t xml:space="preserve">the </w:t>
            </w:r>
            <w:r w:rsidR="006F4A08" w:rsidRPr="005F626A">
              <w:rPr>
                <w:rFonts w:cstheme="minorHAnsi"/>
                <w:sz w:val="18"/>
                <w:szCs w:val="18"/>
              </w:rPr>
              <w:t>document</w:t>
            </w:r>
            <w:r w:rsidRPr="005F626A">
              <w:rPr>
                <w:rFonts w:cstheme="minorHAnsi"/>
                <w:sz w:val="18"/>
                <w:szCs w:val="18"/>
              </w:rPr>
              <w:t xml:space="preserve"> will result in disqualification of the bidder’s bids. </w:t>
            </w:r>
            <w:r w:rsidR="0039079F" w:rsidRPr="0039079F">
              <w:rPr>
                <w:rFonts w:cstheme="minorHAnsi"/>
                <w:b/>
                <w:bCs/>
                <w:sz w:val="18"/>
                <w:szCs w:val="18"/>
              </w:rPr>
              <w:t>MANDATORY</w:t>
            </w:r>
          </w:p>
        </w:tc>
      </w:tr>
      <w:tr w:rsidR="005E5633" w:rsidRPr="005F626A" w14:paraId="3CE3F6F6" w14:textId="77777777" w:rsidTr="006F4A08">
        <w:trPr>
          <w:trHeight w:val="926"/>
        </w:trPr>
        <w:tc>
          <w:tcPr>
            <w:tcW w:w="221" w:type="pct"/>
          </w:tcPr>
          <w:p w14:paraId="11BFCBA1" w14:textId="38CC56A8" w:rsidR="005E5633" w:rsidRPr="005F626A" w:rsidRDefault="00EB1A75" w:rsidP="00872AF5">
            <w:pPr>
              <w:rPr>
                <w:rFonts w:cstheme="minorHAnsi"/>
              </w:rPr>
            </w:pPr>
            <w:r w:rsidRPr="005F626A">
              <w:rPr>
                <w:rFonts w:cstheme="minorHAnsi"/>
              </w:rPr>
              <w:t>8</w:t>
            </w:r>
          </w:p>
        </w:tc>
        <w:tc>
          <w:tcPr>
            <w:tcW w:w="446" w:type="pct"/>
          </w:tcPr>
          <w:p w14:paraId="05F3949E" w14:textId="77777777" w:rsidR="005E5633" w:rsidRPr="005F626A" w:rsidRDefault="005E5633" w:rsidP="00872AF5">
            <w:pPr>
              <w:rPr>
                <w:rFonts w:cstheme="minorHAnsi"/>
              </w:rPr>
            </w:pPr>
            <w:r w:rsidRPr="005F626A">
              <w:rPr>
                <w:rFonts w:cstheme="minorHAnsi"/>
              </w:rPr>
              <w:t>N/A</w:t>
            </w:r>
          </w:p>
        </w:tc>
        <w:tc>
          <w:tcPr>
            <w:tcW w:w="1832" w:type="pct"/>
            <w:shd w:val="clear" w:color="auto" w:fill="auto"/>
          </w:tcPr>
          <w:p w14:paraId="6C991C8E" w14:textId="1985B585" w:rsidR="005E5633" w:rsidRPr="005F626A" w:rsidRDefault="005E5633" w:rsidP="006F4A08">
            <w:pPr>
              <w:rPr>
                <w:rFonts w:cstheme="minorHAnsi"/>
                <w:sz w:val="18"/>
                <w:szCs w:val="18"/>
                <w:highlight w:val="yellow"/>
              </w:rPr>
            </w:pPr>
            <w:r w:rsidRPr="005F626A">
              <w:rPr>
                <w:rFonts w:cstheme="minorHAnsi"/>
                <w:sz w:val="18"/>
                <w:szCs w:val="18"/>
              </w:rPr>
              <w:t xml:space="preserve">A copy of </w:t>
            </w:r>
            <w:r w:rsidR="005C6FF1">
              <w:rPr>
                <w:rFonts w:cstheme="minorHAnsi" w:hint="cs"/>
                <w:sz w:val="18"/>
                <w:szCs w:val="18"/>
              </w:rPr>
              <w:t>the</w:t>
            </w:r>
            <w:r w:rsidR="005C6FF1">
              <w:rPr>
                <w:rFonts w:cstheme="minorHAnsi" w:hint="cs"/>
                <w:sz w:val="18"/>
                <w:szCs w:val="18"/>
                <w:rtl/>
              </w:rPr>
              <w:t xml:space="preserve"> </w:t>
            </w:r>
            <w:r w:rsidR="005C6FF1">
              <w:rPr>
                <w:rFonts w:cstheme="minorHAnsi"/>
                <w:sz w:val="18"/>
                <w:szCs w:val="18"/>
              </w:rPr>
              <w:t>president</w:t>
            </w:r>
            <w:r w:rsidRPr="005F626A">
              <w:rPr>
                <w:rFonts w:cstheme="minorHAnsi"/>
                <w:sz w:val="18"/>
                <w:szCs w:val="18"/>
              </w:rPr>
              <w:t xml:space="preserve"> and vice </w:t>
            </w:r>
            <w:r w:rsidR="0047174A">
              <w:rPr>
                <w:rFonts w:cstheme="minorHAnsi" w:hint="cs"/>
                <w:sz w:val="18"/>
                <w:szCs w:val="18"/>
                <w:rtl/>
              </w:rPr>
              <w:t xml:space="preserve">president's </w:t>
            </w:r>
            <w:r w:rsidR="0047174A">
              <w:rPr>
                <w:rFonts w:cstheme="minorHAnsi"/>
                <w:sz w:val="18"/>
                <w:szCs w:val="18"/>
              </w:rPr>
              <w:t xml:space="preserve">a </w:t>
            </w:r>
            <w:r w:rsidR="00D70353">
              <w:rPr>
                <w:rFonts w:cstheme="minorHAnsi"/>
                <w:sz w:val="18"/>
                <w:szCs w:val="18"/>
              </w:rPr>
              <w:t xml:space="preserve">national </w:t>
            </w:r>
            <w:r w:rsidR="00D70353" w:rsidRPr="005F626A">
              <w:rPr>
                <w:rFonts w:cstheme="minorHAnsi"/>
                <w:sz w:val="18"/>
                <w:szCs w:val="18"/>
              </w:rPr>
              <w:t>ID</w:t>
            </w:r>
            <w:r w:rsidRPr="005F626A">
              <w:rPr>
                <w:rFonts w:cstheme="minorHAnsi"/>
                <w:sz w:val="18"/>
                <w:szCs w:val="18"/>
              </w:rPr>
              <w:t xml:space="preserve"> card</w:t>
            </w:r>
          </w:p>
        </w:tc>
        <w:tc>
          <w:tcPr>
            <w:tcW w:w="2501" w:type="pct"/>
          </w:tcPr>
          <w:p w14:paraId="48E96567" w14:textId="3D70429A" w:rsidR="005E5633" w:rsidRPr="005F626A" w:rsidRDefault="004B4402" w:rsidP="006F4A08">
            <w:pPr>
              <w:rPr>
                <w:rFonts w:cstheme="minorHAnsi"/>
                <w:sz w:val="18"/>
                <w:szCs w:val="18"/>
              </w:rPr>
            </w:pPr>
            <w:r w:rsidRPr="005F626A">
              <w:rPr>
                <w:rFonts w:cstheme="minorHAnsi"/>
                <w:sz w:val="18"/>
                <w:szCs w:val="18"/>
              </w:rPr>
              <w:t xml:space="preserve">To meet this requirement: The president and vice president of </w:t>
            </w:r>
            <w:r w:rsidR="001805B1">
              <w:rPr>
                <w:rFonts w:cstheme="minorHAnsi"/>
                <w:sz w:val="18"/>
                <w:szCs w:val="18"/>
              </w:rPr>
              <w:t xml:space="preserve">a </w:t>
            </w:r>
            <w:r w:rsidRPr="005F626A">
              <w:rPr>
                <w:rFonts w:cstheme="minorHAnsi"/>
                <w:sz w:val="18"/>
                <w:szCs w:val="18"/>
              </w:rPr>
              <w:t xml:space="preserve">company shall submit </w:t>
            </w:r>
            <w:r w:rsidR="001805B1">
              <w:rPr>
                <w:rFonts w:cstheme="minorHAnsi"/>
                <w:sz w:val="18"/>
                <w:szCs w:val="18"/>
              </w:rPr>
              <w:t>proof</w:t>
            </w:r>
            <w:r w:rsidRPr="005F626A">
              <w:rPr>
                <w:rFonts w:cstheme="minorHAnsi"/>
                <w:sz w:val="18"/>
                <w:szCs w:val="18"/>
              </w:rPr>
              <w:t xml:space="preserve"> of their national ID </w:t>
            </w:r>
            <w:r w:rsidR="006F4A08" w:rsidRPr="005F626A">
              <w:rPr>
                <w:rFonts w:cstheme="minorHAnsi"/>
                <w:sz w:val="18"/>
                <w:szCs w:val="18"/>
              </w:rPr>
              <w:t>(</w:t>
            </w:r>
            <w:proofErr w:type="spellStart"/>
            <w:r w:rsidR="006F4A08" w:rsidRPr="005F626A">
              <w:rPr>
                <w:rFonts w:cstheme="minorHAnsi"/>
                <w:sz w:val="18"/>
                <w:szCs w:val="18"/>
              </w:rPr>
              <w:t>Tazkera</w:t>
            </w:r>
            <w:proofErr w:type="spellEnd"/>
            <w:r w:rsidR="006F4A08" w:rsidRPr="005F626A">
              <w:rPr>
                <w:rFonts w:cstheme="minorHAnsi"/>
                <w:sz w:val="18"/>
                <w:szCs w:val="18"/>
              </w:rPr>
              <w:t xml:space="preserve"> and Passport</w:t>
            </w:r>
            <w:r w:rsidR="00872AF5" w:rsidRPr="005F626A">
              <w:rPr>
                <w:rFonts w:cstheme="minorHAnsi"/>
                <w:sz w:val="18"/>
                <w:szCs w:val="18"/>
              </w:rPr>
              <w:t xml:space="preserve">) </w:t>
            </w:r>
            <w:r w:rsidR="006F4A08" w:rsidRPr="005F626A">
              <w:rPr>
                <w:rFonts w:cstheme="minorHAnsi"/>
                <w:sz w:val="18"/>
                <w:szCs w:val="18"/>
              </w:rPr>
              <w:t xml:space="preserve">Absences/missing this document will result in disqualification of your bid. </w:t>
            </w:r>
            <w:r w:rsidR="0039079F" w:rsidRPr="0039079F">
              <w:rPr>
                <w:rFonts w:cstheme="minorHAnsi"/>
                <w:b/>
                <w:bCs/>
                <w:sz w:val="18"/>
                <w:szCs w:val="18"/>
              </w:rPr>
              <w:t>MANDATORY</w:t>
            </w:r>
          </w:p>
        </w:tc>
      </w:tr>
      <w:tr w:rsidR="005E5633" w:rsidRPr="005F626A" w14:paraId="117BB33B" w14:textId="77777777" w:rsidTr="00872AF5">
        <w:trPr>
          <w:trHeight w:val="432"/>
        </w:trPr>
        <w:tc>
          <w:tcPr>
            <w:tcW w:w="221" w:type="pct"/>
          </w:tcPr>
          <w:p w14:paraId="10860D58" w14:textId="1EBB850E" w:rsidR="005E5633" w:rsidRPr="005F626A" w:rsidRDefault="00EB1A75" w:rsidP="00872AF5">
            <w:pPr>
              <w:rPr>
                <w:rFonts w:cstheme="minorHAnsi"/>
              </w:rPr>
            </w:pPr>
            <w:r w:rsidRPr="005F626A">
              <w:rPr>
                <w:rFonts w:cstheme="minorHAnsi"/>
              </w:rPr>
              <w:t>9</w:t>
            </w:r>
          </w:p>
        </w:tc>
        <w:tc>
          <w:tcPr>
            <w:tcW w:w="446" w:type="pct"/>
          </w:tcPr>
          <w:p w14:paraId="01BA9182" w14:textId="77777777" w:rsidR="005E5633" w:rsidRPr="005F626A" w:rsidRDefault="005E5633" w:rsidP="00872AF5">
            <w:pPr>
              <w:rPr>
                <w:rFonts w:cstheme="minorHAnsi"/>
              </w:rPr>
            </w:pPr>
            <w:r w:rsidRPr="005F626A">
              <w:rPr>
                <w:rFonts w:cstheme="minorHAnsi"/>
              </w:rPr>
              <w:t>N/A</w:t>
            </w:r>
          </w:p>
        </w:tc>
        <w:tc>
          <w:tcPr>
            <w:tcW w:w="1832" w:type="pct"/>
          </w:tcPr>
          <w:p w14:paraId="6D6CE5F7" w14:textId="4B5F83F4" w:rsidR="005E5633" w:rsidRPr="005F626A" w:rsidRDefault="008F1A14" w:rsidP="0055580B">
            <w:pPr>
              <w:jc w:val="left"/>
              <w:rPr>
                <w:rFonts w:cstheme="minorHAnsi"/>
                <w:sz w:val="18"/>
                <w:szCs w:val="18"/>
              </w:rPr>
            </w:pPr>
            <w:r w:rsidRPr="00064269">
              <w:rPr>
                <w:rFonts w:cstheme="minorHAnsi"/>
                <w:bCs/>
                <w:color w:val="222222"/>
                <w:sz w:val="18"/>
                <w:szCs w:val="18"/>
                <w:lang w:val="en-GB"/>
              </w:rPr>
              <w:t>Previews experience</w:t>
            </w:r>
            <w:r w:rsidR="001737A5" w:rsidRPr="00064269">
              <w:rPr>
                <w:rFonts w:cstheme="minorHAnsi"/>
                <w:bCs/>
                <w:color w:val="222222"/>
                <w:sz w:val="18"/>
                <w:szCs w:val="18"/>
                <w:lang w:val="en-GB"/>
              </w:rPr>
              <w:t>: A</w:t>
            </w:r>
            <w:r w:rsidR="00872AF5" w:rsidRPr="00064269">
              <w:rPr>
                <w:rFonts w:cstheme="minorHAnsi"/>
                <w:bCs/>
                <w:color w:val="222222"/>
                <w:sz w:val="18"/>
                <w:szCs w:val="18"/>
                <w:lang w:val="en-GB"/>
              </w:rPr>
              <w:t xml:space="preserve">t least </w:t>
            </w:r>
            <w:r w:rsidR="0052016D" w:rsidRPr="00064269">
              <w:rPr>
                <w:rFonts w:cstheme="minorHAnsi"/>
                <w:bCs/>
                <w:color w:val="222222"/>
                <w:sz w:val="18"/>
                <w:szCs w:val="18"/>
                <w:lang w:val="en-GB"/>
              </w:rPr>
              <w:t>one</w:t>
            </w:r>
            <w:r w:rsidR="0039079F" w:rsidRPr="00064269">
              <w:rPr>
                <w:rFonts w:cstheme="minorHAnsi"/>
                <w:bCs/>
                <w:color w:val="222222"/>
                <w:sz w:val="18"/>
                <w:szCs w:val="18"/>
                <w:lang w:val="en-GB"/>
              </w:rPr>
              <w:t xml:space="preserve"> </w:t>
            </w:r>
            <w:r w:rsidR="00872AF5" w:rsidRPr="00064269">
              <w:rPr>
                <w:rFonts w:cstheme="minorHAnsi"/>
                <w:bCs/>
                <w:color w:val="222222"/>
                <w:sz w:val="18"/>
                <w:szCs w:val="18"/>
                <w:lang w:val="en-GB"/>
              </w:rPr>
              <w:t xml:space="preserve">similar </w:t>
            </w:r>
            <w:r w:rsidR="0047174A" w:rsidRPr="00064269">
              <w:rPr>
                <w:rFonts w:cstheme="minorHAnsi"/>
                <w:bCs/>
                <w:color w:val="222222"/>
                <w:sz w:val="18"/>
                <w:szCs w:val="18"/>
                <w:lang w:val="en-GB"/>
              </w:rPr>
              <w:t>project</w:t>
            </w:r>
            <w:r w:rsidR="00872AF5" w:rsidRPr="00064269">
              <w:rPr>
                <w:rFonts w:cstheme="minorHAnsi"/>
                <w:bCs/>
                <w:color w:val="222222"/>
                <w:sz w:val="18"/>
                <w:szCs w:val="18"/>
                <w:lang w:val="en-GB"/>
              </w:rPr>
              <w:t xml:space="preserve"> in the last five years</w:t>
            </w:r>
            <w:r w:rsidR="00872AF5" w:rsidRPr="005F626A">
              <w:rPr>
                <w:rFonts w:cstheme="minorHAnsi"/>
                <w:bCs/>
                <w:color w:val="222222"/>
                <w:sz w:val="18"/>
                <w:szCs w:val="18"/>
                <w:lang w:val="en-GB"/>
              </w:rPr>
              <w:t xml:space="preserve"> (Starting from Jan 2017 to Dec 2021) </w:t>
            </w:r>
          </w:p>
        </w:tc>
        <w:tc>
          <w:tcPr>
            <w:tcW w:w="2501" w:type="pct"/>
          </w:tcPr>
          <w:p w14:paraId="333C5613" w14:textId="4CE66EAA" w:rsidR="00872AF5" w:rsidRPr="005F626A" w:rsidRDefault="00872AF5" w:rsidP="00872AF5">
            <w:pPr>
              <w:rPr>
                <w:rFonts w:cstheme="minorHAnsi"/>
                <w:sz w:val="18"/>
                <w:szCs w:val="18"/>
              </w:rPr>
            </w:pPr>
            <w:r w:rsidRPr="005F626A">
              <w:rPr>
                <w:rFonts w:cstheme="minorHAnsi"/>
                <w:sz w:val="18"/>
                <w:szCs w:val="18"/>
              </w:rPr>
              <w:t xml:space="preserve">To meet this requirement: The bidders are requested to submit </w:t>
            </w:r>
            <w:r w:rsidR="00434DE2">
              <w:rPr>
                <w:rFonts w:cstheme="minorHAnsi"/>
                <w:sz w:val="18"/>
                <w:szCs w:val="18"/>
              </w:rPr>
              <w:t xml:space="preserve">a </w:t>
            </w:r>
            <w:r w:rsidRPr="005F626A">
              <w:rPr>
                <w:rFonts w:cstheme="minorHAnsi"/>
                <w:sz w:val="18"/>
                <w:szCs w:val="18"/>
              </w:rPr>
              <w:t>list of previews experience in the following format:</w:t>
            </w:r>
          </w:p>
          <w:p w14:paraId="5108FFD2" w14:textId="7484216C" w:rsidR="00872AF5" w:rsidRPr="005F626A" w:rsidRDefault="00872AF5" w:rsidP="00872AF5">
            <w:pPr>
              <w:rPr>
                <w:rFonts w:cstheme="minorHAnsi"/>
                <w:sz w:val="18"/>
                <w:szCs w:val="18"/>
              </w:rPr>
            </w:pPr>
            <w:r w:rsidRPr="005F626A">
              <w:rPr>
                <w:rFonts w:cstheme="minorHAnsi"/>
                <w:sz w:val="18"/>
                <w:szCs w:val="18"/>
              </w:rPr>
              <w:t>Name of project:</w:t>
            </w:r>
          </w:p>
          <w:p w14:paraId="347DE052" w14:textId="33779C54" w:rsidR="00872AF5" w:rsidRPr="005F626A" w:rsidRDefault="00872AF5" w:rsidP="00872AF5">
            <w:pPr>
              <w:rPr>
                <w:rFonts w:cstheme="minorHAnsi"/>
                <w:sz w:val="18"/>
                <w:szCs w:val="18"/>
              </w:rPr>
            </w:pPr>
            <w:r w:rsidRPr="005F626A">
              <w:rPr>
                <w:rFonts w:cstheme="minorHAnsi"/>
                <w:sz w:val="18"/>
                <w:szCs w:val="18"/>
              </w:rPr>
              <w:t xml:space="preserve">Start date: </w:t>
            </w:r>
          </w:p>
          <w:p w14:paraId="0EB51970" w14:textId="055E48BA" w:rsidR="00872AF5" w:rsidRPr="005F626A" w:rsidRDefault="00872AF5" w:rsidP="00872AF5">
            <w:pPr>
              <w:rPr>
                <w:rFonts w:cstheme="minorHAnsi"/>
                <w:sz w:val="18"/>
                <w:szCs w:val="18"/>
              </w:rPr>
            </w:pPr>
            <w:r w:rsidRPr="005F626A">
              <w:rPr>
                <w:rFonts w:cstheme="minorHAnsi"/>
                <w:sz w:val="18"/>
                <w:szCs w:val="18"/>
              </w:rPr>
              <w:t xml:space="preserve">Completion date: </w:t>
            </w:r>
          </w:p>
          <w:p w14:paraId="0D18B4D5" w14:textId="2568B64C" w:rsidR="00872AF5" w:rsidRPr="005F626A" w:rsidRDefault="00872AF5" w:rsidP="00872AF5">
            <w:pPr>
              <w:rPr>
                <w:rFonts w:cstheme="minorHAnsi"/>
                <w:sz w:val="18"/>
                <w:szCs w:val="18"/>
              </w:rPr>
            </w:pPr>
            <w:r w:rsidRPr="005F626A">
              <w:rPr>
                <w:rFonts w:cstheme="minorHAnsi"/>
                <w:sz w:val="18"/>
                <w:szCs w:val="18"/>
              </w:rPr>
              <w:t xml:space="preserve">Project value (Amount) </w:t>
            </w:r>
          </w:p>
          <w:p w14:paraId="3D263FBA" w14:textId="73AA8B0F" w:rsidR="00872AF5" w:rsidRPr="005F626A" w:rsidRDefault="00872AF5" w:rsidP="00872AF5">
            <w:pPr>
              <w:rPr>
                <w:rFonts w:cstheme="minorHAnsi"/>
                <w:sz w:val="18"/>
                <w:szCs w:val="18"/>
              </w:rPr>
            </w:pPr>
            <w:r w:rsidRPr="005F626A">
              <w:rPr>
                <w:rFonts w:cstheme="minorHAnsi"/>
                <w:sz w:val="18"/>
                <w:szCs w:val="18"/>
              </w:rPr>
              <w:t xml:space="preserve">Location: </w:t>
            </w:r>
          </w:p>
          <w:p w14:paraId="70A5A626" w14:textId="4BFF7845" w:rsidR="00872AF5" w:rsidRPr="005F626A" w:rsidRDefault="00872AF5" w:rsidP="00872AF5">
            <w:pPr>
              <w:rPr>
                <w:rFonts w:cstheme="minorHAnsi"/>
                <w:sz w:val="18"/>
                <w:szCs w:val="18"/>
              </w:rPr>
            </w:pPr>
            <w:r w:rsidRPr="005F626A">
              <w:rPr>
                <w:rFonts w:cstheme="minorHAnsi"/>
                <w:sz w:val="18"/>
                <w:szCs w:val="18"/>
              </w:rPr>
              <w:t xml:space="preserve">Client: (Organization. Email. Phone number and position of reference) </w:t>
            </w:r>
          </w:p>
          <w:p w14:paraId="00BEBB71" w14:textId="1918BD12" w:rsidR="00872AF5" w:rsidRPr="005F626A" w:rsidRDefault="006F24EA" w:rsidP="00872AF5">
            <w:pPr>
              <w:rPr>
                <w:rFonts w:cstheme="minorHAnsi"/>
                <w:sz w:val="18"/>
                <w:szCs w:val="18"/>
              </w:rPr>
            </w:pPr>
            <w:r>
              <w:rPr>
                <w:rFonts w:cstheme="minorHAnsi"/>
                <w:sz w:val="18"/>
                <w:szCs w:val="18"/>
              </w:rPr>
              <w:t xml:space="preserve">Please do not submit the copies of the </w:t>
            </w:r>
            <w:r w:rsidR="00052F28">
              <w:rPr>
                <w:rFonts w:cstheme="minorHAnsi"/>
                <w:sz w:val="18"/>
                <w:szCs w:val="18"/>
              </w:rPr>
              <w:t>contracts</w:t>
            </w:r>
            <w:r>
              <w:rPr>
                <w:rFonts w:cstheme="minorHAnsi"/>
                <w:sz w:val="18"/>
                <w:szCs w:val="18"/>
              </w:rPr>
              <w:t xml:space="preserve"> only one sheet containing </w:t>
            </w:r>
            <w:r w:rsidR="00052F28">
              <w:rPr>
                <w:rFonts w:cstheme="minorHAnsi"/>
                <w:sz w:val="18"/>
                <w:szCs w:val="18"/>
              </w:rPr>
              <w:t xml:space="preserve">the </w:t>
            </w:r>
            <w:r>
              <w:rPr>
                <w:rFonts w:cstheme="minorHAnsi"/>
                <w:sz w:val="18"/>
                <w:szCs w:val="18"/>
              </w:rPr>
              <w:t xml:space="preserve">above data </w:t>
            </w:r>
            <w:r w:rsidR="00052F28">
              <w:rPr>
                <w:rFonts w:cstheme="minorHAnsi"/>
                <w:sz w:val="18"/>
                <w:szCs w:val="18"/>
              </w:rPr>
              <w:t>is</w:t>
            </w:r>
            <w:r>
              <w:rPr>
                <w:rFonts w:cstheme="minorHAnsi"/>
                <w:sz w:val="18"/>
                <w:szCs w:val="18"/>
              </w:rPr>
              <w:t xml:space="preserve"> enough. </w:t>
            </w:r>
          </w:p>
          <w:p w14:paraId="2FBEF508" w14:textId="46E4150B" w:rsidR="00872AF5" w:rsidRPr="005F626A" w:rsidRDefault="00872AF5" w:rsidP="00872AF5">
            <w:pPr>
              <w:rPr>
                <w:rFonts w:cstheme="minorHAnsi"/>
              </w:rPr>
            </w:pPr>
            <w:r w:rsidRPr="005F626A">
              <w:rPr>
                <w:rFonts w:cstheme="minorHAnsi"/>
                <w:sz w:val="18"/>
                <w:szCs w:val="18"/>
              </w:rPr>
              <w:lastRenderedPageBreak/>
              <w:t xml:space="preserve">DRC shall contact the references provided </w:t>
            </w:r>
            <w:r w:rsidR="00434DE2">
              <w:rPr>
                <w:rFonts w:cstheme="minorHAnsi"/>
                <w:sz w:val="18"/>
                <w:szCs w:val="18"/>
              </w:rPr>
              <w:t xml:space="preserve">by </w:t>
            </w:r>
            <w:r w:rsidRPr="005F626A">
              <w:rPr>
                <w:rFonts w:cstheme="minorHAnsi"/>
                <w:sz w:val="18"/>
                <w:szCs w:val="18"/>
              </w:rPr>
              <w:t xml:space="preserve">the bidder for the successful completion </w:t>
            </w:r>
            <w:r w:rsidR="00434DE2">
              <w:rPr>
                <w:rFonts w:cstheme="minorHAnsi"/>
                <w:sz w:val="18"/>
                <w:szCs w:val="18"/>
              </w:rPr>
              <w:t>of</w:t>
            </w:r>
            <w:r w:rsidRPr="005F626A">
              <w:rPr>
                <w:rFonts w:cstheme="minorHAnsi"/>
                <w:sz w:val="18"/>
                <w:szCs w:val="18"/>
              </w:rPr>
              <w:t xml:space="preserve"> the project listed by the bidder.</w:t>
            </w:r>
          </w:p>
          <w:p w14:paraId="05BF285A" w14:textId="70F8CF21" w:rsidR="00872AF5" w:rsidRPr="005F626A" w:rsidRDefault="00872AF5" w:rsidP="00872AF5">
            <w:pPr>
              <w:rPr>
                <w:rFonts w:cstheme="minorHAnsi"/>
              </w:rPr>
            </w:pPr>
          </w:p>
        </w:tc>
      </w:tr>
      <w:tr w:rsidR="005E5633" w:rsidRPr="005F626A" w14:paraId="17B085EB" w14:textId="77777777" w:rsidTr="00872AF5">
        <w:trPr>
          <w:trHeight w:val="432"/>
        </w:trPr>
        <w:tc>
          <w:tcPr>
            <w:tcW w:w="221" w:type="pct"/>
          </w:tcPr>
          <w:p w14:paraId="51978A31" w14:textId="77777777" w:rsidR="005E5633" w:rsidRPr="005F626A" w:rsidRDefault="005E5633" w:rsidP="00872AF5">
            <w:pPr>
              <w:rPr>
                <w:rFonts w:cstheme="minorHAnsi"/>
              </w:rPr>
            </w:pPr>
            <w:r w:rsidRPr="005F626A">
              <w:rPr>
                <w:rFonts w:cstheme="minorHAnsi"/>
              </w:rPr>
              <w:lastRenderedPageBreak/>
              <w:t>9</w:t>
            </w:r>
          </w:p>
        </w:tc>
        <w:tc>
          <w:tcPr>
            <w:tcW w:w="446" w:type="pct"/>
          </w:tcPr>
          <w:p w14:paraId="3D9D56A3" w14:textId="77777777" w:rsidR="005E5633" w:rsidRPr="005F626A" w:rsidRDefault="005E5633" w:rsidP="00872AF5">
            <w:pPr>
              <w:rPr>
                <w:rFonts w:cstheme="minorHAnsi"/>
              </w:rPr>
            </w:pPr>
            <w:r w:rsidRPr="005F626A">
              <w:rPr>
                <w:rFonts w:cstheme="minorHAnsi"/>
              </w:rPr>
              <w:t xml:space="preserve">N/A </w:t>
            </w:r>
          </w:p>
        </w:tc>
        <w:tc>
          <w:tcPr>
            <w:tcW w:w="1832" w:type="pct"/>
          </w:tcPr>
          <w:p w14:paraId="58118713" w14:textId="1A28D02E" w:rsidR="005E5633" w:rsidRPr="005F626A" w:rsidRDefault="005E5633" w:rsidP="0055580B">
            <w:pPr>
              <w:jc w:val="left"/>
              <w:rPr>
                <w:rFonts w:cstheme="minorHAnsi"/>
                <w:sz w:val="18"/>
                <w:szCs w:val="18"/>
              </w:rPr>
            </w:pPr>
            <w:r w:rsidRPr="00064269">
              <w:rPr>
                <w:rFonts w:cstheme="minorHAnsi"/>
                <w:sz w:val="18"/>
                <w:szCs w:val="18"/>
              </w:rPr>
              <w:t xml:space="preserve">Copy of company’s </w:t>
            </w:r>
            <w:r w:rsidR="00D70353" w:rsidRPr="00064269">
              <w:rPr>
                <w:rFonts w:cstheme="minorHAnsi"/>
                <w:sz w:val="18"/>
                <w:szCs w:val="18"/>
              </w:rPr>
              <w:t>financial</w:t>
            </w:r>
            <w:r w:rsidRPr="00064269">
              <w:rPr>
                <w:rFonts w:cstheme="minorHAnsi"/>
                <w:sz w:val="18"/>
                <w:szCs w:val="18"/>
              </w:rPr>
              <w:t xml:space="preserve"> statement</w:t>
            </w:r>
            <w:r w:rsidRPr="005F626A">
              <w:rPr>
                <w:rFonts w:cstheme="minorHAnsi"/>
                <w:sz w:val="18"/>
                <w:szCs w:val="18"/>
              </w:rPr>
              <w:t xml:space="preserve"> </w:t>
            </w:r>
            <w:r w:rsidR="005C6FF1" w:rsidRPr="005F626A">
              <w:rPr>
                <w:rFonts w:cstheme="minorHAnsi"/>
                <w:sz w:val="18"/>
                <w:szCs w:val="18"/>
              </w:rPr>
              <w:t>or balance</w:t>
            </w:r>
            <w:r w:rsidRPr="005F626A">
              <w:rPr>
                <w:rFonts w:cstheme="minorHAnsi"/>
                <w:sz w:val="18"/>
                <w:szCs w:val="18"/>
              </w:rPr>
              <w:t xml:space="preserve"> sheets for the last </w:t>
            </w:r>
            <w:r w:rsidR="0039079F">
              <w:rPr>
                <w:rFonts w:cstheme="minorHAnsi"/>
                <w:sz w:val="18"/>
                <w:szCs w:val="18"/>
              </w:rPr>
              <w:t>3</w:t>
            </w:r>
            <w:r w:rsidRPr="005F626A">
              <w:rPr>
                <w:rFonts w:cstheme="minorHAnsi"/>
                <w:sz w:val="18"/>
                <w:szCs w:val="18"/>
              </w:rPr>
              <w:t xml:space="preserve"> years </w:t>
            </w:r>
            <w:r w:rsidR="004B4402" w:rsidRPr="005F626A">
              <w:rPr>
                <w:rFonts w:cstheme="minorHAnsi"/>
                <w:sz w:val="18"/>
                <w:szCs w:val="18"/>
              </w:rPr>
              <w:t xml:space="preserve"> </w:t>
            </w:r>
          </w:p>
        </w:tc>
        <w:tc>
          <w:tcPr>
            <w:tcW w:w="2501" w:type="pct"/>
          </w:tcPr>
          <w:p w14:paraId="44089807" w14:textId="37CED194" w:rsidR="00D31643" w:rsidRPr="005F626A" w:rsidRDefault="00D31643" w:rsidP="00D31643">
            <w:pPr>
              <w:rPr>
                <w:rFonts w:cstheme="minorHAnsi"/>
                <w:sz w:val="18"/>
                <w:szCs w:val="18"/>
              </w:rPr>
            </w:pPr>
            <w:r w:rsidRPr="005F626A">
              <w:rPr>
                <w:rFonts w:cstheme="minorHAnsi"/>
                <w:sz w:val="18"/>
                <w:szCs w:val="18"/>
              </w:rPr>
              <w:t xml:space="preserve">To meet this requirement: The bidders are requested </w:t>
            </w:r>
            <w:r w:rsidR="00255292">
              <w:rPr>
                <w:rFonts w:cstheme="minorHAnsi"/>
                <w:sz w:val="18"/>
                <w:szCs w:val="18"/>
              </w:rPr>
              <w:t xml:space="preserve">to </w:t>
            </w:r>
            <w:r w:rsidRPr="005F626A">
              <w:rPr>
                <w:rFonts w:cstheme="minorHAnsi"/>
                <w:sz w:val="18"/>
                <w:szCs w:val="18"/>
              </w:rPr>
              <w:t xml:space="preserve">submit any one of the following documents: </w:t>
            </w:r>
          </w:p>
          <w:p w14:paraId="1AEEF8E4" w14:textId="63FA6748" w:rsidR="00D31643" w:rsidRPr="005F626A" w:rsidRDefault="00D31643" w:rsidP="00D31643">
            <w:pPr>
              <w:rPr>
                <w:rFonts w:cstheme="minorHAnsi"/>
                <w:sz w:val="18"/>
                <w:szCs w:val="18"/>
              </w:rPr>
            </w:pPr>
            <w:r w:rsidRPr="005F626A">
              <w:rPr>
                <w:rFonts w:cstheme="minorHAnsi"/>
                <w:sz w:val="18"/>
                <w:szCs w:val="18"/>
              </w:rPr>
              <w:t>1.</w:t>
            </w:r>
            <w:r w:rsidR="00255292">
              <w:rPr>
                <w:rFonts w:cstheme="minorHAnsi"/>
                <w:sz w:val="18"/>
                <w:szCs w:val="18"/>
              </w:rPr>
              <w:t xml:space="preserve"> </w:t>
            </w:r>
            <w:r w:rsidRPr="005F626A">
              <w:rPr>
                <w:rFonts w:cstheme="minorHAnsi"/>
                <w:sz w:val="18"/>
                <w:szCs w:val="18"/>
              </w:rPr>
              <w:t xml:space="preserve">Audited Financial Report to meet the value (USD </w:t>
            </w:r>
            <w:r w:rsidR="003719F3">
              <w:rPr>
                <w:rFonts w:cstheme="minorHAnsi"/>
                <w:sz w:val="18"/>
                <w:szCs w:val="18"/>
              </w:rPr>
              <w:t>350,</w:t>
            </w:r>
            <w:r w:rsidRPr="005F626A">
              <w:rPr>
                <w:rFonts w:cstheme="minorHAnsi"/>
                <w:sz w:val="18"/>
                <w:szCs w:val="18"/>
              </w:rPr>
              <w:t>000.00)</w:t>
            </w:r>
          </w:p>
          <w:p w14:paraId="3A7B1D02" w14:textId="43ED2712" w:rsidR="00D31643" w:rsidRPr="005F626A" w:rsidRDefault="00D31643" w:rsidP="00D31643">
            <w:pPr>
              <w:rPr>
                <w:rFonts w:cstheme="minorHAnsi"/>
                <w:sz w:val="18"/>
                <w:szCs w:val="18"/>
              </w:rPr>
            </w:pPr>
            <w:r w:rsidRPr="005F626A">
              <w:rPr>
                <w:rFonts w:cstheme="minorHAnsi"/>
                <w:sz w:val="18"/>
                <w:szCs w:val="18"/>
              </w:rPr>
              <w:t>2. Bank Statement for the year (</w:t>
            </w:r>
            <w:r w:rsidR="00D83C3D" w:rsidRPr="005F626A">
              <w:rPr>
                <w:rFonts w:cstheme="minorHAnsi"/>
                <w:sz w:val="18"/>
                <w:szCs w:val="18"/>
              </w:rPr>
              <w:t xml:space="preserve">2017, 2018, </w:t>
            </w:r>
            <w:r w:rsidRPr="005F626A">
              <w:rPr>
                <w:rFonts w:cstheme="minorHAnsi"/>
                <w:sz w:val="18"/>
                <w:szCs w:val="18"/>
              </w:rPr>
              <w:t>2019, 2020</w:t>
            </w:r>
            <w:r w:rsidR="003719F3">
              <w:rPr>
                <w:rFonts w:cstheme="minorHAnsi"/>
                <w:sz w:val="18"/>
                <w:szCs w:val="18"/>
              </w:rPr>
              <w:t>,</w:t>
            </w:r>
            <w:r w:rsidRPr="005F626A">
              <w:rPr>
                <w:rFonts w:cstheme="minorHAnsi"/>
                <w:sz w:val="18"/>
                <w:szCs w:val="18"/>
              </w:rPr>
              <w:t xml:space="preserve"> and 2021) </w:t>
            </w:r>
            <w:r w:rsidR="001737A5" w:rsidRPr="005F626A">
              <w:rPr>
                <w:rFonts w:cstheme="minorHAnsi"/>
                <w:sz w:val="18"/>
                <w:szCs w:val="18"/>
              </w:rPr>
              <w:t xml:space="preserve">to meet the value (USD </w:t>
            </w:r>
            <w:r w:rsidR="003719F3">
              <w:rPr>
                <w:rFonts w:cstheme="minorHAnsi"/>
                <w:sz w:val="18"/>
                <w:szCs w:val="18"/>
              </w:rPr>
              <w:t>350,</w:t>
            </w:r>
            <w:r w:rsidR="001737A5" w:rsidRPr="005F626A">
              <w:rPr>
                <w:rFonts w:cstheme="minorHAnsi"/>
                <w:sz w:val="18"/>
                <w:szCs w:val="18"/>
              </w:rPr>
              <w:t xml:space="preserve">000.00) </w:t>
            </w:r>
          </w:p>
          <w:p w14:paraId="02E97284" w14:textId="5A49354A" w:rsidR="00D31643" w:rsidRPr="005F626A" w:rsidRDefault="00D31643" w:rsidP="00D31643">
            <w:pPr>
              <w:rPr>
                <w:rFonts w:cstheme="minorHAnsi"/>
                <w:sz w:val="18"/>
                <w:szCs w:val="18"/>
              </w:rPr>
            </w:pPr>
            <w:r w:rsidRPr="005F626A">
              <w:rPr>
                <w:rFonts w:cstheme="minorHAnsi"/>
                <w:sz w:val="18"/>
                <w:szCs w:val="18"/>
              </w:rPr>
              <w:t>3. list of contracts for the years (</w:t>
            </w:r>
            <w:r w:rsidR="00D83C3D" w:rsidRPr="005F626A">
              <w:rPr>
                <w:rFonts w:cstheme="minorHAnsi"/>
                <w:sz w:val="18"/>
                <w:szCs w:val="18"/>
              </w:rPr>
              <w:t xml:space="preserve">2017, 2018, </w:t>
            </w:r>
            <w:r w:rsidRPr="005F626A">
              <w:rPr>
                <w:rFonts w:cstheme="minorHAnsi"/>
                <w:sz w:val="18"/>
                <w:szCs w:val="18"/>
              </w:rPr>
              <w:t>2019, 2020</w:t>
            </w:r>
            <w:r w:rsidR="003719F3">
              <w:rPr>
                <w:rFonts w:cstheme="minorHAnsi"/>
                <w:sz w:val="18"/>
                <w:szCs w:val="18"/>
              </w:rPr>
              <w:t>,</w:t>
            </w:r>
            <w:r w:rsidRPr="005F626A">
              <w:rPr>
                <w:rFonts w:cstheme="minorHAnsi"/>
                <w:sz w:val="18"/>
                <w:szCs w:val="18"/>
              </w:rPr>
              <w:t xml:space="preserve"> and 2021) </w:t>
            </w:r>
            <w:r w:rsidR="001737A5" w:rsidRPr="005F626A">
              <w:rPr>
                <w:rFonts w:cstheme="minorHAnsi"/>
                <w:sz w:val="18"/>
                <w:szCs w:val="18"/>
              </w:rPr>
              <w:t xml:space="preserve">to </w:t>
            </w:r>
            <w:r w:rsidR="003719F3">
              <w:rPr>
                <w:rFonts w:cstheme="minorHAnsi"/>
                <w:sz w:val="18"/>
                <w:szCs w:val="18"/>
              </w:rPr>
              <w:t>meet</w:t>
            </w:r>
            <w:r w:rsidR="001737A5" w:rsidRPr="005F626A">
              <w:rPr>
                <w:rFonts w:cstheme="minorHAnsi"/>
                <w:sz w:val="18"/>
                <w:szCs w:val="18"/>
              </w:rPr>
              <w:t xml:space="preserve"> the value (USD </w:t>
            </w:r>
            <w:r w:rsidR="003719F3">
              <w:rPr>
                <w:rFonts w:cstheme="minorHAnsi"/>
                <w:sz w:val="18"/>
                <w:szCs w:val="18"/>
              </w:rPr>
              <w:t>350</w:t>
            </w:r>
            <w:r w:rsidR="001737A5" w:rsidRPr="005F626A">
              <w:rPr>
                <w:rFonts w:cstheme="minorHAnsi"/>
                <w:sz w:val="18"/>
                <w:szCs w:val="18"/>
              </w:rPr>
              <w:t xml:space="preserve">,000.00) </w:t>
            </w:r>
          </w:p>
          <w:p w14:paraId="3377D844" w14:textId="08EA2DE2" w:rsidR="005E5633" w:rsidRPr="005F626A" w:rsidRDefault="004B4402" w:rsidP="00D31643">
            <w:pPr>
              <w:rPr>
                <w:rFonts w:cstheme="minorHAnsi"/>
                <w:sz w:val="18"/>
                <w:szCs w:val="18"/>
              </w:rPr>
            </w:pPr>
            <w:r w:rsidRPr="005F626A">
              <w:rPr>
                <w:rFonts w:cstheme="minorHAnsi"/>
                <w:sz w:val="18"/>
                <w:szCs w:val="18"/>
              </w:rPr>
              <w:t xml:space="preserve"> </w:t>
            </w:r>
          </w:p>
        </w:tc>
      </w:tr>
      <w:tr w:rsidR="00A77A2E" w:rsidRPr="005F626A" w14:paraId="5299BFE9" w14:textId="77777777" w:rsidTr="00872AF5">
        <w:trPr>
          <w:trHeight w:val="432"/>
        </w:trPr>
        <w:tc>
          <w:tcPr>
            <w:tcW w:w="221" w:type="pct"/>
          </w:tcPr>
          <w:p w14:paraId="2EE155BD" w14:textId="25F0F968" w:rsidR="00A77A2E" w:rsidRPr="005F626A" w:rsidRDefault="00A77A2E" w:rsidP="00872AF5">
            <w:pPr>
              <w:rPr>
                <w:rFonts w:cstheme="minorHAnsi"/>
              </w:rPr>
            </w:pPr>
            <w:r w:rsidRPr="005F626A">
              <w:rPr>
                <w:rFonts w:cstheme="minorHAnsi"/>
              </w:rPr>
              <w:t>10</w:t>
            </w:r>
          </w:p>
        </w:tc>
        <w:tc>
          <w:tcPr>
            <w:tcW w:w="446" w:type="pct"/>
          </w:tcPr>
          <w:p w14:paraId="15A30DCD" w14:textId="19E6DA66" w:rsidR="00A77A2E" w:rsidRPr="005F626A" w:rsidRDefault="00D457F3" w:rsidP="00872AF5">
            <w:pPr>
              <w:rPr>
                <w:rFonts w:cstheme="minorHAnsi"/>
              </w:rPr>
            </w:pPr>
            <w:r w:rsidRPr="005F626A">
              <w:rPr>
                <w:rFonts w:cstheme="minorHAnsi"/>
              </w:rPr>
              <w:t>N/A</w:t>
            </w:r>
          </w:p>
        </w:tc>
        <w:tc>
          <w:tcPr>
            <w:tcW w:w="1832" w:type="pct"/>
          </w:tcPr>
          <w:p w14:paraId="2B5538A8" w14:textId="014A07EE" w:rsidR="00A77A2E" w:rsidRPr="005F626A" w:rsidRDefault="0039079F" w:rsidP="0055580B">
            <w:pPr>
              <w:jc w:val="left"/>
              <w:rPr>
                <w:rFonts w:cstheme="minorHAnsi"/>
                <w:sz w:val="18"/>
                <w:szCs w:val="18"/>
              </w:rPr>
            </w:pPr>
            <w:r>
              <w:rPr>
                <w:rFonts w:cstheme="minorHAnsi"/>
                <w:sz w:val="18"/>
                <w:szCs w:val="18"/>
              </w:rPr>
              <w:t xml:space="preserve">List of Fuel pump stations </w:t>
            </w:r>
            <w:r w:rsidR="00D457F3" w:rsidRPr="005F626A">
              <w:rPr>
                <w:rFonts w:cstheme="minorHAnsi"/>
                <w:sz w:val="18"/>
                <w:szCs w:val="18"/>
              </w:rPr>
              <w:t xml:space="preserve"> </w:t>
            </w:r>
          </w:p>
        </w:tc>
        <w:tc>
          <w:tcPr>
            <w:tcW w:w="2501" w:type="pct"/>
          </w:tcPr>
          <w:p w14:paraId="7F6B4DEF" w14:textId="10D3956C" w:rsidR="00A77A2E" w:rsidRPr="005F626A" w:rsidRDefault="00D457F3" w:rsidP="00D31643">
            <w:pPr>
              <w:rPr>
                <w:rFonts w:cstheme="minorHAnsi"/>
                <w:sz w:val="18"/>
                <w:szCs w:val="18"/>
              </w:rPr>
            </w:pPr>
            <w:r w:rsidRPr="005F626A">
              <w:rPr>
                <w:rFonts w:cstheme="minorHAnsi"/>
                <w:sz w:val="18"/>
                <w:szCs w:val="18"/>
              </w:rPr>
              <w:t xml:space="preserve">To meet this requirement: The bidders are requested </w:t>
            </w:r>
            <w:r w:rsidR="003719F3">
              <w:rPr>
                <w:rFonts w:cstheme="minorHAnsi"/>
                <w:sz w:val="18"/>
                <w:szCs w:val="18"/>
              </w:rPr>
              <w:t xml:space="preserve">to </w:t>
            </w:r>
            <w:r w:rsidRPr="005F626A">
              <w:rPr>
                <w:rFonts w:cstheme="minorHAnsi"/>
                <w:sz w:val="18"/>
                <w:szCs w:val="18"/>
              </w:rPr>
              <w:t xml:space="preserve">submit </w:t>
            </w:r>
            <w:r w:rsidR="0039079F">
              <w:rPr>
                <w:rFonts w:cstheme="minorHAnsi"/>
                <w:sz w:val="18"/>
                <w:szCs w:val="18"/>
              </w:rPr>
              <w:t xml:space="preserve">the list of </w:t>
            </w:r>
            <w:r w:rsidR="009C46B8">
              <w:rPr>
                <w:rFonts w:cstheme="minorHAnsi"/>
                <w:sz w:val="18"/>
                <w:szCs w:val="18"/>
              </w:rPr>
              <w:t xml:space="preserve">available </w:t>
            </w:r>
            <w:r w:rsidR="009C46B8">
              <w:rPr>
                <w:rFonts w:cstheme="minorHAnsi"/>
                <w:sz w:val="18"/>
                <w:szCs w:val="18"/>
              </w:rPr>
              <w:t xml:space="preserve">Fuel </w:t>
            </w:r>
            <w:r w:rsidR="009C46B8">
              <w:rPr>
                <w:rFonts w:cstheme="minorHAnsi"/>
                <w:sz w:val="18"/>
                <w:szCs w:val="18"/>
              </w:rPr>
              <w:t>pump stations in targeted provinces such as, Kabul, Kandahar, Herat, Nangarhar, Helmand</w:t>
            </w:r>
            <w:r w:rsidR="009C46B8" w:rsidRPr="005F626A">
              <w:rPr>
                <w:rFonts w:cstheme="minorHAnsi"/>
                <w:sz w:val="18"/>
                <w:szCs w:val="18"/>
              </w:rPr>
              <w:t xml:space="preserve"> </w:t>
            </w:r>
          </w:p>
        </w:tc>
      </w:tr>
      <w:tr w:rsidR="0039079F" w:rsidRPr="005F626A" w14:paraId="73C4E2C6" w14:textId="77777777" w:rsidTr="00872AF5">
        <w:trPr>
          <w:trHeight w:val="432"/>
        </w:trPr>
        <w:tc>
          <w:tcPr>
            <w:tcW w:w="221" w:type="pct"/>
          </w:tcPr>
          <w:p w14:paraId="1CACF09F" w14:textId="07A27D4A" w:rsidR="0039079F" w:rsidRPr="005F626A" w:rsidRDefault="0039079F" w:rsidP="0039079F">
            <w:pPr>
              <w:rPr>
                <w:rFonts w:cstheme="minorHAnsi"/>
              </w:rPr>
            </w:pPr>
            <w:r>
              <w:rPr>
                <w:rFonts w:cstheme="minorHAnsi"/>
              </w:rPr>
              <w:t>11</w:t>
            </w:r>
          </w:p>
        </w:tc>
        <w:tc>
          <w:tcPr>
            <w:tcW w:w="446" w:type="pct"/>
          </w:tcPr>
          <w:p w14:paraId="3197C720" w14:textId="0B2FABA4" w:rsidR="0039079F" w:rsidRPr="005F626A" w:rsidRDefault="0039079F" w:rsidP="0039079F">
            <w:pPr>
              <w:rPr>
                <w:rFonts w:cstheme="minorHAnsi"/>
              </w:rPr>
            </w:pPr>
            <w:r>
              <w:rPr>
                <w:rFonts w:cstheme="minorHAnsi"/>
              </w:rPr>
              <w:t>N/A</w:t>
            </w:r>
          </w:p>
        </w:tc>
        <w:tc>
          <w:tcPr>
            <w:tcW w:w="1832" w:type="pct"/>
          </w:tcPr>
          <w:p w14:paraId="7FF5259D" w14:textId="77777777" w:rsidR="0039079F" w:rsidRPr="00346879" w:rsidRDefault="0039079F" w:rsidP="0052016D">
            <w:pPr>
              <w:rPr>
                <w:rFonts w:cstheme="minorHAnsi"/>
                <w:sz w:val="18"/>
                <w:szCs w:val="18"/>
              </w:rPr>
            </w:pPr>
            <w:r w:rsidRPr="00346879">
              <w:rPr>
                <w:rFonts w:cstheme="minorHAnsi"/>
                <w:sz w:val="18"/>
                <w:szCs w:val="18"/>
              </w:rPr>
              <w:t>The supplier must submit fuel quality certificate from (Afghanistan Standard Organization)</w:t>
            </w:r>
          </w:p>
          <w:p w14:paraId="26BED56B" w14:textId="77777777" w:rsidR="0039079F" w:rsidRPr="005F626A" w:rsidRDefault="0039079F" w:rsidP="0052016D">
            <w:pPr>
              <w:rPr>
                <w:rFonts w:cstheme="minorHAnsi"/>
                <w:sz w:val="18"/>
                <w:szCs w:val="18"/>
              </w:rPr>
            </w:pPr>
          </w:p>
        </w:tc>
        <w:tc>
          <w:tcPr>
            <w:tcW w:w="2501" w:type="pct"/>
          </w:tcPr>
          <w:p w14:paraId="020E2598" w14:textId="73E0C461" w:rsidR="0039079F" w:rsidRPr="005F626A" w:rsidRDefault="0039079F" w:rsidP="0052016D">
            <w:pPr>
              <w:rPr>
                <w:rFonts w:cstheme="minorHAnsi"/>
                <w:sz w:val="18"/>
                <w:szCs w:val="18"/>
              </w:rPr>
            </w:pPr>
            <w:r w:rsidRPr="0052016D">
              <w:rPr>
                <w:rFonts w:cstheme="minorHAnsi"/>
                <w:sz w:val="18"/>
                <w:szCs w:val="18"/>
              </w:rPr>
              <w:t xml:space="preserve">A copy </w:t>
            </w:r>
            <w:r w:rsidR="00346879" w:rsidRPr="0052016D">
              <w:rPr>
                <w:rFonts w:cstheme="minorHAnsi"/>
                <w:sz w:val="18"/>
                <w:szCs w:val="18"/>
              </w:rPr>
              <w:t>MUST</w:t>
            </w:r>
            <w:r w:rsidRPr="0052016D">
              <w:rPr>
                <w:rFonts w:cstheme="minorHAnsi"/>
                <w:sz w:val="18"/>
                <w:szCs w:val="18"/>
              </w:rPr>
              <w:t xml:space="preserve"> </w:t>
            </w:r>
            <w:r w:rsidR="0052016D">
              <w:rPr>
                <w:rFonts w:cstheme="minorHAnsi"/>
                <w:sz w:val="18"/>
                <w:szCs w:val="18"/>
              </w:rPr>
              <w:t>attach</w:t>
            </w:r>
            <w:r w:rsidRPr="0052016D">
              <w:rPr>
                <w:rFonts w:cstheme="minorHAnsi"/>
                <w:sz w:val="18"/>
                <w:szCs w:val="18"/>
              </w:rPr>
              <w:t xml:space="preserve"> with bid documents. </w:t>
            </w:r>
            <w:r w:rsidRPr="00E15A91">
              <w:rPr>
                <w:rFonts w:cstheme="minorHAnsi"/>
                <w:b/>
                <w:bCs/>
                <w:sz w:val="18"/>
                <w:szCs w:val="18"/>
              </w:rPr>
              <w:t>MANDATORY</w:t>
            </w:r>
          </w:p>
        </w:tc>
      </w:tr>
      <w:bookmarkEnd w:id="0"/>
    </w:tbl>
    <w:p w14:paraId="2816F569" w14:textId="079A4EEF" w:rsidR="008850F3" w:rsidRDefault="008850F3">
      <w:pPr>
        <w:tabs>
          <w:tab w:val="left" w:pos="360"/>
        </w:tabs>
        <w:rPr>
          <w:rFonts w:cstheme="minorHAnsi"/>
          <w:color w:val="222222"/>
        </w:rPr>
      </w:pPr>
    </w:p>
    <w:p w14:paraId="45D2EC6F" w14:textId="77777777" w:rsidR="00064269" w:rsidRPr="005F626A" w:rsidRDefault="00064269">
      <w:pPr>
        <w:tabs>
          <w:tab w:val="left" w:pos="360"/>
        </w:tabs>
        <w:rPr>
          <w:rFonts w:cstheme="minorHAnsi"/>
          <w:color w:val="222222"/>
        </w:rPr>
      </w:pPr>
    </w:p>
    <w:p w14:paraId="58C5A19C" w14:textId="55434613" w:rsidR="00141F35" w:rsidRPr="005F626A" w:rsidRDefault="00141F35" w:rsidP="00972789">
      <w:pPr>
        <w:pStyle w:val="Heading2"/>
        <w:spacing w:after="0"/>
        <w:rPr>
          <w:rFonts w:cstheme="minorHAnsi"/>
        </w:rPr>
      </w:pPr>
      <w:r w:rsidRPr="005F626A">
        <w:rPr>
          <w:rFonts w:cstheme="minorHAnsi"/>
        </w:rPr>
        <w:t xml:space="preserve">Technical </w:t>
      </w:r>
      <w:r w:rsidR="00FB0A24" w:rsidRPr="005F626A">
        <w:rPr>
          <w:rFonts w:cstheme="minorHAnsi"/>
        </w:rPr>
        <w:t xml:space="preserve">Evaluation </w:t>
      </w:r>
    </w:p>
    <w:p w14:paraId="78832965" w14:textId="3732864D" w:rsidR="00447234" w:rsidRPr="005F626A" w:rsidRDefault="00EC274C">
      <w:pPr>
        <w:tabs>
          <w:tab w:val="left" w:pos="360"/>
        </w:tabs>
        <w:rPr>
          <w:rFonts w:cstheme="minorHAnsi"/>
          <w:color w:val="222222"/>
          <w:szCs w:val="22"/>
          <w:lang w:val="en-GB"/>
        </w:rPr>
      </w:pPr>
      <w:r w:rsidRPr="005F626A">
        <w:rPr>
          <w:rFonts w:cstheme="minorHAnsi"/>
          <w:szCs w:val="22"/>
          <w:lang w:val="en-GB"/>
        </w:rPr>
        <w:t>To be technically acceptable, the b</w:t>
      </w:r>
      <w:r w:rsidR="001C6C3E" w:rsidRPr="005F626A">
        <w:rPr>
          <w:rFonts w:cstheme="minorHAnsi"/>
          <w:szCs w:val="22"/>
          <w:lang w:val="en-GB"/>
        </w:rPr>
        <w:t xml:space="preserve">id </w:t>
      </w:r>
      <w:r w:rsidR="00EF41E1" w:rsidRPr="005F626A">
        <w:rPr>
          <w:rFonts w:cstheme="minorHAnsi"/>
          <w:szCs w:val="22"/>
          <w:lang w:val="en-GB"/>
        </w:rPr>
        <w:t>shall</w:t>
      </w:r>
      <w:r w:rsidRPr="005F626A">
        <w:rPr>
          <w:rFonts w:cstheme="minorHAnsi"/>
          <w:szCs w:val="22"/>
          <w:lang w:val="en-GB"/>
        </w:rPr>
        <w:t xml:space="preserve"> meet or exceed the stipulated requirements and specifications in the ITB. </w:t>
      </w:r>
      <w:r w:rsidR="001C6C3E" w:rsidRPr="005F626A">
        <w:rPr>
          <w:rFonts w:cstheme="minorHAnsi"/>
          <w:szCs w:val="22"/>
          <w:lang w:val="en-GB"/>
        </w:rPr>
        <w:t xml:space="preserve">A Bid is deemed to </w:t>
      </w:r>
      <w:r w:rsidRPr="005F626A">
        <w:rPr>
          <w:rFonts w:cstheme="minorHAnsi"/>
          <w:szCs w:val="22"/>
          <w:lang w:val="en-GB"/>
        </w:rPr>
        <w:t>meet the criteria</w:t>
      </w:r>
      <w:r w:rsidR="001C6C3E" w:rsidRPr="005F626A">
        <w:rPr>
          <w:rFonts w:cstheme="minorHAnsi"/>
          <w:szCs w:val="22"/>
          <w:lang w:val="en-GB"/>
        </w:rPr>
        <w:t xml:space="preserve"> if it </w:t>
      </w:r>
      <w:r w:rsidR="001A1F31" w:rsidRPr="005F626A">
        <w:rPr>
          <w:rFonts w:cstheme="minorHAnsi"/>
          <w:szCs w:val="22"/>
          <w:lang w:val="en-GB"/>
        </w:rPr>
        <w:t>confirms that it meets</w:t>
      </w:r>
      <w:r w:rsidR="001C6C3E" w:rsidRPr="005F626A">
        <w:rPr>
          <w:rFonts w:cstheme="minorHAnsi"/>
          <w:szCs w:val="22"/>
          <w:lang w:val="en-GB"/>
        </w:rPr>
        <w:t xml:space="preserve"> all</w:t>
      </w:r>
      <w:r w:rsidRPr="005F626A">
        <w:rPr>
          <w:rFonts w:cstheme="minorHAnsi"/>
          <w:szCs w:val="22"/>
          <w:lang w:val="en-GB"/>
        </w:rPr>
        <w:t xml:space="preserve"> mandatory</w:t>
      </w:r>
      <w:r w:rsidR="001C6C3E" w:rsidRPr="005F626A">
        <w:rPr>
          <w:rFonts w:cstheme="minorHAnsi"/>
          <w:szCs w:val="22"/>
          <w:lang w:val="en-GB"/>
        </w:rPr>
        <w:t xml:space="preserve"> conditions, </w:t>
      </w:r>
      <w:r w:rsidR="00C569B5" w:rsidRPr="005F626A">
        <w:rPr>
          <w:rFonts w:cstheme="minorHAnsi"/>
          <w:szCs w:val="22"/>
          <w:lang w:val="en-GB"/>
        </w:rPr>
        <w:t>procedures,</w:t>
      </w:r>
      <w:r w:rsidR="001C6C3E" w:rsidRPr="005F626A">
        <w:rPr>
          <w:rFonts w:cstheme="minorHAnsi"/>
          <w:szCs w:val="22"/>
          <w:lang w:val="en-GB"/>
        </w:rPr>
        <w:t xml:space="preserve"> and specifications in the ITB without substantially departing from or attaching restrictions with them. If a Bid does not </w:t>
      </w:r>
      <w:r w:rsidR="00A31481" w:rsidRPr="005F626A">
        <w:rPr>
          <w:rFonts w:cstheme="minorHAnsi"/>
          <w:szCs w:val="22"/>
          <w:lang w:val="en-GB"/>
        </w:rPr>
        <w:t xml:space="preserve">technically </w:t>
      </w:r>
      <w:r w:rsidR="001C6C3E" w:rsidRPr="005F626A">
        <w:rPr>
          <w:rFonts w:cstheme="minorHAnsi"/>
          <w:szCs w:val="22"/>
          <w:lang w:val="en-GB"/>
        </w:rPr>
        <w:t>comply with the ITB, it will be rejected.</w:t>
      </w:r>
      <w:r w:rsidR="001C6C3E" w:rsidRPr="005F626A">
        <w:rPr>
          <w:rFonts w:cstheme="minorHAnsi"/>
          <w:color w:val="222222"/>
          <w:szCs w:val="22"/>
          <w:lang w:val="en-GB"/>
        </w:rPr>
        <w:t xml:space="preserve"> </w:t>
      </w:r>
    </w:p>
    <w:p w14:paraId="28570C92" w14:textId="43F0B043" w:rsidR="00944BBD" w:rsidRDefault="00944BBD">
      <w:pPr>
        <w:tabs>
          <w:tab w:val="left" w:pos="360"/>
        </w:tabs>
        <w:rPr>
          <w:rFonts w:cstheme="minorHAnsi"/>
          <w:color w:val="222222"/>
          <w:szCs w:val="22"/>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63"/>
        <w:gridCol w:w="6658"/>
        <w:gridCol w:w="2149"/>
      </w:tblGrid>
      <w:tr w:rsidR="00BF47FF" w:rsidRPr="000B58AD" w14:paraId="2816009E" w14:textId="77777777" w:rsidTr="00B735C4">
        <w:trPr>
          <w:trHeight w:val="340"/>
          <w:jc w:val="center"/>
        </w:trPr>
        <w:tc>
          <w:tcPr>
            <w:tcW w:w="627" w:type="pct"/>
            <w:shd w:val="clear" w:color="auto" w:fill="D9D9D9"/>
            <w:tcMar>
              <w:top w:w="0" w:type="dxa"/>
              <w:left w:w="108" w:type="dxa"/>
              <w:bottom w:w="0" w:type="dxa"/>
              <w:right w:w="108" w:type="dxa"/>
            </w:tcMar>
            <w:hideMark/>
          </w:tcPr>
          <w:p w14:paraId="40B93F86" w14:textId="77777777" w:rsidR="00BF47FF" w:rsidRPr="00BC637B" w:rsidRDefault="00BF47FF" w:rsidP="00B735C4">
            <w:pPr>
              <w:jc w:val="center"/>
              <w:rPr>
                <w:b/>
                <w:bCs/>
                <w:sz w:val="18"/>
                <w:szCs w:val="18"/>
              </w:rPr>
            </w:pPr>
          </w:p>
          <w:p w14:paraId="1DC6C1C9" w14:textId="77777777" w:rsidR="00BF47FF" w:rsidRPr="00BC637B" w:rsidRDefault="00BF47FF" w:rsidP="00B735C4">
            <w:pPr>
              <w:jc w:val="left"/>
              <w:rPr>
                <w:b/>
                <w:bCs/>
                <w:sz w:val="18"/>
                <w:szCs w:val="18"/>
              </w:rPr>
            </w:pPr>
            <w:r w:rsidRPr="00BC637B">
              <w:rPr>
                <w:b/>
                <w:bCs/>
                <w:sz w:val="18"/>
                <w:szCs w:val="18"/>
              </w:rPr>
              <w:t>Technical criteria #</w:t>
            </w:r>
            <w:r w:rsidRPr="00BC637B">
              <w:rPr>
                <w:rFonts w:hint="cs"/>
                <w:b/>
                <w:bCs/>
                <w:sz w:val="18"/>
                <w:szCs w:val="18"/>
                <w:rtl/>
              </w:rPr>
              <w:t xml:space="preserve"> </w:t>
            </w:r>
          </w:p>
        </w:tc>
        <w:tc>
          <w:tcPr>
            <w:tcW w:w="3306" w:type="pct"/>
            <w:shd w:val="clear" w:color="auto" w:fill="D9D9D9"/>
            <w:tcMar>
              <w:top w:w="0" w:type="dxa"/>
              <w:left w:w="108" w:type="dxa"/>
              <w:bottom w:w="0" w:type="dxa"/>
              <w:right w:w="108" w:type="dxa"/>
            </w:tcMar>
            <w:hideMark/>
          </w:tcPr>
          <w:p w14:paraId="6D050825" w14:textId="77777777" w:rsidR="00BF47FF" w:rsidRPr="00BC637B" w:rsidRDefault="00BF47FF" w:rsidP="00B735C4">
            <w:pPr>
              <w:jc w:val="center"/>
              <w:rPr>
                <w:b/>
                <w:bCs/>
                <w:sz w:val="18"/>
                <w:szCs w:val="18"/>
              </w:rPr>
            </w:pPr>
          </w:p>
          <w:p w14:paraId="75166242" w14:textId="77777777" w:rsidR="00BF47FF" w:rsidRPr="00BC637B" w:rsidRDefault="00BF47FF" w:rsidP="00B735C4">
            <w:pPr>
              <w:jc w:val="center"/>
              <w:rPr>
                <w:b/>
                <w:bCs/>
                <w:sz w:val="18"/>
                <w:szCs w:val="18"/>
                <w:rtl/>
              </w:rPr>
            </w:pPr>
            <w:r w:rsidRPr="00BC637B">
              <w:rPr>
                <w:b/>
                <w:bCs/>
                <w:sz w:val="18"/>
                <w:szCs w:val="18"/>
              </w:rPr>
              <w:t xml:space="preserve">Technical criteria </w:t>
            </w:r>
          </w:p>
        </w:tc>
        <w:tc>
          <w:tcPr>
            <w:tcW w:w="1067" w:type="pct"/>
            <w:shd w:val="clear" w:color="auto" w:fill="D9D9D9"/>
            <w:tcMar>
              <w:top w:w="0" w:type="dxa"/>
              <w:left w:w="108" w:type="dxa"/>
              <w:bottom w:w="0" w:type="dxa"/>
              <w:right w:w="108" w:type="dxa"/>
            </w:tcMar>
            <w:hideMark/>
          </w:tcPr>
          <w:p w14:paraId="76C470B0" w14:textId="77777777" w:rsidR="00BF47FF" w:rsidRPr="00BC637B" w:rsidRDefault="00BF47FF" w:rsidP="00BC637B">
            <w:pPr>
              <w:jc w:val="center"/>
              <w:rPr>
                <w:b/>
                <w:bCs/>
                <w:sz w:val="18"/>
                <w:szCs w:val="18"/>
              </w:rPr>
            </w:pPr>
            <w:r w:rsidRPr="00BC637B">
              <w:rPr>
                <w:b/>
                <w:bCs/>
                <w:sz w:val="18"/>
                <w:szCs w:val="18"/>
              </w:rPr>
              <w:t>Weighting in technical evaluation</w:t>
            </w:r>
          </w:p>
          <w:p w14:paraId="692413BC" w14:textId="77777777" w:rsidR="00BF47FF" w:rsidRPr="00564A36" w:rsidRDefault="00BF47FF" w:rsidP="00BC637B">
            <w:pPr>
              <w:jc w:val="center"/>
              <w:rPr>
                <w:b/>
                <w:bCs/>
                <w:sz w:val="16"/>
                <w:szCs w:val="16"/>
                <w:lang w:val="en-GB"/>
              </w:rPr>
            </w:pPr>
            <w:r w:rsidRPr="00BC637B">
              <w:rPr>
                <w:b/>
                <w:bCs/>
                <w:sz w:val="18"/>
                <w:szCs w:val="18"/>
              </w:rPr>
              <w:t>Total 100%</w:t>
            </w:r>
          </w:p>
        </w:tc>
      </w:tr>
      <w:tr w:rsidR="00BF47FF" w:rsidRPr="00335C92" w14:paraId="1ABA8FFA" w14:textId="77777777" w:rsidTr="00B735C4">
        <w:trPr>
          <w:trHeight w:val="340"/>
          <w:jc w:val="center"/>
        </w:trPr>
        <w:tc>
          <w:tcPr>
            <w:tcW w:w="627" w:type="pct"/>
            <w:shd w:val="clear" w:color="auto" w:fill="FFFFFF" w:themeFill="background1"/>
            <w:tcMar>
              <w:top w:w="0" w:type="dxa"/>
              <w:left w:w="108" w:type="dxa"/>
              <w:bottom w:w="0" w:type="dxa"/>
              <w:right w:w="108" w:type="dxa"/>
            </w:tcMar>
          </w:tcPr>
          <w:p w14:paraId="6F2287C2" w14:textId="77777777" w:rsidR="00BF47FF" w:rsidRPr="00BC637B" w:rsidRDefault="00BF47FF" w:rsidP="00B735C4">
            <w:pPr>
              <w:rPr>
                <w:b/>
                <w:bCs/>
                <w:sz w:val="18"/>
                <w:szCs w:val="18"/>
              </w:rPr>
            </w:pPr>
            <w:r w:rsidRPr="00BC637B">
              <w:rPr>
                <w:b/>
                <w:bCs/>
                <w:sz w:val="18"/>
                <w:szCs w:val="18"/>
              </w:rPr>
              <w:t xml:space="preserve">Item quality </w:t>
            </w:r>
          </w:p>
        </w:tc>
        <w:tc>
          <w:tcPr>
            <w:tcW w:w="3306" w:type="pct"/>
            <w:shd w:val="clear" w:color="auto" w:fill="FFFFFF" w:themeFill="background1"/>
            <w:tcMar>
              <w:top w:w="0" w:type="dxa"/>
              <w:left w:w="108" w:type="dxa"/>
              <w:bottom w:w="0" w:type="dxa"/>
              <w:right w:w="108" w:type="dxa"/>
            </w:tcMar>
          </w:tcPr>
          <w:p w14:paraId="22CD20DE" w14:textId="77777777" w:rsidR="00BF47FF" w:rsidRPr="002E0ED1" w:rsidRDefault="00BF47FF" w:rsidP="00BF47FF">
            <w:pPr>
              <w:tabs>
                <w:tab w:val="left" w:pos="820"/>
              </w:tabs>
              <w:spacing w:before="1" w:line="264" w:lineRule="exact"/>
              <w:ind w:right="-20"/>
              <w:jc w:val="left"/>
              <w:rPr>
                <w:rFonts w:cstheme="minorHAnsi"/>
                <w:sz w:val="18"/>
                <w:szCs w:val="18"/>
                <w:lang w:val="en-GB"/>
              </w:rPr>
            </w:pPr>
            <w:r w:rsidRPr="002E0ED1">
              <w:rPr>
                <w:rFonts w:cstheme="minorHAnsi"/>
                <w:sz w:val="18"/>
                <w:szCs w:val="18"/>
                <w:lang w:val="en-GB"/>
              </w:rPr>
              <w:t>Suppliers/Bidders are required to provide 1.5 Litters of both petrol and diesel fuel as a sample along with their bid which will be checked by DRC responsible technical team and the density of the fuel should be above below:</w:t>
            </w:r>
          </w:p>
          <w:p w14:paraId="3272BBCB" w14:textId="77777777" w:rsidR="00BF47FF" w:rsidRPr="002E0ED1" w:rsidRDefault="00BF47FF" w:rsidP="00BF47FF">
            <w:pPr>
              <w:tabs>
                <w:tab w:val="left" w:pos="820"/>
              </w:tabs>
              <w:spacing w:before="1" w:line="264" w:lineRule="exact"/>
              <w:ind w:right="-20"/>
              <w:jc w:val="left"/>
              <w:rPr>
                <w:rFonts w:cstheme="minorHAnsi"/>
                <w:b/>
                <w:bCs/>
                <w:sz w:val="18"/>
                <w:szCs w:val="18"/>
                <w:lang w:val="en-GB"/>
              </w:rPr>
            </w:pPr>
            <w:r w:rsidRPr="002E0ED1">
              <w:rPr>
                <w:rFonts w:cstheme="minorHAnsi"/>
                <w:b/>
                <w:bCs/>
                <w:sz w:val="18"/>
                <w:szCs w:val="18"/>
                <w:lang w:val="en-GB"/>
              </w:rPr>
              <w:t>Diesel = 0.830 in +15°C</w:t>
            </w:r>
          </w:p>
          <w:p w14:paraId="1ABF1FEE" w14:textId="769B17BC" w:rsidR="00BF47FF" w:rsidRPr="002E0ED1" w:rsidRDefault="00BF47FF" w:rsidP="00BF47FF">
            <w:pPr>
              <w:spacing w:line="276" w:lineRule="auto"/>
              <w:rPr>
                <w:rFonts w:ascii="Calibri" w:hAnsi="Calibri" w:cs="Calibri"/>
                <w:sz w:val="18"/>
                <w:szCs w:val="18"/>
                <w:lang w:val="en-GB"/>
              </w:rPr>
            </w:pPr>
            <w:r w:rsidRPr="002E0ED1">
              <w:rPr>
                <w:rFonts w:cstheme="minorHAnsi"/>
                <w:b/>
                <w:bCs/>
                <w:sz w:val="18"/>
                <w:szCs w:val="18"/>
                <w:lang w:val="en-GB"/>
              </w:rPr>
              <w:t>Petrol = 0.730 in +15°C</w:t>
            </w:r>
          </w:p>
        </w:tc>
        <w:tc>
          <w:tcPr>
            <w:tcW w:w="1067" w:type="pct"/>
            <w:shd w:val="clear" w:color="auto" w:fill="FFFFFF" w:themeFill="background1"/>
            <w:tcMar>
              <w:top w:w="0" w:type="dxa"/>
              <w:left w:w="108" w:type="dxa"/>
              <w:bottom w:w="0" w:type="dxa"/>
              <w:right w:w="108" w:type="dxa"/>
            </w:tcMar>
          </w:tcPr>
          <w:p w14:paraId="3138AA14" w14:textId="77777777" w:rsidR="00BF47FF" w:rsidRPr="002E0ED1" w:rsidRDefault="00BF47FF" w:rsidP="00B735C4">
            <w:pPr>
              <w:jc w:val="left"/>
              <w:rPr>
                <w:sz w:val="18"/>
                <w:szCs w:val="18"/>
                <w:lang w:val="en-GB"/>
              </w:rPr>
            </w:pPr>
            <w:r w:rsidRPr="002E0ED1">
              <w:rPr>
                <w:sz w:val="18"/>
                <w:szCs w:val="18"/>
                <w:lang w:val="en-GB"/>
              </w:rPr>
              <w:t xml:space="preserve"> </w:t>
            </w:r>
          </w:p>
          <w:p w14:paraId="65E19914" w14:textId="77777777" w:rsidR="00BF47FF" w:rsidRPr="002E0ED1" w:rsidRDefault="00BF47FF" w:rsidP="00B735C4">
            <w:pPr>
              <w:jc w:val="left"/>
              <w:rPr>
                <w:sz w:val="18"/>
                <w:szCs w:val="18"/>
                <w:lang w:val="en-GB"/>
              </w:rPr>
            </w:pPr>
            <w:r w:rsidRPr="002E0ED1">
              <w:rPr>
                <w:sz w:val="18"/>
                <w:szCs w:val="18"/>
                <w:lang w:val="en-GB"/>
              </w:rPr>
              <w:t>50%</w:t>
            </w:r>
          </w:p>
        </w:tc>
      </w:tr>
      <w:tr w:rsidR="00BF47FF" w:rsidRPr="000B58AD" w14:paraId="0E2A5203" w14:textId="77777777" w:rsidTr="00B735C4">
        <w:trPr>
          <w:trHeight w:val="63"/>
          <w:jc w:val="center"/>
        </w:trPr>
        <w:tc>
          <w:tcPr>
            <w:tcW w:w="627" w:type="pct"/>
            <w:tcMar>
              <w:top w:w="0" w:type="dxa"/>
              <w:left w:w="108" w:type="dxa"/>
              <w:bottom w:w="0" w:type="dxa"/>
              <w:right w:w="108" w:type="dxa"/>
            </w:tcMar>
          </w:tcPr>
          <w:p w14:paraId="02321907" w14:textId="77777777" w:rsidR="00BF47FF" w:rsidRPr="000B58AD" w:rsidRDefault="00BF47FF" w:rsidP="00B735C4">
            <w:pPr>
              <w:jc w:val="left"/>
              <w:rPr>
                <w:sz w:val="18"/>
                <w:szCs w:val="18"/>
                <w:lang w:val="en-GB"/>
              </w:rPr>
            </w:pPr>
            <w:r w:rsidRPr="00713926">
              <w:rPr>
                <w:b/>
                <w:bCs/>
                <w:sz w:val="18"/>
                <w:szCs w:val="18"/>
              </w:rPr>
              <w:t xml:space="preserve">Previous experience </w:t>
            </w:r>
          </w:p>
        </w:tc>
        <w:tc>
          <w:tcPr>
            <w:tcW w:w="3306" w:type="pct"/>
            <w:shd w:val="clear" w:color="auto" w:fill="FFFFFF" w:themeFill="background1"/>
            <w:tcMar>
              <w:top w:w="0" w:type="dxa"/>
              <w:left w:w="108" w:type="dxa"/>
              <w:bottom w:w="0" w:type="dxa"/>
              <w:right w:w="108" w:type="dxa"/>
            </w:tcMar>
          </w:tcPr>
          <w:p w14:paraId="56F6E5A7" w14:textId="3D685D62" w:rsidR="00BF47FF" w:rsidRPr="002E0ED1" w:rsidRDefault="00D53A9F" w:rsidP="00D53A9F">
            <w:pPr>
              <w:jc w:val="left"/>
              <w:rPr>
                <w:rFonts w:cstheme="minorHAnsi"/>
                <w:sz w:val="18"/>
                <w:szCs w:val="18"/>
                <w:lang w:val="en-GB"/>
              </w:rPr>
            </w:pPr>
            <w:r w:rsidRPr="002E0ED1">
              <w:rPr>
                <w:rFonts w:cstheme="minorHAnsi"/>
                <w:sz w:val="18"/>
                <w:szCs w:val="18"/>
                <w:lang w:val="en-GB"/>
              </w:rPr>
              <w:t xml:space="preserve">Similar experience with INGO, </w:t>
            </w:r>
            <w:r w:rsidR="00BC637B" w:rsidRPr="002E0ED1">
              <w:rPr>
                <w:rFonts w:cstheme="minorHAnsi"/>
                <w:sz w:val="18"/>
                <w:szCs w:val="18"/>
                <w:lang w:val="en-GB"/>
              </w:rPr>
              <w:t>NGO,</w:t>
            </w:r>
            <w:r w:rsidRPr="002E0ED1">
              <w:rPr>
                <w:rFonts w:cstheme="minorHAnsi"/>
                <w:sz w:val="18"/>
                <w:szCs w:val="18"/>
                <w:lang w:val="en-GB"/>
              </w:rPr>
              <w:t xml:space="preserve"> and UN Agencies not less than 3 years’ experience</w:t>
            </w:r>
          </w:p>
        </w:tc>
        <w:tc>
          <w:tcPr>
            <w:tcW w:w="1067" w:type="pct"/>
            <w:tcMar>
              <w:top w:w="0" w:type="dxa"/>
              <w:left w:w="108" w:type="dxa"/>
              <w:bottom w:w="0" w:type="dxa"/>
              <w:right w:w="108" w:type="dxa"/>
            </w:tcMar>
          </w:tcPr>
          <w:p w14:paraId="58D515C7" w14:textId="77777777" w:rsidR="00BF47FF" w:rsidRPr="002E0ED1" w:rsidRDefault="00BF47FF" w:rsidP="00B735C4">
            <w:pPr>
              <w:jc w:val="left"/>
              <w:rPr>
                <w:sz w:val="18"/>
                <w:szCs w:val="18"/>
                <w:lang w:val="en-GB"/>
              </w:rPr>
            </w:pPr>
            <w:r w:rsidRPr="002E0ED1">
              <w:rPr>
                <w:sz w:val="18"/>
                <w:szCs w:val="18"/>
                <w:lang w:val="en-GB"/>
              </w:rPr>
              <w:t xml:space="preserve"> </w:t>
            </w:r>
          </w:p>
          <w:p w14:paraId="01B16989" w14:textId="4C1371BA" w:rsidR="00BF47FF" w:rsidRPr="002E0ED1" w:rsidRDefault="00BF47FF" w:rsidP="00B735C4">
            <w:pPr>
              <w:jc w:val="left"/>
              <w:rPr>
                <w:b/>
                <w:bCs/>
                <w:sz w:val="18"/>
                <w:szCs w:val="18"/>
                <w:lang w:val="en-GB"/>
              </w:rPr>
            </w:pPr>
            <w:r w:rsidRPr="002E0ED1">
              <w:rPr>
                <w:sz w:val="18"/>
                <w:szCs w:val="18"/>
                <w:lang w:val="en-GB"/>
              </w:rPr>
              <w:t>2</w:t>
            </w:r>
            <w:r w:rsidR="00D53A9F" w:rsidRPr="002E0ED1">
              <w:rPr>
                <w:sz w:val="18"/>
                <w:szCs w:val="18"/>
                <w:lang w:val="en-GB"/>
              </w:rPr>
              <w:t>5</w:t>
            </w:r>
            <w:r w:rsidRPr="002E0ED1">
              <w:rPr>
                <w:sz w:val="18"/>
                <w:szCs w:val="18"/>
                <w:lang w:val="en-GB"/>
              </w:rPr>
              <w:t>%</w:t>
            </w:r>
          </w:p>
        </w:tc>
      </w:tr>
      <w:tr w:rsidR="00BF47FF" w:rsidRPr="000B58AD" w14:paraId="49FA9B7C" w14:textId="77777777" w:rsidTr="00B735C4">
        <w:trPr>
          <w:trHeight w:val="449"/>
          <w:jc w:val="center"/>
        </w:trPr>
        <w:tc>
          <w:tcPr>
            <w:tcW w:w="627" w:type="pct"/>
            <w:tcMar>
              <w:top w:w="0" w:type="dxa"/>
              <w:left w:w="108" w:type="dxa"/>
              <w:bottom w:w="0" w:type="dxa"/>
              <w:right w:w="108" w:type="dxa"/>
            </w:tcMar>
            <w:hideMark/>
          </w:tcPr>
          <w:p w14:paraId="38A6B139" w14:textId="77777777" w:rsidR="00BF47FF" w:rsidRPr="000B58AD" w:rsidRDefault="00BF47FF" w:rsidP="00B735C4">
            <w:pPr>
              <w:jc w:val="left"/>
              <w:rPr>
                <w:sz w:val="18"/>
                <w:szCs w:val="18"/>
                <w:lang w:val="en-GB"/>
              </w:rPr>
            </w:pPr>
            <w:r w:rsidRPr="00713926">
              <w:rPr>
                <w:b/>
                <w:bCs/>
                <w:sz w:val="18"/>
                <w:szCs w:val="18"/>
              </w:rPr>
              <w:t xml:space="preserve">Delivery time </w:t>
            </w:r>
          </w:p>
        </w:tc>
        <w:tc>
          <w:tcPr>
            <w:tcW w:w="3306" w:type="pct"/>
            <w:tcMar>
              <w:top w:w="0" w:type="dxa"/>
              <w:left w:w="108" w:type="dxa"/>
              <w:bottom w:w="0" w:type="dxa"/>
              <w:right w:w="108" w:type="dxa"/>
            </w:tcMar>
          </w:tcPr>
          <w:p w14:paraId="6DE9B8A9" w14:textId="096454D8" w:rsidR="00BF47FF" w:rsidRPr="002E0ED1" w:rsidRDefault="00BF47FF" w:rsidP="00B735C4">
            <w:pPr>
              <w:jc w:val="left"/>
              <w:rPr>
                <w:rFonts w:cstheme="minorHAnsi"/>
                <w:sz w:val="18"/>
                <w:szCs w:val="18"/>
                <w:lang w:val="en-GB"/>
              </w:rPr>
            </w:pPr>
            <w:r w:rsidRPr="002E0ED1">
              <w:rPr>
                <w:rFonts w:cstheme="minorHAnsi"/>
                <w:sz w:val="18"/>
                <w:szCs w:val="18"/>
                <w:lang w:val="en-GB"/>
              </w:rPr>
              <w:t xml:space="preserve">DRC requires the fastest delivery within </w:t>
            </w:r>
            <w:r w:rsidR="00D53A9F" w:rsidRPr="002E0ED1">
              <w:rPr>
                <w:rFonts w:cstheme="minorHAnsi"/>
                <w:sz w:val="18"/>
                <w:szCs w:val="18"/>
                <w:lang w:val="en-GB"/>
              </w:rPr>
              <w:t>3</w:t>
            </w:r>
            <w:r w:rsidRPr="002E0ED1">
              <w:rPr>
                <w:rFonts w:cstheme="minorHAnsi"/>
                <w:sz w:val="18"/>
                <w:szCs w:val="18"/>
                <w:lang w:val="en-GB"/>
              </w:rPr>
              <w:t>-</w:t>
            </w:r>
            <w:r w:rsidR="00D53A9F" w:rsidRPr="002E0ED1">
              <w:rPr>
                <w:rFonts w:cstheme="minorHAnsi"/>
                <w:sz w:val="18"/>
                <w:szCs w:val="18"/>
                <w:lang w:val="en-GB"/>
              </w:rPr>
              <w:t xml:space="preserve">3 </w:t>
            </w:r>
            <w:r w:rsidRPr="002E0ED1">
              <w:rPr>
                <w:rFonts w:cstheme="minorHAnsi"/>
                <w:sz w:val="18"/>
                <w:szCs w:val="18"/>
                <w:lang w:val="en-GB"/>
              </w:rPr>
              <w:t>days after submitting PO</w:t>
            </w:r>
          </w:p>
        </w:tc>
        <w:tc>
          <w:tcPr>
            <w:tcW w:w="1067" w:type="pct"/>
            <w:tcMar>
              <w:top w:w="0" w:type="dxa"/>
              <w:left w:w="108" w:type="dxa"/>
              <w:bottom w:w="0" w:type="dxa"/>
              <w:right w:w="108" w:type="dxa"/>
            </w:tcMar>
          </w:tcPr>
          <w:p w14:paraId="3A5E2D3F" w14:textId="6B33831D" w:rsidR="00BF47FF" w:rsidRPr="002E0ED1" w:rsidRDefault="00BF47FF" w:rsidP="00B735C4">
            <w:pPr>
              <w:jc w:val="left"/>
              <w:rPr>
                <w:b/>
                <w:bCs/>
                <w:sz w:val="18"/>
                <w:szCs w:val="18"/>
                <w:lang w:val="en-GB"/>
              </w:rPr>
            </w:pPr>
            <w:r w:rsidRPr="002E0ED1">
              <w:rPr>
                <w:sz w:val="18"/>
                <w:szCs w:val="18"/>
                <w:lang w:val="en-GB"/>
              </w:rPr>
              <w:t>2</w:t>
            </w:r>
            <w:r w:rsidR="00D53A9F" w:rsidRPr="002E0ED1">
              <w:rPr>
                <w:sz w:val="18"/>
                <w:szCs w:val="18"/>
                <w:lang w:val="en-GB"/>
              </w:rPr>
              <w:t>5</w:t>
            </w:r>
            <w:r w:rsidRPr="002E0ED1">
              <w:rPr>
                <w:sz w:val="18"/>
                <w:szCs w:val="18"/>
                <w:lang w:val="en-GB"/>
              </w:rPr>
              <w:t xml:space="preserve">% </w:t>
            </w:r>
          </w:p>
        </w:tc>
      </w:tr>
    </w:tbl>
    <w:p w14:paraId="03A6DFA6" w14:textId="33DE8699" w:rsidR="00BF47FF" w:rsidRDefault="00BF47FF">
      <w:pPr>
        <w:tabs>
          <w:tab w:val="left" w:pos="360"/>
        </w:tabs>
        <w:rPr>
          <w:rFonts w:cstheme="minorHAnsi"/>
          <w:color w:val="222222"/>
          <w:szCs w:val="22"/>
          <w:lang w:val="en-GB"/>
        </w:rPr>
      </w:pPr>
    </w:p>
    <w:p w14:paraId="6999A5D4" w14:textId="77777777" w:rsidR="00944BBD" w:rsidRPr="005F626A" w:rsidRDefault="00944BBD">
      <w:pPr>
        <w:tabs>
          <w:tab w:val="left" w:pos="360"/>
        </w:tabs>
        <w:rPr>
          <w:rFonts w:cstheme="minorHAnsi"/>
          <w:color w:val="222222"/>
          <w:szCs w:val="22"/>
          <w:lang w:val="en-GB"/>
        </w:rPr>
      </w:pPr>
    </w:p>
    <w:p w14:paraId="4F38C119" w14:textId="1ECD2702" w:rsidR="00847903" w:rsidRPr="005F626A" w:rsidRDefault="00847903">
      <w:pPr>
        <w:tabs>
          <w:tab w:val="left" w:pos="360"/>
        </w:tabs>
        <w:rPr>
          <w:rFonts w:cstheme="minorHAnsi"/>
          <w:color w:val="222222"/>
          <w:szCs w:val="22"/>
          <w:lang w:val="en-GB"/>
        </w:rPr>
      </w:pPr>
      <w:r w:rsidRPr="005F626A">
        <w:rPr>
          <w:rFonts w:cstheme="minorHAnsi"/>
          <w:color w:val="222222"/>
          <w:szCs w:val="22"/>
          <w:lang w:val="en-GB"/>
        </w:rPr>
        <w:t xml:space="preserve">The technical </w:t>
      </w:r>
      <w:r w:rsidR="002E0ED1">
        <w:rPr>
          <w:rFonts w:cstheme="minorHAnsi"/>
          <w:color w:val="222222"/>
          <w:szCs w:val="22"/>
          <w:lang w:val="en-GB"/>
        </w:rPr>
        <w:t>specifications</w:t>
      </w:r>
      <w:r w:rsidRPr="005F626A">
        <w:rPr>
          <w:rFonts w:cstheme="minorHAnsi"/>
          <w:color w:val="222222"/>
          <w:szCs w:val="22"/>
          <w:lang w:val="en-GB"/>
        </w:rPr>
        <w:t xml:space="preserve"> are stipulated in Annex A.1 – Technical Bid Form.</w:t>
      </w:r>
    </w:p>
    <w:p w14:paraId="18870DA5" w14:textId="77777777" w:rsidR="007B0542" w:rsidRPr="005F626A" w:rsidRDefault="007B0542">
      <w:pPr>
        <w:tabs>
          <w:tab w:val="left" w:pos="360"/>
        </w:tabs>
        <w:rPr>
          <w:rFonts w:cstheme="minorHAnsi"/>
          <w:color w:val="222222"/>
          <w:szCs w:val="22"/>
          <w:lang w:val="en-GB"/>
        </w:rPr>
      </w:pPr>
    </w:p>
    <w:p w14:paraId="597262E9" w14:textId="365D5742" w:rsidR="00141F35" w:rsidRPr="005F626A" w:rsidRDefault="00A9431A" w:rsidP="00972789">
      <w:pPr>
        <w:pStyle w:val="Heading2"/>
        <w:spacing w:after="0"/>
        <w:rPr>
          <w:rFonts w:cstheme="minorHAnsi"/>
        </w:rPr>
      </w:pPr>
      <w:r w:rsidRPr="005F626A">
        <w:rPr>
          <w:rFonts w:cstheme="minorHAnsi"/>
        </w:rPr>
        <w:t>Financial Evaluation</w:t>
      </w:r>
    </w:p>
    <w:p w14:paraId="5C45836C" w14:textId="1E329EB6" w:rsidR="00A9431A" w:rsidRPr="005F626A" w:rsidRDefault="00760412">
      <w:pPr>
        <w:tabs>
          <w:tab w:val="left" w:pos="360"/>
        </w:tabs>
        <w:rPr>
          <w:rFonts w:cstheme="minorHAnsi"/>
          <w:color w:val="222222"/>
        </w:rPr>
      </w:pPr>
      <w:r w:rsidRPr="005F626A">
        <w:rPr>
          <w:rFonts w:cstheme="minorHAnsi"/>
          <w:color w:val="222222"/>
        </w:rPr>
        <w:t>All bids that pas</w:t>
      </w:r>
      <w:r w:rsidR="00A9431A" w:rsidRPr="005F626A">
        <w:rPr>
          <w:rFonts w:cstheme="minorHAnsi"/>
          <w:color w:val="222222"/>
        </w:rPr>
        <w:t>s</w:t>
      </w:r>
      <w:r w:rsidRPr="005F626A">
        <w:rPr>
          <w:rFonts w:cstheme="minorHAnsi"/>
          <w:color w:val="222222"/>
        </w:rPr>
        <w:t xml:space="preserve"> the </w:t>
      </w:r>
      <w:r w:rsidR="00A9431A" w:rsidRPr="005F626A">
        <w:rPr>
          <w:rFonts w:cstheme="minorHAnsi"/>
          <w:color w:val="222222"/>
        </w:rPr>
        <w:t xml:space="preserve">Technical Evaluation will proceed to the Financial Evaluation. Bids that are deemed technically non-compliant will not be financially evaluated. </w:t>
      </w:r>
    </w:p>
    <w:p w14:paraId="712B4DF6" w14:textId="77777777" w:rsidR="00040934" w:rsidRPr="005F626A" w:rsidRDefault="00040934" w:rsidP="00972789">
      <w:pPr>
        <w:rPr>
          <w:rFonts w:cstheme="minorHAnsi"/>
          <w:color w:val="222222"/>
          <w:szCs w:val="22"/>
          <w:lang w:val="en-GB"/>
        </w:rPr>
      </w:pPr>
    </w:p>
    <w:p w14:paraId="255ABB13" w14:textId="72CF7BA3" w:rsidR="00040934" w:rsidRPr="005F626A" w:rsidRDefault="00040934" w:rsidP="00972789">
      <w:pPr>
        <w:pStyle w:val="Heading1"/>
        <w:rPr>
          <w:rFonts w:cstheme="minorHAnsi"/>
          <w:lang w:val="en-GB"/>
        </w:rPr>
      </w:pPr>
      <w:r w:rsidRPr="005F626A">
        <w:rPr>
          <w:rFonts w:cstheme="minorHAnsi"/>
          <w:lang w:val="en-GB"/>
        </w:rPr>
        <w:t>Tender Process</w:t>
      </w:r>
    </w:p>
    <w:p w14:paraId="24C7802D" w14:textId="77777777" w:rsidR="00040934" w:rsidRPr="005F626A" w:rsidRDefault="00040934" w:rsidP="00443A10">
      <w:pPr>
        <w:pStyle w:val="ColorfulList-Accent11"/>
        <w:shd w:val="clear" w:color="auto" w:fill="FFFFFF"/>
        <w:ind w:left="0"/>
        <w:rPr>
          <w:rFonts w:cstheme="minorHAnsi"/>
          <w:color w:val="222222"/>
          <w:szCs w:val="22"/>
          <w:lang w:val="en-GB"/>
        </w:rPr>
      </w:pPr>
      <w:r w:rsidRPr="005F626A">
        <w:rPr>
          <w:rFonts w:cstheme="minorHAnsi"/>
          <w:color w:val="222222"/>
          <w:szCs w:val="22"/>
          <w:lang w:val="en-GB"/>
        </w:rPr>
        <w:t>The following processes will be applied to this Tender:</w:t>
      </w:r>
    </w:p>
    <w:p w14:paraId="148D01A3" w14:textId="77777777"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t>Tender Period</w:t>
      </w:r>
    </w:p>
    <w:p w14:paraId="0084820A" w14:textId="1CC71946"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t xml:space="preserve">Tender </w:t>
      </w:r>
      <w:r w:rsidR="00A63D23" w:rsidRPr="005F626A">
        <w:rPr>
          <w:rFonts w:cstheme="minorHAnsi"/>
          <w:color w:val="222222"/>
          <w:szCs w:val="22"/>
          <w:lang w:val="en-GB"/>
        </w:rPr>
        <w:t>C</w:t>
      </w:r>
      <w:r w:rsidRPr="005F626A">
        <w:rPr>
          <w:rFonts w:cstheme="minorHAnsi"/>
          <w:color w:val="222222"/>
          <w:szCs w:val="22"/>
          <w:lang w:val="en-GB"/>
        </w:rPr>
        <w:t>losing</w:t>
      </w:r>
    </w:p>
    <w:p w14:paraId="767D7978" w14:textId="77777777"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t>Tender Opening</w:t>
      </w:r>
    </w:p>
    <w:p w14:paraId="7F232F6E" w14:textId="216F5C5A"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t xml:space="preserve">Administrative </w:t>
      </w:r>
      <w:r w:rsidR="00A63D23" w:rsidRPr="005F626A">
        <w:rPr>
          <w:rFonts w:cstheme="minorHAnsi"/>
          <w:color w:val="222222"/>
          <w:szCs w:val="22"/>
          <w:lang w:val="en-GB"/>
        </w:rPr>
        <w:t>Evaluation</w:t>
      </w:r>
    </w:p>
    <w:p w14:paraId="03DF7A90" w14:textId="4836A310"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t>Technical Evaluation</w:t>
      </w:r>
      <w:r w:rsidR="009739DD" w:rsidRPr="005F626A">
        <w:rPr>
          <w:rFonts w:cstheme="minorHAnsi"/>
          <w:color w:val="222222"/>
          <w:szCs w:val="22"/>
          <w:lang w:val="en-GB"/>
        </w:rPr>
        <w:t xml:space="preserve"> </w:t>
      </w:r>
    </w:p>
    <w:p w14:paraId="2F6D937F" w14:textId="77777777"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t>Financial Evaluation</w:t>
      </w:r>
    </w:p>
    <w:p w14:paraId="19C036EC" w14:textId="77777777"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t>Contract Award</w:t>
      </w:r>
    </w:p>
    <w:p w14:paraId="7E07AFA8" w14:textId="77777777" w:rsidR="00040934" w:rsidRPr="005F626A" w:rsidRDefault="00040934" w:rsidP="005E3EA2">
      <w:pPr>
        <w:pStyle w:val="ColorfulList-Accent11"/>
        <w:numPr>
          <w:ilvl w:val="0"/>
          <w:numId w:val="5"/>
        </w:numPr>
        <w:shd w:val="clear" w:color="auto" w:fill="FFFFFF"/>
        <w:rPr>
          <w:rFonts w:cstheme="minorHAnsi"/>
          <w:color w:val="222222"/>
          <w:szCs w:val="22"/>
          <w:lang w:val="en-GB"/>
        </w:rPr>
      </w:pPr>
      <w:r w:rsidRPr="005F626A">
        <w:rPr>
          <w:rFonts w:cstheme="minorHAnsi"/>
          <w:color w:val="222222"/>
          <w:szCs w:val="22"/>
          <w:lang w:val="en-GB"/>
        </w:rPr>
        <w:lastRenderedPageBreak/>
        <w:t>Notification of</w:t>
      </w:r>
      <w:r w:rsidR="00ED4934" w:rsidRPr="005F626A">
        <w:rPr>
          <w:rFonts w:cstheme="minorHAnsi"/>
          <w:color w:val="222222"/>
          <w:szCs w:val="22"/>
          <w:lang w:val="en-GB"/>
        </w:rPr>
        <w:t xml:space="preserve"> Contract Award</w:t>
      </w:r>
    </w:p>
    <w:p w14:paraId="07EABB84" w14:textId="77777777" w:rsidR="00ED4934" w:rsidRPr="005F626A" w:rsidRDefault="00ED4934" w:rsidP="00ED4934">
      <w:pPr>
        <w:pStyle w:val="ColorfulList-Accent11"/>
        <w:shd w:val="clear" w:color="auto" w:fill="FFFFFF"/>
        <w:rPr>
          <w:rFonts w:cstheme="minorHAnsi"/>
          <w:color w:val="222222"/>
          <w:szCs w:val="22"/>
          <w:lang w:val="en-GB"/>
        </w:rPr>
      </w:pPr>
    </w:p>
    <w:p w14:paraId="5281B8DF" w14:textId="5C23B55C" w:rsidR="00ED4934" w:rsidRPr="005F626A" w:rsidRDefault="00ED4934" w:rsidP="00972789">
      <w:pPr>
        <w:pStyle w:val="Heading1"/>
        <w:rPr>
          <w:rFonts w:cstheme="minorHAnsi"/>
          <w:lang w:val="en-GB"/>
        </w:rPr>
      </w:pPr>
      <w:r w:rsidRPr="005F626A">
        <w:rPr>
          <w:rFonts w:cstheme="minorHAnsi"/>
          <w:lang w:val="en-GB"/>
        </w:rPr>
        <w:t>Submission of Bids</w:t>
      </w:r>
    </w:p>
    <w:p w14:paraId="5831785F" w14:textId="12D93C34" w:rsidR="009D07D7" w:rsidRPr="005F626A" w:rsidRDefault="009D07D7" w:rsidP="00A9431A">
      <w:pPr>
        <w:tabs>
          <w:tab w:val="left" w:pos="360"/>
        </w:tabs>
        <w:rPr>
          <w:rFonts w:cstheme="minorHAnsi"/>
          <w:color w:val="222222"/>
        </w:rPr>
      </w:pPr>
      <w:r w:rsidRPr="005F626A">
        <w:rPr>
          <w:rFonts w:cstheme="minorHAnsi"/>
          <w:color w:val="222222"/>
        </w:rPr>
        <w:t xml:space="preserve">Bidders are solely responsible for ensuring that the full </w:t>
      </w:r>
      <w:r w:rsidR="00A9431A" w:rsidRPr="005F626A">
        <w:rPr>
          <w:rFonts w:cstheme="minorHAnsi"/>
          <w:color w:val="222222"/>
        </w:rPr>
        <w:t>b</w:t>
      </w:r>
      <w:r w:rsidRPr="005F626A">
        <w:rPr>
          <w:rFonts w:cstheme="minorHAnsi"/>
          <w:color w:val="222222"/>
        </w:rPr>
        <w:t xml:space="preserve">id is received by DRC in accordance with the ITB requirements, prior to the specified date and time </w:t>
      </w:r>
      <w:r w:rsidR="00A9431A" w:rsidRPr="005F626A">
        <w:rPr>
          <w:rFonts w:cstheme="minorHAnsi"/>
          <w:color w:val="222222"/>
        </w:rPr>
        <w:t xml:space="preserve">mentioned </w:t>
      </w:r>
      <w:r w:rsidRPr="005F626A">
        <w:rPr>
          <w:rFonts w:cstheme="minorHAnsi"/>
          <w:color w:val="222222"/>
        </w:rPr>
        <w:t>above. DRC will consi</w:t>
      </w:r>
      <w:r w:rsidR="00A9431A" w:rsidRPr="005F626A">
        <w:rPr>
          <w:rFonts w:cstheme="minorHAnsi"/>
          <w:color w:val="222222"/>
        </w:rPr>
        <w:t>der only those portions of the b</w:t>
      </w:r>
      <w:r w:rsidRPr="005F626A">
        <w:rPr>
          <w:rFonts w:cstheme="minorHAnsi"/>
          <w:color w:val="222222"/>
        </w:rPr>
        <w:t>ids received prior to the clos</w:t>
      </w:r>
      <w:r w:rsidR="00A9431A" w:rsidRPr="005F626A">
        <w:rPr>
          <w:rFonts w:cstheme="minorHAnsi"/>
          <w:color w:val="222222"/>
        </w:rPr>
        <w:t xml:space="preserve">ing date and time specified. </w:t>
      </w:r>
      <w:r w:rsidR="007D3F41" w:rsidRPr="005F626A">
        <w:rPr>
          <w:rFonts w:cstheme="minorHAnsi"/>
          <w:color w:val="222222"/>
        </w:rPr>
        <w:t xml:space="preserve">Samples should be submitted along with the bid. </w:t>
      </w:r>
    </w:p>
    <w:p w14:paraId="32E73FA7" w14:textId="264D2865" w:rsidR="0087628A" w:rsidRPr="005F626A" w:rsidRDefault="0087628A" w:rsidP="00A9431A">
      <w:pPr>
        <w:tabs>
          <w:tab w:val="left" w:pos="360"/>
        </w:tabs>
        <w:rPr>
          <w:rFonts w:cstheme="minorHAnsi"/>
          <w:b/>
          <w:bCs/>
          <w:color w:val="222222"/>
        </w:rPr>
      </w:pPr>
      <w:r w:rsidRPr="005F626A">
        <w:rPr>
          <w:rFonts w:cstheme="minorHAnsi"/>
          <w:color w:val="222222"/>
        </w:rPr>
        <w:t xml:space="preserve">Bidders are required to submit the below listed along with their bid. </w:t>
      </w:r>
    </w:p>
    <w:p w14:paraId="057F45E0" w14:textId="77777777" w:rsidR="00A9431A" w:rsidRPr="005F626A" w:rsidRDefault="00A9431A" w:rsidP="009739DD">
      <w:pPr>
        <w:tabs>
          <w:tab w:val="left" w:pos="900"/>
        </w:tabs>
        <w:rPr>
          <w:rFonts w:cstheme="minorHAnsi"/>
          <w:color w:val="222222"/>
        </w:rPr>
      </w:pPr>
    </w:p>
    <w:p w14:paraId="74EC9C98" w14:textId="0A03559F" w:rsidR="00A9431A" w:rsidRPr="005F626A" w:rsidRDefault="00A9431A" w:rsidP="00A9431A">
      <w:pPr>
        <w:tabs>
          <w:tab w:val="left" w:pos="900"/>
        </w:tabs>
        <w:rPr>
          <w:rFonts w:cstheme="minorHAnsi"/>
          <w:color w:val="222222"/>
          <w:szCs w:val="22"/>
          <w:lang w:val="en-GB"/>
        </w:rPr>
      </w:pPr>
      <w:r w:rsidRPr="005F626A">
        <w:rPr>
          <w:rFonts w:cstheme="minorHAnsi"/>
          <w:color w:val="222222"/>
          <w:szCs w:val="22"/>
          <w:lang w:val="en-GB"/>
        </w:rPr>
        <w:t xml:space="preserve">All responsive Bids </w:t>
      </w:r>
      <w:r w:rsidR="00EF41E1" w:rsidRPr="005F626A">
        <w:rPr>
          <w:rFonts w:cstheme="minorHAnsi"/>
          <w:color w:val="222222"/>
          <w:szCs w:val="22"/>
          <w:lang w:val="en-GB"/>
        </w:rPr>
        <w:t>shall</w:t>
      </w:r>
      <w:r w:rsidRPr="005F626A">
        <w:rPr>
          <w:rFonts w:cstheme="minorHAnsi"/>
          <w:color w:val="222222"/>
          <w:szCs w:val="22"/>
          <w:lang w:val="en-GB"/>
        </w:rPr>
        <w:t xml:space="preserve"> be written on the </w:t>
      </w:r>
      <w:r w:rsidRPr="005F626A">
        <w:rPr>
          <w:rFonts w:cstheme="minorHAnsi"/>
          <w:b/>
          <w:color w:val="222222"/>
          <w:szCs w:val="22"/>
          <w:lang w:val="en-GB"/>
        </w:rPr>
        <w:t>DRC Bid Form (Annex A.1 and A.2)</w:t>
      </w:r>
      <w:r w:rsidRPr="005F626A">
        <w:rPr>
          <w:rFonts w:cstheme="minorHAnsi"/>
          <w:color w:val="222222"/>
          <w:szCs w:val="22"/>
          <w:lang w:val="en-GB"/>
        </w:rPr>
        <w:t xml:space="preserve">. </w:t>
      </w:r>
    </w:p>
    <w:p w14:paraId="34405FB7" w14:textId="77777777" w:rsidR="00A9431A" w:rsidRPr="005F626A" w:rsidRDefault="00A9431A" w:rsidP="00A9431A">
      <w:pPr>
        <w:tabs>
          <w:tab w:val="left" w:pos="900"/>
        </w:tabs>
        <w:rPr>
          <w:rFonts w:cstheme="minorHAnsi"/>
          <w:color w:val="222222"/>
          <w:szCs w:val="22"/>
          <w:lang w:val="en-GB"/>
        </w:rPr>
      </w:pPr>
    </w:p>
    <w:p w14:paraId="24A4C9EC" w14:textId="22B22797" w:rsidR="00A9431A" w:rsidRPr="005F626A" w:rsidRDefault="00A9431A" w:rsidP="00A9431A">
      <w:pPr>
        <w:tabs>
          <w:tab w:val="left" w:pos="900"/>
        </w:tabs>
        <w:rPr>
          <w:rFonts w:cstheme="minorHAnsi"/>
          <w:color w:val="222222"/>
          <w:szCs w:val="22"/>
          <w:lang w:val="en-GB"/>
        </w:rPr>
      </w:pPr>
      <w:r w:rsidRPr="005F626A">
        <w:rPr>
          <w:rFonts w:cstheme="minorHAnsi"/>
          <w:color w:val="222222"/>
          <w:szCs w:val="22"/>
          <w:lang w:val="en-GB"/>
        </w:rPr>
        <w:t xml:space="preserve">Beyond the DRC Bid Form, the following documents </w:t>
      </w:r>
      <w:r w:rsidR="00EF41E1" w:rsidRPr="005F626A">
        <w:rPr>
          <w:rFonts w:cstheme="minorHAnsi"/>
          <w:color w:val="222222"/>
          <w:szCs w:val="22"/>
          <w:lang w:val="en-GB"/>
        </w:rPr>
        <w:t>shall</w:t>
      </w:r>
      <w:r w:rsidRPr="005F626A">
        <w:rPr>
          <w:rFonts w:cstheme="minorHAnsi"/>
          <w:color w:val="222222"/>
          <w:szCs w:val="22"/>
          <w:lang w:val="en-GB"/>
        </w:rPr>
        <w:t xml:space="preserve"> be contained with the bid:</w:t>
      </w:r>
    </w:p>
    <w:p w14:paraId="60E31F6D" w14:textId="77777777" w:rsidR="00A9431A" w:rsidRPr="005F626A" w:rsidRDefault="00A9431A" w:rsidP="00A9431A">
      <w:pPr>
        <w:tabs>
          <w:tab w:val="left" w:pos="900"/>
        </w:tabs>
        <w:rPr>
          <w:rFonts w:cstheme="minorHAnsi"/>
          <w:color w:val="222222"/>
          <w:szCs w:val="22"/>
          <w:lang w:val="en-GB"/>
        </w:rPr>
      </w:pPr>
    </w:p>
    <w:p w14:paraId="10236399" w14:textId="56DF1493" w:rsidR="00A9431A" w:rsidRPr="005F626A" w:rsidRDefault="00A9431A" w:rsidP="005E3EA2">
      <w:pPr>
        <w:pStyle w:val="ColorfulList-Accent11"/>
        <w:numPr>
          <w:ilvl w:val="0"/>
          <w:numId w:val="5"/>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47251D26" w14:textId="48FEDBBF" w:rsidR="00CB7FAF" w:rsidRPr="005F626A" w:rsidRDefault="00CB7FAF" w:rsidP="005E3EA2">
      <w:pPr>
        <w:pStyle w:val="ColorfulList-Accent11"/>
        <w:numPr>
          <w:ilvl w:val="0"/>
          <w:numId w:val="5"/>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7441018E" w14:textId="1AF68802" w:rsidR="00CB7FAF" w:rsidRPr="005F626A" w:rsidRDefault="00CB7FAF" w:rsidP="005E3EA2">
      <w:pPr>
        <w:pStyle w:val="ColorfulList-Accent11"/>
        <w:numPr>
          <w:ilvl w:val="0"/>
          <w:numId w:val="5"/>
        </w:numPr>
        <w:shd w:val="clear" w:color="auto" w:fill="FFFFFF"/>
        <w:rPr>
          <w:rFonts w:cstheme="minorHAnsi"/>
          <w:b/>
          <w:color w:val="222222"/>
          <w:szCs w:val="22"/>
          <w:lang w:val="en-GB"/>
        </w:rPr>
      </w:pPr>
      <w:r w:rsidRPr="005F626A">
        <w:rPr>
          <w:rFonts w:cstheme="minorHAnsi"/>
          <w:b/>
          <w:color w:val="222222"/>
          <w:szCs w:val="22"/>
          <w:lang w:val="en-GB"/>
        </w:rPr>
        <w:t>DRC Supplier Profile and Registration Form (Annex E)</w:t>
      </w:r>
    </w:p>
    <w:p w14:paraId="0BFE0983" w14:textId="0C4215D2" w:rsidR="00736073" w:rsidRPr="005F626A" w:rsidRDefault="00736073" w:rsidP="005E3EA2">
      <w:pPr>
        <w:pStyle w:val="ListParagraph"/>
        <w:numPr>
          <w:ilvl w:val="0"/>
          <w:numId w:val="5"/>
        </w:numPr>
        <w:jc w:val="left"/>
        <w:rPr>
          <w:rFonts w:cstheme="minorHAnsi"/>
          <w:b/>
          <w:color w:val="222222"/>
          <w:szCs w:val="22"/>
          <w:lang w:val="en-GB"/>
        </w:rPr>
      </w:pPr>
      <w:r w:rsidRPr="005F626A">
        <w:rPr>
          <w:rFonts w:cstheme="minorHAnsi"/>
          <w:b/>
          <w:color w:val="222222"/>
          <w:szCs w:val="22"/>
          <w:lang w:val="en-GB"/>
        </w:rPr>
        <w:t>A Copy of Valid Business License (firm/ Individual for logistics</w:t>
      </w:r>
      <w:r w:rsidR="001E0814">
        <w:rPr>
          <w:rFonts w:cstheme="minorHAnsi"/>
          <w:b/>
          <w:color w:val="222222"/>
          <w:szCs w:val="22"/>
          <w:lang w:val="en-GB"/>
        </w:rPr>
        <w:t>)</w:t>
      </w:r>
    </w:p>
    <w:p w14:paraId="351A2865" w14:textId="10D30F48" w:rsidR="00736073" w:rsidRPr="005F626A" w:rsidRDefault="00736073" w:rsidP="005E3EA2">
      <w:pPr>
        <w:pStyle w:val="ListParagraph"/>
        <w:numPr>
          <w:ilvl w:val="0"/>
          <w:numId w:val="5"/>
        </w:numPr>
        <w:jc w:val="left"/>
        <w:rPr>
          <w:rFonts w:cstheme="minorHAnsi"/>
          <w:b/>
          <w:color w:val="222222"/>
          <w:szCs w:val="22"/>
          <w:lang w:val="en-GB"/>
        </w:rPr>
      </w:pPr>
      <w:r w:rsidRPr="005F626A">
        <w:rPr>
          <w:rFonts w:cstheme="minorHAnsi"/>
          <w:b/>
          <w:color w:val="222222"/>
          <w:szCs w:val="22"/>
          <w:lang w:val="en-GB"/>
        </w:rPr>
        <w:t>A copy of president and vice president ID card</w:t>
      </w:r>
    </w:p>
    <w:p w14:paraId="478C8B93" w14:textId="52820C6A" w:rsidR="00736073" w:rsidRPr="005F626A" w:rsidRDefault="005B5AA9" w:rsidP="005E3EA2">
      <w:pPr>
        <w:pStyle w:val="ListParagraph"/>
        <w:numPr>
          <w:ilvl w:val="0"/>
          <w:numId w:val="5"/>
        </w:numPr>
        <w:jc w:val="left"/>
        <w:rPr>
          <w:rFonts w:cstheme="minorHAnsi"/>
          <w:b/>
          <w:color w:val="222222"/>
          <w:szCs w:val="22"/>
          <w:lang w:val="en-GB"/>
        </w:rPr>
      </w:pPr>
      <w:r w:rsidRPr="005F626A">
        <w:rPr>
          <w:rFonts w:cstheme="minorHAnsi"/>
          <w:b/>
          <w:color w:val="222222"/>
          <w:szCs w:val="22"/>
          <w:lang w:val="en-GB"/>
        </w:rPr>
        <w:t>Previews experience</w:t>
      </w:r>
      <w:r w:rsidR="00736073" w:rsidRPr="005F626A">
        <w:rPr>
          <w:rFonts w:cstheme="minorHAnsi"/>
          <w:b/>
          <w:color w:val="222222"/>
          <w:szCs w:val="22"/>
          <w:lang w:val="en-GB"/>
        </w:rPr>
        <w:t xml:space="preserve">: At least </w:t>
      </w:r>
      <w:r w:rsidR="001E0814">
        <w:rPr>
          <w:rFonts w:cstheme="minorHAnsi"/>
          <w:b/>
          <w:color w:val="222222"/>
          <w:szCs w:val="22"/>
          <w:lang w:val="en-GB"/>
        </w:rPr>
        <w:t>three</w:t>
      </w:r>
      <w:r w:rsidR="00736073" w:rsidRPr="005F626A">
        <w:rPr>
          <w:rFonts w:cstheme="minorHAnsi"/>
          <w:b/>
          <w:color w:val="222222"/>
          <w:szCs w:val="22"/>
          <w:lang w:val="en-GB"/>
        </w:rPr>
        <w:t xml:space="preserve"> similar </w:t>
      </w:r>
      <w:r w:rsidR="00F661C7" w:rsidRPr="005F626A">
        <w:rPr>
          <w:rFonts w:cstheme="minorHAnsi"/>
          <w:b/>
          <w:color w:val="222222"/>
          <w:szCs w:val="22"/>
          <w:lang w:val="en-GB"/>
        </w:rPr>
        <w:t>projects</w:t>
      </w:r>
      <w:r w:rsidR="00736073" w:rsidRPr="005F626A">
        <w:rPr>
          <w:rFonts w:cstheme="minorHAnsi"/>
          <w:b/>
          <w:color w:val="222222"/>
          <w:szCs w:val="22"/>
          <w:lang w:val="en-GB"/>
        </w:rPr>
        <w:t xml:space="preserve"> in the last </w:t>
      </w:r>
      <w:r w:rsidR="001E0814">
        <w:rPr>
          <w:rFonts w:cstheme="minorHAnsi"/>
          <w:b/>
          <w:color w:val="222222"/>
          <w:szCs w:val="22"/>
          <w:lang w:val="en-GB"/>
        </w:rPr>
        <w:t>three</w:t>
      </w:r>
      <w:r w:rsidR="00736073" w:rsidRPr="005F626A">
        <w:rPr>
          <w:rFonts w:cstheme="minorHAnsi"/>
          <w:b/>
          <w:color w:val="222222"/>
          <w:szCs w:val="22"/>
          <w:lang w:val="en-GB"/>
        </w:rPr>
        <w:t xml:space="preserve"> years </w:t>
      </w:r>
    </w:p>
    <w:p w14:paraId="75D35AEB" w14:textId="3BB5DEFE" w:rsidR="00736073" w:rsidRPr="005F626A" w:rsidRDefault="00736073" w:rsidP="005E3EA2">
      <w:pPr>
        <w:pStyle w:val="ListParagraph"/>
        <w:numPr>
          <w:ilvl w:val="0"/>
          <w:numId w:val="5"/>
        </w:numPr>
        <w:jc w:val="left"/>
        <w:rPr>
          <w:rFonts w:cstheme="minorHAnsi"/>
          <w:b/>
          <w:color w:val="222222"/>
          <w:szCs w:val="22"/>
          <w:lang w:val="en-GB"/>
        </w:rPr>
      </w:pPr>
      <w:r w:rsidRPr="005F626A">
        <w:rPr>
          <w:rFonts w:cstheme="minorHAnsi"/>
          <w:b/>
          <w:color w:val="222222"/>
          <w:szCs w:val="22"/>
          <w:lang w:val="en-GB"/>
        </w:rPr>
        <w:t xml:space="preserve">Copy of company’s Financial statement </w:t>
      </w:r>
    </w:p>
    <w:p w14:paraId="4B38786F" w14:textId="722588BF" w:rsidR="00CB7FAF" w:rsidRDefault="001E0814" w:rsidP="005E3EA2">
      <w:pPr>
        <w:pStyle w:val="ListParagraph"/>
        <w:numPr>
          <w:ilvl w:val="0"/>
          <w:numId w:val="5"/>
        </w:numPr>
        <w:jc w:val="left"/>
        <w:rPr>
          <w:rFonts w:cstheme="minorHAnsi"/>
          <w:b/>
          <w:color w:val="222222"/>
          <w:szCs w:val="22"/>
          <w:lang w:val="en-GB"/>
        </w:rPr>
      </w:pPr>
      <w:r>
        <w:rPr>
          <w:rFonts w:cstheme="minorHAnsi"/>
          <w:b/>
          <w:color w:val="222222"/>
          <w:szCs w:val="22"/>
          <w:lang w:val="en-GB"/>
        </w:rPr>
        <w:t xml:space="preserve">List of Fuel pump stations </w:t>
      </w:r>
    </w:p>
    <w:p w14:paraId="7642FA7C" w14:textId="4C96CD9E" w:rsidR="004342BF" w:rsidRPr="005F626A" w:rsidRDefault="004342BF" w:rsidP="005E3EA2">
      <w:pPr>
        <w:pStyle w:val="ListParagraph"/>
        <w:numPr>
          <w:ilvl w:val="0"/>
          <w:numId w:val="5"/>
        </w:numPr>
        <w:jc w:val="left"/>
        <w:rPr>
          <w:rFonts w:cstheme="minorHAnsi"/>
          <w:b/>
          <w:color w:val="222222"/>
          <w:szCs w:val="22"/>
          <w:lang w:val="en-GB"/>
        </w:rPr>
      </w:pPr>
      <w:r w:rsidRPr="004342BF">
        <w:rPr>
          <w:rFonts w:cstheme="minorHAnsi"/>
          <w:b/>
          <w:color w:val="222222"/>
          <w:szCs w:val="22"/>
          <w:lang w:val="en-GB"/>
        </w:rPr>
        <w:t>Samples are required to be submitted together with the bid for all products listed in the DRC Bid Form (Annex A). Further instructions are provided in section 5.</w:t>
      </w:r>
    </w:p>
    <w:p w14:paraId="0B38DF3B" w14:textId="77777777" w:rsidR="00153DBE" w:rsidRPr="005F626A" w:rsidRDefault="00153DBE" w:rsidP="00736073">
      <w:pPr>
        <w:pStyle w:val="ColorfulList-Accent11"/>
        <w:shd w:val="clear" w:color="auto" w:fill="FFFFFF"/>
        <w:rPr>
          <w:rFonts w:cstheme="minorHAnsi"/>
          <w:b/>
          <w:color w:val="222222"/>
          <w:szCs w:val="22"/>
          <w:lang w:val="en-GB"/>
        </w:rPr>
      </w:pPr>
    </w:p>
    <w:p w14:paraId="38B0A52C" w14:textId="77777777" w:rsidR="00A9431A" w:rsidRPr="005F626A" w:rsidRDefault="00A9431A" w:rsidP="00A9431A">
      <w:pPr>
        <w:tabs>
          <w:tab w:val="left" w:pos="900"/>
        </w:tabs>
        <w:rPr>
          <w:rFonts w:cstheme="minorHAnsi"/>
          <w:color w:val="222222"/>
          <w:szCs w:val="22"/>
          <w:lang w:val="en-GB"/>
        </w:rPr>
      </w:pPr>
      <w:r w:rsidRPr="005F626A">
        <w:rPr>
          <w:rFonts w:cstheme="minorHAnsi"/>
          <w:color w:val="222222"/>
          <w:szCs w:val="22"/>
          <w:lang w:val="en-GB"/>
        </w:rPr>
        <w:t>Bids not submitted on Annex A, or not received before the indicated time and date as set forth on page 1, or delivered to any other email address, or physical address will be disqualified.</w:t>
      </w:r>
    </w:p>
    <w:p w14:paraId="6BBD527D" w14:textId="77777777" w:rsidR="00A9431A" w:rsidRPr="005F626A" w:rsidRDefault="00A9431A" w:rsidP="00A9431A">
      <w:pPr>
        <w:tabs>
          <w:tab w:val="left" w:pos="900"/>
        </w:tabs>
        <w:rPr>
          <w:rFonts w:cstheme="minorHAnsi"/>
          <w:color w:val="222222"/>
          <w:szCs w:val="22"/>
          <w:lang w:val="en-GB"/>
        </w:rPr>
      </w:pPr>
    </w:p>
    <w:p w14:paraId="59126684" w14:textId="0DDF53A6" w:rsidR="00A9431A" w:rsidRPr="005F626A" w:rsidRDefault="00A9431A" w:rsidP="00A9431A">
      <w:pPr>
        <w:tabs>
          <w:tab w:val="left" w:pos="900"/>
        </w:tabs>
        <w:rPr>
          <w:rFonts w:cstheme="minorHAnsi"/>
          <w:color w:val="222222"/>
          <w:szCs w:val="22"/>
          <w:lang w:val="en-GB"/>
        </w:rPr>
      </w:pPr>
      <w:r w:rsidRPr="005F626A">
        <w:rPr>
          <w:rFonts w:cstheme="minorHAnsi"/>
          <w:color w:val="222222"/>
          <w:szCs w:val="22"/>
          <w:lang w:val="en-GB"/>
        </w:rPr>
        <w:t xml:space="preserve">Bids submitted by mail, </w:t>
      </w:r>
      <w:r w:rsidR="002E0ED1" w:rsidRPr="005F626A">
        <w:rPr>
          <w:rFonts w:cstheme="minorHAnsi"/>
          <w:color w:val="222222"/>
          <w:szCs w:val="22"/>
          <w:lang w:val="en-GB"/>
        </w:rPr>
        <w:t>email,</w:t>
      </w:r>
      <w:r w:rsidRPr="005F626A">
        <w:rPr>
          <w:rFonts w:cstheme="minorHAnsi"/>
          <w:color w:val="222222"/>
          <w:szCs w:val="22"/>
          <w:lang w:val="en-GB"/>
        </w:rPr>
        <w:t xml:space="preserve"> or courier by so is at the Bidders risk and DRC takes no responsibility for the receipt of such Bids.</w:t>
      </w:r>
    </w:p>
    <w:p w14:paraId="31F3BF61" w14:textId="77777777" w:rsidR="00A9431A" w:rsidRPr="005F626A" w:rsidRDefault="00A9431A" w:rsidP="00A9431A">
      <w:pPr>
        <w:tabs>
          <w:tab w:val="left" w:pos="900"/>
        </w:tabs>
        <w:rPr>
          <w:rFonts w:cstheme="minorHAnsi"/>
          <w:color w:val="222222"/>
          <w:szCs w:val="22"/>
          <w:lang w:val="en-GB"/>
        </w:rPr>
      </w:pPr>
    </w:p>
    <w:p w14:paraId="6F01B584" w14:textId="7D795C8C" w:rsidR="00A9431A" w:rsidRPr="005F626A" w:rsidRDefault="00A9431A" w:rsidP="00A9431A">
      <w:pPr>
        <w:tabs>
          <w:tab w:val="left" w:pos="900"/>
        </w:tabs>
        <w:rPr>
          <w:rFonts w:cstheme="minorHAnsi"/>
          <w:color w:val="222222"/>
          <w:szCs w:val="22"/>
          <w:lang w:val="en-GB"/>
        </w:rPr>
      </w:pPr>
      <w:r w:rsidRPr="005F626A">
        <w:rPr>
          <w:rFonts w:cstheme="minorHAnsi"/>
          <w:color w:val="222222"/>
          <w:szCs w:val="22"/>
          <w:lang w:val="en-GB"/>
        </w:rPr>
        <w:t>Bidders are solely responsible for ensuring that the full Bid is received by DRC in accordance with the ITB requirements</w:t>
      </w:r>
      <w:r w:rsidR="003461DC" w:rsidRPr="005F626A">
        <w:rPr>
          <w:rFonts w:cstheme="minorHAnsi"/>
          <w:color w:val="222222"/>
          <w:szCs w:val="22"/>
          <w:lang w:val="en-GB"/>
        </w:rPr>
        <w:t>.</w:t>
      </w:r>
      <w:r w:rsidRPr="005F626A">
        <w:rPr>
          <w:rFonts w:cstheme="minorHAnsi"/>
          <w:color w:val="222222"/>
          <w:szCs w:val="22"/>
          <w:lang w:val="en-GB"/>
        </w:rPr>
        <w:t xml:space="preserve"> </w:t>
      </w:r>
    </w:p>
    <w:p w14:paraId="2F9D7B85" w14:textId="77777777" w:rsidR="00A9431A" w:rsidRPr="005F626A" w:rsidRDefault="00A9431A" w:rsidP="00A9431A">
      <w:pPr>
        <w:tabs>
          <w:tab w:val="left" w:pos="900"/>
        </w:tabs>
        <w:rPr>
          <w:rFonts w:cstheme="minorHAnsi"/>
          <w:color w:val="222222"/>
          <w:szCs w:val="22"/>
          <w:lang w:val="en-GB"/>
        </w:rPr>
      </w:pPr>
    </w:p>
    <w:p w14:paraId="0D2843B7" w14:textId="77777777" w:rsidR="00936F3B" w:rsidRPr="005F626A" w:rsidRDefault="00936F3B" w:rsidP="00936F3B">
      <w:pPr>
        <w:pStyle w:val="Heading2"/>
        <w:numPr>
          <w:ilvl w:val="1"/>
          <w:numId w:val="1"/>
        </w:numPr>
        <w:rPr>
          <w:rFonts w:cstheme="minorHAnsi"/>
          <w:lang w:val="en-GB"/>
        </w:rPr>
      </w:pPr>
      <w:r w:rsidRPr="005F626A">
        <w:rPr>
          <w:rFonts w:cstheme="minorHAnsi"/>
          <w:lang w:val="en-GB"/>
        </w:rPr>
        <w:t>Hard Copy:</w:t>
      </w:r>
    </w:p>
    <w:p w14:paraId="67636849" w14:textId="3A0367E2" w:rsidR="002D1A68" w:rsidRPr="005F626A" w:rsidRDefault="00936F3B" w:rsidP="002D1A68">
      <w:pPr>
        <w:tabs>
          <w:tab w:val="left" w:pos="900"/>
        </w:tabs>
        <w:rPr>
          <w:rFonts w:cstheme="minorHAnsi"/>
          <w:b/>
          <w:color w:val="222222"/>
          <w:szCs w:val="22"/>
          <w:lang w:val="en-GB"/>
        </w:rPr>
      </w:pPr>
      <w:r w:rsidRPr="005F626A">
        <w:rPr>
          <w:rFonts w:cstheme="minorHAnsi"/>
          <w:color w:val="222222"/>
          <w:szCs w:val="22"/>
          <w:lang w:val="en-GB"/>
        </w:rPr>
        <w:t>Hard copy Bids shall be separated into ‘Financial Bid’ and ‘Technical Bid’</w:t>
      </w:r>
      <w:r w:rsidR="002D1A68" w:rsidRPr="005F626A">
        <w:rPr>
          <w:rFonts w:cstheme="minorHAnsi"/>
          <w:color w:val="222222"/>
          <w:szCs w:val="22"/>
          <w:lang w:val="en-GB"/>
        </w:rPr>
        <w:t>:</w:t>
      </w:r>
    </w:p>
    <w:p w14:paraId="6BA49F18" w14:textId="4F4A346B" w:rsidR="002D1A68" w:rsidRPr="005F626A" w:rsidRDefault="002D1A68" w:rsidP="005E3EA2">
      <w:pPr>
        <w:numPr>
          <w:ilvl w:val="1"/>
          <w:numId w:val="6"/>
        </w:numPr>
        <w:tabs>
          <w:tab w:val="left" w:pos="900"/>
        </w:tabs>
        <w:rPr>
          <w:rFonts w:cstheme="minorHAnsi"/>
          <w:color w:val="222222"/>
          <w:szCs w:val="22"/>
          <w:lang w:val="en-GB"/>
        </w:rPr>
      </w:pPr>
      <w:r w:rsidRPr="005F626A">
        <w:rPr>
          <w:rFonts w:cstheme="minorHAnsi"/>
          <w:color w:val="222222"/>
          <w:szCs w:val="22"/>
          <w:lang w:val="en-GB"/>
        </w:rPr>
        <w:t>The Financial Bid shall only contain the financial bid form, Annex A.2</w:t>
      </w:r>
    </w:p>
    <w:p w14:paraId="25784F1C" w14:textId="3F3342A2" w:rsidR="002D1A68" w:rsidRPr="005F626A" w:rsidRDefault="002D1A68" w:rsidP="005E3EA2">
      <w:pPr>
        <w:numPr>
          <w:ilvl w:val="1"/>
          <w:numId w:val="6"/>
        </w:numPr>
        <w:tabs>
          <w:tab w:val="left" w:pos="900"/>
        </w:tabs>
        <w:rPr>
          <w:rFonts w:cstheme="minorHAnsi"/>
          <w:color w:val="222222"/>
          <w:szCs w:val="22"/>
          <w:lang w:val="en-GB"/>
        </w:rPr>
      </w:pPr>
      <w:r w:rsidRPr="005F626A">
        <w:rPr>
          <w:rFonts w:cstheme="minorHAnsi"/>
          <w:color w:val="222222"/>
          <w:szCs w:val="22"/>
          <w:lang w:val="en-GB"/>
        </w:rPr>
        <w:t>The Technical Bid shall contain all other documents required by the tender as mentioned in section A. Administrative Evaluation, but excluding any pricing information</w:t>
      </w:r>
    </w:p>
    <w:p w14:paraId="42B6518D" w14:textId="77777777" w:rsidR="002D1A68" w:rsidRPr="005F626A" w:rsidRDefault="002D1A68" w:rsidP="00936F3B">
      <w:pPr>
        <w:tabs>
          <w:tab w:val="left" w:pos="900"/>
        </w:tabs>
        <w:rPr>
          <w:rFonts w:cstheme="minorHAnsi"/>
          <w:color w:val="222222"/>
          <w:szCs w:val="22"/>
          <w:lang w:val="en-GB"/>
        </w:rPr>
      </w:pPr>
    </w:p>
    <w:p w14:paraId="5CBA7AB4" w14:textId="729CBE9E" w:rsidR="00936F3B" w:rsidRPr="005F626A" w:rsidRDefault="00936F3B" w:rsidP="00936F3B">
      <w:pPr>
        <w:tabs>
          <w:tab w:val="left" w:pos="900"/>
        </w:tabs>
        <w:rPr>
          <w:rFonts w:cstheme="minorHAnsi"/>
          <w:color w:val="222222"/>
          <w:szCs w:val="22"/>
          <w:lang w:val="en-GB"/>
        </w:rPr>
      </w:pPr>
      <w:r w:rsidRPr="005F626A">
        <w:rPr>
          <w:rFonts w:cstheme="minorHAnsi"/>
          <w:color w:val="222222"/>
          <w:szCs w:val="22"/>
          <w:lang w:val="en-GB"/>
        </w:rPr>
        <w:t xml:space="preserve"> Each part shall be placed in a </w:t>
      </w:r>
      <w:r w:rsidRPr="005F626A">
        <w:rPr>
          <w:rFonts w:cstheme="minorHAnsi"/>
          <w:b/>
          <w:color w:val="222222"/>
          <w:szCs w:val="22"/>
          <w:lang w:val="en-GB"/>
        </w:rPr>
        <w:t>sealed</w:t>
      </w:r>
      <w:r w:rsidRPr="005F626A">
        <w:rPr>
          <w:rFonts w:cstheme="minorHAnsi"/>
          <w:color w:val="222222"/>
          <w:szCs w:val="22"/>
          <w:lang w:val="en-GB"/>
        </w:rPr>
        <w:t xml:space="preserve"> envelope, marked as follows:</w:t>
      </w:r>
    </w:p>
    <w:p w14:paraId="0249B8A0" w14:textId="5F42EE87" w:rsidR="00351DD4" w:rsidRDefault="00C508D3" w:rsidP="00936F3B">
      <w:pPr>
        <w:tabs>
          <w:tab w:val="left" w:pos="900"/>
        </w:tabs>
        <w:rPr>
          <w:rFonts w:cstheme="minorHAnsi"/>
          <w:color w:val="222222"/>
          <w:szCs w:val="22"/>
          <w:lang w:val="en-GB"/>
        </w:rPr>
      </w:pPr>
      <w:r w:rsidRPr="005F626A">
        <w:rPr>
          <w:rFonts w:cstheme="minorHAnsi"/>
          <w:noProof/>
          <w:color w:val="222222"/>
          <w:szCs w:val="22"/>
        </w:rPr>
        <mc:AlternateContent>
          <mc:Choice Requires="wps">
            <w:drawing>
              <wp:anchor distT="0" distB="0" distL="114300" distR="114300" simplePos="0" relativeHeight="251654144" behindDoc="0" locked="0" layoutInCell="1" allowOverlap="1" wp14:anchorId="672507E5" wp14:editId="7850AA20">
                <wp:simplePos x="0" y="0"/>
                <wp:positionH relativeFrom="column">
                  <wp:posOffset>370840</wp:posOffset>
                </wp:positionH>
                <wp:positionV relativeFrom="paragraph">
                  <wp:posOffset>297180</wp:posOffset>
                </wp:positionV>
                <wp:extent cx="4154805" cy="964565"/>
                <wp:effectExtent l="0" t="0" r="17145" b="26035"/>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4805" cy="964565"/>
                        </a:xfrm>
                        <a:prstGeom prst="rect">
                          <a:avLst/>
                        </a:prstGeom>
                        <a:solidFill>
                          <a:srgbClr val="FFFFFF"/>
                        </a:solidFill>
                        <a:ln w="9525">
                          <a:solidFill>
                            <a:srgbClr val="000000"/>
                          </a:solidFill>
                          <a:miter lim="800000"/>
                          <a:headEnd/>
                          <a:tailEnd/>
                        </a:ln>
                      </wps:spPr>
                      <wps:txbx>
                        <w:txbxContent>
                          <w:p w14:paraId="239AA72D" w14:textId="77777777" w:rsidR="003233FB" w:rsidRDefault="00872AF5" w:rsidP="003233FB">
                            <w:pPr>
                              <w:ind w:left="2880" w:hanging="2880"/>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p>
                          <w:p w14:paraId="3FFA2C5B" w14:textId="771CDE38" w:rsidR="003233FB" w:rsidRPr="00EE1B34" w:rsidRDefault="003233FB" w:rsidP="00C508D3">
                            <w:pPr>
                              <w:ind w:left="2880" w:hanging="2880"/>
                              <w:jc w:val="left"/>
                              <w:rPr>
                                <w:rFonts w:ascii="Calibri" w:hAnsi="Calibri" w:cs="Arial"/>
                                <w:b/>
                                <w:color w:val="222222"/>
                                <w:szCs w:val="22"/>
                                <w:lang w:val="en-GB"/>
                              </w:rPr>
                            </w:pPr>
                            <w:r>
                              <w:rPr>
                                <w:rFonts w:ascii="Calibri" w:hAnsi="Calibri" w:cs="Arial"/>
                                <w:b/>
                                <w:color w:val="222222"/>
                                <w:szCs w:val="22"/>
                                <w:lang w:val="en-GB"/>
                              </w:rPr>
                              <w:t xml:space="preserve">ITB-AFG-AFC- </w:t>
                            </w:r>
                            <w:r w:rsidR="00C10DD8">
                              <w:rPr>
                                <w:rFonts w:ascii="Calibri" w:hAnsi="Calibri" w:cs="Arial"/>
                                <w:b/>
                                <w:color w:val="222222"/>
                                <w:szCs w:val="22"/>
                                <w:lang w:val="en-GB"/>
                              </w:rPr>
                              <w:t>25</w:t>
                            </w:r>
                            <w:r>
                              <w:rPr>
                                <w:rFonts w:ascii="Calibri" w:hAnsi="Calibri" w:cs="Arial"/>
                                <w:b/>
                                <w:color w:val="222222"/>
                                <w:szCs w:val="22"/>
                                <w:lang w:val="en-GB"/>
                              </w:rPr>
                              <w:t xml:space="preserve"> - 2022 Supply of </w:t>
                            </w:r>
                            <w:r w:rsidR="001E0814">
                              <w:rPr>
                                <w:rFonts w:ascii="Calibri" w:hAnsi="Calibri" w:cs="Arial"/>
                                <w:b/>
                                <w:color w:val="222222"/>
                                <w:szCs w:val="22"/>
                                <w:lang w:val="en-GB"/>
                              </w:rPr>
                              <w:t xml:space="preserve">Diesel and Petrol Fuel </w:t>
                            </w:r>
                          </w:p>
                          <w:p w14:paraId="30715826" w14:textId="77777777" w:rsidR="00872AF5" w:rsidRPr="005E48A6" w:rsidRDefault="00872AF5"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872AF5" w:rsidRPr="005E48A6" w:rsidRDefault="00872AF5"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_x0000_s1028" type="#_x0000_t202" style="position:absolute;left:0;text-align:left;margin-left:29.2pt;margin-top:23.4pt;width:327.15pt;height:75.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">
                <v:textbox>
                  <w:txbxContent>
                    <w:p w14:paraId="239AA72D" w14:textId="77777777" w:rsidR="003233FB" w:rsidRDefault="00872AF5" w:rsidP="003233FB">
                      <w:pPr>
                        <w:ind w:left="2880" w:hanging="2880"/>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p>
                    <w:p w14:paraId="3FFA2C5B" w14:textId="771CDE38" w:rsidR="003233FB" w:rsidRPr="00EE1B34" w:rsidRDefault="003233FB" w:rsidP="00C508D3">
                      <w:pPr>
                        <w:ind w:left="2880" w:hanging="2880"/>
                        <w:jc w:val="left"/>
                        <w:rPr>
                          <w:rFonts w:ascii="Calibri" w:hAnsi="Calibri" w:cs="Arial"/>
                          <w:b/>
                          <w:color w:val="222222"/>
                          <w:szCs w:val="22"/>
                          <w:lang w:val="en-GB"/>
                        </w:rPr>
                      </w:pPr>
                      <w:r>
                        <w:rPr>
                          <w:rFonts w:ascii="Calibri" w:hAnsi="Calibri" w:cs="Arial"/>
                          <w:b/>
                          <w:color w:val="222222"/>
                          <w:szCs w:val="22"/>
                          <w:lang w:val="en-GB"/>
                        </w:rPr>
                        <w:t xml:space="preserve">ITB-AFG-AFC- </w:t>
                      </w:r>
                      <w:r w:rsidR="00C10DD8">
                        <w:rPr>
                          <w:rFonts w:ascii="Calibri" w:hAnsi="Calibri" w:cs="Arial"/>
                          <w:b/>
                          <w:color w:val="222222"/>
                          <w:szCs w:val="22"/>
                          <w:lang w:val="en-GB"/>
                        </w:rPr>
                        <w:t>25</w:t>
                      </w:r>
                      <w:r>
                        <w:rPr>
                          <w:rFonts w:ascii="Calibri" w:hAnsi="Calibri" w:cs="Arial"/>
                          <w:b/>
                          <w:color w:val="222222"/>
                          <w:szCs w:val="22"/>
                          <w:lang w:val="en-GB"/>
                        </w:rPr>
                        <w:t xml:space="preserve"> - 2022 Supply of </w:t>
                      </w:r>
                      <w:r w:rsidR="001E0814">
                        <w:rPr>
                          <w:rFonts w:ascii="Calibri" w:hAnsi="Calibri" w:cs="Arial"/>
                          <w:b/>
                          <w:color w:val="222222"/>
                          <w:szCs w:val="22"/>
                          <w:lang w:val="en-GB"/>
                        </w:rPr>
                        <w:t xml:space="preserve">Diesel and Petrol Fuel </w:t>
                      </w:r>
                    </w:p>
                    <w:p w14:paraId="30715826" w14:textId="77777777" w:rsidR="00872AF5" w:rsidRPr="005E48A6" w:rsidRDefault="00872AF5"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74F86CB" w14:textId="77777777" w:rsidR="00872AF5" w:rsidRPr="005E48A6" w:rsidRDefault="00872AF5"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r w:rsidR="00351DD4" w:rsidRPr="005F626A">
        <w:rPr>
          <w:rFonts w:cstheme="minorHAnsi"/>
          <w:color w:val="222222"/>
          <w:szCs w:val="22"/>
          <w:lang w:val="en-GB"/>
        </w:rPr>
        <w:t xml:space="preserve">Note: bidders are required to submit their Bids in two separated </w:t>
      </w:r>
      <w:r w:rsidR="002E0ED1" w:rsidRPr="005F626A">
        <w:rPr>
          <w:rFonts w:cstheme="minorHAnsi"/>
          <w:color w:val="222222"/>
          <w:szCs w:val="22"/>
          <w:lang w:val="en-GB"/>
        </w:rPr>
        <w:t>envelopes</w:t>
      </w:r>
      <w:r w:rsidR="00351DD4" w:rsidRPr="005F626A">
        <w:rPr>
          <w:rFonts w:cstheme="minorHAnsi"/>
          <w:color w:val="222222"/>
          <w:szCs w:val="22"/>
          <w:lang w:val="en-GB"/>
        </w:rPr>
        <w:t xml:space="preserve"> marked as below.</w:t>
      </w:r>
    </w:p>
    <w:p w14:paraId="57A896C2" w14:textId="77777777" w:rsidR="004342BF" w:rsidRDefault="004342BF" w:rsidP="00936F3B">
      <w:pPr>
        <w:tabs>
          <w:tab w:val="left" w:pos="900"/>
        </w:tabs>
        <w:rPr>
          <w:rFonts w:cstheme="minorHAnsi"/>
          <w:color w:val="222222"/>
          <w:szCs w:val="22"/>
          <w:lang w:val="en-GB"/>
        </w:rPr>
      </w:pPr>
    </w:p>
    <w:p w14:paraId="056D480A" w14:textId="13A5B8A0" w:rsidR="004342BF" w:rsidRPr="005F626A" w:rsidRDefault="004342BF" w:rsidP="00936F3B">
      <w:pPr>
        <w:tabs>
          <w:tab w:val="left" w:pos="900"/>
        </w:tabs>
        <w:rPr>
          <w:rFonts w:cstheme="minorHAnsi"/>
          <w:color w:val="222222"/>
          <w:szCs w:val="22"/>
          <w:lang w:val="en-GB"/>
        </w:rPr>
      </w:pPr>
      <w:r w:rsidRPr="005F626A">
        <w:rPr>
          <w:rFonts w:cstheme="minorHAnsi"/>
          <w:noProof/>
          <w:color w:val="222222"/>
          <w:szCs w:val="22"/>
        </w:rPr>
        <w:lastRenderedPageBreak/>
        <mc:AlternateContent>
          <mc:Choice Requires="wps">
            <w:drawing>
              <wp:anchor distT="0" distB="0" distL="114300" distR="114300" simplePos="0" relativeHeight="251659264" behindDoc="0" locked="0" layoutInCell="1" allowOverlap="1" wp14:anchorId="471D7D09" wp14:editId="36AAB8B9">
                <wp:simplePos x="0" y="0"/>
                <wp:positionH relativeFrom="column">
                  <wp:posOffset>380365</wp:posOffset>
                </wp:positionH>
                <wp:positionV relativeFrom="paragraph">
                  <wp:posOffset>0</wp:posOffset>
                </wp:positionV>
                <wp:extent cx="4139565" cy="985520"/>
                <wp:effectExtent l="0" t="0" r="1333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9565" cy="985520"/>
                        </a:xfrm>
                        <a:prstGeom prst="rect">
                          <a:avLst/>
                        </a:prstGeom>
                        <a:solidFill>
                          <a:srgbClr val="FFFFFF"/>
                        </a:solidFill>
                        <a:ln w="9525">
                          <a:solidFill>
                            <a:srgbClr val="000000"/>
                          </a:solidFill>
                          <a:miter lim="800000"/>
                          <a:headEnd/>
                          <a:tailEnd/>
                        </a:ln>
                      </wps:spPr>
                      <wps:txbx>
                        <w:txbxContent>
                          <w:p w14:paraId="598606EA" w14:textId="77777777" w:rsidR="003233FB" w:rsidRDefault="00872AF5" w:rsidP="003233FB">
                            <w:pPr>
                              <w:ind w:left="2880" w:hanging="2880"/>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p>
                          <w:p w14:paraId="7358EFF3" w14:textId="54EDD700" w:rsidR="003233FB" w:rsidRPr="00EE1B34" w:rsidRDefault="003233FB" w:rsidP="003233FB">
                            <w:pPr>
                              <w:ind w:left="2880" w:hanging="2880"/>
                              <w:rPr>
                                <w:rFonts w:ascii="Calibri" w:hAnsi="Calibri" w:cs="Arial"/>
                                <w:b/>
                                <w:color w:val="222222"/>
                                <w:szCs w:val="22"/>
                                <w:lang w:val="en-GB"/>
                              </w:rPr>
                            </w:pPr>
                            <w:r>
                              <w:rPr>
                                <w:rFonts w:ascii="Calibri" w:hAnsi="Calibri" w:cs="Arial"/>
                                <w:b/>
                                <w:color w:val="222222"/>
                                <w:szCs w:val="22"/>
                                <w:lang w:val="en-GB"/>
                              </w:rPr>
                              <w:t xml:space="preserve">ITB-AFG-AFC- </w:t>
                            </w:r>
                            <w:r w:rsidR="00C10DD8">
                              <w:rPr>
                                <w:rFonts w:ascii="Calibri" w:hAnsi="Calibri" w:cs="Arial"/>
                                <w:b/>
                                <w:color w:val="222222"/>
                                <w:szCs w:val="22"/>
                                <w:lang w:val="en-GB"/>
                              </w:rPr>
                              <w:t>25</w:t>
                            </w:r>
                            <w:r w:rsidR="001E0814">
                              <w:rPr>
                                <w:rFonts w:ascii="Calibri" w:hAnsi="Calibri" w:cs="Arial"/>
                                <w:b/>
                                <w:color w:val="222222"/>
                                <w:szCs w:val="22"/>
                                <w:lang w:val="en-GB"/>
                              </w:rPr>
                              <w:t xml:space="preserve"> - Supply of Diesel and Petrol Fuel</w:t>
                            </w:r>
                          </w:p>
                          <w:p w14:paraId="1E57A8DA" w14:textId="77777777" w:rsidR="00872AF5" w:rsidRPr="005E48A6" w:rsidRDefault="00872AF5"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F576A2" w14:textId="77777777" w:rsidR="00872AF5" w:rsidRPr="005E48A6" w:rsidRDefault="00872AF5"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_x0000_s1029" type="#_x0000_t202" style="position:absolute;left:0;text-align:left;margin-left:29.95pt;margin-top:0;width:325.95pt;height:7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">
                <v:textbox>
                  <w:txbxContent>
                    <w:p w14:paraId="598606EA" w14:textId="77777777" w:rsidR="003233FB" w:rsidRDefault="00872AF5" w:rsidP="003233FB">
                      <w:pPr>
                        <w:ind w:left="2880" w:hanging="2880"/>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p>
                    <w:p w14:paraId="7358EFF3" w14:textId="54EDD700" w:rsidR="003233FB" w:rsidRPr="00EE1B34" w:rsidRDefault="003233FB" w:rsidP="003233FB">
                      <w:pPr>
                        <w:ind w:left="2880" w:hanging="2880"/>
                        <w:rPr>
                          <w:rFonts w:ascii="Calibri" w:hAnsi="Calibri" w:cs="Arial"/>
                          <w:b/>
                          <w:color w:val="222222"/>
                          <w:szCs w:val="22"/>
                          <w:lang w:val="en-GB"/>
                        </w:rPr>
                      </w:pPr>
                      <w:r>
                        <w:rPr>
                          <w:rFonts w:ascii="Calibri" w:hAnsi="Calibri" w:cs="Arial"/>
                          <w:b/>
                          <w:color w:val="222222"/>
                          <w:szCs w:val="22"/>
                          <w:lang w:val="en-GB"/>
                        </w:rPr>
                        <w:t xml:space="preserve">ITB-AFG-AFC- </w:t>
                      </w:r>
                      <w:r w:rsidR="00C10DD8">
                        <w:rPr>
                          <w:rFonts w:ascii="Calibri" w:hAnsi="Calibri" w:cs="Arial"/>
                          <w:b/>
                          <w:color w:val="222222"/>
                          <w:szCs w:val="22"/>
                          <w:lang w:val="en-GB"/>
                        </w:rPr>
                        <w:t>25</w:t>
                      </w:r>
                      <w:r w:rsidR="001E0814">
                        <w:rPr>
                          <w:rFonts w:ascii="Calibri" w:hAnsi="Calibri" w:cs="Arial"/>
                          <w:b/>
                          <w:color w:val="222222"/>
                          <w:szCs w:val="22"/>
                          <w:lang w:val="en-GB"/>
                        </w:rPr>
                        <w:t xml:space="preserve"> - Supply of Diesel and Petrol Fuel</w:t>
                      </w:r>
                    </w:p>
                    <w:p w14:paraId="1E57A8DA" w14:textId="77777777" w:rsidR="00872AF5" w:rsidRPr="005E48A6" w:rsidRDefault="00872AF5" w:rsidP="00936F3B">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23F576A2" w14:textId="77777777" w:rsidR="00872AF5" w:rsidRPr="005E48A6" w:rsidRDefault="00872AF5" w:rsidP="00936F3B">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p>
    <w:p w14:paraId="619A82C5" w14:textId="0B13B03C" w:rsidR="00936F3B" w:rsidRPr="005F626A" w:rsidRDefault="00936F3B" w:rsidP="00936F3B">
      <w:pPr>
        <w:tabs>
          <w:tab w:val="left" w:pos="900"/>
        </w:tabs>
        <w:rPr>
          <w:rFonts w:cstheme="minorHAnsi"/>
          <w:color w:val="222222"/>
          <w:szCs w:val="22"/>
          <w:lang w:val="en-GB"/>
        </w:rPr>
      </w:pPr>
    </w:p>
    <w:p w14:paraId="7F97A098" w14:textId="75457A67" w:rsidR="00936F3B" w:rsidRPr="005F626A" w:rsidRDefault="00936F3B" w:rsidP="00936F3B">
      <w:pPr>
        <w:tabs>
          <w:tab w:val="left" w:pos="900"/>
        </w:tabs>
        <w:rPr>
          <w:rFonts w:cstheme="minorHAnsi"/>
          <w:color w:val="222222"/>
          <w:szCs w:val="22"/>
          <w:lang w:val="en-GB"/>
        </w:rPr>
      </w:pPr>
      <w:r w:rsidRPr="005F626A">
        <w:rPr>
          <w:rFonts w:cstheme="minorHAnsi"/>
          <w:color w:val="222222"/>
          <w:szCs w:val="22"/>
          <w:lang w:val="en-GB"/>
        </w:rPr>
        <w:t xml:space="preserve">Both envelopes shall be placed in an outer </w:t>
      </w:r>
      <w:r w:rsidRPr="005F626A">
        <w:rPr>
          <w:rFonts w:cstheme="minorHAnsi"/>
          <w:b/>
          <w:color w:val="222222"/>
          <w:szCs w:val="22"/>
          <w:lang w:val="en-GB"/>
        </w:rPr>
        <w:t>sealed</w:t>
      </w:r>
      <w:r w:rsidRPr="005F626A">
        <w:rPr>
          <w:rFonts w:cstheme="minorHAnsi"/>
          <w:color w:val="222222"/>
          <w:szCs w:val="22"/>
          <w:lang w:val="en-GB"/>
        </w:rPr>
        <w:t xml:space="preserve"> envelope, </w:t>
      </w:r>
      <w:r w:rsidR="002E0ED1" w:rsidRPr="005F626A">
        <w:rPr>
          <w:rFonts w:cstheme="minorHAnsi"/>
          <w:color w:val="222222"/>
          <w:szCs w:val="22"/>
          <w:lang w:val="en-GB"/>
        </w:rPr>
        <w:t>addressed,</w:t>
      </w:r>
      <w:r w:rsidRPr="005F626A">
        <w:rPr>
          <w:rFonts w:cstheme="minorHAnsi"/>
          <w:color w:val="222222"/>
          <w:szCs w:val="22"/>
          <w:lang w:val="en-GB"/>
        </w:rPr>
        <w:t xml:space="preserve"> and delivered to:</w:t>
      </w:r>
    </w:p>
    <w:p w14:paraId="12589471" w14:textId="1EA84E09" w:rsidR="00C508D3" w:rsidRPr="005F626A" w:rsidRDefault="00C508D3" w:rsidP="00936F3B">
      <w:pPr>
        <w:tabs>
          <w:tab w:val="left" w:pos="900"/>
        </w:tabs>
        <w:rPr>
          <w:rFonts w:cstheme="minorHAnsi"/>
          <w:color w:val="222222"/>
          <w:szCs w:val="22"/>
          <w:lang w:val="en-GB"/>
        </w:rPr>
      </w:pPr>
      <w:r w:rsidRPr="005F626A">
        <w:rPr>
          <w:rFonts w:cstheme="minorHAnsi"/>
          <w:noProof/>
          <w:color w:val="222222"/>
          <w:szCs w:val="22"/>
        </w:rPr>
        <mc:AlternateContent>
          <mc:Choice Requires="wps">
            <w:drawing>
              <wp:anchor distT="0" distB="0" distL="114300" distR="114300" simplePos="0" relativeHeight="251662336" behindDoc="0" locked="0" layoutInCell="1" allowOverlap="1" wp14:anchorId="0C61E270" wp14:editId="6D024181">
                <wp:simplePos x="0" y="0"/>
                <wp:positionH relativeFrom="column">
                  <wp:posOffset>376785</wp:posOffset>
                </wp:positionH>
                <wp:positionV relativeFrom="paragraph">
                  <wp:posOffset>162728</wp:posOffset>
                </wp:positionV>
                <wp:extent cx="4134485" cy="985520"/>
                <wp:effectExtent l="0" t="0" r="18415" b="24130"/>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4485" cy="985520"/>
                        </a:xfrm>
                        <a:prstGeom prst="rect">
                          <a:avLst/>
                        </a:prstGeom>
                        <a:solidFill>
                          <a:srgbClr val="FFFFFF"/>
                        </a:solidFill>
                        <a:ln w="9525">
                          <a:solidFill>
                            <a:srgbClr val="000000"/>
                          </a:solidFill>
                          <a:miter lim="800000"/>
                          <a:headEnd/>
                          <a:tailEnd/>
                        </a:ln>
                      </wps:spPr>
                      <wps:txbx>
                        <w:txbxContent>
                          <w:p w14:paraId="3405400C" w14:textId="77777777" w:rsidR="003233FB" w:rsidRDefault="00872AF5" w:rsidP="003233FB">
                            <w:pPr>
                              <w:ind w:left="2880" w:hanging="2880"/>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p>
                          <w:p w14:paraId="38704D09" w14:textId="4492563E" w:rsidR="003233FB" w:rsidRPr="00EE1B34" w:rsidRDefault="003233FB" w:rsidP="003233FB">
                            <w:pPr>
                              <w:ind w:left="2880" w:hanging="2880"/>
                              <w:rPr>
                                <w:rFonts w:ascii="Calibri" w:hAnsi="Calibri" w:cs="Arial"/>
                                <w:b/>
                                <w:color w:val="222222"/>
                                <w:szCs w:val="22"/>
                                <w:lang w:val="en-GB"/>
                              </w:rPr>
                            </w:pPr>
                            <w:r>
                              <w:rPr>
                                <w:rFonts w:ascii="Calibri" w:hAnsi="Calibri" w:cs="Arial"/>
                                <w:b/>
                                <w:color w:val="222222"/>
                                <w:szCs w:val="22"/>
                                <w:lang w:val="en-GB"/>
                              </w:rPr>
                              <w:t xml:space="preserve">ITB-AFG-AFC- </w:t>
                            </w:r>
                            <w:r w:rsidR="00C10DD8">
                              <w:rPr>
                                <w:rFonts w:ascii="Calibri" w:hAnsi="Calibri" w:cs="Arial"/>
                                <w:b/>
                                <w:color w:val="222222"/>
                                <w:szCs w:val="22"/>
                                <w:lang w:val="en-GB"/>
                              </w:rPr>
                              <w:t>25</w:t>
                            </w:r>
                            <w:r w:rsidR="001E0814">
                              <w:rPr>
                                <w:rFonts w:ascii="Calibri" w:hAnsi="Calibri" w:cs="Arial"/>
                                <w:b/>
                                <w:color w:val="222222"/>
                                <w:szCs w:val="22"/>
                                <w:lang w:val="en-GB"/>
                              </w:rPr>
                              <w:t>-</w:t>
                            </w:r>
                            <w:r w:rsidR="001E0814" w:rsidRPr="001E0814">
                              <w:rPr>
                                <w:rFonts w:ascii="Calibri" w:hAnsi="Calibri" w:cs="Arial"/>
                                <w:b/>
                                <w:color w:val="222222"/>
                                <w:szCs w:val="22"/>
                                <w:lang w:val="en-GB"/>
                              </w:rPr>
                              <w:t xml:space="preserve"> </w:t>
                            </w:r>
                            <w:r w:rsidR="001E0814">
                              <w:rPr>
                                <w:rFonts w:ascii="Calibri" w:hAnsi="Calibri" w:cs="Arial"/>
                                <w:b/>
                                <w:color w:val="222222"/>
                                <w:szCs w:val="22"/>
                                <w:lang w:val="en-GB"/>
                              </w:rPr>
                              <w:t>Supply of Diesel and Petrol Fuel</w:t>
                            </w:r>
                          </w:p>
                          <w:p w14:paraId="7CAD887C" w14:textId="77777777" w:rsidR="00872AF5" w:rsidRPr="005B6280" w:rsidRDefault="00872AF5" w:rsidP="007B0542">
                            <w:pPr>
                              <w:shd w:val="clear" w:color="auto" w:fill="FFFFFF"/>
                              <w:rPr>
                                <w:rFonts w:cstheme="minorHAnsi"/>
                                <w:color w:val="222222"/>
                                <w:szCs w:val="22"/>
                                <w:lang w:val="en-GB"/>
                              </w:rPr>
                            </w:pPr>
                            <w:r w:rsidRPr="005B6280">
                              <w:rPr>
                                <w:rFonts w:cstheme="minorHAnsi"/>
                                <w:color w:val="222222"/>
                                <w:szCs w:val="22"/>
                                <w:lang w:val="en-GB"/>
                              </w:rPr>
                              <w:t xml:space="preserve">Danish Refugee Council </w:t>
                            </w:r>
                          </w:p>
                          <w:p w14:paraId="2859F010" w14:textId="77777777" w:rsidR="00872AF5" w:rsidRPr="005B6280" w:rsidRDefault="00872AF5" w:rsidP="007B0542">
                            <w:pPr>
                              <w:tabs>
                                <w:tab w:val="left" w:pos="8200"/>
                              </w:tabs>
                              <w:jc w:val="left"/>
                              <w:rPr>
                                <w:rFonts w:cstheme="minorHAnsi"/>
                                <w:color w:val="222222"/>
                                <w:lang w:val="en-AU"/>
                              </w:rPr>
                            </w:pPr>
                            <w:r w:rsidRPr="005B6280">
                              <w:rPr>
                                <w:rFonts w:cstheme="minorHAnsi"/>
                                <w:color w:val="222222"/>
                                <w:lang w:val="en-AU"/>
                              </w:rPr>
                              <w:t xml:space="preserve">House </w:t>
                            </w:r>
                            <w:r w:rsidRPr="005B6280">
                              <w:rPr>
                                <w:rFonts w:cstheme="minorHAnsi"/>
                                <w:color w:val="222222"/>
                              </w:rPr>
                              <w:t>1431</w:t>
                            </w:r>
                            <w:r>
                              <w:rPr>
                                <w:rFonts w:cstheme="minorHAnsi"/>
                                <w:color w:val="222222"/>
                              </w:rPr>
                              <w:t>(29)</w:t>
                            </w:r>
                            <w:r w:rsidRPr="005B6280">
                              <w:rPr>
                                <w:rFonts w:cstheme="minorHAnsi"/>
                                <w:color w:val="222222"/>
                                <w:lang w:val="en-AU"/>
                              </w:rPr>
                              <w:t>, Street # 1, PD # 3, Kart-e-</w:t>
                            </w:r>
                            <w:proofErr w:type="spellStart"/>
                            <w:r w:rsidRPr="005B6280">
                              <w:rPr>
                                <w:rFonts w:cstheme="minorHAnsi"/>
                                <w:color w:val="222222"/>
                                <w:lang w:val="en-AU"/>
                              </w:rPr>
                              <w:t>Chahar</w:t>
                            </w:r>
                            <w:proofErr w:type="spellEnd"/>
                            <w:r w:rsidRPr="005B6280">
                              <w:rPr>
                                <w:rFonts w:cstheme="minorHAnsi"/>
                                <w:color w:val="222222"/>
                                <w:lang w:val="en-AU"/>
                              </w:rPr>
                              <w:tab/>
                            </w:r>
                          </w:p>
                          <w:p w14:paraId="1D5B68C3" w14:textId="77777777" w:rsidR="00872AF5" w:rsidRPr="005B6280" w:rsidRDefault="00872AF5" w:rsidP="007B0542">
                            <w:pPr>
                              <w:jc w:val="left"/>
                              <w:rPr>
                                <w:rFonts w:cstheme="minorHAnsi"/>
                                <w:color w:val="222222"/>
                                <w:lang w:val="en-AU"/>
                              </w:rPr>
                            </w:pPr>
                            <w:r>
                              <w:rPr>
                                <w:rFonts w:cstheme="minorHAnsi"/>
                                <w:color w:val="222222"/>
                                <w:lang w:val="en-AU"/>
                              </w:rPr>
                              <w:t xml:space="preserve">Opposite AWCC Office </w:t>
                            </w:r>
                          </w:p>
                          <w:p w14:paraId="56CEB73D" w14:textId="77777777" w:rsidR="00872AF5" w:rsidRPr="005B6280" w:rsidRDefault="00872AF5" w:rsidP="007B0542">
                            <w:pPr>
                              <w:jc w:val="left"/>
                              <w:rPr>
                                <w:rFonts w:cstheme="minorHAnsi"/>
                                <w:color w:val="222222"/>
                                <w:lang w:val="en-AU"/>
                              </w:rPr>
                            </w:pPr>
                            <w:r w:rsidRPr="005B6280">
                              <w:rPr>
                                <w:rFonts w:cstheme="minorHAnsi"/>
                                <w:color w:val="222222"/>
                                <w:lang w:val="en-AU"/>
                              </w:rPr>
                              <w:t xml:space="preserve">Kabul, Afghanistan </w:t>
                            </w:r>
                          </w:p>
                          <w:p w14:paraId="4692FAD4" w14:textId="77777777" w:rsidR="00872AF5" w:rsidRPr="005E48A6" w:rsidRDefault="00872AF5"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_x0000_s1030" type="#_x0000_t202" style="position:absolute;left:0;text-align:left;margin-left:29.65pt;margin-top:12.8pt;width:325.55pt;height:7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">
                <v:textbox>
                  <w:txbxContent>
                    <w:p w14:paraId="3405400C" w14:textId="77777777" w:rsidR="003233FB" w:rsidRDefault="00872AF5" w:rsidP="003233FB">
                      <w:pPr>
                        <w:ind w:left="2880" w:hanging="2880"/>
                        <w:rPr>
                          <w:rFonts w:ascii="Calibri" w:hAnsi="Calibri" w:cs="Arial"/>
                          <w:b/>
                          <w:color w:val="222222"/>
                          <w:szCs w:val="22"/>
                          <w:lang w:val="en-GB"/>
                        </w:rPr>
                      </w:pPr>
                      <w:r>
                        <w:rPr>
                          <w:rFonts w:ascii="Calibri" w:hAnsi="Calibri" w:cs="Arial"/>
                          <w:color w:val="222222"/>
                          <w:sz w:val="32"/>
                          <w:szCs w:val="22"/>
                          <w:lang w:val="en-GB"/>
                        </w:rPr>
                        <w:t>ITB</w:t>
                      </w:r>
                      <w:r w:rsidRPr="005E48A6">
                        <w:rPr>
                          <w:rFonts w:ascii="Calibri" w:hAnsi="Calibri" w:cs="Arial"/>
                          <w:color w:val="222222"/>
                          <w:sz w:val="32"/>
                          <w:szCs w:val="22"/>
                          <w:lang w:val="en-GB"/>
                        </w:rPr>
                        <w:t xml:space="preserve"> No.: </w:t>
                      </w:r>
                    </w:p>
                    <w:p w14:paraId="38704D09" w14:textId="4492563E" w:rsidR="003233FB" w:rsidRPr="00EE1B34" w:rsidRDefault="003233FB" w:rsidP="003233FB">
                      <w:pPr>
                        <w:ind w:left="2880" w:hanging="2880"/>
                        <w:rPr>
                          <w:rFonts w:ascii="Calibri" w:hAnsi="Calibri" w:cs="Arial"/>
                          <w:b/>
                          <w:color w:val="222222"/>
                          <w:szCs w:val="22"/>
                          <w:lang w:val="en-GB"/>
                        </w:rPr>
                      </w:pPr>
                      <w:r>
                        <w:rPr>
                          <w:rFonts w:ascii="Calibri" w:hAnsi="Calibri" w:cs="Arial"/>
                          <w:b/>
                          <w:color w:val="222222"/>
                          <w:szCs w:val="22"/>
                          <w:lang w:val="en-GB"/>
                        </w:rPr>
                        <w:t xml:space="preserve">ITB-AFG-AFC- </w:t>
                      </w:r>
                      <w:r w:rsidR="00C10DD8">
                        <w:rPr>
                          <w:rFonts w:ascii="Calibri" w:hAnsi="Calibri" w:cs="Arial"/>
                          <w:b/>
                          <w:color w:val="222222"/>
                          <w:szCs w:val="22"/>
                          <w:lang w:val="en-GB"/>
                        </w:rPr>
                        <w:t>25</w:t>
                      </w:r>
                      <w:r w:rsidR="001E0814">
                        <w:rPr>
                          <w:rFonts w:ascii="Calibri" w:hAnsi="Calibri" w:cs="Arial"/>
                          <w:b/>
                          <w:color w:val="222222"/>
                          <w:szCs w:val="22"/>
                          <w:lang w:val="en-GB"/>
                        </w:rPr>
                        <w:t>-</w:t>
                      </w:r>
                      <w:r w:rsidR="001E0814" w:rsidRPr="001E0814">
                        <w:rPr>
                          <w:rFonts w:ascii="Calibri" w:hAnsi="Calibri" w:cs="Arial"/>
                          <w:b/>
                          <w:color w:val="222222"/>
                          <w:szCs w:val="22"/>
                          <w:lang w:val="en-GB"/>
                        </w:rPr>
                        <w:t xml:space="preserve"> </w:t>
                      </w:r>
                      <w:r w:rsidR="001E0814">
                        <w:rPr>
                          <w:rFonts w:ascii="Calibri" w:hAnsi="Calibri" w:cs="Arial"/>
                          <w:b/>
                          <w:color w:val="222222"/>
                          <w:szCs w:val="22"/>
                          <w:lang w:val="en-GB"/>
                        </w:rPr>
                        <w:t>Supply of Diesel and Petrol Fuel</w:t>
                      </w:r>
                    </w:p>
                    <w:p w14:paraId="7CAD887C" w14:textId="77777777" w:rsidR="00872AF5" w:rsidRPr="005B6280" w:rsidRDefault="00872AF5" w:rsidP="007B0542">
                      <w:pPr>
                        <w:shd w:val="clear" w:color="auto" w:fill="FFFFFF"/>
                        <w:rPr>
                          <w:rFonts w:cstheme="minorHAnsi"/>
                          <w:color w:val="222222"/>
                          <w:szCs w:val="22"/>
                          <w:lang w:val="en-GB"/>
                        </w:rPr>
                      </w:pPr>
                      <w:r w:rsidRPr="005B6280">
                        <w:rPr>
                          <w:rFonts w:cstheme="minorHAnsi"/>
                          <w:color w:val="222222"/>
                          <w:szCs w:val="22"/>
                          <w:lang w:val="en-GB"/>
                        </w:rPr>
                        <w:t xml:space="preserve">Danish Refugee Council </w:t>
                      </w:r>
                    </w:p>
                    <w:p w14:paraId="2859F010" w14:textId="77777777" w:rsidR="00872AF5" w:rsidRPr="005B6280" w:rsidRDefault="00872AF5" w:rsidP="007B0542">
                      <w:pPr>
                        <w:tabs>
                          <w:tab w:val="left" w:pos="8200"/>
                        </w:tabs>
                        <w:jc w:val="left"/>
                        <w:rPr>
                          <w:rFonts w:cstheme="minorHAnsi"/>
                          <w:color w:val="222222"/>
                          <w:lang w:val="en-AU"/>
                        </w:rPr>
                      </w:pPr>
                      <w:r w:rsidRPr="005B6280">
                        <w:rPr>
                          <w:rFonts w:cstheme="minorHAnsi"/>
                          <w:color w:val="222222"/>
                          <w:lang w:val="en-AU"/>
                        </w:rPr>
                        <w:t xml:space="preserve">House </w:t>
                      </w:r>
                      <w:r w:rsidRPr="005B6280">
                        <w:rPr>
                          <w:rFonts w:cstheme="minorHAnsi"/>
                          <w:color w:val="222222"/>
                        </w:rPr>
                        <w:t>1431</w:t>
                      </w:r>
                      <w:r>
                        <w:rPr>
                          <w:rFonts w:cstheme="minorHAnsi"/>
                          <w:color w:val="222222"/>
                        </w:rPr>
                        <w:t>(29)</w:t>
                      </w:r>
                      <w:r w:rsidRPr="005B6280">
                        <w:rPr>
                          <w:rFonts w:cstheme="minorHAnsi"/>
                          <w:color w:val="222222"/>
                          <w:lang w:val="en-AU"/>
                        </w:rPr>
                        <w:t>, Street # 1, PD # 3, Kart-e-</w:t>
                      </w:r>
                      <w:proofErr w:type="spellStart"/>
                      <w:r w:rsidRPr="005B6280">
                        <w:rPr>
                          <w:rFonts w:cstheme="minorHAnsi"/>
                          <w:color w:val="222222"/>
                          <w:lang w:val="en-AU"/>
                        </w:rPr>
                        <w:t>Chahar</w:t>
                      </w:r>
                      <w:proofErr w:type="spellEnd"/>
                      <w:r w:rsidRPr="005B6280">
                        <w:rPr>
                          <w:rFonts w:cstheme="minorHAnsi"/>
                          <w:color w:val="222222"/>
                          <w:lang w:val="en-AU"/>
                        </w:rPr>
                        <w:tab/>
                      </w:r>
                    </w:p>
                    <w:p w14:paraId="1D5B68C3" w14:textId="77777777" w:rsidR="00872AF5" w:rsidRPr="005B6280" w:rsidRDefault="00872AF5" w:rsidP="007B0542">
                      <w:pPr>
                        <w:jc w:val="left"/>
                        <w:rPr>
                          <w:rFonts w:cstheme="minorHAnsi"/>
                          <w:color w:val="222222"/>
                          <w:lang w:val="en-AU"/>
                        </w:rPr>
                      </w:pPr>
                      <w:r>
                        <w:rPr>
                          <w:rFonts w:cstheme="minorHAnsi"/>
                          <w:color w:val="222222"/>
                          <w:lang w:val="en-AU"/>
                        </w:rPr>
                        <w:t xml:space="preserve">Opposite AWCC Office </w:t>
                      </w:r>
                    </w:p>
                    <w:p w14:paraId="56CEB73D" w14:textId="77777777" w:rsidR="00872AF5" w:rsidRPr="005B6280" w:rsidRDefault="00872AF5" w:rsidP="007B0542">
                      <w:pPr>
                        <w:jc w:val="left"/>
                        <w:rPr>
                          <w:rFonts w:cstheme="minorHAnsi"/>
                          <w:color w:val="222222"/>
                          <w:lang w:val="en-AU"/>
                        </w:rPr>
                      </w:pPr>
                      <w:r w:rsidRPr="005B6280">
                        <w:rPr>
                          <w:rFonts w:cstheme="minorHAnsi"/>
                          <w:color w:val="222222"/>
                          <w:lang w:val="en-AU"/>
                        </w:rPr>
                        <w:t xml:space="preserve">Kabul, Afghanistan </w:t>
                      </w:r>
                    </w:p>
                    <w:p w14:paraId="4692FAD4" w14:textId="77777777" w:rsidR="00872AF5" w:rsidRPr="005E48A6" w:rsidRDefault="00872AF5" w:rsidP="00936F3B">
                      <w:pPr>
                        <w:rPr>
                          <w:lang w:val="en-GB"/>
                        </w:rPr>
                      </w:pPr>
                    </w:p>
                  </w:txbxContent>
                </v:textbox>
                <w10:wrap type="topAndBottom"/>
              </v:shape>
            </w:pict>
          </mc:Fallback>
        </mc:AlternateContent>
      </w:r>
    </w:p>
    <w:p w14:paraId="13C11AB8" w14:textId="1782487F" w:rsidR="00C508D3" w:rsidRPr="005F626A" w:rsidRDefault="00C508D3" w:rsidP="00936F3B">
      <w:pPr>
        <w:tabs>
          <w:tab w:val="left" w:pos="900"/>
        </w:tabs>
        <w:rPr>
          <w:rFonts w:cstheme="minorHAnsi"/>
          <w:color w:val="222222"/>
          <w:szCs w:val="22"/>
          <w:lang w:val="en-GB"/>
        </w:rPr>
      </w:pPr>
    </w:p>
    <w:p w14:paraId="6DB83184" w14:textId="77777777" w:rsidR="00A9431A" w:rsidRPr="005F626A" w:rsidRDefault="00A9431A" w:rsidP="00A9431A">
      <w:pPr>
        <w:tabs>
          <w:tab w:val="left" w:pos="900"/>
        </w:tabs>
        <w:rPr>
          <w:rFonts w:cstheme="minorHAnsi"/>
          <w:color w:val="222222"/>
          <w:szCs w:val="22"/>
          <w:u w:val="single"/>
          <w:lang w:val="en-GB"/>
        </w:rPr>
      </w:pPr>
    </w:p>
    <w:p w14:paraId="6889E75A" w14:textId="77777777" w:rsidR="00A9431A" w:rsidRPr="005F626A" w:rsidRDefault="00A9431A" w:rsidP="00A9431A">
      <w:pPr>
        <w:pStyle w:val="Heading2"/>
        <w:rPr>
          <w:rFonts w:cstheme="minorHAnsi"/>
          <w:lang w:val="en-GB"/>
        </w:rPr>
      </w:pPr>
      <w:r w:rsidRPr="005F626A">
        <w:rPr>
          <w:rFonts w:cstheme="minorHAnsi"/>
          <w:lang w:val="en-GB"/>
        </w:rPr>
        <w:t xml:space="preserve">Email submission </w:t>
      </w:r>
    </w:p>
    <w:p w14:paraId="28E73666" w14:textId="1DD14232" w:rsidR="00A9431A" w:rsidRPr="005F626A" w:rsidRDefault="00A9431A" w:rsidP="00A9431A">
      <w:pPr>
        <w:pStyle w:val="Heading2"/>
        <w:numPr>
          <w:ilvl w:val="0"/>
          <w:numId w:val="0"/>
        </w:numPr>
        <w:rPr>
          <w:rFonts w:cstheme="minorHAnsi"/>
          <w:b w:val="0"/>
          <w:lang w:val="en-GB"/>
        </w:rPr>
      </w:pPr>
      <w:r w:rsidRPr="005F626A">
        <w:rPr>
          <w:rFonts w:cstheme="minorHAnsi"/>
          <w:b w:val="0"/>
          <w:lang w:val="en-GB"/>
        </w:rPr>
        <w:t xml:space="preserve">Bids can be submitted by email to the following dedicated, controlled, &amp; secure email address: </w:t>
      </w:r>
    </w:p>
    <w:p w14:paraId="5E53AA38" w14:textId="77777777" w:rsidR="005E5633" w:rsidRPr="002E0ED1" w:rsidRDefault="00AC7DF5" w:rsidP="005E5633">
      <w:pPr>
        <w:tabs>
          <w:tab w:val="left" w:pos="900"/>
        </w:tabs>
        <w:rPr>
          <w:rFonts w:cstheme="minorHAnsi"/>
          <w:b/>
          <w:bCs/>
          <w:color w:val="222222"/>
          <w:szCs w:val="22"/>
          <w:lang w:val="en-GB"/>
        </w:rPr>
      </w:pPr>
      <w:hyperlink r:id="rId12" w:history="1">
        <w:r w:rsidR="005E5633" w:rsidRPr="002E0ED1">
          <w:rPr>
            <w:rStyle w:val="Hyperlink"/>
            <w:rFonts w:cstheme="minorHAnsi"/>
            <w:b/>
            <w:bCs/>
          </w:rPr>
          <w:t>Tender.afg@drc.ngo</w:t>
        </w:r>
      </w:hyperlink>
      <w:r w:rsidR="005E5633" w:rsidRPr="002E0ED1">
        <w:rPr>
          <w:rFonts w:cstheme="minorHAnsi"/>
          <w:b/>
          <w:bCs/>
        </w:rPr>
        <w:t xml:space="preserve"> </w:t>
      </w:r>
    </w:p>
    <w:p w14:paraId="39B5DB91" w14:textId="77777777" w:rsidR="00A9431A" w:rsidRPr="005F626A" w:rsidRDefault="00A9431A" w:rsidP="00A9431A">
      <w:pPr>
        <w:tabs>
          <w:tab w:val="left" w:pos="900"/>
        </w:tabs>
        <w:rPr>
          <w:rFonts w:cstheme="minorHAnsi"/>
          <w:color w:val="222222"/>
          <w:szCs w:val="22"/>
          <w:lang w:val="en-GB"/>
        </w:rPr>
      </w:pPr>
    </w:p>
    <w:p w14:paraId="10B51090" w14:textId="046ECBE7" w:rsidR="00A9431A" w:rsidRPr="005F626A" w:rsidRDefault="00A9431A" w:rsidP="00A9431A">
      <w:pPr>
        <w:tabs>
          <w:tab w:val="left" w:pos="900"/>
        </w:tabs>
        <w:rPr>
          <w:rFonts w:cstheme="minorHAnsi"/>
          <w:color w:val="222222"/>
          <w:szCs w:val="22"/>
          <w:lang w:val="en-GB"/>
        </w:rPr>
      </w:pPr>
      <w:r w:rsidRPr="005F626A">
        <w:rPr>
          <w:rFonts w:cstheme="minorHAnsi"/>
          <w:color w:val="222222"/>
          <w:szCs w:val="22"/>
          <w:lang w:val="en-GB"/>
        </w:rPr>
        <w:t xml:space="preserve">When Bids are </w:t>
      </w:r>
      <w:r w:rsidR="00351DD4" w:rsidRPr="005F626A">
        <w:rPr>
          <w:rFonts w:cstheme="minorHAnsi"/>
          <w:color w:val="222222"/>
          <w:szCs w:val="22"/>
          <w:lang w:val="en-GB"/>
        </w:rPr>
        <w:t>emailed,</w:t>
      </w:r>
      <w:r w:rsidRPr="005F626A">
        <w:rPr>
          <w:rFonts w:cstheme="minorHAnsi"/>
          <w:color w:val="222222"/>
          <w:szCs w:val="22"/>
          <w:lang w:val="en-GB"/>
        </w:rPr>
        <w:t xml:space="preserve"> the following conditions </w:t>
      </w:r>
      <w:r w:rsidR="00EF41E1" w:rsidRPr="005F626A">
        <w:rPr>
          <w:rFonts w:cstheme="minorHAnsi"/>
          <w:color w:val="222222"/>
          <w:szCs w:val="22"/>
          <w:lang w:val="en-GB"/>
        </w:rPr>
        <w:t>shall</w:t>
      </w:r>
      <w:r w:rsidRPr="005F626A">
        <w:rPr>
          <w:rFonts w:cstheme="minorHAnsi"/>
          <w:color w:val="222222"/>
          <w:szCs w:val="22"/>
          <w:lang w:val="en-GB"/>
        </w:rPr>
        <w:t xml:space="preserve"> be complied with:</w:t>
      </w:r>
    </w:p>
    <w:p w14:paraId="0D491159" w14:textId="77777777" w:rsidR="00A9431A" w:rsidRPr="005F626A" w:rsidRDefault="00A9431A" w:rsidP="00A9431A">
      <w:pPr>
        <w:tabs>
          <w:tab w:val="left" w:pos="900"/>
        </w:tabs>
        <w:rPr>
          <w:rFonts w:cstheme="minorHAnsi"/>
          <w:color w:val="222222"/>
          <w:szCs w:val="22"/>
          <w:lang w:val="en-GB"/>
        </w:rPr>
      </w:pPr>
    </w:p>
    <w:p w14:paraId="472B3D2D" w14:textId="370C3563" w:rsidR="00A9431A" w:rsidRPr="005F626A" w:rsidRDefault="00A9431A" w:rsidP="005E3EA2">
      <w:pPr>
        <w:numPr>
          <w:ilvl w:val="0"/>
          <w:numId w:val="6"/>
        </w:numPr>
        <w:tabs>
          <w:tab w:val="left" w:pos="900"/>
        </w:tabs>
        <w:ind w:left="900"/>
        <w:rPr>
          <w:rFonts w:cstheme="minorHAnsi"/>
          <w:b/>
          <w:color w:val="222222"/>
          <w:szCs w:val="22"/>
          <w:lang w:val="en-GB"/>
        </w:rPr>
      </w:pPr>
      <w:r w:rsidRPr="005F626A">
        <w:rPr>
          <w:rFonts w:cstheme="minorHAnsi"/>
          <w:b/>
          <w:color w:val="222222"/>
          <w:szCs w:val="22"/>
          <w:lang w:val="en-GB"/>
        </w:rPr>
        <w:t xml:space="preserve">The ITB number </w:t>
      </w:r>
      <w:r w:rsidR="00EF41E1" w:rsidRPr="005F626A">
        <w:rPr>
          <w:rFonts w:cstheme="minorHAnsi"/>
          <w:b/>
          <w:color w:val="222222"/>
          <w:szCs w:val="22"/>
          <w:lang w:val="en-GB"/>
        </w:rPr>
        <w:t>shall</w:t>
      </w:r>
      <w:r w:rsidRPr="005F626A">
        <w:rPr>
          <w:rFonts w:cstheme="minorHAnsi"/>
          <w:b/>
          <w:color w:val="222222"/>
          <w:szCs w:val="22"/>
          <w:lang w:val="en-GB"/>
        </w:rPr>
        <w:t xml:space="preserve"> be inserted in the Subject Heading of the email</w:t>
      </w:r>
    </w:p>
    <w:p w14:paraId="60D6C9E0" w14:textId="3B6062BC" w:rsidR="00A9431A" w:rsidRPr="005F626A" w:rsidRDefault="00A9431A" w:rsidP="005E3EA2">
      <w:pPr>
        <w:numPr>
          <w:ilvl w:val="0"/>
          <w:numId w:val="6"/>
        </w:numPr>
        <w:tabs>
          <w:tab w:val="left" w:pos="900"/>
        </w:tabs>
        <w:ind w:left="900"/>
        <w:rPr>
          <w:rFonts w:cstheme="minorHAnsi"/>
          <w:b/>
          <w:color w:val="222222"/>
          <w:szCs w:val="22"/>
          <w:lang w:val="en-GB"/>
        </w:rPr>
      </w:pPr>
      <w:r w:rsidRPr="005F626A">
        <w:rPr>
          <w:rFonts w:cstheme="minorHAnsi"/>
          <w:b/>
          <w:color w:val="222222"/>
          <w:szCs w:val="22"/>
          <w:lang w:val="en-GB"/>
        </w:rPr>
        <w:t>Separate emails shall be used for the ‘</w:t>
      </w:r>
      <w:r w:rsidR="002D1A68" w:rsidRPr="005F626A">
        <w:rPr>
          <w:rFonts w:cstheme="minorHAnsi"/>
          <w:b/>
          <w:color w:val="222222"/>
          <w:szCs w:val="22"/>
          <w:lang w:val="en-GB"/>
        </w:rPr>
        <w:t>Financial</w:t>
      </w:r>
      <w:r w:rsidRPr="005F626A">
        <w:rPr>
          <w:rFonts w:cstheme="minorHAnsi"/>
          <w:b/>
          <w:color w:val="222222"/>
          <w:szCs w:val="22"/>
          <w:lang w:val="en-GB"/>
        </w:rPr>
        <w:t xml:space="preserve"> Bid’ and ‘Technical Bid’, and the Subject Heading of the email shall indicate which type the email contains</w:t>
      </w:r>
    </w:p>
    <w:p w14:paraId="106FFE8E" w14:textId="2CD13A7A" w:rsidR="00A039A7" w:rsidRPr="005F626A" w:rsidRDefault="00A039A7" w:rsidP="005E3EA2">
      <w:pPr>
        <w:numPr>
          <w:ilvl w:val="1"/>
          <w:numId w:val="6"/>
        </w:numPr>
        <w:tabs>
          <w:tab w:val="left" w:pos="900"/>
        </w:tabs>
        <w:rPr>
          <w:rFonts w:cstheme="minorHAnsi"/>
          <w:color w:val="222222"/>
          <w:szCs w:val="22"/>
          <w:lang w:val="en-GB"/>
        </w:rPr>
      </w:pPr>
      <w:r w:rsidRPr="005F626A">
        <w:rPr>
          <w:rFonts w:cstheme="minorHAnsi"/>
          <w:color w:val="222222"/>
          <w:szCs w:val="22"/>
          <w:lang w:val="en-GB"/>
        </w:rPr>
        <w:t xml:space="preserve">The </w:t>
      </w:r>
      <w:r w:rsidR="002D1A68" w:rsidRPr="005F626A">
        <w:rPr>
          <w:rFonts w:cstheme="minorHAnsi"/>
          <w:color w:val="222222"/>
          <w:szCs w:val="22"/>
          <w:lang w:val="en-GB"/>
        </w:rPr>
        <w:t>Financial Bid</w:t>
      </w:r>
      <w:r w:rsidRPr="005F626A">
        <w:rPr>
          <w:rFonts w:cstheme="minorHAnsi"/>
          <w:color w:val="222222"/>
          <w:szCs w:val="22"/>
          <w:lang w:val="en-GB"/>
        </w:rPr>
        <w:t xml:space="preserve"> sh</w:t>
      </w:r>
      <w:r w:rsidR="00461C7E" w:rsidRPr="005F626A">
        <w:rPr>
          <w:rFonts w:cstheme="minorHAnsi"/>
          <w:color w:val="222222"/>
          <w:szCs w:val="22"/>
          <w:lang w:val="en-GB"/>
        </w:rPr>
        <w:t>all</w:t>
      </w:r>
      <w:r w:rsidRPr="005F626A">
        <w:rPr>
          <w:rFonts w:cstheme="minorHAnsi"/>
          <w:color w:val="222222"/>
          <w:szCs w:val="22"/>
          <w:lang w:val="en-GB"/>
        </w:rPr>
        <w:t xml:space="preserve"> only contain the financial bid form, Annex A.2</w:t>
      </w:r>
    </w:p>
    <w:p w14:paraId="2F70E912" w14:textId="77777777" w:rsidR="002D1A68" w:rsidRPr="005F626A" w:rsidRDefault="002D1A68" w:rsidP="005E3EA2">
      <w:pPr>
        <w:numPr>
          <w:ilvl w:val="1"/>
          <w:numId w:val="6"/>
        </w:numPr>
        <w:tabs>
          <w:tab w:val="left" w:pos="900"/>
        </w:tabs>
        <w:rPr>
          <w:rFonts w:cstheme="minorHAnsi"/>
          <w:color w:val="222222"/>
          <w:szCs w:val="22"/>
          <w:lang w:val="en-GB"/>
        </w:rPr>
      </w:pPr>
      <w:r w:rsidRPr="005F626A">
        <w:rPr>
          <w:rFonts w:cstheme="minorHAnsi"/>
          <w:color w:val="222222"/>
          <w:szCs w:val="22"/>
          <w:lang w:val="en-GB"/>
        </w:rPr>
        <w:t>The Technical Bid shall contain all other documents required by the tender as mentioned in section A. Administrative Evaluation, but excluding any pricing information</w:t>
      </w:r>
    </w:p>
    <w:p w14:paraId="2B0B911C" w14:textId="5483BC2F" w:rsidR="00A9431A" w:rsidRPr="005F626A" w:rsidRDefault="00A9431A" w:rsidP="005E3EA2">
      <w:pPr>
        <w:numPr>
          <w:ilvl w:val="0"/>
          <w:numId w:val="6"/>
        </w:numPr>
        <w:tabs>
          <w:tab w:val="left" w:pos="900"/>
        </w:tabs>
        <w:ind w:left="900"/>
        <w:rPr>
          <w:rFonts w:cstheme="minorHAnsi"/>
          <w:color w:val="222222"/>
          <w:szCs w:val="22"/>
          <w:lang w:val="en-GB"/>
        </w:rPr>
      </w:pPr>
      <w:r w:rsidRPr="005F626A">
        <w:rPr>
          <w:rFonts w:cstheme="minorHAnsi"/>
          <w:color w:val="222222"/>
          <w:szCs w:val="22"/>
          <w:lang w:val="en-GB"/>
        </w:rPr>
        <w:t xml:space="preserve">Bid documents required, </w:t>
      </w:r>
      <w:r w:rsidR="00EF41E1" w:rsidRPr="005F626A">
        <w:rPr>
          <w:rFonts w:cstheme="minorHAnsi"/>
          <w:color w:val="222222"/>
          <w:szCs w:val="22"/>
          <w:lang w:val="en-GB"/>
        </w:rPr>
        <w:t>shall</w:t>
      </w:r>
      <w:r w:rsidRPr="005F626A">
        <w:rPr>
          <w:rFonts w:cstheme="minorHAnsi"/>
          <w:color w:val="222222"/>
          <w:szCs w:val="22"/>
          <w:lang w:val="en-GB"/>
        </w:rPr>
        <w:t xml:space="preserve"> be included as an attachment to the </w:t>
      </w:r>
      <w:r w:rsidR="00A039A7" w:rsidRPr="005F626A">
        <w:rPr>
          <w:rFonts w:cstheme="minorHAnsi"/>
          <w:color w:val="222222"/>
          <w:szCs w:val="22"/>
          <w:lang w:val="en-GB"/>
        </w:rPr>
        <w:t>email in PDF, JPEG, TIF</w:t>
      </w:r>
      <w:r w:rsidRPr="005F626A">
        <w:rPr>
          <w:rFonts w:cstheme="minorHAnsi"/>
          <w:color w:val="222222"/>
          <w:szCs w:val="22"/>
          <w:lang w:val="en-GB"/>
        </w:rPr>
        <w:t xml:space="preserve"> format</w:t>
      </w:r>
      <w:r w:rsidR="00A039A7" w:rsidRPr="005F626A">
        <w:rPr>
          <w:rFonts w:cstheme="minorHAnsi"/>
          <w:color w:val="222222"/>
          <w:szCs w:val="22"/>
          <w:lang w:val="en-GB"/>
        </w:rPr>
        <w:t>, or the same type of files provided as a ZIP file</w:t>
      </w:r>
      <w:r w:rsidRPr="005F626A">
        <w:rPr>
          <w:rFonts w:cstheme="minorHAnsi"/>
          <w:color w:val="222222"/>
          <w:szCs w:val="22"/>
          <w:lang w:val="en-GB"/>
        </w:rPr>
        <w:t>. Documents in MS Word or excel formats, will result in the bid being disqualified.</w:t>
      </w:r>
      <w:r w:rsidR="00A039A7" w:rsidRPr="005F626A">
        <w:rPr>
          <w:rFonts w:cstheme="minorHAnsi"/>
          <w:color w:val="222222"/>
          <w:szCs w:val="22"/>
          <w:lang w:val="en-GB"/>
        </w:rPr>
        <w:t xml:space="preserve"> </w:t>
      </w:r>
    </w:p>
    <w:p w14:paraId="75CAA6E0" w14:textId="358650EE" w:rsidR="00A9431A" w:rsidRPr="005F626A" w:rsidRDefault="00A9431A" w:rsidP="005E3EA2">
      <w:pPr>
        <w:numPr>
          <w:ilvl w:val="0"/>
          <w:numId w:val="6"/>
        </w:numPr>
        <w:tabs>
          <w:tab w:val="left" w:pos="900"/>
        </w:tabs>
        <w:ind w:left="900"/>
        <w:rPr>
          <w:rFonts w:cstheme="minorHAnsi"/>
          <w:i/>
          <w:color w:val="222222"/>
          <w:szCs w:val="22"/>
          <w:lang w:val="en-GB"/>
        </w:rPr>
      </w:pPr>
      <w:r w:rsidRPr="005F626A">
        <w:rPr>
          <w:rFonts w:cstheme="minorHAnsi"/>
          <w:color w:val="222222"/>
          <w:szCs w:val="22"/>
          <w:lang w:val="en-GB"/>
        </w:rPr>
        <w:t xml:space="preserve">Email attachments </w:t>
      </w:r>
      <w:r w:rsidR="00EF41E1" w:rsidRPr="005F626A">
        <w:rPr>
          <w:rFonts w:cstheme="minorHAnsi"/>
          <w:color w:val="222222"/>
          <w:szCs w:val="22"/>
          <w:lang w:val="en-GB"/>
        </w:rPr>
        <w:t>shall</w:t>
      </w:r>
      <w:r w:rsidRPr="005F626A">
        <w:rPr>
          <w:rFonts w:cstheme="minorHAnsi"/>
          <w:color w:val="222222"/>
          <w:szCs w:val="22"/>
          <w:lang w:val="en-GB"/>
        </w:rPr>
        <w:t xml:space="preserve"> not exceed 4MB; </w:t>
      </w:r>
      <w:r w:rsidR="002E0ED1" w:rsidRPr="005F626A">
        <w:rPr>
          <w:rFonts w:cstheme="minorHAnsi"/>
          <w:color w:val="222222"/>
          <w:szCs w:val="22"/>
          <w:lang w:val="en-GB"/>
        </w:rPr>
        <w:t>otherwise,</w:t>
      </w:r>
      <w:r w:rsidRPr="005F626A">
        <w:rPr>
          <w:rFonts w:cstheme="minorHAnsi"/>
          <w:color w:val="222222"/>
          <w:szCs w:val="22"/>
          <w:lang w:val="en-GB"/>
        </w:rPr>
        <w:t xml:space="preserve"> the bidder </w:t>
      </w:r>
      <w:r w:rsidR="00EF41E1" w:rsidRPr="005F626A">
        <w:rPr>
          <w:rFonts w:cstheme="minorHAnsi"/>
          <w:color w:val="222222"/>
          <w:szCs w:val="22"/>
          <w:lang w:val="en-GB"/>
        </w:rPr>
        <w:t>shall</w:t>
      </w:r>
      <w:r w:rsidRPr="005F626A">
        <w:rPr>
          <w:rFonts w:cstheme="minorHAnsi"/>
          <w:color w:val="222222"/>
          <w:szCs w:val="22"/>
          <w:lang w:val="en-GB"/>
        </w:rPr>
        <w:t xml:space="preserve"> send his bid in multiple emails.</w:t>
      </w:r>
    </w:p>
    <w:p w14:paraId="7A70D90E" w14:textId="77777777" w:rsidR="00A9431A" w:rsidRPr="005F626A" w:rsidRDefault="00A9431A" w:rsidP="00A9431A">
      <w:pPr>
        <w:tabs>
          <w:tab w:val="left" w:pos="900"/>
        </w:tabs>
        <w:ind w:left="900"/>
        <w:rPr>
          <w:rFonts w:cstheme="minorHAnsi"/>
          <w:color w:val="222222"/>
          <w:szCs w:val="22"/>
          <w:lang w:val="en-GB"/>
        </w:rPr>
      </w:pPr>
    </w:p>
    <w:p w14:paraId="7EA84C8E" w14:textId="1A50AF79" w:rsidR="00A9431A" w:rsidRPr="005F626A" w:rsidRDefault="00A9431A" w:rsidP="00A9431A">
      <w:pPr>
        <w:tabs>
          <w:tab w:val="left" w:pos="900"/>
        </w:tabs>
        <w:rPr>
          <w:rFonts w:cstheme="minorHAnsi"/>
          <w:color w:val="222222"/>
        </w:rPr>
      </w:pPr>
      <w:r w:rsidRPr="005F626A">
        <w:rPr>
          <w:rFonts w:cstheme="minorHAnsi"/>
          <w:i/>
          <w:color w:val="222222"/>
          <w:szCs w:val="22"/>
          <w:lang w:val="en-GB"/>
        </w:rPr>
        <w:t>Failure to comply with the above may disqualify the Bi</w:t>
      </w:r>
      <w:r w:rsidR="00A039A7" w:rsidRPr="005F626A">
        <w:rPr>
          <w:rFonts w:cstheme="minorHAnsi"/>
          <w:i/>
          <w:color w:val="222222"/>
          <w:szCs w:val="22"/>
          <w:lang w:val="en-GB"/>
        </w:rPr>
        <w:t>d.</w:t>
      </w:r>
    </w:p>
    <w:p w14:paraId="198DEDE8" w14:textId="77777777" w:rsidR="00A9431A" w:rsidRPr="005F626A" w:rsidRDefault="00A9431A" w:rsidP="009739DD">
      <w:pPr>
        <w:tabs>
          <w:tab w:val="left" w:pos="900"/>
        </w:tabs>
        <w:rPr>
          <w:rFonts w:cstheme="minorHAnsi"/>
          <w:color w:val="222222"/>
        </w:rPr>
      </w:pPr>
    </w:p>
    <w:p w14:paraId="79DC4B94" w14:textId="77777777" w:rsidR="00A039A7" w:rsidRPr="005F626A" w:rsidRDefault="00A039A7" w:rsidP="00A039A7">
      <w:pPr>
        <w:shd w:val="clear" w:color="auto" w:fill="FFFFFF"/>
        <w:contextualSpacing/>
        <w:rPr>
          <w:rFonts w:cstheme="minorHAnsi"/>
          <w:color w:val="222222"/>
          <w:lang w:val="en-GB"/>
        </w:rPr>
      </w:pPr>
      <w:r w:rsidRPr="005F626A">
        <w:rPr>
          <w:rFonts w:cstheme="minorHAnsi"/>
          <w:color w:val="222222"/>
          <w:lang w:val="en-GB"/>
        </w:rPr>
        <w:t xml:space="preserve">DRC is not responsible for the failure of the Internet, network, server, or any other hardware, or software, used by either the Bidder or DRC in the processing of emails. </w:t>
      </w:r>
    </w:p>
    <w:p w14:paraId="75FA57E4" w14:textId="77777777" w:rsidR="00A039A7" w:rsidRPr="005F626A" w:rsidRDefault="00A039A7" w:rsidP="00A039A7">
      <w:pPr>
        <w:shd w:val="clear" w:color="auto" w:fill="FFFFFF"/>
        <w:contextualSpacing/>
        <w:rPr>
          <w:rFonts w:cstheme="minorHAnsi"/>
          <w:color w:val="222222"/>
          <w:lang w:val="en-GB"/>
        </w:rPr>
      </w:pPr>
    </w:p>
    <w:p w14:paraId="24687CBE" w14:textId="200AC9B4" w:rsidR="00A039A7" w:rsidRPr="005F626A" w:rsidRDefault="00A039A7" w:rsidP="00A039A7">
      <w:pPr>
        <w:shd w:val="clear" w:color="auto" w:fill="FFFFFF"/>
        <w:contextualSpacing/>
        <w:rPr>
          <w:rFonts w:cstheme="minorHAnsi"/>
          <w:color w:val="222222"/>
          <w:lang w:val="en-GB"/>
        </w:rPr>
      </w:pPr>
      <w:r w:rsidRPr="005F626A">
        <w:rPr>
          <w:rFonts w:cstheme="minorHAnsi"/>
          <w:color w:val="222222"/>
          <w:szCs w:val="18"/>
          <w:lang w:val="en-GB"/>
        </w:rPr>
        <w:t>DRC is not responsible for the non-receipt of Bids submitted by email as part of the e-Tendering process.</w:t>
      </w:r>
    </w:p>
    <w:p w14:paraId="57864FF3" w14:textId="77777777" w:rsidR="00A039A7" w:rsidRPr="005F626A" w:rsidRDefault="00A039A7" w:rsidP="009739DD">
      <w:pPr>
        <w:tabs>
          <w:tab w:val="left" w:pos="900"/>
        </w:tabs>
        <w:rPr>
          <w:rFonts w:cstheme="minorHAnsi"/>
          <w:color w:val="222222"/>
        </w:rPr>
      </w:pPr>
    </w:p>
    <w:p w14:paraId="1678FF00" w14:textId="0CCFB6ED" w:rsidR="009D07D7" w:rsidRPr="005F626A" w:rsidRDefault="009D07D7" w:rsidP="009739DD">
      <w:pPr>
        <w:tabs>
          <w:tab w:val="left" w:pos="900"/>
        </w:tabs>
        <w:rPr>
          <w:rFonts w:cstheme="minorHAnsi"/>
          <w:b/>
          <w:color w:val="222222"/>
        </w:rPr>
      </w:pPr>
      <w:r w:rsidRPr="005F626A">
        <w:rPr>
          <w:rFonts w:cstheme="minorHAnsi"/>
          <w:b/>
          <w:color w:val="222222"/>
        </w:rPr>
        <w:t xml:space="preserve">Bids can be submitted in one of two </w:t>
      </w:r>
      <w:r w:rsidR="002E0ED1" w:rsidRPr="005F626A">
        <w:rPr>
          <w:rFonts w:cstheme="minorHAnsi"/>
          <w:b/>
          <w:color w:val="222222"/>
        </w:rPr>
        <w:t>ways,</w:t>
      </w:r>
      <w:r w:rsidRPr="005F626A">
        <w:rPr>
          <w:rFonts w:cstheme="minorHAnsi"/>
          <w:b/>
          <w:color w:val="222222"/>
        </w:rPr>
        <w:t xml:space="preserve"> hardcopy or electronically. </w:t>
      </w:r>
      <w:r w:rsidR="002D1A68" w:rsidRPr="005F626A">
        <w:rPr>
          <w:rFonts w:cstheme="minorHAnsi"/>
          <w:b/>
          <w:color w:val="222222"/>
        </w:rPr>
        <w:t>If the Bidder submits a Bid in both Hardcopy and electronically, DRC will choose the version that is the most advantageous to DRC.</w:t>
      </w:r>
    </w:p>
    <w:p w14:paraId="0BFD2755" w14:textId="77777777" w:rsidR="00A42A49" w:rsidRPr="005F626A" w:rsidRDefault="00A42A49" w:rsidP="00A039A7">
      <w:pPr>
        <w:shd w:val="clear" w:color="auto" w:fill="FFFFFF"/>
        <w:contextualSpacing/>
        <w:rPr>
          <w:rFonts w:cstheme="minorHAnsi"/>
          <w:color w:val="222222"/>
          <w:szCs w:val="18"/>
          <w:lang w:val="en-GB"/>
        </w:rPr>
      </w:pPr>
    </w:p>
    <w:p w14:paraId="7BCB13BA" w14:textId="2E6AA457" w:rsidR="00ED4934" w:rsidRPr="005F626A" w:rsidRDefault="00ED4934" w:rsidP="00972789">
      <w:pPr>
        <w:pStyle w:val="Heading1"/>
        <w:rPr>
          <w:rFonts w:cstheme="minorHAnsi"/>
          <w:lang w:val="en-GB"/>
        </w:rPr>
      </w:pPr>
      <w:r w:rsidRPr="005F626A">
        <w:rPr>
          <w:rFonts w:cstheme="minorHAnsi"/>
          <w:lang w:val="en-GB"/>
        </w:rPr>
        <w:t>Submission of Samples</w:t>
      </w:r>
      <w:r w:rsidR="003461DC" w:rsidRPr="005F626A">
        <w:rPr>
          <w:rFonts w:cstheme="minorHAnsi"/>
          <w:lang w:val="en-GB"/>
        </w:rPr>
        <w:t xml:space="preserve"> </w:t>
      </w:r>
    </w:p>
    <w:p w14:paraId="17F39C0D" w14:textId="07E0E73F" w:rsidR="008A3057" w:rsidRDefault="008A3057" w:rsidP="00ED4934">
      <w:pPr>
        <w:tabs>
          <w:tab w:val="left" w:pos="360"/>
        </w:tabs>
        <w:rPr>
          <w:rFonts w:cstheme="minorHAnsi"/>
          <w:color w:val="222222"/>
          <w:szCs w:val="22"/>
          <w:lang w:val="en-GB"/>
        </w:rPr>
      </w:pPr>
    </w:p>
    <w:p w14:paraId="2E81AC48" w14:textId="77777777" w:rsidR="00BF1B5A" w:rsidRPr="00BF1B5A" w:rsidRDefault="00BF1B5A" w:rsidP="00BF1B5A">
      <w:pPr>
        <w:tabs>
          <w:tab w:val="left" w:pos="360"/>
        </w:tabs>
        <w:rPr>
          <w:rFonts w:cstheme="minorHAnsi"/>
          <w:color w:val="222222"/>
          <w:szCs w:val="22"/>
          <w:lang w:val="en-GB"/>
        </w:rPr>
      </w:pPr>
      <w:r w:rsidRPr="00BF1B5A">
        <w:rPr>
          <w:rFonts w:cstheme="minorHAnsi"/>
          <w:color w:val="222222"/>
          <w:szCs w:val="22"/>
          <w:lang w:val="en-GB"/>
        </w:rPr>
        <w:t xml:space="preserve">Sample packaging shall be clearly marked ‘Samples’ with the ITB number and the Bidder’s name etc. Samples shall be received at the same samples shall be received at the same time of the bidding duration and cannot submit them after the bidding deadline. </w:t>
      </w:r>
    </w:p>
    <w:p w14:paraId="3FBB1AAD" w14:textId="77777777" w:rsidR="00BF1B5A" w:rsidRPr="00BF1B5A" w:rsidRDefault="00BF1B5A" w:rsidP="00BF1B5A">
      <w:pPr>
        <w:tabs>
          <w:tab w:val="left" w:pos="360"/>
        </w:tabs>
        <w:rPr>
          <w:rFonts w:cstheme="minorHAnsi"/>
          <w:color w:val="222222"/>
          <w:szCs w:val="22"/>
          <w:lang w:val="en-GB"/>
        </w:rPr>
      </w:pPr>
    </w:p>
    <w:p w14:paraId="07FB347F" w14:textId="5BB4D6D8" w:rsidR="00BF1B5A" w:rsidRDefault="00BF1B5A" w:rsidP="00BF1B5A">
      <w:pPr>
        <w:tabs>
          <w:tab w:val="left" w:pos="360"/>
        </w:tabs>
        <w:rPr>
          <w:rFonts w:cstheme="minorHAnsi"/>
          <w:color w:val="222222"/>
          <w:szCs w:val="22"/>
          <w:lang w:val="en-GB"/>
        </w:rPr>
      </w:pPr>
      <w:r w:rsidRPr="00BF1B5A">
        <w:rPr>
          <w:rFonts w:cstheme="minorHAnsi"/>
          <w:color w:val="222222"/>
          <w:szCs w:val="22"/>
          <w:lang w:val="en-GB"/>
        </w:rPr>
        <w:t xml:space="preserve">The sample submission must clearly indicate the technical specifications as </w:t>
      </w:r>
      <w:r w:rsidR="00876C06">
        <w:rPr>
          <w:rFonts w:cstheme="minorHAnsi"/>
          <w:color w:val="222222"/>
          <w:szCs w:val="22"/>
          <w:lang w:val="en-GB"/>
        </w:rPr>
        <w:t>stipulated</w:t>
      </w:r>
      <w:r w:rsidRPr="00BF1B5A">
        <w:rPr>
          <w:rFonts w:cstheme="minorHAnsi"/>
          <w:color w:val="222222"/>
          <w:szCs w:val="22"/>
          <w:lang w:val="en-GB"/>
        </w:rPr>
        <w:t xml:space="preserve"> in Annex </w:t>
      </w:r>
      <w:r w:rsidR="00876C06">
        <w:rPr>
          <w:rFonts w:cstheme="minorHAnsi"/>
          <w:color w:val="222222"/>
          <w:szCs w:val="22"/>
          <w:lang w:val="en-GB"/>
        </w:rPr>
        <w:t>A.</w:t>
      </w:r>
      <w:r w:rsidRPr="00BF1B5A">
        <w:rPr>
          <w:rFonts w:cstheme="minorHAnsi"/>
          <w:color w:val="222222"/>
          <w:szCs w:val="22"/>
          <w:lang w:val="en-GB"/>
        </w:rPr>
        <w:t xml:space="preserve"> </w:t>
      </w:r>
    </w:p>
    <w:p w14:paraId="43A2FAA7" w14:textId="77777777" w:rsidR="001E0814" w:rsidRPr="00BF1B5A" w:rsidRDefault="001E0814" w:rsidP="00BF1B5A">
      <w:pPr>
        <w:tabs>
          <w:tab w:val="left" w:pos="360"/>
        </w:tabs>
        <w:rPr>
          <w:rFonts w:cstheme="minorHAnsi"/>
          <w:color w:val="222222"/>
          <w:szCs w:val="22"/>
          <w:lang w:val="en-GB"/>
        </w:rPr>
      </w:pPr>
    </w:p>
    <w:tbl>
      <w:tblPr>
        <w:tblStyle w:val="TableGrid"/>
        <w:tblW w:w="0" w:type="auto"/>
        <w:tblLook w:val="04A0" w:firstRow="1" w:lastRow="0" w:firstColumn="1" w:lastColumn="0" w:noHBand="0" w:noVBand="1"/>
      </w:tblPr>
      <w:tblGrid>
        <w:gridCol w:w="985"/>
        <w:gridCol w:w="4397"/>
        <w:gridCol w:w="1701"/>
        <w:gridCol w:w="1701"/>
        <w:gridCol w:w="1286"/>
      </w:tblGrid>
      <w:tr w:rsidR="00876C06" w14:paraId="1F57BFBF" w14:textId="77777777" w:rsidTr="00F661C7">
        <w:tc>
          <w:tcPr>
            <w:tcW w:w="985" w:type="dxa"/>
            <w:shd w:val="clear" w:color="auto" w:fill="E7E6E6" w:themeFill="background2"/>
          </w:tcPr>
          <w:p w14:paraId="407BEDB6" w14:textId="66E51A3B" w:rsidR="00876C06" w:rsidRDefault="00876C06" w:rsidP="00BF1B5A">
            <w:pPr>
              <w:tabs>
                <w:tab w:val="left" w:pos="360"/>
              </w:tabs>
              <w:rPr>
                <w:rFonts w:cstheme="minorHAnsi"/>
                <w:color w:val="222222"/>
                <w:lang w:val="en-GB"/>
              </w:rPr>
            </w:pPr>
            <w:r w:rsidRPr="00876C06">
              <w:rPr>
                <w:rFonts w:cstheme="minorHAnsi"/>
                <w:color w:val="222222"/>
                <w:lang w:val="en-GB"/>
              </w:rPr>
              <w:t>Item no.</w:t>
            </w:r>
          </w:p>
        </w:tc>
        <w:tc>
          <w:tcPr>
            <w:tcW w:w="4397" w:type="dxa"/>
            <w:shd w:val="clear" w:color="auto" w:fill="E7E6E6" w:themeFill="background2"/>
          </w:tcPr>
          <w:p w14:paraId="6D5B37C1" w14:textId="6A9D11C1" w:rsidR="00876C06" w:rsidRDefault="00876C06" w:rsidP="00BF1B5A">
            <w:pPr>
              <w:tabs>
                <w:tab w:val="left" w:pos="360"/>
              </w:tabs>
              <w:rPr>
                <w:rFonts w:cstheme="minorHAnsi"/>
                <w:color w:val="222222"/>
                <w:lang w:val="en-GB"/>
              </w:rPr>
            </w:pPr>
            <w:r w:rsidRPr="00876C06">
              <w:rPr>
                <w:rFonts w:cstheme="minorHAnsi"/>
                <w:color w:val="222222"/>
                <w:lang w:val="en-GB"/>
              </w:rPr>
              <w:t>Description</w:t>
            </w:r>
          </w:p>
        </w:tc>
        <w:tc>
          <w:tcPr>
            <w:tcW w:w="1701" w:type="dxa"/>
            <w:shd w:val="clear" w:color="auto" w:fill="E7E6E6" w:themeFill="background2"/>
          </w:tcPr>
          <w:p w14:paraId="5F76E2BE" w14:textId="3B25AC78" w:rsidR="00876C06" w:rsidRDefault="00876C06" w:rsidP="00BF1B5A">
            <w:pPr>
              <w:tabs>
                <w:tab w:val="left" w:pos="360"/>
              </w:tabs>
              <w:rPr>
                <w:rFonts w:cstheme="minorHAnsi"/>
                <w:color w:val="222222"/>
                <w:lang w:val="en-GB"/>
              </w:rPr>
            </w:pPr>
            <w:r w:rsidRPr="00876C06">
              <w:rPr>
                <w:rFonts w:cstheme="minorHAnsi"/>
                <w:color w:val="222222"/>
                <w:lang w:val="en-GB"/>
              </w:rPr>
              <w:t>Size/Weight</w:t>
            </w:r>
          </w:p>
        </w:tc>
        <w:tc>
          <w:tcPr>
            <w:tcW w:w="1701" w:type="dxa"/>
            <w:shd w:val="clear" w:color="auto" w:fill="E7E6E6" w:themeFill="background2"/>
          </w:tcPr>
          <w:p w14:paraId="6EE58822" w14:textId="65B4A237" w:rsidR="00876C06" w:rsidRDefault="00876C06" w:rsidP="00BF1B5A">
            <w:pPr>
              <w:tabs>
                <w:tab w:val="left" w:pos="360"/>
              </w:tabs>
              <w:rPr>
                <w:rFonts w:cstheme="minorHAnsi"/>
                <w:color w:val="222222"/>
                <w:lang w:val="en-GB"/>
              </w:rPr>
            </w:pPr>
            <w:r w:rsidRPr="00876C06">
              <w:rPr>
                <w:rFonts w:cstheme="minorHAnsi"/>
                <w:color w:val="222222"/>
                <w:lang w:val="en-GB"/>
              </w:rPr>
              <w:t>Specification</w:t>
            </w:r>
          </w:p>
        </w:tc>
        <w:tc>
          <w:tcPr>
            <w:tcW w:w="1286" w:type="dxa"/>
            <w:shd w:val="clear" w:color="auto" w:fill="E7E6E6" w:themeFill="background2"/>
          </w:tcPr>
          <w:p w14:paraId="76A47CE1" w14:textId="70C6F900" w:rsidR="00876C06" w:rsidRDefault="00876C06" w:rsidP="00BF1B5A">
            <w:pPr>
              <w:tabs>
                <w:tab w:val="left" w:pos="360"/>
              </w:tabs>
              <w:rPr>
                <w:rFonts w:cstheme="minorHAnsi"/>
                <w:color w:val="222222"/>
                <w:lang w:val="en-GB"/>
              </w:rPr>
            </w:pPr>
            <w:r w:rsidRPr="00876C06">
              <w:rPr>
                <w:rFonts w:cstheme="minorHAnsi"/>
                <w:color w:val="222222"/>
                <w:lang w:val="en-GB"/>
              </w:rPr>
              <w:t>QTY</w:t>
            </w:r>
          </w:p>
        </w:tc>
      </w:tr>
      <w:tr w:rsidR="001E0814" w14:paraId="3EAA350A" w14:textId="77777777" w:rsidTr="00F661C7">
        <w:tc>
          <w:tcPr>
            <w:tcW w:w="985" w:type="dxa"/>
          </w:tcPr>
          <w:p w14:paraId="0463CD8B" w14:textId="3AA39936" w:rsidR="001E0814" w:rsidRDefault="001E0814" w:rsidP="001E0814">
            <w:pPr>
              <w:tabs>
                <w:tab w:val="left" w:pos="360"/>
              </w:tabs>
              <w:rPr>
                <w:rFonts w:cstheme="minorHAnsi"/>
                <w:color w:val="222222"/>
                <w:lang w:val="en-GB"/>
              </w:rPr>
            </w:pPr>
            <w:r>
              <w:rPr>
                <w:rFonts w:cstheme="minorHAnsi"/>
                <w:color w:val="222222"/>
                <w:lang w:val="en-GB"/>
              </w:rPr>
              <w:t>1</w:t>
            </w:r>
          </w:p>
        </w:tc>
        <w:tc>
          <w:tcPr>
            <w:tcW w:w="4397" w:type="dxa"/>
          </w:tcPr>
          <w:p w14:paraId="03D10818" w14:textId="36A3653B" w:rsidR="001E0814" w:rsidRPr="00F661C7" w:rsidRDefault="001E0814" w:rsidP="001E0814">
            <w:pPr>
              <w:tabs>
                <w:tab w:val="left" w:pos="360"/>
              </w:tabs>
              <w:rPr>
                <w:rFonts w:eastAsia="Times New Roman" w:cstheme="minorHAnsi"/>
                <w:color w:val="222222"/>
                <w:sz w:val="20"/>
                <w:lang w:val="en-GB"/>
              </w:rPr>
            </w:pPr>
            <w:r w:rsidRPr="00F661C7">
              <w:rPr>
                <w:rFonts w:eastAsia="Times New Roman" w:cstheme="minorHAnsi"/>
                <w:color w:val="222222"/>
                <w:sz w:val="20"/>
                <w:lang w:val="en-GB"/>
              </w:rPr>
              <w:t xml:space="preserve">Petrol </w:t>
            </w:r>
            <w:r w:rsidR="00C10DD8">
              <w:rPr>
                <w:rFonts w:eastAsia="Times New Roman" w:cstheme="minorHAnsi"/>
                <w:color w:val="222222"/>
                <w:sz w:val="20"/>
                <w:lang w:val="en-GB"/>
              </w:rPr>
              <w:t xml:space="preserve">Fuel similar to </w:t>
            </w:r>
            <w:r w:rsidRPr="00F661C7">
              <w:rPr>
                <w:rFonts w:eastAsia="Times New Roman" w:cstheme="minorHAnsi"/>
                <w:color w:val="222222"/>
                <w:sz w:val="20"/>
                <w:lang w:val="en-GB"/>
              </w:rPr>
              <w:t xml:space="preserve">A-95 </w:t>
            </w:r>
          </w:p>
        </w:tc>
        <w:tc>
          <w:tcPr>
            <w:tcW w:w="1701" w:type="dxa"/>
          </w:tcPr>
          <w:p w14:paraId="053035D9" w14:textId="12D291AA" w:rsidR="001E0814" w:rsidRPr="00F661C7" w:rsidRDefault="00855059" w:rsidP="001E0814">
            <w:pPr>
              <w:tabs>
                <w:tab w:val="left" w:pos="360"/>
              </w:tabs>
              <w:rPr>
                <w:rFonts w:eastAsia="Times New Roman" w:cstheme="minorHAnsi"/>
                <w:color w:val="222222"/>
                <w:sz w:val="20"/>
                <w:lang w:val="en-GB"/>
              </w:rPr>
            </w:pPr>
            <w:r w:rsidRPr="00F661C7">
              <w:rPr>
                <w:rFonts w:eastAsia="Times New Roman" w:cstheme="minorHAnsi"/>
                <w:color w:val="222222"/>
                <w:sz w:val="20"/>
                <w:lang w:val="en-GB"/>
              </w:rPr>
              <w:t>Litter</w:t>
            </w:r>
          </w:p>
        </w:tc>
        <w:tc>
          <w:tcPr>
            <w:tcW w:w="1701" w:type="dxa"/>
          </w:tcPr>
          <w:p w14:paraId="258E70FE" w14:textId="0CE6042E" w:rsidR="001E0814" w:rsidRPr="00F661C7" w:rsidRDefault="001E0814" w:rsidP="001E0814">
            <w:pPr>
              <w:tabs>
                <w:tab w:val="left" w:pos="360"/>
              </w:tabs>
              <w:rPr>
                <w:rFonts w:eastAsia="Times New Roman" w:cstheme="minorHAnsi"/>
                <w:color w:val="222222"/>
                <w:sz w:val="20"/>
                <w:lang w:val="en-GB"/>
              </w:rPr>
            </w:pPr>
            <w:r w:rsidRPr="00F661C7">
              <w:rPr>
                <w:rFonts w:eastAsia="Times New Roman" w:cstheme="minorHAnsi"/>
                <w:color w:val="222222"/>
                <w:sz w:val="20"/>
                <w:lang w:val="en-GB"/>
              </w:rPr>
              <w:t>See Annex A.1</w:t>
            </w:r>
          </w:p>
        </w:tc>
        <w:tc>
          <w:tcPr>
            <w:tcW w:w="1286" w:type="dxa"/>
          </w:tcPr>
          <w:p w14:paraId="64918BB9" w14:textId="1C1B6EC7" w:rsidR="001E0814" w:rsidRPr="00F661C7" w:rsidRDefault="00346879" w:rsidP="001E0814">
            <w:pPr>
              <w:tabs>
                <w:tab w:val="left" w:pos="360"/>
              </w:tabs>
              <w:rPr>
                <w:rFonts w:eastAsia="Times New Roman" w:cstheme="minorHAnsi"/>
                <w:color w:val="222222"/>
                <w:sz w:val="20"/>
                <w:lang w:val="en-GB"/>
              </w:rPr>
            </w:pPr>
            <w:r>
              <w:rPr>
                <w:rFonts w:eastAsia="Times New Roman" w:cstheme="minorHAnsi"/>
                <w:color w:val="222222"/>
                <w:sz w:val="20"/>
                <w:lang w:val="en-GB"/>
              </w:rPr>
              <w:t>1.5</w:t>
            </w:r>
            <w:r w:rsidR="00BF05DE">
              <w:rPr>
                <w:rFonts w:eastAsia="Times New Roman" w:cstheme="minorHAnsi"/>
                <w:color w:val="222222"/>
                <w:sz w:val="20"/>
                <w:lang w:val="en-GB"/>
              </w:rPr>
              <w:t xml:space="preserve"> - </w:t>
            </w:r>
            <w:r w:rsidR="00855059" w:rsidRPr="00F661C7">
              <w:rPr>
                <w:rFonts w:eastAsia="Times New Roman" w:cstheme="minorHAnsi"/>
                <w:color w:val="222222"/>
                <w:sz w:val="20"/>
                <w:lang w:val="en-GB"/>
              </w:rPr>
              <w:t xml:space="preserve">Litter </w:t>
            </w:r>
          </w:p>
        </w:tc>
      </w:tr>
      <w:tr w:rsidR="001E0814" w14:paraId="5E757D70" w14:textId="77777777" w:rsidTr="00F661C7">
        <w:tc>
          <w:tcPr>
            <w:tcW w:w="985" w:type="dxa"/>
          </w:tcPr>
          <w:p w14:paraId="22C18BA3" w14:textId="68183118" w:rsidR="001E0814" w:rsidRDefault="001E0814" w:rsidP="001E0814">
            <w:pPr>
              <w:tabs>
                <w:tab w:val="left" w:pos="360"/>
              </w:tabs>
              <w:rPr>
                <w:rFonts w:cstheme="minorHAnsi"/>
                <w:color w:val="222222"/>
                <w:lang w:val="en-GB"/>
              </w:rPr>
            </w:pPr>
            <w:r>
              <w:rPr>
                <w:rFonts w:cstheme="minorHAnsi"/>
                <w:color w:val="222222"/>
                <w:lang w:val="en-GB"/>
              </w:rPr>
              <w:t>2</w:t>
            </w:r>
          </w:p>
        </w:tc>
        <w:tc>
          <w:tcPr>
            <w:tcW w:w="4397" w:type="dxa"/>
          </w:tcPr>
          <w:p w14:paraId="7616BF3B" w14:textId="5251450B" w:rsidR="001E0814" w:rsidRPr="00F661C7" w:rsidRDefault="001E0814" w:rsidP="001E0814">
            <w:pPr>
              <w:tabs>
                <w:tab w:val="left" w:pos="360"/>
              </w:tabs>
              <w:rPr>
                <w:rFonts w:eastAsia="Times New Roman" w:cstheme="minorHAnsi"/>
                <w:color w:val="222222"/>
                <w:sz w:val="20"/>
                <w:lang w:val="en-GB"/>
              </w:rPr>
            </w:pPr>
            <w:r w:rsidRPr="00F661C7">
              <w:rPr>
                <w:rFonts w:eastAsia="Times New Roman" w:cstheme="minorHAnsi"/>
                <w:color w:val="222222"/>
                <w:sz w:val="20"/>
                <w:lang w:val="en-GB"/>
              </w:rPr>
              <w:t xml:space="preserve">Diesel L62-02 or similar to Turkmenistan Fuel </w:t>
            </w:r>
          </w:p>
        </w:tc>
        <w:tc>
          <w:tcPr>
            <w:tcW w:w="1701" w:type="dxa"/>
          </w:tcPr>
          <w:p w14:paraId="61B34486" w14:textId="61715F08" w:rsidR="001E0814" w:rsidRPr="00F661C7" w:rsidRDefault="00A42A49" w:rsidP="001E0814">
            <w:pPr>
              <w:tabs>
                <w:tab w:val="left" w:pos="360"/>
              </w:tabs>
              <w:rPr>
                <w:rFonts w:eastAsia="Times New Roman" w:cstheme="minorHAnsi"/>
                <w:color w:val="222222"/>
                <w:sz w:val="20"/>
                <w:lang w:val="en-GB"/>
              </w:rPr>
            </w:pPr>
            <w:r w:rsidRPr="00F661C7">
              <w:rPr>
                <w:rFonts w:eastAsia="Times New Roman" w:cstheme="minorHAnsi"/>
                <w:color w:val="222222"/>
                <w:sz w:val="20"/>
                <w:lang w:val="en-GB"/>
              </w:rPr>
              <w:t>Litter</w:t>
            </w:r>
          </w:p>
        </w:tc>
        <w:tc>
          <w:tcPr>
            <w:tcW w:w="1701" w:type="dxa"/>
          </w:tcPr>
          <w:p w14:paraId="3558BFE4" w14:textId="10F370E5" w:rsidR="001E0814" w:rsidRPr="00F661C7" w:rsidRDefault="001E0814" w:rsidP="001E0814">
            <w:pPr>
              <w:tabs>
                <w:tab w:val="left" w:pos="360"/>
              </w:tabs>
              <w:rPr>
                <w:rFonts w:eastAsia="Times New Roman" w:cstheme="minorHAnsi"/>
                <w:color w:val="222222"/>
                <w:sz w:val="20"/>
                <w:lang w:val="en-GB"/>
              </w:rPr>
            </w:pPr>
            <w:r w:rsidRPr="00F661C7">
              <w:rPr>
                <w:rFonts w:eastAsia="Times New Roman" w:cstheme="minorHAnsi"/>
                <w:color w:val="222222"/>
                <w:sz w:val="20"/>
                <w:lang w:val="en-GB"/>
              </w:rPr>
              <w:t>See Annex A.1</w:t>
            </w:r>
          </w:p>
        </w:tc>
        <w:tc>
          <w:tcPr>
            <w:tcW w:w="1286" w:type="dxa"/>
          </w:tcPr>
          <w:p w14:paraId="28C6674B" w14:textId="2F5EAC1E" w:rsidR="001E0814" w:rsidRPr="00F661C7" w:rsidRDefault="001E0814" w:rsidP="001E0814">
            <w:pPr>
              <w:tabs>
                <w:tab w:val="left" w:pos="360"/>
              </w:tabs>
              <w:rPr>
                <w:rFonts w:eastAsia="Times New Roman" w:cstheme="minorHAnsi"/>
                <w:color w:val="222222"/>
                <w:sz w:val="20"/>
                <w:lang w:val="en-GB"/>
              </w:rPr>
            </w:pPr>
            <w:r w:rsidRPr="00F661C7">
              <w:rPr>
                <w:rFonts w:eastAsia="Times New Roman" w:cstheme="minorHAnsi"/>
                <w:color w:val="222222"/>
                <w:sz w:val="20"/>
                <w:lang w:val="en-GB"/>
              </w:rPr>
              <w:t>1</w:t>
            </w:r>
            <w:r w:rsidR="00346879">
              <w:rPr>
                <w:rFonts w:eastAsia="Times New Roman" w:cstheme="minorHAnsi"/>
                <w:color w:val="222222"/>
                <w:sz w:val="20"/>
                <w:lang w:val="en-GB"/>
              </w:rPr>
              <w:t>.5</w:t>
            </w:r>
            <w:r w:rsidR="00BF05DE">
              <w:rPr>
                <w:rFonts w:eastAsia="Times New Roman" w:cstheme="minorHAnsi"/>
                <w:color w:val="222222"/>
                <w:sz w:val="20"/>
                <w:lang w:val="en-GB"/>
              </w:rPr>
              <w:t xml:space="preserve"> -</w:t>
            </w:r>
            <w:r w:rsidR="00855059" w:rsidRPr="00F661C7">
              <w:rPr>
                <w:rFonts w:eastAsia="Times New Roman" w:cstheme="minorHAnsi"/>
                <w:color w:val="222222"/>
                <w:sz w:val="20"/>
                <w:lang w:val="en-GB"/>
              </w:rPr>
              <w:t xml:space="preserve"> Litter </w:t>
            </w:r>
          </w:p>
        </w:tc>
      </w:tr>
    </w:tbl>
    <w:p w14:paraId="4B1990DA" w14:textId="77777777" w:rsidR="00BF1B5A" w:rsidRPr="00BF1B5A" w:rsidRDefault="00BF1B5A" w:rsidP="00BF1B5A">
      <w:pPr>
        <w:tabs>
          <w:tab w:val="left" w:pos="360"/>
        </w:tabs>
        <w:rPr>
          <w:rFonts w:cstheme="minorHAnsi"/>
          <w:color w:val="222222"/>
          <w:szCs w:val="22"/>
          <w:lang w:val="en-GB"/>
        </w:rPr>
      </w:pPr>
    </w:p>
    <w:p w14:paraId="100FA9C6" w14:textId="77777777" w:rsidR="004342BF" w:rsidRPr="005F626A" w:rsidRDefault="004342BF" w:rsidP="00ED4934">
      <w:pPr>
        <w:tabs>
          <w:tab w:val="left" w:pos="360"/>
        </w:tabs>
        <w:rPr>
          <w:rFonts w:cstheme="minorHAnsi"/>
          <w:color w:val="222222"/>
          <w:szCs w:val="22"/>
          <w:lang w:val="en-GB"/>
        </w:rPr>
      </w:pPr>
    </w:p>
    <w:p w14:paraId="675A937A" w14:textId="7817FEB4" w:rsidR="00ED4934" w:rsidRPr="005F626A" w:rsidRDefault="00ED4934" w:rsidP="00972789">
      <w:pPr>
        <w:pStyle w:val="Heading1"/>
        <w:rPr>
          <w:rFonts w:cstheme="minorHAnsi"/>
          <w:lang w:val="en-GB"/>
        </w:rPr>
      </w:pPr>
      <w:r w:rsidRPr="005F626A">
        <w:rPr>
          <w:rFonts w:cstheme="minorHAnsi"/>
          <w:lang w:val="en-GB"/>
        </w:rPr>
        <w:t>Completion of Bid Form</w:t>
      </w:r>
    </w:p>
    <w:p w14:paraId="1655C564" w14:textId="77777777" w:rsidR="006849DA" w:rsidRPr="005F626A" w:rsidRDefault="006849DA" w:rsidP="006849DA">
      <w:pPr>
        <w:rPr>
          <w:rFonts w:cstheme="minorHAnsi"/>
          <w:lang w:val="en-GB"/>
        </w:rPr>
      </w:pPr>
    </w:p>
    <w:p w14:paraId="18D89FA4" w14:textId="597C16D4" w:rsidR="00ED4934" w:rsidRPr="005F626A" w:rsidRDefault="00ED4934" w:rsidP="006849DA">
      <w:pPr>
        <w:pStyle w:val="Heading2"/>
        <w:rPr>
          <w:rFonts w:cstheme="minorHAnsi"/>
          <w:lang w:val="en-GB"/>
        </w:rPr>
      </w:pPr>
      <w:r w:rsidRPr="005F626A">
        <w:rPr>
          <w:rFonts w:cstheme="minorHAnsi"/>
          <w:lang w:val="en-GB"/>
        </w:rPr>
        <w:t>Prices Quoted</w:t>
      </w:r>
    </w:p>
    <w:p w14:paraId="497114C5" w14:textId="7D7C913A" w:rsidR="00762830" w:rsidRPr="005F626A" w:rsidRDefault="00762830" w:rsidP="00972789">
      <w:pPr>
        <w:tabs>
          <w:tab w:val="left" w:pos="360"/>
        </w:tabs>
        <w:ind w:left="180" w:hanging="180"/>
        <w:rPr>
          <w:rFonts w:cstheme="minorHAnsi"/>
          <w:color w:val="222222"/>
          <w:szCs w:val="22"/>
          <w:lang w:val="en-GB"/>
        </w:rPr>
      </w:pPr>
      <w:r w:rsidRPr="005F626A">
        <w:rPr>
          <w:rFonts w:cstheme="minorHAnsi"/>
          <w:color w:val="222222"/>
          <w:szCs w:val="22"/>
          <w:lang w:val="en-GB"/>
        </w:rPr>
        <w:t xml:space="preserve">Any discount offered </w:t>
      </w:r>
      <w:r w:rsidR="00EF41E1" w:rsidRPr="005F626A">
        <w:rPr>
          <w:rFonts w:cstheme="minorHAnsi"/>
          <w:color w:val="222222"/>
          <w:szCs w:val="22"/>
          <w:lang w:val="en-GB"/>
        </w:rPr>
        <w:t>shall</w:t>
      </w:r>
      <w:r w:rsidRPr="005F626A">
        <w:rPr>
          <w:rFonts w:cstheme="minorHAnsi"/>
          <w:color w:val="222222"/>
          <w:szCs w:val="22"/>
          <w:lang w:val="en-GB"/>
        </w:rPr>
        <w:t xml:space="preserve"> be included in the Bid price</w:t>
      </w:r>
      <w:r w:rsidR="00ED4934" w:rsidRPr="005F626A">
        <w:rPr>
          <w:rFonts w:cstheme="minorHAnsi"/>
          <w:color w:val="222222"/>
          <w:szCs w:val="22"/>
          <w:lang w:val="en-GB"/>
        </w:rPr>
        <w:t>.</w:t>
      </w:r>
      <w:r w:rsidR="009E6E94" w:rsidRPr="005F626A">
        <w:rPr>
          <w:rFonts w:cstheme="minorHAnsi"/>
          <w:color w:val="222222"/>
          <w:szCs w:val="22"/>
          <w:lang w:val="en-GB"/>
        </w:rPr>
        <w:t xml:space="preserve"> </w:t>
      </w:r>
    </w:p>
    <w:p w14:paraId="12369A44" w14:textId="242A8C21" w:rsidR="00ED4934" w:rsidRPr="005F626A" w:rsidRDefault="002360FC" w:rsidP="00972789">
      <w:pPr>
        <w:tabs>
          <w:tab w:val="left" w:pos="360"/>
        </w:tabs>
        <w:ind w:left="180" w:hanging="180"/>
        <w:rPr>
          <w:rFonts w:cstheme="minorHAnsi"/>
          <w:color w:val="222222"/>
          <w:szCs w:val="22"/>
          <w:lang w:val="en-GB"/>
        </w:rPr>
      </w:pPr>
      <w:r w:rsidRPr="005F626A">
        <w:rPr>
          <w:rFonts w:cstheme="minorHAnsi"/>
          <w:color w:val="222222"/>
          <w:szCs w:val="22"/>
          <w:lang w:val="en-GB"/>
        </w:rPr>
        <w:t xml:space="preserve">Unless </w:t>
      </w:r>
      <w:r w:rsidR="006F1A94" w:rsidRPr="005F626A">
        <w:rPr>
          <w:rFonts w:cstheme="minorHAnsi"/>
          <w:color w:val="222222"/>
          <w:szCs w:val="22"/>
          <w:lang w:val="en-GB"/>
        </w:rPr>
        <w:t>otherwise</w:t>
      </w:r>
      <w:r w:rsidRPr="005F626A">
        <w:rPr>
          <w:rFonts w:cstheme="minorHAnsi"/>
          <w:color w:val="222222"/>
          <w:szCs w:val="22"/>
          <w:lang w:val="en-GB"/>
        </w:rPr>
        <w:t xml:space="preserve"> requested all Bids</w:t>
      </w:r>
      <w:r w:rsidR="00ED4934" w:rsidRPr="005F626A">
        <w:rPr>
          <w:rFonts w:cstheme="minorHAnsi"/>
          <w:color w:val="222222"/>
          <w:szCs w:val="22"/>
          <w:lang w:val="en-GB"/>
        </w:rPr>
        <w:t xml:space="preserve"> </w:t>
      </w:r>
      <w:r w:rsidR="00EF41E1" w:rsidRPr="005F626A">
        <w:rPr>
          <w:rFonts w:cstheme="minorHAnsi"/>
          <w:color w:val="222222"/>
          <w:szCs w:val="22"/>
          <w:lang w:val="en-GB"/>
        </w:rPr>
        <w:t>shall</w:t>
      </w:r>
      <w:r w:rsidR="00ED4934" w:rsidRPr="005F626A">
        <w:rPr>
          <w:rFonts w:cstheme="minorHAnsi"/>
          <w:color w:val="222222"/>
          <w:szCs w:val="22"/>
          <w:lang w:val="en-GB"/>
        </w:rPr>
        <w:t xml:space="preserve"> state if the prices quoted are not DDP (Incoterms 20</w:t>
      </w:r>
      <w:r w:rsidR="00C40D8A" w:rsidRPr="005F626A">
        <w:rPr>
          <w:rFonts w:cstheme="minorHAnsi"/>
          <w:color w:val="222222"/>
          <w:szCs w:val="22"/>
          <w:lang w:val="en-GB"/>
        </w:rPr>
        <w:t>20</w:t>
      </w:r>
      <w:r w:rsidR="00ED4934" w:rsidRPr="005F626A">
        <w:rPr>
          <w:rFonts w:cstheme="minorHAnsi"/>
          <w:color w:val="222222"/>
          <w:szCs w:val="22"/>
          <w:lang w:val="en-GB"/>
        </w:rPr>
        <w:t>).</w:t>
      </w:r>
    </w:p>
    <w:p w14:paraId="106B5678" w14:textId="77777777" w:rsidR="006849DA" w:rsidRPr="005F626A" w:rsidRDefault="006849DA" w:rsidP="00972789">
      <w:pPr>
        <w:tabs>
          <w:tab w:val="left" w:pos="360"/>
        </w:tabs>
        <w:ind w:left="180" w:hanging="180"/>
        <w:rPr>
          <w:rFonts w:cstheme="minorHAnsi"/>
          <w:color w:val="222222"/>
          <w:szCs w:val="22"/>
          <w:lang w:val="en-GB"/>
        </w:rPr>
      </w:pPr>
    </w:p>
    <w:p w14:paraId="5E682ADE" w14:textId="69E28F24" w:rsidR="00ED4934" w:rsidRPr="005F626A" w:rsidRDefault="00ED4934" w:rsidP="006849DA">
      <w:pPr>
        <w:pStyle w:val="Heading2"/>
        <w:rPr>
          <w:rFonts w:cstheme="minorHAnsi"/>
          <w:lang w:val="en-GB"/>
        </w:rPr>
      </w:pPr>
      <w:r w:rsidRPr="005F626A">
        <w:rPr>
          <w:rFonts w:cstheme="minorHAnsi"/>
          <w:lang w:val="en-GB"/>
        </w:rPr>
        <w:t>Currency</w:t>
      </w:r>
    </w:p>
    <w:p w14:paraId="5D4173E4" w14:textId="3B750D32" w:rsidR="00ED4934" w:rsidRPr="005F626A" w:rsidRDefault="00ED4934" w:rsidP="004242E7">
      <w:pPr>
        <w:tabs>
          <w:tab w:val="left" w:pos="360"/>
        </w:tabs>
        <w:ind w:left="180" w:hanging="180"/>
        <w:rPr>
          <w:rFonts w:cstheme="minorHAnsi"/>
          <w:color w:val="222222"/>
          <w:szCs w:val="22"/>
          <w:lang w:val="en-GB"/>
        </w:rPr>
      </w:pPr>
      <w:r w:rsidRPr="005F626A">
        <w:rPr>
          <w:rFonts w:cstheme="minorHAnsi"/>
          <w:color w:val="222222"/>
          <w:szCs w:val="22"/>
          <w:lang w:val="en-GB"/>
        </w:rPr>
        <w:t xml:space="preserve">The currency of the Bid </w:t>
      </w:r>
      <w:r w:rsidR="00EF41E1" w:rsidRPr="005F626A">
        <w:rPr>
          <w:rFonts w:cstheme="minorHAnsi"/>
          <w:color w:val="222222"/>
          <w:szCs w:val="22"/>
          <w:lang w:val="en-GB"/>
        </w:rPr>
        <w:t>shall</w:t>
      </w:r>
      <w:r w:rsidR="002360FC" w:rsidRPr="005F626A">
        <w:rPr>
          <w:rFonts w:cstheme="minorHAnsi"/>
          <w:color w:val="222222"/>
          <w:szCs w:val="22"/>
          <w:lang w:val="en-GB"/>
        </w:rPr>
        <w:t xml:space="preserve"> </w:t>
      </w:r>
      <w:r w:rsidR="00762830" w:rsidRPr="005F626A">
        <w:rPr>
          <w:rFonts w:cstheme="minorHAnsi"/>
          <w:color w:val="222222"/>
          <w:szCs w:val="22"/>
          <w:lang w:val="en-GB"/>
        </w:rPr>
        <w:t xml:space="preserve">be in </w:t>
      </w:r>
      <w:r w:rsidR="005E5633" w:rsidRPr="005F626A">
        <w:rPr>
          <w:rFonts w:cstheme="minorHAnsi"/>
          <w:i/>
          <w:color w:val="222222"/>
          <w:szCs w:val="22"/>
          <w:lang w:val="en-GB"/>
        </w:rPr>
        <w:t>USD</w:t>
      </w:r>
      <w:r w:rsidRPr="005F626A">
        <w:rPr>
          <w:rFonts w:cstheme="minorHAnsi"/>
          <w:color w:val="222222"/>
          <w:szCs w:val="22"/>
          <w:lang w:val="en-GB"/>
        </w:rPr>
        <w:t xml:space="preserve"> </w:t>
      </w:r>
      <w:r w:rsidR="00762830" w:rsidRPr="005F626A">
        <w:rPr>
          <w:rFonts w:cstheme="minorHAnsi"/>
          <w:color w:val="222222"/>
          <w:szCs w:val="22"/>
          <w:lang w:val="en-GB"/>
        </w:rPr>
        <w:t xml:space="preserve">No </w:t>
      </w:r>
      <w:r w:rsidRPr="005F626A">
        <w:rPr>
          <w:rFonts w:cstheme="minorHAnsi"/>
          <w:color w:val="222222"/>
          <w:szCs w:val="22"/>
          <w:lang w:val="en-GB"/>
        </w:rPr>
        <w:t xml:space="preserve">other currencies are </w:t>
      </w:r>
      <w:r w:rsidR="00762830" w:rsidRPr="005F626A">
        <w:rPr>
          <w:rFonts w:cstheme="minorHAnsi"/>
          <w:color w:val="222222"/>
          <w:szCs w:val="22"/>
          <w:lang w:val="en-GB"/>
        </w:rPr>
        <w:t>acceptable.</w:t>
      </w:r>
      <w:r w:rsidR="00FE459D" w:rsidRPr="005F626A">
        <w:rPr>
          <w:rFonts w:cstheme="minorHAnsi"/>
          <w:color w:val="222222"/>
          <w:szCs w:val="22"/>
          <w:lang w:val="en-GB"/>
        </w:rPr>
        <w:t xml:space="preserve"> </w:t>
      </w:r>
    </w:p>
    <w:p w14:paraId="254C8671" w14:textId="77777777" w:rsidR="006849DA" w:rsidRPr="005F626A" w:rsidRDefault="006849DA" w:rsidP="00972789">
      <w:pPr>
        <w:tabs>
          <w:tab w:val="left" w:pos="360"/>
        </w:tabs>
        <w:ind w:left="180" w:hanging="180"/>
        <w:rPr>
          <w:rFonts w:cstheme="minorHAnsi"/>
          <w:color w:val="222222"/>
          <w:szCs w:val="22"/>
          <w:lang w:val="en-GB"/>
        </w:rPr>
      </w:pPr>
    </w:p>
    <w:p w14:paraId="51E5B9B3" w14:textId="50105BEB" w:rsidR="00ED4934" w:rsidRPr="005F626A" w:rsidRDefault="00ED4934" w:rsidP="006849DA">
      <w:pPr>
        <w:pStyle w:val="Heading2"/>
        <w:rPr>
          <w:rFonts w:cstheme="minorHAnsi"/>
          <w:lang w:val="en-GB"/>
        </w:rPr>
      </w:pPr>
      <w:r w:rsidRPr="005F626A">
        <w:rPr>
          <w:rFonts w:cstheme="minorHAnsi"/>
          <w:lang w:val="en-GB"/>
        </w:rPr>
        <w:t>Language</w:t>
      </w:r>
    </w:p>
    <w:p w14:paraId="7511EA8E" w14:textId="47565312" w:rsidR="00ED4934" w:rsidRPr="005F626A" w:rsidRDefault="00ED4934" w:rsidP="00972789">
      <w:pPr>
        <w:tabs>
          <w:tab w:val="left" w:pos="360"/>
        </w:tabs>
        <w:ind w:left="180" w:hanging="180"/>
        <w:rPr>
          <w:rFonts w:cstheme="minorHAnsi"/>
          <w:color w:val="222222"/>
          <w:szCs w:val="22"/>
          <w:lang w:val="en-GB"/>
        </w:rPr>
      </w:pPr>
      <w:r w:rsidRPr="005F626A">
        <w:rPr>
          <w:rFonts w:cstheme="minorHAnsi"/>
          <w:color w:val="222222"/>
          <w:szCs w:val="22"/>
          <w:lang w:val="en-GB"/>
        </w:rPr>
        <w:t xml:space="preserve">The Bid Form, </w:t>
      </w:r>
      <w:r w:rsidR="002360FC" w:rsidRPr="005F626A">
        <w:rPr>
          <w:rFonts w:cstheme="minorHAnsi"/>
          <w:color w:val="222222"/>
          <w:szCs w:val="22"/>
          <w:lang w:val="en-GB"/>
        </w:rPr>
        <w:t xml:space="preserve">and </w:t>
      </w:r>
      <w:r w:rsidRPr="005F626A">
        <w:rPr>
          <w:rFonts w:cstheme="minorHAnsi"/>
          <w:color w:val="222222"/>
          <w:szCs w:val="22"/>
          <w:lang w:val="en-GB"/>
        </w:rPr>
        <w:t>all correspondence and documents related to th</w:t>
      </w:r>
      <w:r w:rsidR="002360FC" w:rsidRPr="005F626A">
        <w:rPr>
          <w:rFonts w:cstheme="minorHAnsi"/>
          <w:color w:val="222222"/>
          <w:szCs w:val="22"/>
          <w:lang w:val="en-GB"/>
        </w:rPr>
        <w:t>is</w:t>
      </w:r>
      <w:r w:rsidRPr="005F626A">
        <w:rPr>
          <w:rFonts w:cstheme="minorHAnsi"/>
          <w:color w:val="222222"/>
          <w:szCs w:val="22"/>
          <w:lang w:val="en-GB"/>
        </w:rPr>
        <w:t xml:space="preserve"> ITB </w:t>
      </w:r>
      <w:r w:rsidR="00EF41E1" w:rsidRPr="005F626A">
        <w:rPr>
          <w:rFonts w:cstheme="minorHAnsi"/>
          <w:color w:val="222222"/>
          <w:szCs w:val="22"/>
          <w:lang w:val="en-GB"/>
        </w:rPr>
        <w:t>shall</w:t>
      </w:r>
      <w:r w:rsidRPr="005F626A">
        <w:rPr>
          <w:rFonts w:cstheme="minorHAnsi"/>
          <w:color w:val="222222"/>
          <w:szCs w:val="22"/>
          <w:lang w:val="en-GB"/>
        </w:rPr>
        <w:t xml:space="preserve"> be in English.</w:t>
      </w:r>
    </w:p>
    <w:p w14:paraId="03CE6D4E" w14:textId="77777777" w:rsidR="006849DA" w:rsidRPr="005F626A" w:rsidRDefault="006849DA" w:rsidP="00972789">
      <w:pPr>
        <w:tabs>
          <w:tab w:val="left" w:pos="360"/>
        </w:tabs>
        <w:ind w:left="180" w:hanging="180"/>
        <w:rPr>
          <w:rFonts w:cstheme="minorHAnsi"/>
          <w:color w:val="222222"/>
          <w:szCs w:val="22"/>
          <w:lang w:val="en-GB"/>
        </w:rPr>
      </w:pPr>
    </w:p>
    <w:p w14:paraId="4729C5A5" w14:textId="459D47E2" w:rsidR="00ED4934" w:rsidRPr="005F626A" w:rsidRDefault="00ED4934" w:rsidP="006849DA">
      <w:pPr>
        <w:pStyle w:val="Heading2"/>
        <w:rPr>
          <w:rFonts w:cstheme="minorHAnsi"/>
          <w:lang w:val="en-GB"/>
        </w:rPr>
      </w:pPr>
      <w:r w:rsidRPr="005F626A">
        <w:rPr>
          <w:rFonts w:cstheme="minorHAnsi"/>
          <w:lang w:val="en-GB"/>
        </w:rPr>
        <w:t>Packaging</w:t>
      </w:r>
    </w:p>
    <w:p w14:paraId="28902C33" w14:textId="4B9340B7" w:rsidR="00ED4934" w:rsidRPr="005F626A" w:rsidRDefault="00ED4934">
      <w:pPr>
        <w:tabs>
          <w:tab w:val="left" w:pos="360"/>
        </w:tabs>
        <w:rPr>
          <w:rFonts w:cstheme="minorHAnsi"/>
          <w:color w:val="222222"/>
          <w:szCs w:val="22"/>
          <w:lang w:val="en-GB"/>
        </w:rPr>
      </w:pPr>
      <w:r w:rsidRPr="005F626A">
        <w:rPr>
          <w:rFonts w:cstheme="minorHAnsi"/>
          <w:color w:val="222222"/>
          <w:szCs w:val="22"/>
          <w:lang w:val="en-GB"/>
        </w:rPr>
        <w:t>Packaging shall be of International shipping standard, strong quality, and suitable for shipment</w:t>
      </w:r>
      <w:r w:rsidR="00FE459D" w:rsidRPr="005F626A">
        <w:rPr>
          <w:rFonts w:cstheme="minorHAnsi"/>
          <w:color w:val="222222"/>
          <w:szCs w:val="22"/>
          <w:lang w:val="en-GB"/>
        </w:rPr>
        <w:t xml:space="preserve"> as provided in the Bid Form.</w:t>
      </w:r>
    </w:p>
    <w:p w14:paraId="4A051AB2" w14:textId="77777777" w:rsidR="006849DA" w:rsidRPr="005F626A" w:rsidRDefault="006849DA" w:rsidP="006849DA">
      <w:pPr>
        <w:pStyle w:val="Heading4"/>
        <w:numPr>
          <w:ilvl w:val="0"/>
          <w:numId w:val="0"/>
        </w:numPr>
        <w:ind w:left="720" w:hanging="720"/>
        <w:rPr>
          <w:rFonts w:cstheme="minorHAnsi"/>
          <w:lang w:val="en-GB"/>
        </w:rPr>
      </w:pPr>
    </w:p>
    <w:p w14:paraId="40B096BF" w14:textId="1F50F600" w:rsidR="00FE459D" w:rsidRPr="005F626A" w:rsidRDefault="00ED4934" w:rsidP="006849DA">
      <w:pPr>
        <w:pStyle w:val="Heading2"/>
        <w:rPr>
          <w:rFonts w:cstheme="minorHAnsi"/>
          <w:lang w:val="en-GB"/>
        </w:rPr>
      </w:pPr>
      <w:r w:rsidRPr="005F626A">
        <w:rPr>
          <w:rFonts w:cstheme="minorHAnsi"/>
          <w:lang w:val="en-GB"/>
        </w:rPr>
        <w:t>Origi</w:t>
      </w:r>
      <w:r w:rsidR="00FE459D" w:rsidRPr="005F626A">
        <w:rPr>
          <w:rFonts w:cstheme="minorHAnsi"/>
          <w:lang w:val="en-GB"/>
        </w:rPr>
        <w:t>n</w:t>
      </w:r>
    </w:p>
    <w:p w14:paraId="35153795" w14:textId="6ADF132A" w:rsidR="00ED4934" w:rsidRPr="005F626A" w:rsidRDefault="00FE459D" w:rsidP="00972789">
      <w:pPr>
        <w:tabs>
          <w:tab w:val="left" w:pos="360"/>
        </w:tabs>
        <w:ind w:left="180" w:hanging="180"/>
        <w:rPr>
          <w:rFonts w:cstheme="minorHAnsi"/>
          <w:color w:val="222222"/>
          <w:szCs w:val="22"/>
          <w:lang w:val="en-GB"/>
        </w:rPr>
      </w:pPr>
      <w:r w:rsidRPr="005F626A">
        <w:rPr>
          <w:rFonts w:cstheme="minorHAnsi"/>
          <w:color w:val="222222"/>
          <w:szCs w:val="22"/>
          <w:lang w:val="en-GB"/>
        </w:rPr>
        <w:t>Country</w:t>
      </w:r>
      <w:r w:rsidR="00ED4934" w:rsidRPr="005F626A">
        <w:rPr>
          <w:rFonts w:cstheme="minorHAnsi"/>
          <w:color w:val="222222"/>
          <w:szCs w:val="22"/>
          <w:lang w:val="en-GB"/>
        </w:rPr>
        <w:t xml:space="preserve"> of origin of the items </w:t>
      </w:r>
      <w:r w:rsidR="00EF41E1" w:rsidRPr="005F626A">
        <w:rPr>
          <w:rFonts w:cstheme="minorHAnsi"/>
          <w:color w:val="222222"/>
          <w:szCs w:val="22"/>
          <w:lang w:val="en-GB"/>
        </w:rPr>
        <w:t>shall</w:t>
      </w:r>
      <w:r w:rsidR="00ED4934" w:rsidRPr="005F626A">
        <w:rPr>
          <w:rFonts w:cstheme="minorHAnsi"/>
          <w:color w:val="222222"/>
          <w:szCs w:val="22"/>
          <w:lang w:val="en-GB"/>
        </w:rPr>
        <w:t xml:space="preserve"> be clearly stated. </w:t>
      </w:r>
    </w:p>
    <w:p w14:paraId="6F600AEA" w14:textId="77777777" w:rsidR="006849DA" w:rsidRPr="005F626A" w:rsidRDefault="006849DA" w:rsidP="006849DA">
      <w:pPr>
        <w:pStyle w:val="Heading4"/>
        <w:numPr>
          <w:ilvl w:val="0"/>
          <w:numId w:val="0"/>
        </w:numPr>
        <w:rPr>
          <w:rFonts w:cstheme="minorHAnsi"/>
          <w:lang w:val="en-GB"/>
        </w:rPr>
      </w:pPr>
    </w:p>
    <w:p w14:paraId="1C2CC934" w14:textId="6A76D76B" w:rsidR="00ED4934" w:rsidRPr="005F626A" w:rsidRDefault="00ED4934" w:rsidP="006849DA">
      <w:pPr>
        <w:pStyle w:val="Heading2"/>
        <w:rPr>
          <w:rFonts w:cstheme="minorHAnsi"/>
          <w:lang w:val="en-GB"/>
        </w:rPr>
      </w:pPr>
      <w:r w:rsidRPr="005F626A">
        <w:rPr>
          <w:rFonts w:cstheme="minorHAnsi"/>
          <w:lang w:val="en-GB"/>
        </w:rPr>
        <w:t>Presentation</w:t>
      </w:r>
    </w:p>
    <w:p w14:paraId="689146D0" w14:textId="19F6ABF8" w:rsidR="00011822" w:rsidRPr="005F626A" w:rsidRDefault="00011822" w:rsidP="00972789">
      <w:pPr>
        <w:pStyle w:val="ListParagraph"/>
        <w:tabs>
          <w:tab w:val="left" w:pos="360"/>
        </w:tabs>
        <w:ind w:left="0"/>
        <w:rPr>
          <w:rFonts w:cstheme="minorHAnsi"/>
          <w:color w:val="222222"/>
        </w:rPr>
      </w:pPr>
      <w:r w:rsidRPr="005F626A">
        <w:rPr>
          <w:rFonts w:cstheme="minorHAnsi"/>
          <w:color w:val="222222"/>
        </w:rPr>
        <w:t xml:space="preserve">Bids should be clearly legible. Prices entered in lead pencil </w:t>
      </w:r>
      <w:r w:rsidRPr="005F626A">
        <w:rPr>
          <w:rFonts w:cstheme="minorHAnsi"/>
          <w:color w:val="222222"/>
          <w:u w:val="single"/>
        </w:rPr>
        <w:t>will not</w:t>
      </w:r>
      <w:r w:rsidRPr="005F626A">
        <w:rPr>
          <w:rFonts w:cstheme="minorHAnsi"/>
          <w:color w:val="222222"/>
        </w:rPr>
        <w:t xml:space="preserve"> be considered. All erasures, amendments, or alterations </w:t>
      </w:r>
      <w:r w:rsidR="00EF41E1" w:rsidRPr="005F626A">
        <w:rPr>
          <w:rFonts w:cstheme="minorHAnsi"/>
          <w:color w:val="222222"/>
        </w:rPr>
        <w:t>shall</w:t>
      </w:r>
      <w:r w:rsidRPr="005F626A">
        <w:rPr>
          <w:rFonts w:cstheme="minorHAnsi"/>
          <w:color w:val="222222"/>
        </w:rPr>
        <w:t xml:space="preserve"> be initialed by the signatory to the Bid. Do </w:t>
      </w:r>
      <w:r w:rsidRPr="005F626A">
        <w:rPr>
          <w:rFonts w:cstheme="minorHAnsi"/>
          <w:color w:val="222222"/>
          <w:u w:val="single"/>
        </w:rPr>
        <w:t>not</w:t>
      </w:r>
      <w:r w:rsidRPr="005F626A">
        <w:rPr>
          <w:rFonts w:cstheme="minorHAnsi"/>
          <w:color w:val="222222"/>
        </w:rPr>
        <w:t xml:space="preserve"> submit blank pages of the Bid Form and/or schedules which are unnecessary for your offer. All documentation </w:t>
      </w:r>
      <w:r w:rsidR="00EF41E1" w:rsidRPr="005F626A">
        <w:rPr>
          <w:rFonts w:cstheme="minorHAnsi"/>
          <w:color w:val="222222"/>
        </w:rPr>
        <w:t>shall</w:t>
      </w:r>
      <w:r w:rsidRPr="005F626A">
        <w:rPr>
          <w:rFonts w:cstheme="minorHAnsi"/>
          <w:color w:val="222222"/>
        </w:rPr>
        <w:t xml:space="preserve"> be written in </w:t>
      </w:r>
      <w:r w:rsidRPr="005F626A">
        <w:rPr>
          <w:rFonts w:cstheme="minorHAnsi"/>
          <w:color w:val="222222"/>
          <w:u w:val="single"/>
        </w:rPr>
        <w:t>English</w:t>
      </w:r>
      <w:r w:rsidRPr="005F626A">
        <w:rPr>
          <w:rFonts w:cstheme="minorHAnsi"/>
          <w:color w:val="222222"/>
        </w:rPr>
        <w:t xml:space="preserve">. All Bids </w:t>
      </w:r>
      <w:r w:rsidR="00EF41E1" w:rsidRPr="005F626A">
        <w:rPr>
          <w:rFonts w:cstheme="minorHAnsi"/>
          <w:color w:val="222222"/>
        </w:rPr>
        <w:t>shall</w:t>
      </w:r>
      <w:r w:rsidRPr="005F626A">
        <w:rPr>
          <w:rFonts w:cstheme="minorHAnsi"/>
          <w:color w:val="222222"/>
        </w:rPr>
        <w:t xml:space="preserve"> be signed by a duly authorized representative of the Bidder.</w:t>
      </w:r>
    </w:p>
    <w:p w14:paraId="1931064F" w14:textId="77777777" w:rsidR="006849DA" w:rsidRPr="005F626A" w:rsidRDefault="006849DA" w:rsidP="006849DA">
      <w:pPr>
        <w:pStyle w:val="Heading4"/>
        <w:numPr>
          <w:ilvl w:val="0"/>
          <w:numId w:val="0"/>
        </w:numPr>
        <w:ind w:left="720" w:hanging="720"/>
        <w:rPr>
          <w:rFonts w:cstheme="minorHAnsi"/>
          <w:lang w:val="en-GB"/>
        </w:rPr>
      </w:pPr>
    </w:p>
    <w:p w14:paraId="5487326B" w14:textId="0C9BAE8C" w:rsidR="00ED4934" w:rsidRPr="005F626A" w:rsidRDefault="00ED4934" w:rsidP="006849DA">
      <w:pPr>
        <w:pStyle w:val="Heading2"/>
        <w:rPr>
          <w:rFonts w:cstheme="minorHAnsi"/>
          <w:lang w:val="en-GB"/>
        </w:rPr>
      </w:pPr>
      <w:r w:rsidRPr="005F626A">
        <w:rPr>
          <w:rFonts w:cstheme="minorHAnsi"/>
          <w:lang w:val="en-GB"/>
        </w:rPr>
        <w:t>Split Awards</w:t>
      </w:r>
    </w:p>
    <w:p w14:paraId="61A6097D" w14:textId="482CD540" w:rsidR="00ED4934" w:rsidRPr="005F626A" w:rsidRDefault="00ED4934" w:rsidP="00972789">
      <w:pPr>
        <w:tabs>
          <w:tab w:val="left" w:pos="900"/>
        </w:tabs>
        <w:ind w:left="180" w:hanging="180"/>
        <w:rPr>
          <w:rFonts w:cstheme="minorHAnsi"/>
          <w:color w:val="222222"/>
          <w:szCs w:val="22"/>
          <w:lang w:val="en-GB"/>
        </w:rPr>
      </w:pPr>
      <w:r w:rsidRPr="005F626A">
        <w:rPr>
          <w:rFonts w:cstheme="minorHAnsi"/>
          <w:color w:val="222222"/>
          <w:szCs w:val="22"/>
          <w:lang w:val="en-GB"/>
        </w:rPr>
        <w:t>DRC reserves the right to split</w:t>
      </w:r>
      <w:r w:rsidR="00011822" w:rsidRPr="005F626A">
        <w:rPr>
          <w:rFonts w:cstheme="minorHAnsi"/>
          <w:color w:val="222222"/>
          <w:szCs w:val="22"/>
          <w:lang w:val="en-GB"/>
        </w:rPr>
        <w:t xml:space="preserve"> </w:t>
      </w:r>
      <w:r w:rsidRPr="005F626A">
        <w:rPr>
          <w:rFonts w:cstheme="minorHAnsi"/>
          <w:color w:val="222222"/>
          <w:szCs w:val="22"/>
          <w:lang w:val="en-GB"/>
        </w:rPr>
        <w:t>award</w:t>
      </w:r>
      <w:r w:rsidR="00011822" w:rsidRPr="005F626A">
        <w:rPr>
          <w:rFonts w:cstheme="minorHAnsi"/>
          <w:color w:val="222222"/>
          <w:szCs w:val="22"/>
          <w:lang w:val="en-GB"/>
        </w:rPr>
        <w:t>s.</w:t>
      </w:r>
    </w:p>
    <w:p w14:paraId="71AAC36D" w14:textId="77777777" w:rsidR="006849DA" w:rsidRPr="005F626A" w:rsidRDefault="006849DA" w:rsidP="00972789">
      <w:pPr>
        <w:tabs>
          <w:tab w:val="left" w:pos="900"/>
        </w:tabs>
        <w:ind w:left="180" w:hanging="180"/>
        <w:rPr>
          <w:rFonts w:cstheme="minorHAnsi"/>
          <w:color w:val="222222"/>
          <w:szCs w:val="22"/>
          <w:lang w:val="en-GB"/>
        </w:rPr>
      </w:pPr>
    </w:p>
    <w:p w14:paraId="1C8D1C7A" w14:textId="13B166E6" w:rsidR="00ED4934" w:rsidRPr="005F626A" w:rsidRDefault="00ED4934" w:rsidP="006849DA">
      <w:pPr>
        <w:pStyle w:val="Heading2"/>
        <w:rPr>
          <w:rFonts w:cstheme="minorHAnsi"/>
          <w:lang w:val="en-GB"/>
        </w:rPr>
      </w:pPr>
      <w:r w:rsidRPr="005F626A">
        <w:rPr>
          <w:rFonts w:cstheme="minorHAnsi"/>
          <w:lang w:val="en-GB"/>
        </w:rPr>
        <w:t>Validity Period</w:t>
      </w:r>
    </w:p>
    <w:p w14:paraId="6C8A326F" w14:textId="77777777" w:rsidR="00ED4934" w:rsidRPr="005F626A" w:rsidRDefault="00ED4934">
      <w:pPr>
        <w:tabs>
          <w:tab w:val="left" w:pos="360"/>
        </w:tabs>
        <w:rPr>
          <w:rFonts w:cstheme="minorHAnsi"/>
          <w:color w:val="222222"/>
          <w:szCs w:val="22"/>
          <w:lang w:val="en-GB"/>
        </w:rPr>
      </w:pPr>
      <w:r w:rsidRPr="005F626A">
        <w:rPr>
          <w:rFonts w:cstheme="minorHAnsi"/>
          <w:color w:val="222222"/>
          <w:szCs w:val="22"/>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5F626A" w:rsidRDefault="00ED4934" w:rsidP="00ED4934">
      <w:pPr>
        <w:tabs>
          <w:tab w:val="left" w:pos="360"/>
        </w:tabs>
        <w:rPr>
          <w:rFonts w:cstheme="minorHAnsi"/>
          <w:color w:val="222222"/>
          <w:szCs w:val="22"/>
          <w:lang w:val="en-GB"/>
        </w:rPr>
      </w:pPr>
    </w:p>
    <w:p w14:paraId="65F22485" w14:textId="7785819C" w:rsidR="00ED4934" w:rsidRPr="005F626A" w:rsidRDefault="00ED4934" w:rsidP="00972789">
      <w:pPr>
        <w:pStyle w:val="Heading1"/>
        <w:rPr>
          <w:rFonts w:cstheme="minorHAnsi"/>
          <w:lang w:val="en-GB"/>
        </w:rPr>
      </w:pPr>
      <w:r w:rsidRPr="005F626A">
        <w:rPr>
          <w:rFonts w:cstheme="minorHAnsi"/>
          <w:lang w:val="en-GB"/>
        </w:rPr>
        <w:t>Acceptance</w:t>
      </w:r>
    </w:p>
    <w:p w14:paraId="156FDF61" w14:textId="77777777" w:rsidR="00ED4934" w:rsidRPr="005F626A" w:rsidRDefault="00ED4934" w:rsidP="00ED4934">
      <w:pPr>
        <w:tabs>
          <w:tab w:val="left" w:pos="360"/>
        </w:tabs>
        <w:rPr>
          <w:rFonts w:cstheme="minorHAnsi"/>
          <w:color w:val="222222"/>
          <w:szCs w:val="22"/>
          <w:lang w:val="en-GB"/>
        </w:rPr>
      </w:pPr>
      <w:r w:rsidRPr="005F626A">
        <w:rPr>
          <w:rFonts w:cstheme="minorHAnsi"/>
          <w:color w:val="222222"/>
          <w:szCs w:val="22"/>
          <w:lang w:val="en-GB"/>
        </w:rPr>
        <w:t>DRC reserves the right, at its sole discretion, to consider as invalid or unacceptable any Bid which is a) not clear; b) incomplete in any material detail such as specification, terms delivery, quantity etc</w:t>
      </w:r>
      <w:r w:rsidR="00ED64EC" w:rsidRPr="005F626A">
        <w:rPr>
          <w:rFonts w:cstheme="minorHAnsi"/>
          <w:color w:val="222222"/>
          <w:szCs w:val="22"/>
          <w:lang w:val="en-GB"/>
        </w:rPr>
        <w:t>.</w:t>
      </w:r>
      <w:r w:rsidRPr="005F626A">
        <w:rPr>
          <w:rFonts w:cstheme="minorHAnsi"/>
          <w:color w:val="222222"/>
          <w:szCs w:val="22"/>
          <w:lang w:val="en-GB"/>
        </w:rPr>
        <w:t xml:space="preserve">; or c) not presented on the Bid Form – and to accept </w:t>
      </w:r>
      <w:r w:rsidRPr="005F626A">
        <w:rPr>
          <w:rFonts w:cstheme="minorHAnsi"/>
          <w:color w:val="222222"/>
          <w:szCs w:val="22"/>
          <w:lang w:val="en-GB"/>
        </w:rPr>
        <w:lastRenderedPageBreak/>
        <w:t>or reject any amendments, withdraws and/or supplementary information submitted after the time and date of the ITB Closure.</w:t>
      </w:r>
    </w:p>
    <w:p w14:paraId="7FD956A3" w14:textId="77777777" w:rsidR="00ED4934" w:rsidRPr="005F626A" w:rsidRDefault="00ED4934" w:rsidP="00ED4934">
      <w:pPr>
        <w:tabs>
          <w:tab w:val="left" w:pos="360"/>
        </w:tabs>
        <w:rPr>
          <w:rFonts w:cstheme="minorHAnsi"/>
          <w:color w:val="222222"/>
          <w:szCs w:val="22"/>
          <w:lang w:val="en-GB"/>
        </w:rPr>
      </w:pPr>
    </w:p>
    <w:p w14:paraId="4FDDB994" w14:textId="57CA3196" w:rsidR="00ED4934" w:rsidRPr="005F626A" w:rsidRDefault="00ED4934" w:rsidP="00972789">
      <w:pPr>
        <w:pStyle w:val="Heading1"/>
        <w:rPr>
          <w:rFonts w:cstheme="minorHAnsi"/>
          <w:lang w:val="en-GB"/>
        </w:rPr>
      </w:pPr>
      <w:r w:rsidRPr="005F626A">
        <w:rPr>
          <w:rFonts w:cstheme="minorHAnsi"/>
          <w:lang w:val="en-GB"/>
        </w:rPr>
        <w:t>Award of Contracts</w:t>
      </w:r>
    </w:p>
    <w:p w14:paraId="0825411B" w14:textId="77777777" w:rsidR="00ED4934" w:rsidRPr="005F626A" w:rsidRDefault="00ED4934" w:rsidP="00ED4934">
      <w:pPr>
        <w:tabs>
          <w:tab w:val="left" w:pos="0"/>
        </w:tabs>
        <w:rPr>
          <w:rFonts w:cstheme="minorHAnsi"/>
          <w:b/>
          <w:color w:val="222222"/>
          <w:szCs w:val="22"/>
          <w:lang w:val="en-GB"/>
        </w:rPr>
      </w:pPr>
      <w:r w:rsidRPr="005F626A">
        <w:rPr>
          <w:rFonts w:cstheme="minorHAnsi"/>
          <w:color w:val="222222"/>
          <w:szCs w:val="22"/>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5F626A" w:rsidRDefault="00ED4934" w:rsidP="00ED4934">
      <w:pPr>
        <w:tabs>
          <w:tab w:val="left" w:pos="0"/>
        </w:tabs>
        <w:rPr>
          <w:rFonts w:cstheme="minorHAnsi"/>
          <w:b/>
          <w:color w:val="222222"/>
          <w:szCs w:val="22"/>
          <w:lang w:val="en-GB"/>
        </w:rPr>
      </w:pPr>
    </w:p>
    <w:p w14:paraId="4FF56303" w14:textId="77777777"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5F626A" w:rsidRDefault="00ED4934" w:rsidP="00ED4934">
      <w:pPr>
        <w:tabs>
          <w:tab w:val="left" w:pos="0"/>
        </w:tabs>
        <w:rPr>
          <w:rFonts w:cstheme="minorHAnsi"/>
          <w:color w:val="222222"/>
          <w:szCs w:val="22"/>
          <w:lang w:val="en-GB"/>
        </w:rPr>
      </w:pPr>
    </w:p>
    <w:p w14:paraId="38AFA062" w14:textId="77777777"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5F626A">
        <w:rPr>
          <w:rFonts w:cstheme="minorHAnsi"/>
          <w:color w:val="222222"/>
          <w:szCs w:val="22"/>
          <w:lang w:val="en-GB"/>
        </w:rPr>
        <w:t xml:space="preserve">DRC </w:t>
      </w:r>
      <w:r w:rsidRPr="005F626A">
        <w:rPr>
          <w:rFonts w:cstheme="minorHAnsi"/>
          <w:color w:val="222222"/>
          <w:szCs w:val="22"/>
          <w:lang w:val="en-GB"/>
        </w:rPr>
        <w:t>ITBs.</w:t>
      </w:r>
    </w:p>
    <w:p w14:paraId="4AF499C4" w14:textId="77777777" w:rsidR="00A23250" w:rsidRPr="005F626A" w:rsidRDefault="00A23250" w:rsidP="00972789">
      <w:pPr>
        <w:pStyle w:val="Heading1"/>
        <w:numPr>
          <w:ilvl w:val="0"/>
          <w:numId w:val="0"/>
        </w:numPr>
        <w:ind w:left="720" w:hanging="720"/>
        <w:rPr>
          <w:rFonts w:cstheme="minorHAnsi"/>
          <w:color w:val="222222"/>
          <w:szCs w:val="22"/>
          <w:lang w:val="en-GB"/>
        </w:rPr>
      </w:pPr>
    </w:p>
    <w:p w14:paraId="1217ECA7" w14:textId="77777777" w:rsidR="00ED4934" w:rsidRPr="005F626A" w:rsidRDefault="00ED4934" w:rsidP="00972789">
      <w:pPr>
        <w:pStyle w:val="Heading1"/>
        <w:rPr>
          <w:rFonts w:cstheme="minorHAnsi"/>
          <w:b w:val="0"/>
          <w:lang w:val="en-GB"/>
        </w:rPr>
      </w:pPr>
      <w:r w:rsidRPr="005F626A">
        <w:rPr>
          <w:rFonts w:cstheme="minorHAnsi"/>
          <w:lang w:val="en-GB"/>
        </w:rPr>
        <w:t>Confidentiality</w:t>
      </w:r>
    </w:p>
    <w:p w14:paraId="3ADE8282" w14:textId="314B68F7"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This ITB or any part hereof, and all copies hereof </w:t>
      </w:r>
      <w:r w:rsidR="00EF41E1" w:rsidRPr="005F626A">
        <w:rPr>
          <w:rFonts w:cstheme="minorHAnsi"/>
          <w:color w:val="222222"/>
          <w:szCs w:val="22"/>
          <w:lang w:val="en-GB"/>
        </w:rPr>
        <w:t>shall</w:t>
      </w:r>
      <w:r w:rsidRPr="005F626A">
        <w:rPr>
          <w:rFonts w:cstheme="minorHAnsi"/>
          <w:color w:val="222222"/>
          <w:szCs w:val="22"/>
          <w:lang w:val="en-GB"/>
        </w:rPr>
        <w:t xml:space="preserve"> be returned to DRC upon request. </w:t>
      </w:r>
      <w:r w:rsidR="00461C7E" w:rsidRPr="005F626A">
        <w:rPr>
          <w:rFonts w:cstheme="minorHAnsi"/>
          <w:color w:val="222222"/>
          <w:szCs w:val="22"/>
          <w:lang w:val="en-GB"/>
        </w:rPr>
        <w:t>T</w:t>
      </w:r>
      <w:r w:rsidRPr="005F626A">
        <w:rPr>
          <w:rFonts w:cstheme="minorHAnsi"/>
          <w:color w:val="222222"/>
          <w:szCs w:val="22"/>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5F626A">
        <w:rPr>
          <w:rFonts w:cstheme="minorHAnsi"/>
          <w:color w:val="222222"/>
          <w:szCs w:val="22"/>
          <w:lang w:val="en-GB"/>
        </w:rPr>
        <w:t>s</w:t>
      </w:r>
      <w:r w:rsidRPr="005F626A">
        <w:rPr>
          <w:rFonts w:cstheme="minorHAnsi"/>
          <w:color w:val="222222"/>
          <w:szCs w:val="22"/>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whether or not their company submits a Bid or responds in any other way to this ITB.</w:t>
      </w:r>
    </w:p>
    <w:p w14:paraId="1B60FA30" w14:textId="77777777" w:rsidR="00A23250" w:rsidRPr="005F626A" w:rsidRDefault="00A23250" w:rsidP="00972789">
      <w:pPr>
        <w:tabs>
          <w:tab w:val="left" w:pos="0"/>
        </w:tabs>
        <w:spacing w:line="276" w:lineRule="auto"/>
        <w:rPr>
          <w:rFonts w:cstheme="minorHAnsi"/>
          <w:b/>
          <w:color w:val="222222"/>
          <w:szCs w:val="22"/>
          <w:lang w:val="en-GB"/>
        </w:rPr>
      </w:pPr>
    </w:p>
    <w:p w14:paraId="3DB5E0E2" w14:textId="77777777" w:rsidR="00ED4934" w:rsidRPr="005F626A" w:rsidRDefault="00ED4934" w:rsidP="00972789">
      <w:pPr>
        <w:pStyle w:val="Heading1"/>
        <w:rPr>
          <w:rFonts w:cstheme="minorHAnsi"/>
          <w:lang w:val="en-GB"/>
        </w:rPr>
      </w:pPr>
      <w:r w:rsidRPr="005F626A">
        <w:rPr>
          <w:rFonts w:cstheme="minorHAnsi"/>
          <w:lang w:val="en-GB"/>
        </w:rPr>
        <w:t>Collusive Bidding and Anti-</w:t>
      </w:r>
      <w:r w:rsidR="003B2A29" w:rsidRPr="005F626A">
        <w:rPr>
          <w:rFonts w:cstheme="minorHAnsi"/>
          <w:lang w:val="en-GB"/>
        </w:rPr>
        <w:t>Competitive</w:t>
      </w:r>
      <w:r w:rsidRPr="005F626A">
        <w:rPr>
          <w:rFonts w:cstheme="minorHAnsi"/>
          <w:lang w:val="en-GB"/>
        </w:rPr>
        <w:t xml:space="preserve"> Conduct</w:t>
      </w:r>
    </w:p>
    <w:p w14:paraId="058123C8" w14:textId="72C5CF9D"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Bidders and their employees, officers, advisers, agent or </w:t>
      </w:r>
      <w:r w:rsidR="00FE459D" w:rsidRPr="005F626A">
        <w:rPr>
          <w:rFonts w:cstheme="minorHAnsi"/>
          <w:color w:val="222222"/>
          <w:szCs w:val="22"/>
          <w:lang w:val="en-GB"/>
        </w:rPr>
        <w:t>sub-contractors</w:t>
      </w:r>
      <w:r w:rsidRPr="005F626A">
        <w:rPr>
          <w:rFonts w:cstheme="minorHAnsi"/>
          <w:color w:val="222222"/>
          <w:szCs w:val="22"/>
          <w:lang w:val="en-GB"/>
        </w:rPr>
        <w:t xml:space="preserve"> </w:t>
      </w:r>
      <w:r w:rsidR="00EF41E1" w:rsidRPr="005F626A">
        <w:rPr>
          <w:rFonts w:cstheme="minorHAnsi"/>
          <w:color w:val="222222"/>
          <w:szCs w:val="22"/>
          <w:lang w:val="en-GB"/>
        </w:rPr>
        <w:t>shall</w:t>
      </w:r>
      <w:r w:rsidRPr="005F626A">
        <w:rPr>
          <w:rFonts w:cstheme="minorHAnsi"/>
          <w:color w:val="222222"/>
          <w:szCs w:val="22"/>
          <w:lang w:val="en-GB"/>
        </w:rPr>
        <w:t xml:space="preserve"> not engage in any collusive bidding or other anti-competitive conduct or any other similar conduct, in relations to:</w:t>
      </w:r>
    </w:p>
    <w:p w14:paraId="464675CA" w14:textId="77777777" w:rsidR="00ED4934" w:rsidRPr="005F626A" w:rsidRDefault="00ED4934" w:rsidP="005E3EA2">
      <w:pPr>
        <w:numPr>
          <w:ilvl w:val="0"/>
          <w:numId w:val="7"/>
        </w:numPr>
        <w:tabs>
          <w:tab w:val="left" w:pos="0"/>
        </w:tabs>
        <w:rPr>
          <w:rFonts w:cstheme="minorHAnsi"/>
          <w:color w:val="222222"/>
          <w:szCs w:val="22"/>
          <w:lang w:val="en-GB"/>
        </w:rPr>
      </w:pPr>
      <w:r w:rsidRPr="005F626A">
        <w:rPr>
          <w:rFonts w:cstheme="minorHAnsi"/>
          <w:color w:val="222222"/>
          <w:szCs w:val="22"/>
          <w:lang w:val="en-GB"/>
        </w:rPr>
        <w:t>The preparation of submission of Bids,</w:t>
      </w:r>
    </w:p>
    <w:p w14:paraId="1821A0D3" w14:textId="77777777" w:rsidR="00ED4934" w:rsidRPr="005F626A" w:rsidRDefault="00ED4934" w:rsidP="005E3EA2">
      <w:pPr>
        <w:numPr>
          <w:ilvl w:val="0"/>
          <w:numId w:val="7"/>
        </w:numPr>
        <w:tabs>
          <w:tab w:val="left" w:pos="0"/>
        </w:tabs>
        <w:rPr>
          <w:rFonts w:cstheme="minorHAnsi"/>
          <w:color w:val="222222"/>
          <w:szCs w:val="22"/>
          <w:lang w:val="en-GB"/>
        </w:rPr>
      </w:pPr>
      <w:r w:rsidRPr="005F626A">
        <w:rPr>
          <w:rFonts w:cstheme="minorHAnsi"/>
          <w:color w:val="222222"/>
          <w:szCs w:val="22"/>
          <w:lang w:val="en-GB"/>
        </w:rPr>
        <w:t>The clarification of Bids,</w:t>
      </w:r>
    </w:p>
    <w:p w14:paraId="5D237B58" w14:textId="77777777" w:rsidR="00ED4934" w:rsidRPr="005F626A" w:rsidRDefault="00ED4934" w:rsidP="005E3EA2">
      <w:pPr>
        <w:numPr>
          <w:ilvl w:val="0"/>
          <w:numId w:val="7"/>
        </w:numPr>
        <w:tabs>
          <w:tab w:val="left" w:pos="0"/>
        </w:tabs>
        <w:rPr>
          <w:rFonts w:cstheme="minorHAnsi"/>
          <w:color w:val="222222"/>
          <w:szCs w:val="22"/>
          <w:lang w:val="en-GB"/>
        </w:rPr>
      </w:pPr>
      <w:r w:rsidRPr="005F626A">
        <w:rPr>
          <w:rFonts w:cstheme="minorHAnsi"/>
          <w:color w:val="222222"/>
          <w:szCs w:val="22"/>
          <w:lang w:val="en-GB"/>
        </w:rPr>
        <w:t>The conduct and content of negotiations,</w:t>
      </w:r>
    </w:p>
    <w:p w14:paraId="353FBDC1" w14:textId="77777777" w:rsidR="00ED4934" w:rsidRPr="005F626A" w:rsidRDefault="00ED4934" w:rsidP="005E3EA2">
      <w:pPr>
        <w:numPr>
          <w:ilvl w:val="0"/>
          <w:numId w:val="7"/>
        </w:numPr>
        <w:tabs>
          <w:tab w:val="left" w:pos="0"/>
        </w:tabs>
        <w:rPr>
          <w:rFonts w:cstheme="minorHAnsi"/>
          <w:color w:val="222222"/>
          <w:szCs w:val="22"/>
          <w:lang w:val="en-GB"/>
        </w:rPr>
      </w:pPr>
      <w:r w:rsidRPr="005F626A">
        <w:rPr>
          <w:rFonts w:cstheme="minorHAnsi"/>
          <w:color w:val="222222"/>
          <w:szCs w:val="22"/>
          <w:lang w:val="en-GB"/>
        </w:rPr>
        <w:t>Including final contract negotiations,</w:t>
      </w:r>
      <w:r w:rsidR="007111BF" w:rsidRPr="005F626A">
        <w:rPr>
          <w:rFonts w:cstheme="minorHAnsi"/>
          <w:color w:val="222222"/>
          <w:szCs w:val="22"/>
          <w:lang w:val="en-GB"/>
        </w:rPr>
        <w:t xml:space="preserve"> </w:t>
      </w:r>
    </w:p>
    <w:p w14:paraId="695F6655" w14:textId="77777777" w:rsidR="00ED4934" w:rsidRPr="005F626A" w:rsidRDefault="00B54AEB" w:rsidP="00ED4934">
      <w:pPr>
        <w:tabs>
          <w:tab w:val="left" w:pos="0"/>
        </w:tabs>
        <w:rPr>
          <w:rFonts w:cstheme="minorHAnsi"/>
          <w:color w:val="222222"/>
          <w:szCs w:val="22"/>
          <w:lang w:val="en-GB"/>
        </w:rPr>
      </w:pPr>
      <w:r w:rsidRPr="005F626A">
        <w:rPr>
          <w:rFonts w:cstheme="minorHAnsi"/>
          <w:color w:val="222222"/>
          <w:szCs w:val="22"/>
          <w:lang w:val="en-GB"/>
        </w:rPr>
        <w:t>In</w:t>
      </w:r>
      <w:r w:rsidR="00ED4934" w:rsidRPr="005F626A">
        <w:rPr>
          <w:rFonts w:cstheme="minorHAnsi"/>
          <w:color w:val="222222"/>
          <w:szCs w:val="22"/>
          <w:lang w:val="en-GB"/>
        </w:rPr>
        <w:t xml:space="preserve"> respect of this ITB or procurement process, or any other procurement process being conducted by DRC in respect of any of its requirements.</w:t>
      </w:r>
    </w:p>
    <w:p w14:paraId="0BE5C730" w14:textId="77777777" w:rsidR="00ED4934" w:rsidRPr="005F626A" w:rsidRDefault="00ED4934" w:rsidP="00ED4934">
      <w:pPr>
        <w:tabs>
          <w:tab w:val="left" w:pos="0"/>
        </w:tabs>
        <w:rPr>
          <w:rFonts w:cstheme="minorHAnsi"/>
          <w:color w:val="222222"/>
          <w:szCs w:val="22"/>
          <w:lang w:val="en-GB"/>
        </w:rPr>
      </w:pPr>
    </w:p>
    <w:p w14:paraId="09173D08" w14:textId="77777777"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5F626A" w:rsidRDefault="00ED4934" w:rsidP="00ED4934">
      <w:pPr>
        <w:tabs>
          <w:tab w:val="left" w:pos="0"/>
        </w:tabs>
        <w:rPr>
          <w:rFonts w:cstheme="minorHAnsi"/>
          <w:color w:val="222222"/>
          <w:szCs w:val="22"/>
          <w:lang w:val="en-GB"/>
        </w:rPr>
      </w:pPr>
    </w:p>
    <w:p w14:paraId="4B215077" w14:textId="77777777" w:rsidR="00ED4934" w:rsidRPr="005F626A" w:rsidRDefault="00ED4934" w:rsidP="00972789">
      <w:pPr>
        <w:pStyle w:val="Heading1"/>
        <w:rPr>
          <w:rFonts w:cstheme="minorHAnsi"/>
          <w:lang w:val="en-GB"/>
        </w:rPr>
      </w:pPr>
      <w:r w:rsidRPr="005F626A">
        <w:rPr>
          <w:rFonts w:cstheme="minorHAnsi"/>
          <w:lang w:val="en-GB"/>
        </w:rPr>
        <w:t>Improper Assistance</w:t>
      </w:r>
    </w:p>
    <w:p w14:paraId="5818CEA7" w14:textId="77777777"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Bids that, in the sole opinion of DRC, have been compiled:</w:t>
      </w:r>
    </w:p>
    <w:p w14:paraId="4ABCCC50" w14:textId="77777777" w:rsidR="00ED4934" w:rsidRPr="005F626A" w:rsidRDefault="00ED4934" w:rsidP="005E3EA2">
      <w:pPr>
        <w:numPr>
          <w:ilvl w:val="0"/>
          <w:numId w:val="8"/>
        </w:numPr>
        <w:tabs>
          <w:tab w:val="left" w:pos="0"/>
        </w:tabs>
        <w:rPr>
          <w:rFonts w:cstheme="minorHAnsi"/>
          <w:color w:val="222222"/>
          <w:szCs w:val="22"/>
          <w:lang w:val="en-GB"/>
        </w:rPr>
      </w:pPr>
      <w:r w:rsidRPr="005F626A">
        <w:rPr>
          <w:rFonts w:cstheme="minorHAnsi"/>
          <w:color w:val="222222"/>
          <w:szCs w:val="22"/>
          <w:lang w:val="en-GB"/>
        </w:rPr>
        <w:t>With the assistance of current or former employees of DRC, or current or former contractors of DRC in violation of confidentially obligations or by using information not otherwise available to the general public or which would provide a non-competitive benefit,</w:t>
      </w:r>
    </w:p>
    <w:p w14:paraId="47F6E544" w14:textId="77777777" w:rsidR="00ED4934" w:rsidRPr="005F626A" w:rsidRDefault="00ED4934" w:rsidP="005E3EA2">
      <w:pPr>
        <w:numPr>
          <w:ilvl w:val="0"/>
          <w:numId w:val="8"/>
        </w:numPr>
        <w:tabs>
          <w:tab w:val="left" w:pos="0"/>
        </w:tabs>
        <w:rPr>
          <w:rFonts w:cstheme="minorHAnsi"/>
          <w:color w:val="222222"/>
          <w:szCs w:val="22"/>
          <w:lang w:val="en-GB"/>
        </w:rPr>
      </w:pPr>
      <w:r w:rsidRPr="005F626A">
        <w:rPr>
          <w:rFonts w:cstheme="minorHAnsi"/>
          <w:color w:val="222222"/>
          <w:szCs w:val="22"/>
          <w:lang w:val="en-GB"/>
        </w:rPr>
        <w:t>With the utilization of confidential and/or internal DRC information not made available to the public or to the other Bidders,</w:t>
      </w:r>
    </w:p>
    <w:p w14:paraId="7EB27147" w14:textId="202D87CC" w:rsidR="00ED4934" w:rsidRPr="005F626A" w:rsidRDefault="00ED4934" w:rsidP="005E3EA2">
      <w:pPr>
        <w:numPr>
          <w:ilvl w:val="0"/>
          <w:numId w:val="8"/>
        </w:numPr>
        <w:tabs>
          <w:tab w:val="left" w:pos="0"/>
        </w:tabs>
        <w:rPr>
          <w:rFonts w:cstheme="minorHAnsi"/>
          <w:color w:val="222222"/>
          <w:szCs w:val="22"/>
          <w:lang w:val="en-GB"/>
        </w:rPr>
      </w:pPr>
      <w:r w:rsidRPr="005F626A">
        <w:rPr>
          <w:rFonts w:cstheme="minorHAnsi"/>
          <w:color w:val="222222"/>
          <w:szCs w:val="22"/>
          <w:lang w:val="en-GB"/>
        </w:rPr>
        <w:t>In breach of an obligation of confidentially to DRC, or</w:t>
      </w:r>
      <w:r w:rsidR="002B39C4" w:rsidRPr="005F626A">
        <w:rPr>
          <w:rFonts w:cstheme="minorHAnsi"/>
          <w:color w:val="222222"/>
          <w:szCs w:val="22"/>
          <w:lang w:val="en-GB"/>
        </w:rPr>
        <w:t xml:space="preserve"> c</w:t>
      </w:r>
      <w:r w:rsidRPr="005F626A">
        <w:rPr>
          <w:rFonts w:cstheme="minorHAnsi"/>
          <w:color w:val="222222"/>
          <w:szCs w:val="22"/>
          <w:lang w:val="en-GB"/>
        </w:rPr>
        <w:t>ontrary to these terms and conditions for submission of a Bid,</w:t>
      </w:r>
      <w:r w:rsidR="002B39C4" w:rsidRPr="005F626A">
        <w:rPr>
          <w:rFonts w:cstheme="minorHAnsi"/>
          <w:color w:val="222222"/>
          <w:szCs w:val="22"/>
          <w:lang w:val="en-GB"/>
        </w:rPr>
        <w:t xml:space="preserve"> s</w:t>
      </w:r>
      <w:r w:rsidRPr="005F626A">
        <w:rPr>
          <w:rFonts w:cstheme="minorHAnsi"/>
          <w:color w:val="222222"/>
          <w:szCs w:val="22"/>
          <w:lang w:val="en-GB"/>
        </w:rPr>
        <w:t xml:space="preserve">hall be excluded </w:t>
      </w:r>
      <w:r w:rsidR="006B32D8" w:rsidRPr="005F626A">
        <w:rPr>
          <w:rFonts w:cstheme="minorHAnsi"/>
          <w:color w:val="222222"/>
          <w:szCs w:val="22"/>
          <w:lang w:val="en-GB"/>
        </w:rPr>
        <w:t>from further consideration</w:t>
      </w:r>
    </w:p>
    <w:p w14:paraId="1EB0A7A2" w14:textId="77777777" w:rsidR="00ED4934" w:rsidRPr="005F626A" w:rsidRDefault="00ED4934" w:rsidP="00ED4934">
      <w:pPr>
        <w:tabs>
          <w:tab w:val="left" w:pos="0"/>
        </w:tabs>
        <w:rPr>
          <w:rFonts w:cstheme="minorHAnsi"/>
          <w:color w:val="222222"/>
          <w:szCs w:val="22"/>
          <w:lang w:val="en-GB"/>
        </w:rPr>
      </w:pPr>
    </w:p>
    <w:p w14:paraId="7A1BA89F" w14:textId="303D2B60"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lastRenderedPageBreak/>
        <w:t xml:space="preserve">Without limiting the operation of the above clause, a Bidder </w:t>
      </w:r>
      <w:r w:rsidR="00EF41E1" w:rsidRPr="005F626A">
        <w:rPr>
          <w:rFonts w:cstheme="minorHAnsi"/>
          <w:color w:val="222222"/>
          <w:szCs w:val="22"/>
          <w:lang w:val="en-GB"/>
        </w:rPr>
        <w:t>shall</w:t>
      </w:r>
      <w:r w:rsidRPr="005F626A">
        <w:rPr>
          <w:rFonts w:cstheme="minorHAnsi"/>
          <w:color w:val="222222"/>
          <w:szCs w:val="22"/>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5F626A">
        <w:rPr>
          <w:rFonts w:cstheme="minorHAnsi"/>
          <w:color w:val="222222"/>
          <w:szCs w:val="22"/>
          <w:lang w:val="en-GB"/>
        </w:rPr>
        <w:t>functionary</w:t>
      </w:r>
      <w:r w:rsidRPr="005F626A">
        <w:rPr>
          <w:rFonts w:cstheme="minorHAnsi"/>
          <w:color w:val="222222"/>
          <w:szCs w:val="22"/>
          <w:lang w:val="en-GB"/>
        </w:rPr>
        <w:t>, or employee of, or otherwise engaged by, DRC and was engaged directly, or indirectly, in the planning or performance of the requirement, project, or activity to which this ITB relates.</w:t>
      </w:r>
    </w:p>
    <w:p w14:paraId="1220D380" w14:textId="77777777" w:rsidR="00ED4934" w:rsidRPr="005F626A" w:rsidRDefault="00ED4934" w:rsidP="00ED4934">
      <w:pPr>
        <w:tabs>
          <w:tab w:val="left" w:pos="0"/>
        </w:tabs>
        <w:rPr>
          <w:rFonts w:cstheme="minorHAnsi"/>
          <w:color w:val="222222"/>
          <w:szCs w:val="22"/>
          <w:lang w:val="en-GB"/>
        </w:rPr>
      </w:pPr>
    </w:p>
    <w:p w14:paraId="105E932B" w14:textId="77777777" w:rsidR="00ED4934" w:rsidRPr="005F626A" w:rsidRDefault="00ED4934" w:rsidP="00972789">
      <w:pPr>
        <w:pStyle w:val="Heading1"/>
        <w:rPr>
          <w:rFonts w:cstheme="minorHAnsi"/>
          <w:lang w:val="en-GB"/>
        </w:rPr>
      </w:pPr>
      <w:r w:rsidRPr="005F626A">
        <w:rPr>
          <w:rFonts w:cstheme="minorHAnsi"/>
          <w:lang w:val="en-GB"/>
        </w:rPr>
        <w:t>Corrupt Practices</w:t>
      </w:r>
    </w:p>
    <w:p w14:paraId="25DD6E58" w14:textId="7D4F9E19" w:rsidR="00461C7E" w:rsidRPr="005F626A" w:rsidRDefault="00461C7E" w:rsidP="00461C7E">
      <w:pPr>
        <w:tabs>
          <w:tab w:val="left" w:pos="0"/>
        </w:tabs>
        <w:rPr>
          <w:rFonts w:cstheme="minorHAnsi"/>
          <w:color w:val="222222"/>
          <w:szCs w:val="22"/>
          <w:lang w:val="en-GB"/>
        </w:rPr>
      </w:pPr>
      <w:r w:rsidRPr="005F626A">
        <w:rPr>
          <w:rFonts w:cstheme="minorHAnsi"/>
          <w:color w:val="222222"/>
          <w:szCs w:val="22"/>
          <w:lang w:val="en-GB"/>
        </w:rPr>
        <w:t xml:space="preserve">DRC has zero tolerance for corruption. </w:t>
      </w:r>
    </w:p>
    <w:p w14:paraId="72710F07" w14:textId="77777777" w:rsidR="00461C7E" w:rsidRPr="005F626A" w:rsidRDefault="00461C7E" w:rsidP="00461C7E">
      <w:pPr>
        <w:tabs>
          <w:tab w:val="left" w:pos="0"/>
        </w:tabs>
        <w:rPr>
          <w:rFonts w:cstheme="minorHAnsi"/>
          <w:color w:val="222222"/>
          <w:szCs w:val="22"/>
          <w:lang w:val="en-GB"/>
        </w:rPr>
      </w:pPr>
    </w:p>
    <w:p w14:paraId="2B95E6D6" w14:textId="6B08C652" w:rsidR="00461C7E" w:rsidRPr="005F626A" w:rsidRDefault="00461C7E" w:rsidP="00461C7E">
      <w:pPr>
        <w:tabs>
          <w:tab w:val="left" w:pos="0"/>
        </w:tabs>
        <w:rPr>
          <w:rFonts w:cstheme="minorHAnsi"/>
          <w:color w:val="222222"/>
          <w:szCs w:val="22"/>
          <w:lang w:val="en-GB"/>
        </w:rPr>
      </w:pPr>
      <w:r w:rsidRPr="005F626A">
        <w:rPr>
          <w:rFonts w:cstheme="minorHAnsi"/>
          <w:color w:val="222222"/>
          <w:szCs w:val="22"/>
          <w:lang w:val="en-GB"/>
        </w:rPr>
        <w:t>The Bidder represents and warrants that neither it nor any of its potential subcontractors are engaged in any form of corruption, defined by DRC as the misuse of entrusted power for private gain.</w:t>
      </w:r>
    </w:p>
    <w:p w14:paraId="3ADEF3AC" w14:textId="30C55DEF" w:rsidR="00461C7E" w:rsidRPr="005F626A" w:rsidRDefault="00461C7E" w:rsidP="00461C7E">
      <w:pPr>
        <w:tabs>
          <w:tab w:val="left" w:pos="0"/>
        </w:tabs>
        <w:rPr>
          <w:rFonts w:cstheme="minorHAnsi"/>
          <w:color w:val="222222"/>
          <w:szCs w:val="22"/>
          <w:lang w:val="en-GB"/>
        </w:rPr>
      </w:pPr>
      <w:r w:rsidRPr="005F626A">
        <w:rPr>
          <w:rFonts w:cstheme="minorHAnsi"/>
          <w:color w:val="222222"/>
          <w:szCs w:val="22"/>
          <w:lang w:val="en-GB"/>
        </w:rPr>
        <w:t xml:space="preserve"> </w:t>
      </w:r>
    </w:p>
    <w:p w14:paraId="1636CED3" w14:textId="4CC1152F" w:rsidR="00461C7E" w:rsidRPr="005F626A" w:rsidRDefault="00461C7E" w:rsidP="00461C7E">
      <w:pPr>
        <w:tabs>
          <w:tab w:val="left" w:pos="0"/>
        </w:tabs>
        <w:rPr>
          <w:rFonts w:cstheme="minorHAnsi"/>
          <w:color w:val="222222"/>
          <w:szCs w:val="22"/>
          <w:lang w:val="en-GB"/>
        </w:rPr>
      </w:pPr>
      <w:r w:rsidRPr="005F626A">
        <w:rPr>
          <w:rFonts w:cstheme="minorHAnsi"/>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5F626A" w:rsidRDefault="00461C7E" w:rsidP="00461C7E">
      <w:pPr>
        <w:tabs>
          <w:tab w:val="left" w:pos="0"/>
        </w:tabs>
        <w:rPr>
          <w:rFonts w:cstheme="minorHAnsi"/>
          <w:color w:val="222222"/>
          <w:szCs w:val="22"/>
          <w:lang w:val="en-GB"/>
        </w:rPr>
      </w:pPr>
    </w:p>
    <w:p w14:paraId="4FA9371D" w14:textId="54EC0171" w:rsidR="00461C7E" w:rsidRPr="005F626A" w:rsidRDefault="00461C7E" w:rsidP="00461C7E">
      <w:pPr>
        <w:tabs>
          <w:tab w:val="left" w:pos="0"/>
        </w:tabs>
        <w:rPr>
          <w:rFonts w:cstheme="minorHAnsi"/>
          <w:color w:val="222222"/>
          <w:szCs w:val="22"/>
          <w:lang w:val="en-GB"/>
        </w:rPr>
      </w:pPr>
      <w:r w:rsidRPr="005F626A">
        <w:rPr>
          <w:rFonts w:cstheme="minorHAnsi"/>
          <w:color w:val="222222"/>
          <w:szCs w:val="22"/>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5F626A">
        <w:rPr>
          <w:rFonts w:cstheme="minorHAnsi"/>
          <w:color w:val="222222"/>
          <w:szCs w:val="22"/>
          <w:lang w:val="en-GB"/>
        </w:rPr>
        <w:t xml:space="preserve"> policy to</w:t>
      </w:r>
      <w:r w:rsidRPr="005F626A">
        <w:rPr>
          <w:rFonts w:cstheme="minorHAnsi"/>
          <w:color w:val="222222"/>
          <w:szCs w:val="22"/>
          <w:lang w:val="en-GB"/>
        </w:rPr>
        <w:t xml:space="preserve"> the contact details of the specific DRC country operations via </w:t>
      </w:r>
      <w:hyperlink r:id="rId13" w:history="1">
        <w:r w:rsidR="003461DC" w:rsidRPr="005F626A">
          <w:rPr>
            <w:rStyle w:val="Hyperlink"/>
            <w:rFonts w:cstheme="minorHAnsi"/>
            <w:szCs w:val="22"/>
            <w:lang w:val="en-GB"/>
          </w:rPr>
          <w:t>www.drc.dk/where-we-work</w:t>
        </w:r>
      </w:hyperlink>
      <w:r w:rsidRPr="005F626A">
        <w:rPr>
          <w:rFonts w:cstheme="minorHAnsi"/>
          <w:color w:val="222222"/>
          <w:szCs w:val="22"/>
          <w:lang w:val="en-GB"/>
        </w:rPr>
        <w:t xml:space="preserve">, or via DRC’s Code of Conduct Reporting Mechanism: </w:t>
      </w:r>
      <w:hyperlink r:id="rId14" w:history="1">
        <w:r w:rsidR="003461DC" w:rsidRPr="005F626A">
          <w:rPr>
            <w:rStyle w:val="Hyperlink"/>
            <w:rFonts w:cstheme="minorHAnsi"/>
            <w:szCs w:val="22"/>
            <w:lang w:val="en-GB"/>
          </w:rPr>
          <w:t>www.drc.dk/relief-work/concerns-complaints/code-of-conduct-reporting-mechanism</w:t>
        </w:r>
      </w:hyperlink>
      <w:r w:rsidRPr="005F626A">
        <w:rPr>
          <w:rFonts w:cstheme="minorHAnsi"/>
          <w:color w:val="222222"/>
          <w:szCs w:val="22"/>
          <w:lang w:val="en-GB"/>
        </w:rPr>
        <w:t xml:space="preserve">. Reports of suspected corruption can also be reported directly to DRC HQ at </w:t>
      </w:r>
      <w:hyperlink r:id="rId15" w:history="1">
        <w:r w:rsidR="003461DC" w:rsidRPr="005F626A">
          <w:rPr>
            <w:rStyle w:val="Hyperlink"/>
            <w:rFonts w:cstheme="minorHAnsi"/>
            <w:szCs w:val="22"/>
            <w:lang w:val="en-GB"/>
          </w:rPr>
          <w:t>c.o.conduct@drc.dk</w:t>
        </w:r>
      </w:hyperlink>
      <w:r w:rsidRPr="005F626A">
        <w:rPr>
          <w:rFonts w:cstheme="minorHAnsi"/>
          <w:color w:val="222222"/>
          <w:szCs w:val="22"/>
          <w:lang w:val="en-GB"/>
        </w:rPr>
        <w:t xml:space="preserve">. </w:t>
      </w:r>
    </w:p>
    <w:p w14:paraId="185122FC" w14:textId="59A01965" w:rsidR="00403050" w:rsidRPr="005F626A" w:rsidRDefault="00461C7E" w:rsidP="00ED4934">
      <w:pPr>
        <w:tabs>
          <w:tab w:val="left" w:pos="0"/>
        </w:tabs>
        <w:rPr>
          <w:rFonts w:cstheme="minorHAnsi"/>
          <w:color w:val="222222"/>
          <w:szCs w:val="22"/>
          <w:lang w:val="en-GB"/>
        </w:rPr>
      </w:pPr>
      <w:r w:rsidRPr="005F626A">
        <w:rPr>
          <w:rFonts w:cstheme="minorHAnsi"/>
          <w:color w:val="222222"/>
          <w:szCs w:val="22"/>
          <w:lang w:val="en-GB"/>
        </w:rPr>
        <w:t xml:space="preserve"> </w:t>
      </w:r>
    </w:p>
    <w:p w14:paraId="0ACB1C5E" w14:textId="1AB58E6C" w:rsidR="00A3096B" w:rsidRPr="005F626A" w:rsidRDefault="00ED4934" w:rsidP="00A3096B">
      <w:pPr>
        <w:pStyle w:val="Heading1"/>
        <w:rPr>
          <w:rFonts w:cstheme="minorHAnsi"/>
          <w:lang w:val="en-GB"/>
        </w:rPr>
      </w:pPr>
      <w:r w:rsidRPr="005F626A">
        <w:rPr>
          <w:rFonts w:cstheme="minorHAnsi"/>
          <w:lang w:val="en-GB"/>
        </w:rPr>
        <w:t>Conflict of Interest</w:t>
      </w:r>
    </w:p>
    <w:p w14:paraId="59419DAA" w14:textId="24A92990"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A Bidder </w:t>
      </w:r>
      <w:r w:rsidR="00EF41E1" w:rsidRPr="005F626A">
        <w:rPr>
          <w:rFonts w:cstheme="minorHAnsi"/>
          <w:color w:val="222222"/>
          <w:szCs w:val="22"/>
          <w:lang w:val="en-GB"/>
        </w:rPr>
        <w:t>shall</w:t>
      </w:r>
      <w:r w:rsidRPr="005F626A">
        <w:rPr>
          <w:rFonts w:cstheme="minorHAnsi"/>
          <w:color w:val="222222"/>
          <w:szCs w:val="22"/>
          <w:lang w:val="en-GB"/>
        </w:rPr>
        <w:t xml:space="preserve"> not, and </w:t>
      </w:r>
      <w:r w:rsidR="00EF41E1" w:rsidRPr="005F626A">
        <w:rPr>
          <w:rFonts w:cstheme="minorHAnsi"/>
          <w:color w:val="222222"/>
          <w:szCs w:val="22"/>
          <w:lang w:val="en-GB"/>
        </w:rPr>
        <w:t>shall</w:t>
      </w:r>
      <w:r w:rsidRPr="005F626A">
        <w:rPr>
          <w:rFonts w:cstheme="minorHAnsi"/>
          <w:color w:val="222222"/>
          <w:szCs w:val="22"/>
          <w:lang w:val="en-GB"/>
        </w:rPr>
        <w:t xml:space="preserve"> ensure that its employees, officers, advisers, agents or subcontractor</w:t>
      </w:r>
      <w:r w:rsidR="007F3440" w:rsidRPr="005F626A">
        <w:rPr>
          <w:rFonts w:cstheme="minorHAnsi"/>
          <w:color w:val="222222"/>
          <w:szCs w:val="22"/>
          <w:lang w:val="en-GB"/>
        </w:rPr>
        <w:t xml:space="preserve">s do not place themselves in a </w:t>
      </w:r>
      <w:r w:rsidRPr="005F626A">
        <w:rPr>
          <w:rFonts w:cstheme="minorHAnsi"/>
          <w:color w:val="222222"/>
          <w:szCs w:val="22"/>
          <w:lang w:val="en-GB"/>
        </w:rPr>
        <w:t>position that may, or does, give rise to an actual, potential or perceived conflict of interest between the interests of DRC and the Bidder’s interests during the procurement process.</w:t>
      </w:r>
    </w:p>
    <w:p w14:paraId="454A6D88" w14:textId="77777777" w:rsidR="00ED4934" w:rsidRPr="005F626A" w:rsidRDefault="00ED4934" w:rsidP="00ED4934">
      <w:pPr>
        <w:tabs>
          <w:tab w:val="left" w:pos="0"/>
        </w:tabs>
        <w:rPr>
          <w:rFonts w:cstheme="minorHAnsi"/>
          <w:color w:val="222222"/>
          <w:szCs w:val="22"/>
          <w:lang w:val="en-GB"/>
        </w:rPr>
      </w:pPr>
    </w:p>
    <w:p w14:paraId="5358CE06" w14:textId="2945F62F"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If during any stage of the procurement process or performance of any DRC contract a conflict of interest arises, or appears likely to arise, the Bidder </w:t>
      </w:r>
      <w:r w:rsidR="00EF41E1" w:rsidRPr="005F626A">
        <w:rPr>
          <w:rFonts w:cstheme="minorHAnsi"/>
          <w:color w:val="222222"/>
          <w:szCs w:val="22"/>
          <w:lang w:val="en-GB"/>
        </w:rPr>
        <w:t>shall</w:t>
      </w:r>
      <w:r w:rsidRPr="005F626A">
        <w:rPr>
          <w:rFonts w:cstheme="minorHAnsi"/>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5F626A">
        <w:rPr>
          <w:rFonts w:cstheme="minorHAnsi"/>
          <w:color w:val="222222"/>
          <w:szCs w:val="22"/>
          <w:lang w:val="en-GB"/>
        </w:rPr>
        <w:t>shall</w:t>
      </w:r>
      <w:r w:rsidRPr="005F626A">
        <w:rPr>
          <w:rFonts w:cstheme="minorHAnsi"/>
          <w:color w:val="222222"/>
          <w:szCs w:val="22"/>
          <w:lang w:val="en-GB"/>
        </w:rPr>
        <w:t xml:space="preserve"> take steps as DRC may reasonably require</w:t>
      </w:r>
      <w:r w:rsidR="00F07CA3" w:rsidRPr="005F626A">
        <w:rPr>
          <w:rFonts w:cstheme="minorHAnsi"/>
          <w:color w:val="222222"/>
          <w:szCs w:val="22"/>
          <w:lang w:val="en-GB"/>
        </w:rPr>
        <w:t>,</w:t>
      </w:r>
      <w:r w:rsidRPr="005F626A">
        <w:rPr>
          <w:rFonts w:cstheme="minorHAnsi"/>
          <w:color w:val="222222"/>
          <w:szCs w:val="22"/>
          <w:lang w:val="en-GB"/>
        </w:rPr>
        <w:t xml:space="preserve"> to </w:t>
      </w:r>
      <w:r w:rsidR="00F07CA3" w:rsidRPr="005F626A">
        <w:rPr>
          <w:rFonts w:cstheme="minorHAnsi"/>
          <w:color w:val="222222"/>
          <w:szCs w:val="22"/>
          <w:lang w:val="en-GB"/>
        </w:rPr>
        <w:t>resolve</w:t>
      </w:r>
      <w:r w:rsidRPr="005F626A">
        <w:rPr>
          <w:rFonts w:cstheme="minorHAnsi"/>
          <w:color w:val="222222"/>
          <w:szCs w:val="22"/>
          <w:lang w:val="en-GB"/>
        </w:rPr>
        <w:t xml:space="preserve"> or otherwise deal with the conflict to the satisfaction of DRC.</w:t>
      </w:r>
    </w:p>
    <w:p w14:paraId="10E4B14C" w14:textId="77777777" w:rsidR="00ED4934" w:rsidRPr="005F626A" w:rsidRDefault="00ED4934" w:rsidP="00ED4934">
      <w:pPr>
        <w:tabs>
          <w:tab w:val="left" w:pos="0"/>
        </w:tabs>
        <w:rPr>
          <w:rFonts w:cstheme="minorHAnsi"/>
          <w:color w:val="222222"/>
          <w:szCs w:val="22"/>
          <w:lang w:val="en-GB"/>
        </w:rPr>
      </w:pPr>
    </w:p>
    <w:p w14:paraId="3072606A" w14:textId="77777777" w:rsidR="00ED4934" w:rsidRPr="005F626A" w:rsidRDefault="00ED4934" w:rsidP="00972789">
      <w:pPr>
        <w:pStyle w:val="Heading1"/>
        <w:rPr>
          <w:rFonts w:cstheme="minorHAnsi"/>
          <w:lang w:val="en-GB"/>
        </w:rPr>
      </w:pPr>
      <w:r w:rsidRPr="005F626A">
        <w:rPr>
          <w:rFonts w:cstheme="minorHAnsi"/>
          <w:lang w:val="en-GB"/>
        </w:rPr>
        <w:t>Withdrawal/Modification of Bids</w:t>
      </w:r>
    </w:p>
    <w:p w14:paraId="2EE99801" w14:textId="761AEB70"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Requests to withdraw a Bid </w:t>
      </w:r>
      <w:r w:rsidR="003461DC" w:rsidRPr="005F626A">
        <w:rPr>
          <w:rFonts w:cstheme="minorHAnsi"/>
          <w:color w:val="222222"/>
          <w:szCs w:val="22"/>
          <w:lang w:val="en-GB"/>
        </w:rPr>
        <w:t xml:space="preserve">after the Bid closure time </w:t>
      </w:r>
      <w:r w:rsidRPr="005F626A">
        <w:rPr>
          <w:rFonts w:cstheme="minorHAnsi"/>
          <w:color w:val="222222"/>
          <w:szCs w:val="22"/>
          <w:lang w:val="en-GB"/>
        </w:rPr>
        <w:t xml:space="preserve">shall not be honoured. </w:t>
      </w:r>
    </w:p>
    <w:p w14:paraId="52791B81" w14:textId="77777777" w:rsidR="00ED4934" w:rsidRPr="005F626A" w:rsidRDefault="00ED4934" w:rsidP="00ED4934">
      <w:pPr>
        <w:tabs>
          <w:tab w:val="left" w:pos="0"/>
        </w:tabs>
        <w:rPr>
          <w:rFonts w:cstheme="minorHAnsi"/>
          <w:color w:val="222222"/>
          <w:szCs w:val="22"/>
          <w:lang w:val="en-GB"/>
        </w:rPr>
      </w:pPr>
    </w:p>
    <w:p w14:paraId="0B210619" w14:textId="77777777"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Withdrawal of a Bid may result in your suspension or removal from the DRC suppliers List.</w:t>
      </w:r>
    </w:p>
    <w:p w14:paraId="0CF3A595" w14:textId="77777777" w:rsidR="00ED4934" w:rsidRPr="005F626A" w:rsidRDefault="00ED4934" w:rsidP="00ED4934">
      <w:pPr>
        <w:tabs>
          <w:tab w:val="left" w:pos="0"/>
        </w:tabs>
        <w:rPr>
          <w:rFonts w:cstheme="minorHAnsi"/>
          <w:color w:val="222222"/>
          <w:szCs w:val="22"/>
          <w:lang w:val="en-GB"/>
        </w:rPr>
      </w:pPr>
    </w:p>
    <w:p w14:paraId="7A23F6F4" w14:textId="77777777"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5F626A" w:rsidRDefault="00DB4E50" w:rsidP="00ED4934">
      <w:pPr>
        <w:tabs>
          <w:tab w:val="left" w:pos="0"/>
        </w:tabs>
        <w:rPr>
          <w:rFonts w:cstheme="minorHAnsi"/>
          <w:color w:val="222222"/>
          <w:szCs w:val="22"/>
          <w:lang w:val="en-GB"/>
        </w:rPr>
      </w:pPr>
    </w:p>
    <w:p w14:paraId="45734E8D" w14:textId="73994BAA" w:rsidR="00DB4E50" w:rsidRPr="005F626A" w:rsidRDefault="00DB4E50" w:rsidP="00DB4E50">
      <w:pPr>
        <w:pStyle w:val="Heading1"/>
        <w:rPr>
          <w:rFonts w:cstheme="minorHAnsi"/>
          <w:lang w:val="en-GB"/>
        </w:rPr>
      </w:pPr>
      <w:r w:rsidRPr="005F626A">
        <w:rPr>
          <w:rFonts w:cstheme="minorHAnsi"/>
          <w:lang w:val="en-GB"/>
        </w:rPr>
        <w:t>LATE BIDS</w:t>
      </w:r>
    </w:p>
    <w:p w14:paraId="2CC22421" w14:textId="7C70D84F" w:rsidR="00DB4E50" w:rsidRPr="005F626A" w:rsidRDefault="00DB4E50" w:rsidP="00ED4934">
      <w:pPr>
        <w:tabs>
          <w:tab w:val="left" w:pos="0"/>
        </w:tabs>
        <w:rPr>
          <w:rFonts w:cstheme="minorHAnsi"/>
          <w:color w:val="222222"/>
          <w:szCs w:val="22"/>
          <w:lang w:val="en-GB"/>
        </w:rPr>
      </w:pPr>
      <w:r w:rsidRPr="005F626A">
        <w:rPr>
          <w:rFonts w:cstheme="minorHAnsi"/>
          <w:color w:val="222222"/>
          <w:szCs w:val="22"/>
          <w:lang w:val="en-GB"/>
        </w:rPr>
        <w:t>All Bids received after the ITB closure will be rejected</w:t>
      </w:r>
      <w:r w:rsidR="00C35A1E" w:rsidRPr="005F626A">
        <w:rPr>
          <w:rFonts w:cstheme="minorHAnsi"/>
          <w:color w:val="222222"/>
          <w:szCs w:val="22"/>
          <w:lang w:val="en-GB"/>
        </w:rPr>
        <w:t>.</w:t>
      </w:r>
    </w:p>
    <w:p w14:paraId="50C5E6D3" w14:textId="77777777" w:rsidR="00ED4934" w:rsidRPr="005F626A" w:rsidRDefault="00ED4934" w:rsidP="00ED4934">
      <w:pPr>
        <w:tabs>
          <w:tab w:val="left" w:pos="0"/>
        </w:tabs>
        <w:rPr>
          <w:rFonts w:cstheme="minorHAnsi"/>
          <w:color w:val="222222"/>
          <w:szCs w:val="22"/>
          <w:lang w:val="en-GB"/>
        </w:rPr>
      </w:pPr>
    </w:p>
    <w:p w14:paraId="1DE6A664" w14:textId="013E0519" w:rsidR="00B77F40" w:rsidRPr="005F626A" w:rsidRDefault="00ED4934" w:rsidP="00972789">
      <w:pPr>
        <w:pStyle w:val="Heading1"/>
        <w:rPr>
          <w:rFonts w:cstheme="minorHAnsi"/>
          <w:lang w:val="en-GB"/>
        </w:rPr>
      </w:pPr>
      <w:r w:rsidRPr="005F626A">
        <w:rPr>
          <w:rFonts w:cstheme="minorHAnsi"/>
          <w:lang w:val="en-GB"/>
        </w:rPr>
        <w:t>Opening of the ITB</w:t>
      </w:r>
    </w:p>
    <w:p w14:paraId="3357064D" w14:textId="117BBD7F" w:rsidR="00ED4934" w:rsidRPr="005F626A" w:rsidRDefault="00563ED7" w:rsidP="00ED4934">
      <w:pPr>
        <w:rPr>
          <w:rFonts w:cstheme="minorHAnsi"/>
          <w:szCs w:val="22"/>
          <w:lang w:val="en-GB"/>
        </w:rPr>
      </w:pPr>
      <w:r w:rsidRPr="005F626A">
        <w:rPr>
          <w:rFonts w:cstheme="minorHAnsi"/>
          <w:szCs w:val="22"/>
          <w:lang w:val="en-GB"/>
        </w:rPr>
        <w:t xml:space="preserve">The Tender Opening will take place at the time and location stated above. </w:t>
      </w:r>
    </w:p>
    <w:p w14:paraId="3F403D58" w14:textId="77777777" w:rsidR="00ED4934" w:rsidRPr="005F626A" w:rsidRDefault="00ED4934" w:rsidP="00ED4934">
      <w:pPr>
        <w:rPr>
          <w:rFonts w:cstheme="minorHAnsi"/>
          <w:szCs w:val="22"/>
          <w:highlight w:val="yellow"/>
          <w:lang w:val="en-GB"/>
        </w:rPr>
      </w:pPr>
    </w:p>
    <w:p w14:paraId="1E7E3DE6" w14:textId="185B0EE4" w:rsidR="00ED4934" w:rsidRPr="005F626A" w:rsidRDefault="00ED4934" w:rsidP="00ED4934">
      <w:pPr>
        <w:tabs>
          <w:tab w:val="left" w:pos="0"/>
        </w:tabs>
        <w:rPr>
          <w:rFonts w:cstheme="minorHAnsi"/>
          <w:color w:val="222222"/>
          <w:szCs w:val="22"/>
          <w:lang w:val="en-GB"/>
        </w:rPr>
      </w:pPr>
      <w:r w:rsidRPr="005F626A">
        <w:rPr>
          <w:rFonts w:cstheme="minorHAnsi"/>
          <w:szCs w:val="22"/>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5F626A">
        <w:rPr>
          <w:rFonts w:cstheme="minorHAnsi"/>
          <w:szCs w:val="22"/>
          <w:lang w:val="en-GB"/>
        </w:rPr>
        <w:t>.</w:t>
      </w:r>
    </w:p>
    <w:p w14:paraId="4B5B7D0A" w14:textId="77777777" w:rsidR="00ED4934" w:rsidRPr="005F626A" w:rsidRDefault="00ED4934" w:rsidP="00ED4934">
      <w:pPr>
        <w:tabs>
          <w:tab w:val="left" w:pos="0"/>
        </w:tabs>
        <w:rPr>
          <w:rFonts w:cstheme="minorHAnsi"/>
          <w:color w:val="222222"/>
          <w:szCs w:val="22"/>
          <w:lang w:val="en-GB"/>
        </w:rPr>
      </w:pPr>
    </w:p>
    <w:p w14:paraId="0FD8D402" w14:textId="70792DE0" w:rsidR="00ED4934" w:rsidRPr="005F626A" w:rsidRDefault="00ED4934" w:rsidP="00972789">
      <w:pPr>
        <w:pStyle w:val="Heading1"/>
        <w:rPr>
          <w:rFonts w:cstheme="minorHAnsi"/>
          <w:lang w:val="en-GB"/>
        </w:rPr>
      </w:pPr>
      <w:r w:rsidRPr="005F626A">
        <w:rPr>
          <w:rFonts w:cstheme="minorHAnsi"/>
          <w:lang w:val="en-GB"/>
        </w:rPr>
        <w:t>Conditions of Contract</w:t>
      </w:r>
    </w:p>
    <w:p w14:paraId="0C4A0F5F" w14:textId="7B809730"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All Bidders </w:t>
      </w:r>
      <w:r w:rsidR="00EF41E1" w:rsidRPr="005F626A">
        <w:rPr>
          <w:rFonts w:cstheme="minorHAnsi"/>
          <w:color w:val="222222"/>
          <w:szCs w:val="22"/>
          <w:lang w:val="en-GB"/>
        </w:rPr>
        <w:t>shall</w:t>
      </w:r>
      <w:r w:rsidRPr="005F626A">
        <w:rPr>
          <w:rFonts w:cstheme="minorHAnsi"/>
          <w:color w:val="222222"/>
          <w:szCs w:val="22"/>
          <w:lang w:val="en-GB"/>
        </w:rPr>
        <w:t xml:space="preserve"> acknowledge that the DRC General Conditions of Contract for the Procurement of Goods, or Services, </w:t>
      </w:r>
      <w:r w:rsidR="002B39C4" w:rsidRPr="005F626A">
        <w:rPr>
          <w:rFonts w:cstheme="minorHAnsi"/>
          <w:color w:val="222222"/>
          <w:szCs w:val="22"/>
          <w:lang w:val="en-GB"/>
        </w:rPr>
        <w:t xml:space="preserve">or the Special Conditions of Contract, </w:t>
      </w:r>
      <w:r w:rsidRPr="005F626A">
        <w:rPr>
          <w:rFonts w:cstheme="minorHAnsi"/>
          <w:color w:val="222222"/>
          <w:szCs w:val="22"/>
          <w:lang w:val="en-GB"/>
        </w:rPr>
        <w:t>as applicable, are acceptable.</w:t>
      </w:r>
    </w:p>
    <w:p w14:paraId="103C5D4C" w14:textId="77777777" w:rsidR="00ED4934" w:rsidRPr="005F626A" w:rsidRDefault="00ED4934" w:rsidP="00ED4934">
      <w:pPr>
        <w:tabs>
          <w:tab w:val="left" w:pos="0"/>
        </w:tabs>
        <w:rPr>
          <w:rFonts w:cstheme="minorHAnsi"/>
          <w:color w:val="222222"/>
          <w:szCs w:val="22"/>
          <w:lang w:val="en-GB"/>
        </w:rPr>
      </w:pPr>
    </w:p>
    <w:p w14:paraId="76D3DF68" w14:textId="77777777" w:rsidR="00ED4934" w:rsidRPr="005F626A" w:rsidRDefault="00ED4934" w:rsidP="00972789">
      <w:pPr>
        <w:pStyle w:val="Heading1"/>
        <w:rPr>
          <w:rFonts w:cstheme="minorHAnsi"/>
          <w:lang w:val="en-GB"/>
        </w:rPr>
      </w:pPr>
      <w:r w:rsidRPr="005F626A">
        <w:rPr>
          <w:rFonts w:cstheme="minorHAnsi"/>
          <w:lang w:val="en-GB"/>
        </w:rPr>
        <w:t>Cancellation of the ITB</w:t>
      </w:r>
    </w:p>
    <w:p w14:paraId="392E9ED4" w14:textId="77777777" w:rsidR="00ED4934" w:rsidRPr="005F626A" w:rsidRDefault="00ED4934" w:rsidP="00ED4934">
      <w:pPr>
        <w:tabs>
          <w:tab w:val="left" w:pos="0"/>
        </w:tabs>
        <w:rPr>
          <w:rFonts w:cstheme="minorHAnsi"/>
          <w:szCs w:val="22"/>
          <w:lang w:val="en-GB"/>
        </w:rPr>
      </w:pPr>
      <w:r w:rsidRPr="005F626A">
        <w:rPr>
          <w:rFonts w:cstheme="minorHAnsi"/>
          <w:szCs w:val="22"/>
          <w:lang w:val="en-GB"/>
        </w:rPr>
        <w:t>In the event of a</w:t>
      </w:r>
      <w:r w:rsidR="00682714" w:rsidRPr="005F626A">
        <w:rPr>
          <w:rFonts w:cstheme="minorHAnsi"/>
          <w:szCs w:val="22"/>
          <w:lang w:val="en-GB"/>
        </w:rPr>
        <w:t>n</w:t>
      </w:r>
      <w:r w:rsidRPr="005F626A">
        <w:rPr>
          <w:rFonts w:cstheme="minorHAnsi"/>
          <w:szCs w:val="22"/>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5F626A" w:rsidRDefault="00ED4934" w:rsidP="00ED4934">
      <w:pPr>
        <w:tabs>
          <w:tab w:val="left" w:pos="0"/>
        </w:tabs>
        <w:rPr>
          <w:rFonts w:cstheme="minorHAnsi"/>
          <w:szCs w:val="22"/>
          <w:lang w:val="en-GB"/>
        </w:rPr>
      </w:pPr>
    </w:p>
    <w:p w14:paraId="4BD7DA13" w14:textId="77777777" w:rsidR="00ED4934" w:rsidRPr="005F626A" w:rsidRDefault="00ED4934" w:rsidP="00ED4934">
      <w:pPr>
        <w:rPr>
          <w:rFonts w:cstheme="minorHAnsi"/>
          <w:szCs w:val="22"/>
          <w:lang w:val="en-GB"/>
        </w:rPr>
      </w:pPr>
      <w:r w:rsidRPr="005F626A">
        <w:rPr>
          <w:rFonts w:cstheme="minorHAnsi"/>
          <w:szCs w:val="22"/>
          <w:lang w:val="en-GB"/>
        </w:rPr>
        <w:t>The ITB may be cancelled in the following situations:</w:t>
      </w:r>
    </w:p>
    <w:p w14:paraId="32D5F23B" w14:textId="77777777" w:rsidR="00ED4934" w:rsidRPr="005F626A" w:rsidRDefault="00ED4934" w:rsidP="005E3EA2">
      <w:pPr>
        <w:numPr>
          <w:ilvl w:val="0"/>
          <w:numId w:val="9"/>
        </w:numPr>
        <w:rPr>
          <w:rFonts w:cstheme="minorHAnsi"/>
          <w:szCs w:val="22"/>
          <w:lang w:val="en-GB"/>
        </w:rPr>
      </w:pPr>
      <w:r w:rsidRPr="005F626A">
        <w:rPr>
          <w:rFonts w:cstheme="minorHAnsi"/>
          <w:szCs w:val="22"/>
          <w:lang w:val="en-GB"/>
        </w:rPr>
        <w:t>where no qualitatively or financially worthwhile Bid has been received or there has been no response at all;</w:t>
      </w:r>
    </w:p>
    <w:p w14:paraId="54BA876A" w14:textId="77777777" w:rsidR="00ED4934" w:rsidRPr="005F626A" w:rsidRDefault="00ED4934" w:rsidP="005E3EA2">
      <w:pPr>
        <w:numPr>
          <w:ilvl w:val="0"/>
          <w:numId w:val="9"/>
        </w:numPr>
        <w:rPr>
          <w:rFonts w:cstheme="minorHAnsi"/>
          <w:szCs w:val="22"/>
          <w:lang w:val="en-GB"/>
        </w:rPr>
      </w:pPr>
      <w:r w:rsidRPr="005F626A">
        <w:rPr>
          <w:rFonts w:cstheme="minorHAnsi"/>
          <w:szCs w:val="22"/>
          <w:lang w:val="en-GB"/>
        </w:rPr>
        <w:t>the economic or technical parameters of the project have been fundamentally altered;</w:t>
      </w:r>
    </w:p>
    <w:p w14:paraId="12E9E060" w14:textId="77777777" w:rsidR="00ED4934" w:rsidRPr="005F626A" w:rsidRDefault="00ED4934" w:rsidP="005E3EA2">
      <w:pPr>
        <w:numPr>
          <w:ilvl w:val="0"/>
          <w:numId w:val="9"/>
        </w:numPr>
        <w:rPr>
          <w:rFonts w:cstheme="minorHAnsi"/>
          <w:szCs w:val="22"/>
          <w:lang w:val="en-GB"/>
        </w:rPr>
      </w:pPr>
      <w:r w:rsidRPr="005F626A">
        <w:rPr>
          <w:rFonts w:cstheme="minorHAnsi"/>
          <w:szCs w:val="22"/>
          <w:lang w:val="en-GB"/>
        </w:rPr>
        <w:t>exceptional circumstances or force majeure render normal performance of the project impossible;</w:t>
      </w:r>
    </w:p>
    <w:p w14:paraId="315187CF" w14:textId="7EC50875" w:rsidR="00ED4934" w:rsidRPr="005F626A" w:rsidRDefault="00ED4934" w:rsidP="005E3EA2">
      <w:pPr>
        <w:numPr>
          <w:ilvl w:val="0"/>
          <w:numId w:val="9"/>
        </w:numPr>
        <w:rPr>
          <w:rFonts w:cstheme="minorHAnsi"/>
          <w:szCs w:val="22"/>
          <w:lang w:val="en-GB"/>
        </w:rPr>
      </w:pPr>
      <w:r w:rsidRPr="005F626A">
        <w:rPr>
          <w:rFonts w:cstheme="minorHAnsi"/>
          <w:szCs w:val="22"/>
          <w:lang w:val="en-GB"/>
        </w:rPr>
        <w:t>all technically compliant Bids exceed the financial resources available;</w:t>
      </w:r>
      <w:r w:rsidR="003461DC" w:rsidRPr="005F626A">
        <w:rPr>
          <w:rFonts w:cstheme="minorHAnsi"/>
          <w:szCs w:val="22"/>
          <w:lang w:val="en-GB"/>
        </w:rPr>
        <w:t xml:space="preserve"> or</w:t>
      </w:r>
    </w:p>
    <w:p w14:paraId="1FD3EE3D" w14:textId="72C31BAD" w:rsidR="00ED4934" w:rsidRPr="005F626A" w:rsidRDefault="003461DC" w:rsidP="005E3EA2">
      <w:pPr>
        <w:numPr>
          <w:ilvl w:val="0"/>
          <w:numId w:val="9"/>
        </w:numPr>
        <w:rPr>
          <w:rFonts w:cstheme="minorHAnsi"/>
          <w:szCs w:val="22"/>
          <w:lang w:val="en-GB"/>
        </w:rPr>
      </w:pPr>
      <w:r w:rsidRPr="005F626A">
        <w:rPr>
          <w:rFonts w:cstheme="minorHAnsi"/>
          <w:szCs w:val="22"/>
          <w:lang w:val="en-GB"/>
        </w:rPr>
        <w:t>t</w:t>
      </w:r>
      <w:r w:rsidR="00F07CA3" w:rsidRPr="005F626A">
        <w:rPr>
          <w:rFonts w:cstheme="minorHAnsi"/>
          <w:szCs w:val="22"/>
          <w:lang w:val="en-GB"/>
        </w:rPr>
        <w:t>here</w:t>
      </w:r>
      <w:r w:rsidR="00ED4934" w:rsidRPr="005F626A">
        <w:rPr>
          <w:rFonts w:cstheme="minorHAnsi"/>
          <w:szCs w:val="22"/>
          <w:lang w:val="en-GB"/>
        </w:rPr>
        <w:t xml:space="preserve"> have been irregularities in the procedure, in particular where these have prevented fair competition.</w:t>
      </w:r>
    </w:p>
    <w:p w14:paraId="20674C11" w14:textId="77777777" w:rsidR="00ED4934" w:rsidRPr="005F626A" w:rsidRDefault="00ED4934" w:rsidP="00ED4934">
      <w:pPr>
        <w:rPr>
          <w:rFonts w:cstheme="minorHAnsi"/>
          <w:szCs w:val="22"/>
          <w:lang w:val="en-GB"/>
        </w:rPr>
      </w:pPr>
    </w:p>
    <w:p w14:paraId="35DDDA9A" w14:textId="1837B931" w:rsidR="00ED4934" w:rsidRPr="005F626A" w:rsidRDefault="00C35A1E" w:rsidP="00ED4934">
      <w:pPr>
        <w:rPr>
          <w:rFonts w:cstheme="minorHAnsi"/>
          <w:szCs w:val="22"/>
          <w:lang w:val="en-GB"/>
        </w:rPr>
      </w:pPr>
      <w:r w:rsidRPr="005F626A">
        <w:rPr>
          <w:rFonts w:cstheme="minorHAnsi"/>
          <w:szCs w:val="22"/>
          <w:lang w:val="en-GB"/>
        </w:rPr>
        <w:t>DRC shall not</w:t>
      </w:r>
      <w:r w:rsidR="00ED4934" w:rsidRPr="005F626A">
        <w:rPr>
          <w:rFonts w:cstheme="minorHAnsi"/>
          <w:szCs w:val="22"/>
          <w:lang w:val="en-GB"/>
        </w:rPr>
        <w:t xml:space="preserve"> be liable for damages, whatever their nature (in particular damages for loss of profits) or relationship to the cancellation of </w:t>
      </w:r>
      <w:r w:rsidR="00F07CA3" w:rsidRPr="005F626A">
        <w:rPr>
          <w:rFonts w:cstheme="minorHAnsi"/>
          <w:szCs w:val="22"/>
          <w:lang w:val="en-GB"/>
        </w:rPr>
        <w:t>an</w:t>
      </w:r>
      <w:r w:rsidR="00ED4934" w:rsidRPr="005F626A">
        <w:rPr>
          <w:rFonts w:cstheme="minorHAnsi"/>
          <w:szCs w:val="22"/>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5F626A" w:rsidRDefault="00ED4934" w:rsidP="00ED4934">
      <w:pPr>
        <w:tabs>
          <w:tab w:val="left" w:pos="0"/>
        </w:tabs>
        <w:rPr>
          <w:rFonts w:cstheme="minorHAnsi"/>
          <w:color w:val="222222"/>
          <w:szCs w:val="22"/>
          <w:lang w:val="en-GB"/>
        </w:rPr>
      </w:pPr>
    </w:p>
    <w:p w14:paraId="08EF8388" w14:textId="77777777" w:rsidR="00ED4934" w:rsidRPr="005F626A" w:rsidRDefault="00ED4934" w:rsidP="00972789">
      <w:pPr>
        <w:pStyle w:val="Heading1"/>
        <w:rPr>
          <w:rFonts w:cstheme="minorHAnsi"/>
          <w:lang w:val="en-GB"/>
        </w:rPr>
      </w:pPr>
      <w:r w:rsidRPr="005F626A">
        <w:rPr>
          <w:rFonts w:cstheme="minorHAnsi"/>
          <w:lang w:val="en-GB"/>
        </w:rPr>
        <w:t>Queries about this ITB</w:t>
      </w:r>
    </w:p>
    <w:p w14:paraId="67959B05" w14:textId="17A9622A" w:rsidR="00ED4934" w:rsidRPr="005F626A" w:rsidRDefault="00ED4934" w:rsidP="00972789">
      <w:pPr>
        <w:rPr>
          <w:rFonts w:cstheme="minorHAnsi"/>
          <w:lang w:val="en-GB"/>
        </w:rPr>
      </w:pPr>
      <w:r w:rsidRPr="005F626A">
        <w:rPr>
          <w:rFonts w:cstheme="minorHAnsi"/>
          <w:lang w:val="en-GB"/>
        </w:rPr>
        <w:t>For queries on this ITB, please contact the Procurement Man</w:t>
      </w:r>
      <w:r w:rsidR="002E0ED1">
        <w:rPr>
          <w:rFonts w:cstheme="minorHAnsi"/>
          <w:lang w:val="en-GB"/>
        </w:rPr>
        <w:t>a</w:t>
      </w:r>
      <w:r w:rsidRPr="005F626A">
        <w:rPr>
          <w:rFonts w:cstheme="minorHAnsi"/>
          <w:lang w:val="en-GB"/>
        </w:rPr>
        <w:t xml:space="preserve">ger, </w:t>
      </w:r>
      <w:hyperlink r:id="rId16" w:history="1">
        <w:r w:rsidR="005E5633" w:rsidRPr="002E0ED1">
          <w:rPr>
            <w:rStyle w:val="Hyperlink"/>
            <w:rFonts w:cstheme="minorHAnsi"/>
            <w:b/>
            <w:bCs/>
            <w:lang w:val="en-GB"/>
          </w:rPr>
          <w:t>afg-procurement@drc.ngo</w:t>
        </w:r>
      </w:hyperlink>
      <w:r w:rsidR="005E5633" w:rsidRPr="005F626A">
        <w:rPr>
          <w:rFonts w:cstheme="minorHAnsi"/>
          <w:lang w:val="en-GB"/>
        </w:rPr>
        <w:t>.</w:t>
      </w:r>
    </w:p>
    <w:p w14:paraId="71690BDE" w14:textId="77777777" w:rsidR="00ED4934" w:rsidRPr="005F626A" w:rsidRDefault="00ED4934" w:rsidP="00ED4934">
      <w:pPr>
        <w:tabs>
          <w:tab w:val="left" w:pos="0"/>
        </w:tabs>
        <w:rPr>
          <w:rFonts w:cstheme="minorHAnsi"/>
          <w:color w:val="222222"/>
          <w:szCs w:val="22"/>
          <w:lang w:val="en-GB"/>
        </w:rPr>
      </w:pPr>
    </w:p>
    <w:p w14:paraId="65F949EB" w14:textId="3152E5EA" w:rsidR="00ED4934" w:rsidRPr="005F626A" w:rsidRDefault="00ED4934" w:rsidP="00ED4934">
      <w:pPr>
        <w:tabs>
          <w:tab w:val="left" w:pos="0"/>
        </w:tabs>
        <w:rPr>
          <w:rFonts w:cstheme="minorHAnsi"/>
          <w:color w:val="222222"/>
          <w:szCs w:val="22"/>
          <w:lang w:val="en-GB"/>
        </w:rPr>
      </w:pPr>
      <w:r w:rsidRPr="005F626A">
        <w:rPr>
          <w:rFonts w:cstheme="minorHAnsi"/>
          <w:color w:val="222222"/>
          <w:szCs w:val="22"/>
          <w:lang w:val="en-GB"/>
        </w:rPr>
        <w:t xml:space="preserve">All questions regarding this ITB </w:t>
      </w:r>
      <w:r w:rsidR="00EF41E1" w:rsidRPr="005F626A">
        <w:rPr>
          <w:rFonts w:cstheme="minorHAnsi"/>
          <w:color w:val="222222"/>
          <w:szCs w:val="22"/>
          <w:lang w:val="en-GB"/>
        </w:rPr>
        <w:t>shall</w:t>
      </w:r>
      <w:r w:rsidRPr="005F626A">
        <w:rPr>
          <w:rFonts w:cstheme="minorHAnsi"/>
          <w:color w:val="222222"/>
          <w:szCs w:val="22"/>
          <w:lang w:val="en-GB"/>
        </w:rPr>
        <w:t xml:space="preserve"> be submitted in writing to the above. On the subject line, please indicate the ITB number. </w:t>
      </w:r>
      <w:r w:rsidRPr="005F626A">
        <w:rPr>
          <w:rFonts w:cstheme="minorHAnsi"/>
          <w:b/>
          <w:color w:val="222222"/>
          <w:szCs w:val="22"/>
          <w:lang w:val="en-GB"/>
        </w:rPr>
        <w:t xml:space="preserve">Bids </w:t>
      </w:r>
      <w:r w:rsidR="00EF41E1" w:rsidRPr="005F626A">
        <w:rPr>
          <w:rFonts w:cstheme="minorHAnsi"/>
          <w:b/>
          <w:color w:val="222222"/>
          <w:szCs w:val="22"/>
          <w:lang w:val="en-GB"/>
        </w:rPr>
        <w:t>shall</w:t>
      </w:r>
      <w:r w:rsidRPr="005F626A">
        <w:rPr>
          <w:rFonts w:cstheme="minorHAnsi"/>
          <w:b/>
          <w:color w:val="222222"/>
          <w:szCs w:val="22"/>
          <w:lang w:val="en-GB"/>
        </w:rPr>
        <w:t xml:space="preserve"> </w:t>
      </w:r>
      <w:r w:rsidRPr="005F626A">
        <w:rPr>
          <w:rFonts w:cstheme="minorHAnsi"/>
          <w:b/>
          <w:color w:val="222222"/>
          <w:szCs w:val="22"/>
          <w:u w:val="single"/>
          <w:lang w:val="en-GB"/>
        </w:rPr>
        <w:t>not</w:t>
      </w:r>
      <w:r w:rsidRPr="005F626A">
        <w:rPr>
          <w:rFonts w:cstheme="minorHAnsi"/>
          <w:b/>
          <w:color w:val="222222"/>
          <w:szCs w:val="22"/>
          <w:lang w:val="en-GB"/>
        </w:rPr>
        <w:t xml:space="preserve"> be sent to the above email</w:t>
      </w:r>
      <w:r w:rsidRPr="005F626A">
        <w:rPr>
          <w:rFonts w:cstheme="minorHAnsi"/>
          <w:color w:val="222222"/>
          <w:szCs w:val="22"/>
          <w:lang w:val="en-GB"/>
        </w:rPr>
        <w:t>.</w:t>
      </w:r>
    </w:p>
    <w:p w14:paraId="2795A965" w14:textId="77777777" w:rsidR="003B2A29" w:rsidRPr="005F626A" w:rsidRDefault="003B2A29" w:rsidP="00ED4934">
      <w:pPr>
        <w:tabs>
          <w:tab w:val="left" w:pos="0"/>
        </w:tabs>
        <w:rPr>
          <w:rFonts w:cstheme="minorHAnsi"/>
          <w:color w:val="222222"/>
          <w:szCs w:val="22"/>
          <w:lang w:val="en-GB"/>
        </w:rPr>
      </w:pPr>
    </w:p>
    <w:p w14:paraId="40E13F48" w14:textId="182A3911" w:rsidR="003B2A29" w:rsidRPr="005F626A" w:rsidRDefault="003B2A29" w:rsidP="00ED4934">
      <w:pPr>
        <w:tabs>
          <w:tab w:val="left" w:pos="0"/>
        </w:tabs>
        <w:rPr>
          <w:rFonts w:cstheme="minorHAnsi"/>
          <w:color w:val="222222"/>
          <w:szCs w:val="22"/>
          <w:lang w:val="en-GB"/>
        </w:rPr>
      </w:pPr>
      <w:r w:rsidRPr="005F626A">
        <w:rPr>
          <w:rFonts w:cstheme="minorHAnsi"/>
          <w:color w:val="222222"/>
          <w:szCs w:val="22"/>
          <w:lang w:val="en-GB"/>
        </w:rPr>
        <w:t>All questions during the tender period, as well as the associated answers</w:t>
      </w:r>
      <w:r w:rsidR="00B54AEB" w:rsidRPr="005F626A">
        <w:rPr>
          <w:rFonts w:cstheme="minorHAnsi"/>
          <w:color w:val="222222"/>
          <w:szCs w:val="22"/>
          <w:lang w:val="en-GB"/>
        </w:rPr>
        <w:t>,</w:t>
      </w:r>
      <w:r w:rsidRPr="005F626A">
        <w:rPr>
          <w:rFonts w:cstheme="minorHAnsi"/>
          <w:color w:val="222222"/>
          <w:szCs w:val="22"/>
          <w:lang w:val="en-GB"/>
        </w:rPr>
        <w:t xml:space="preserve"> will be shared with all suppliers invited</w:t>
      </w:r>
      <w:r w:rsidR="005B1DAD" w:rsidRPr="005F626A">
        <w:rPr>
          <w:rFonts w:cstheme="minorHAnsi"/>
          <w:color w:val="222222"/>
          <w:szCs w:val="22"/>
          <w:lang w:val="en-GB"/>
        </w:rPr>
        <w:t>,</w:t>
      </w:r>
      <w:r w:rsidRPr="005F626A">
        <w:rPr>
          <w:rFonts w:cstheme="minorHAnsi"/>
          <w:color w:val="222222"/>
          <w:szCs w:val="22"/>
          <w:lang w:val="en-GB"/>
        </w:rPr>
        <w:t xml:space="preserve"> or for open tenders published at</w:t>
      </w:r>
      <w:r w:rsidR="005B1DAD" w:rsidRPr="005F626A">
        <w:rPr>
          <w:rFonts w:cstheme="minorHAnsi"/>
          <w:color w:val="222222"/>
          <w:szCs w:val="22"/>
          <w:lang w:val="en-GB"/>
        </w:rPr>
        <w:t>:</w:t>
      </w:r>
      <w:r w:rsidRPr="005F626A">
        <w:rPr>
          <w:rFonts w:cstheme="minorHAnsi"/>
          <w:color w:val="222222"/>
          <w:szCs w:val="22"/>
          <w:lang w:val="en-GB"/>
        </w:rPr>
        <w:t xml:space="preserve"> </w:t>
      </w:r>
      <w:hyperlink r:id="rId17" w:history="1">
        <w:r w:rsidR="005E5633" w:rsidRPr="005F626A">
          <w:rPr>
            <w:rStyle w:val="Hyperlink"/>
            <w:rFonts w:cstheme="minorHAnsi"/>
            <w:b/>
            <w:szCs w:val="22"/>
            <w:lang w:val="en-GB"/>
          </w:rPr>
          <w:t>www.acbar.org</w:t>
        </w:r>
      </w:hyperlink>
      <w:r w:rsidR="005E5633" w:rsidRPr="005F626A">
        <w:rPr>
          <w:rFonts w:cstheme="minorHAnsi"/>
          <w:b/>
          <w:color w:val="222222"/>
          <w:szCs w:val="22"/>
          <w:lang w:val="en-GB"/>
        </w:rPr>
        <w:t xml:space="preserve"> </w:t>
      </w:r>
    </w:p>
    <w:p w14:paraId="00D4A841" w14:textId="77777777" w:rsidR="002B119F" w:rsidRPr="005F626A" w:rsidRDefault="002B119F" w:rsidP="003F0DB2">
      <w:pPr>
        <w:shd w:val="clear" w:color="auto" w:fill="FFFFFF"/>
        <w:rPr>
          <w:rFonts w:cstheme="minorHAnsi"/>
          <w:color w:val="222222"/>
          <w:szCs w:val="22"/>
          <w:lang w:val="en-GB"/>
        </w:rPr>
      </w:pPr>
    </w:p>
    <w:p w14:paraId="79477B8F" w14:textId="35A46922" w:rsidR="00CB13DA" w:rsidRPr="005F626A" w:rsidRDefault="00682714" w:rsidP="00972789">
      <w:pPr>
        <w:pStyle w:val="Heading1"/>
        <w:rPr>
          <w:rFonts w:cstheme="minorHAnsi"/>
          <w:lang w:val="en-GB"/>
        </w:rPr>
      </w:pPr>
      <w:r w:rsidRPr="005F626A">
        <w:rPr>
          <w:rFonts w:cstheme="minorHAnsi"/>
          <w:lang w:val="en-GB"/>
        </w:rPr>
        <w:t>ITB Documents</w:t>
      </w:r>
    </w:p>
    <w:p w14:paraId="465C14C3" w14:textId="77777777" w:rsidR="00042D64" w:rsidRPr="005F626A" w:rsidRDefault="00042D64" w:rsidP="003F0DB2">
      <w:pPr>
        <w:shd w:val="clear" w:color="auto" w:fill="FFFFFF"/>
        <w:rPr>
          <w:rFonts w:cstheme="minorHAnsi"/>
          <w:color w:val="222222"/>
          <w:szCs w:val="22"/>
          <w:lang w:val="en-GB"/>
        </w:rPr>
      </w:pPr>
      <w:r w:rsidRPr="005F626A">
        <w:rPr>
          <w:rFonts w:cstheme="minorHAnsi"/>
          <w:color w:val="222222"/>
          <w:szCs w:val="22"/>
          <w:lang w:val="en-GB"/>
        </w:rPr>
        <w:t>This ITB document contains the following:</w:t>
      </w:r>
    </w:p>
    <w:p w14:paraId="55954CF0" w14:textId="77777777" w:rsidR="00042D64" w:rsidRPr="005F626A" w:rsidRDefault="00042D64" w:rsidP="003F0DB2">
      <w:pPr>
        <w:shd w:val="clear" w:color="auto" w:fill="FFFFFF"/>
        <w:rPr>
          <w:rFonts w:cstheme="minorHAnsi"/>
          <w:color w:val="222222"/>
          <w:szCs w:val="22"/>
          <w:lang w:val="en-GB"/>
        </w:rPr>
      </w:pPr>
    </w:p>
    <w:p w14:paraId="5BB573B2" w14:textId="77777777" w:rsidR="00042D64" w:rsidRPr="005F626A" w:rsidRDefault="00042D64" w:rsidP="005E3EA2">
      <w:pPr>
        <w:numPr>
          <w:ilvl w:val="0"/>
          <w:numId w:val="4"/>
        </w:numPr>
        <w:shd w:val="clear" w:color="auto" w:fill="FFFFFF"/>
        <w:spacing w:line="276" w:lineRule="auto"/>
        <w:ind w:left="360"/>
        <w:rPr>
          <w:rFonts w:cstheme="minorHAnsi"/>
          <w:color w:val="222222"/>
          <w:szCs w:val="22"/>
          <w:lang w:val="en-GB"/>
        </w:rPr>
      </w:pPr>
      <w:r w:rsidRPr="005F626A">
        <w:rPr>
          <w:rFonts w:cstheme="minorHAnsi"/>
          <w:color w:val="222222"/>
          <w:szCs w:val="22"/>
          <w:lang w:val="en-GB"/>
        </w:rPr>
        <w:t>This covering Letter</w:t>
      </w:r>
    </w:p>
    <w:p w14:paraId="26591160" w14:textId="77777777" w:rsidR="000F079C" w:rsidRPr="005F626A" w:rsidRDefault="00042D64" w:rsidP="005E3EA2">
      <w:pPr>
        <w:numPr>
          <w:ilvl w:val="0"/>
          <w:numId w:val="4"/>
        </w:numPr>
        <w:shd w:val="clear" w:color="auto" w:fill="FFFFFF"/>
        <w:tabs>
          <w:tab w:val="left" w:pos="720"/>
          <w:tab w:val="left" w:pos="1710"/>
          <w:tab w:val="left" w:pos="2160"/>
          <w:tab w:val="left" w:pos="2430"/>
          <w:tab w:val="left" w:pos="2520"/>
        </w:tabs>
        <w:spacing w:line="276" w:lineRule="auto"/>
        <w:ind w:left="360"/>
        <w:rPr>
          <w:rFonts w:cstheme="minorHAnsi"/>
          <w:color w:val="222222"/>
          <w:szCs w:val="22"/>
          <w:lang w:val="en-GB"/>
        </w:rPr>
      </w:pPr>
      <w:r w:rsidRPr="005F626A">
        <w:rPr>
          <w:rFonts w:cstheme="minorHAnsi"/>
          <w:color w:val="222222"/>
          <w:szCs w:val="22"/>
          <w:lang w:val="en-GB"/>
        </w:rPr>
        <w:t>Annex A</w:t>
      </w:r>
      <w:r w:rsidR="000F079C" w:rsidRPr="005F626A">
        <w:rPr>
          <w:rFonts w:cstheme="minorHAnsi"/>
          <w:color w:val="222222"/>
          <w:szCs w:val="22"/>
          <w:lang w:val="en-GB"/>
        </w:rPr>
        <w:t>.1</w:t>
      </w:r>
      <w:r w:rsidR="00C52C53" w:rsidRPr="005F626A">
        <w:rPr>
          <w:rFonts w:cstheme="minorHAnsi"/>
          <w:color w:val="222222"/>
          <w:szCs w:val="22"/>
          <w:lang w:val="en-GB"/>
        </w:rPr>
        <w:t>:</w:t>
      </w:r>
      <w:r w:rsidR="00C52C53" w:rsidRPr="005F626A">
        <w:rPr>
          <w:rFonts w:cstheme="minorHAnsi"/>
          <w:color w:val="222222"/>
          <w:szCs w:val="22"/>
          <w:lang w:val="en-GB"/>
        </w:rPr>
        <w:tab/>
      </w:r>
      <w:r w:rsidRPr="005F626A">
        <w:rPr>
          <w:rFonts w:cstheme="minorHAnsi"/>
          <w:color w:val="222222"/>
          <w:szCs w:val="22"/>
          <w:lang w:val="en-GB"/>
        </w:rPr>
        <w:t xml:space="preserve">DRC Bid Form </w:t>
      </w:r>
      <w:r w:rsidR="005515FF" w:rsidRPr="005F626A">
        <w:rPr>
          <w:rFonts w:cstheme="minorHAnsi"/>
          <w:color w:val="222222"/>
          <w:szCs w:val="22"/>
          <w:lang w:val="en-GB"/>
        </w:rPr>
        <w:t>(Technical bid</w:t>
      </w:r>
      <w:r w:rsidR="000F079C" w:rsidRPr="005F626A">
        <w:rPr>
          <w:rFonts w:cstheme="minorHAnsi"/>
          <w:color w:val="222222"/>
          <w:szCs w:val="22"/>
          <w:lang w:val="en-GB"/>
        </w:rPr>
        <w:t>)</w:t>
      </w:r>
    </w:p>
    <w:p w14:paraId="5B244BB4" w14:textId="73053635" w:rsidR="00042D64" w:rsidRPr="005F626A" w:rsidRDefault="000F079C" w:rsidP="005E3EA2">
      <w:pPr>
        <w:numPr>
          <w:ilvl w:val="0"/>
          <w:numId w:val="4"/>
        </w:numPr>
        <w:shd w:val="clear" w:color="auto" w:fill="FFFFFF"/>
        <w:tabs>
          <w:tab w:val="left" w:pos="720"/>
          <w:tab w:val="left" w:pos="1710"/>
          <w:tab w:val="left" w:pos="2160"/>
          <w:tab w:val="left" w:pos="2430"/>
          <w:tab w:val="left" w:pos="2520"/>
        </w:tabs>
        <w:spacing w:line="276" w:lineRule="auto"/>
        <w:ind w:left="360"/>
        <w:rPr>
          <w:rFonts w:cstheme="minorHAnsi"/>
          <w:color w:val="222222"/>
          <w:szCs w:val="22"/>
          <w:lang w:val="en-GB"/>
        </w:rPr>
      </w:pPr>
      <w:r w:rsidRPr="005F626A">
        <w:rPr>
          <w:rFonts w:cstheme="minorHAnsi"/>
          <w:color w:val="222222"/>
          <w:szCs w:val="22"/>
          <w:lang w:val="en-GB"/>
        </w:rPr>
        <w:t>Annex A.2:</w:t>
      </w:r>
      <w:r w:rsidRPr="005F626A">
        <w:rPr>
          <w:rFonts w:cstheme="minorHAnsi"/>
          <w:color w:val="222222"/>
          <w:szCs w:val="22"/>
          <w:lang w:val="en-GB"/>
        </w:rPr>
        <w:tab/>
        <w:t>DRC Bid Form (</w:t>
      </w:r>
      <w:r w:rsidR="005515FF" w:rsidRPr="005F626A">
        <w:rPr>
          <w:rFonts w:cstheme="minorHAnsi"/>
          <w:color w:val="222222"/>
          <w:szCs w:val="22"/>
          <w:lang w:val="en-GB"/>
        </w:rPr>
        <w:t>Financial bid)</w:t>
      </w:r>
    </w:p>
    <w:p w14:paraId="704753F5" w14:textId="7F620248" w:rsidR="00A23250" w:rsidRPr="005F626A" w:rsidRDefault="00042D64" w:rsidP="005E3EA2">
      <w:pPr>
        <w:numPr>
          <w:ilvl w:val="0"/>
          <w:numId w:val="4"/>
        </w:numPr>
        <w:shd w:val="clear" w:color="auto" w:fill="FFFFFF"/>
        <w:tabs>
          <w:tab w:val="left" w:pos="720"/>
          <w:tab w:val="left" w:pos="1710"/>
        </w:tabs>
        <w:spacing w:line="276" w:lineRule="auto"/>
        <w:ind w:left="360"/>
        <w:rPr>
          <w:rFonts w:cstheme="minorHAnsi"/>
          <w:color w:val="222222"/>
          <w:szCs w:val="22"/>
          <w:lang w:val="en-GB"/>
        </w:rPr>
      </w:pPr>
      <w:r w:rsidRPr="005F626A">
        <w:rPr>
          <w:rFonts w:cstheme="minorHAnsi"/>
          <w:color w:val="222222"/>
          <w:szCs w:val="22"/>
          <w:lang w:val="en-GB"/>
        </w:rPr>
        <w:t>Annex B</w:t>
      </w:r>
      <w:r w:rsidR="00C52C53" w:rsidRPr="005F626A">
        <w:rPr>
          <w:rFonts w:cstheme="minorHAnsi"/>
          <w:color w:val="222222"/>
          <w:szCs w:val="22"/>
          <w:lang w:val="en-GB"/>
        </w:rPr>
        <w:t>:</w:t>
      </w:r>
      <w:r w:rsidR="00551C65" w:rsidRPr="005F626A">
        <w:rPr>
          <w:rFonts w:cstheme="minorHAnsi"/>
          <w:color w:val="222222"/>
          <w:szCs w:val="22"/>
          <w:lang w:val="en-GB"/>
        </w:rPr>
        <w:tab/>
      </w:r>
      <w:r w:rsidRPr="005F626A">
        <w:rPr>
          <w:rFonts w:cstheme="minorHAnsi"/>
          <w:color w:val="222222"/>
          <w:szCs w:val="22"/>
          <w:lang w:val="en-GB"/>
        </w:rPr>
        <w:t>Tender and Contract Award Acknowledgment Certificate</w:t>
      </w:r>
    </w:p>
    <w:p w14:paraId="16503CDB" w14:textId="7F1EADCA" w:rsidR="00A23250" w:rsidRPr="005F626A" w:rsidRDefault="00042D64" w:rsidP="005E3EA2">
      <w:pPr>
        <w:numPr>
          <w:ilvl w:val="0"/>
          <w:numId w:val="4"/>
        </w:numPr>
        <w:shd w:val="clear" w:color="auto" w:fill="FFFFFF"/>
        <w:tabs>
          <w:tab w:val="left" w:pos="720"/>
          <w:tab w:val="left" w:pos="1710"/>
        </w:tabs>
        <w:spacing w:line="276" w:lineRule="auto"/>
        <w:ind w:left="360"/>
        <w:rPr>
          <w:rFonts w:cstheme="minorHAnsi"/>
          <w:color w:val="222222"/>
          <w:szCs w:val="22"/>
          <w:lang w:val="en-GB"/>
        </w:rPr>
      </w:pPr>
      <w:r w:rsidRPr="005F626A">
        <w:rPr>
          <w:rFonts w:cstheme="minorHAnsi"/>
          <w:color w:val="222222"/>
          <w:szCs w:val="22"/>
          <w:lang w:val="en-GB"/>
        </w:rPr>
        <w:t>Annex C</w:t>
      </w:r>
      <w:r w:rsidR="00C52C53" w:rsidRPr="005F626A">
        <w:rPr>
          <w:rFonts w:cstheme="minorHAnsi"/>
          <w:color w:val="222222"/>
          <w:szCs w:val="22"/>
          <w:lang w:val="en-GB"/>
        </w:rPr>
        <w:t>:</w:t>
      </w:r>
      <w:r w:rsidR="00551C65" w:rsidRPr="005F626A">
        <w:rPr>
          <w:rFonts w:cstheme="minorHAnsi"/>
          <w:color w:val="222222"/>
          <w:szCs w:val="22"/>
          <w:lang w:val="en-GB"/>
        </w:rPr>
        <w:tab/>
      </w:r>
      <w:r w:rsidR="00682714" w:rsidRPr="005F626A">
        <w:rPr>
          <w:rFonts w:cstheme="minorHAnsi"/>
          <w:color w:val="222222"/>
          <w:szCs w:val="22"/>
          <w:lang w:val="en-GB"/>
        </w:rPr>
        <w:t>DRC General Conditions of Contract</w:t>
      </w:r>
      <w:r w:rsidR="002B39C4" w:rsidRPr="005F626A">
        <w:rPr>
          <w:rFonts w:cstheme="minorHAnsi"/>
          <w:color w:val="222222"/>
          <w:szCs w:val="22"/>
          <w:lang w:val="en-GB"/>
        </w:rPr>
        <w:t xml:space="preserve"> </w:t>
      </w:r>
    </w:p>
    <w:p w14:paraId="189B0242" w14:textId="515732D6" w:rsidR="00042D64" w:rsidRPr="005F626A" w:rsidRDefault="00042D64" w:rsidP="005E3EA2">
      <w:pPr>
        <w:numPr>
          <w:ilvl w:val="0"/>
          <w:numId w:val="4"/>
        </w:numPr>
        <w:shd w:val="clear" w:color="auto" w:fill="FFFFFF"/>
        <w:tabs>
          <w:tab w:val="left" w:pos="720"/>
          <w:tab w:val="left" w:pos="1710"/>
        </w:tabs>
        <w:spacing w:line="276" w:lineRule="auto"/>
        <w:ind w:left="360"/>
        <w:rPr>
          <w:rFonts w:cstheme="minorHAnsi"/>
          <w:color w:val="222222"/>
          <w:szCs w:val="22"/>
          <w:lang w:val="en-GB"/>
        </w:rPr>
      </w:pPr>
      <w:r w:rsidRPr="005F626A">
        <w:rPr>
          <w:rFonts w:cstheme="minorHAnsi"/>
          <w:color w:val="222222"/>
          <w:szCs w:val="22"/>
          <w:lang w:val="en-GB"/>
        </w:rPr>
        <w:t>Annex D</w:t>
      </w:r>
      <w:r w:rsidR="00C52C53" w:rsidRPr="005F626A">
        <w:rPr>
          <w:rFonts w:cstheme="minorHAnsi"/>
          <w:color w:val="222222"/>
          <w:szCs w:val="22"/>
          <w:lang w:val="en-GB"/>
        </w:rPr>
        <w:t>:</w:t>
      </w:r>
      <w:r w:rsidR="00551C65" w:rsidRPr="005F626A">
        <w:rPr>
          <w:rFonts w:cstheme="minorHAnsi"/>
          <w:color w:val="222222"/>
          <w:szCs w:val="22"/>
          <w:lang w:val="en-GB"/>
        </w:rPr>
        <w:tab/>
      </w:r>
      <w:r w:rsidR="00484D28" w:rsidRPr="005F626A">
        <w:rPr>
          <w:rFonts w:cstheme="minorHAnsi"/>
          <w:color w:val="222222"/>
          <w:szCs w:val="22"/>
          <w:lang w:val="en-GB"/>
        </w:rPr>
        <w:t xml:space="preserve">DRC </w:t>
      </w:r>
      <w:r w:rsidR="002D1A68" w:rsidRPr="005F626A">
        <w:rPr>
          <w:rFonts w:cstheme="minorHAnsi"/>
          <w:color w:val="222222"/>
          <w:szCs w:val="22"/>
          <w:lang w:val="en-GB"/>
        </w:rPr>
        <w:t xml:space="preserve">Supplier </w:t>
      </w:r>
      <w:r w:rsidR="00484D28" w:rsidRPr="005F626A">
        <w:rPr>
          <w:rFonts w:cstheme="minorHAnsi"/>
          <w:color w:val="222222"/>
          <w:szCs w:val="22"/>
          <w:lang w:val="en-GB"/>
        </w:rPr>
        <w:t xml:space="preserve">Code of </w:t>
      </w:r>
      <w:r w:rsidR="002D1A68" w:rsidRPr="005F626A">
        <w:rPr>
          <w:rFonts w:cstheme="minorHAnsi"/>
          <w:color w:val="222222"/>
          <w:szCs w:val="22"/>
          <w:lang w:val="en-GB"/>
        </w:rPr>
        <w:t>Conduct</w:t>
      </w:r>
    </w:p>
    <w:p w14:paraId="0DB24B29" w14:textId="77777777" w:rsidR="00C52C53" w:rsidRPr="005F626A" w:rsidRDefault="00C52C53" w:rsidP="005E3EA2">
      <w:pPr>
        <w:numPr>
          <w:ilvl w:val="0"/>
          <w:numId w:val="4"/>
        </w:numPr>
        <w:shd w:val="clear" w:color="auto" w:fill="FFFFFF"/>
        <w:tabs>
          <w:tab w:val="left" w:pos="720"/>
          <w:tab w:val="left" w:pos="1710"/>
        </w:tabs>
        <w:spacing w:line="276" w:lineRule="auto"/>
        <w:ind w:left="360"/>
        <w:rPr>
          <w:rFonts w:cstheme="minorHAnsi"/>
          <w:color w:val="222222"/>
          <w:szCs w:val="22"/>
          <w:lang w:val="en-GB"/>
        </w:rPr>
      </w:pPr>
      <w:r w:rsidRPr="005F626A">
        <w:rPr>
          <w:rFonts w:cstheme="minorHAnsi"/>
          <w:color w:val="222222"/>
          <w:szCs w:val="22"/>
          <w:lang w:val="en-GB"/>
        </w:rPr>
        <w:t>Annex E:</w:t>
      </w:r>
      <w:r w:rsidRPr="005F626A">
        <w:rPr>
          <w:rFonts w:cstheme="minorHAnsi"/>
          <w:color w:val="222222"/>
          <w:szCs w:val="22"/>
          <w:lang w:val="en-GB"/>
        </w:rPr>
        <w:tab/>
        <w:t>Supplier Profile and Registration</w:t>
      </w:r>
    </w:p>
    <w:p w14:paraId="0BFA2BAE" w14:textId="77777777" w:rsidR="00042D64" w:rsidRPr="005F626A" w:rsidRDefault="00042D64" w:rsidP="00042D64">
      <w:pPr>
        <w:shd w:val="clear" w:color="auto" w:fill="FFFFFF"/>
        <w:ind w:left="720"/>
        <w:rPr>
          <w:rFonts w:cstheme="minorHAnsi"/>
          <w:color w:val="222222"/>
          <w:szCs w:val="22"/>
          <w:lang w:val="en-GB"/>
        </w:rPr>
      </w:pPr>
    </w:p>
    <w:p w14:paraId="2967CF68" w14:textId="77777777" w:rsidR="003F0DB2" w:rsidRPr="005F626A" w:rsidRDefault="003F0DB2" w:rsidP="003F0DB2">
      <w:pPr>
        <w:shd w:val="clear" w:color="auto" w:fill="FFFFFF"/>
        <w:rPr>
          <w:rFonts w:cstheme="minorHAnsi"/>
          <w:color w:val="222222"/>
          <w:szCs w:val="22"/>
          <w:lang w:val="en-GB"/>
        </w:rPr>
      </w:pPr>
      <w:r w:rsidRPr="005F626A">
        <w:rPr>
          <w:rFonts w:cstheme="minorHAnsi"/>
          <w:color w:val="222222"/>
          <w:szCs w:val="22"/>
          <w:lang w:val="en-GB"/>
        </w:rPr>
        <w:t xml:space="preserve">Under </w:t>
      </w:r>
      <w:r w:rsidR="00403B1A" w:rsidRPr="005F626A">
        <w:rPr>
          <w:rFonts w:cstheme="minorHAnsi"/>
          <w:color w:val="222222"/>
          <w:szCs w:val="22"/>
          <w:lang w:val="en-GB"/>
        </w:rPr>
        <w:t>DRC</w:t>
      </w:r>
      <w:r w:rsidRPr="005F626A">
        <w:rPr>
          <w:rFonts w:cstheme="minorHAnsi"/>
          <w:color w:val="222222"/>
          <w:szCs w:val="22"/>
          <w:lang w:val="en-GB"/>
        </w:rPr>
        <w:t xml:space="preserve">’s Anticorruption Policy </w:t>
      </w:r>
      <w:r w:rsidR="0043614F" w:rsidRPr="005F626A">
        <w:rPr>
          <w:rFonts w:cstheme="minorHAnsi"/>
          <w:color w:val="222222"/>
          <w:szCs w:val="22"/>
          <w:lang w:val="en-GB"/>
        </w:rPr>
        <w:t>B</w:t>
      </w:r>
      <w:r w:rsidRPr="005F626A">
        <w:rPr>
          <w:rFonts w:cstheme="minorHAnsi"/>
          <w:color w:val="222222"/>
          <w:szCs w:val="22"/>
          <w:lang w:val="en-GB"/>
        </w:rPr>
        <w:t xml:space="preserve">idders shall observe the highest standard of ethics during the procurement and execution of such contracts. </w:t>
      </w:r>
      <w:r w:rsidR="009A73CA" w:rsidRPr="005F626A">
        <w:rPr>
          <w:rFonts w:cstheme="minorHAnsi"/>
          <w:color w:val="222222"/>
          <w:szCs w:val="22"/>
          <w:lang w:val="en-GB"/>
        </w:rPr>
        <w:t>DRC</w:t>
      </w:r>
      <w:r w:rsidRPr="005F626A">
        <w:rPr>
          <w:rFonts w:cstheme="minorHAnsi"/>
          <w:color w:val="222222"/>
          <w:szCs w:val="22"/>
          <w:lang w:val="en-GB"/>
        </w:rPr>
        <w:t xml:space="preserve"> will reject a </w:t>
      </w:r>
      <w:r w:rsidR="00403B1A" w:rsidRPr="005F626A">
        <w:rPr>
          <w:rFonts w:cstheme="minorHAnsi"/>
          <w:color w:val="222222"/>
          <w:szCs w:val="22"/>
          <w:lang w:val="en-GB"/>
        </w:rPr>
        <w:t>Bid</w:t>
      </w:r>
      <w:r w:rsidRPr="005F626A">
        <w:rPr>
          <w:rFonts w:cstheme="minorHAnsi"/>
          <w:color w:val="222222"/>
          <w:szCs w:val="22"/>
          <w:lang w:val="en-GB"/>
        </w:rPr>
        <w:t xml:space="preserve"> if it determines that the </w:t>
      </w:r>
      <w:r w:rsidR="0043614F" w:rsidRPr="005F626A">
        <w:rPr>
          <w:rFonts w:cstheme="minorHAnsi"/>
          <w:color w:val="222222"/>
          <w:szCs w:val="22"/>
          <w:lang w:val="en-GB"/>
        </w:rPr>
        <w:t>B</w:t>
      </w:r>
      <w:r w:rsidRPr="005F626A">
        <w:rPr>
          <w:rFonts w:cstheme="minorHAnsi"/>
          <w:color w:val="222222"/>
          <w:szCs w:val="22"/>
          <w:lang w:val="en-GB"/>
        </w:rPr>
        <w:t xml:space="preserve">idder recommended for award, has engaged in corrupt, fraudulent, collusive, or coercive practices in competing for, or in executing, the Contract. </w:t>
      </w:r>
    </w:p>
    <w:p w14:paraId="0E8C9942" w14:textId="34938A75" w:rsidR="00403B1A" w:rsidRPr="005F626A" w:rsidRDefault="00403B1A" w:rsidP="003F0DB2">
      <w:pPr>
        <w:shd w:val="clear" w:color="auto" w:fill="FFFFFF"/>
        <w:rPr>
          <w:rFonts w:cstheme="minorHAnsi"/>
          <w:color w:val="222222"/>
          <w:szCs w:val="22"/>
          <w:lang w:val="en-GB"/>
        </w:rPr>
      </w:pPr>
    </w:p>
    <w:p w14:paraId="1B33768F" w14:textId="77777777" w:rsidR="005E5633" w:rsidRPr="005F626A" w:rsidRDefault="005E5633" w:rsidP="003F0DB2">
      <w:pPr>
        <w:shd w:val="clear" w:color="auto" w:fill="FFFFFF"/>
        <w:rPr>
          <w:rFonts w:cstheme="minorHAnsi"/>
          <w:color w:val="222222"/>
          <w:szCs w:val="22"/>
          <w:lang w:val="en-GB"/>
        </w:rPr>
      </w:pPr>
    </w:p>
    <w:p w14:paraId="42E02F99" w14:textId="77768119" w:rsidR="00403B1A" w:rsidRPr="005F626A" w:rsidRDefault="00403B1A" w:rsidP="003F0DB2">
      <w:pPr>
        <w:shd w:val="clear" w:color="auto" w:fill="FFFFFF"/>
        <w:rPr>
          <w:rFonts w:cstheme="minorHAnsi"/>
          <w:color w:val="222222"/>
          <w:szCs w:val="22"/>
          <w:lang w:val="en-GB"/>
        </w:rPr>
      </w:pPr>
      <w:r w:rsidRPr="005F626A">
        <w:rPr>
          <w:rFonts w:cstheme="minorHAnsi"/>
          <w:color w:val="222222"/>
          <w:szCs w:val="22"/>
          <w:lang w:val="en-GB"/>
        </w:rPr>
        <w:t>Your</w:t>
      </w:r>
      <w:r w:rsidR="002B119F" w:rsidRPr="005F626A">
        <w:rPr>
          <w:rFonts w:cstheme="minorHAnsi"/>
          <w:color w:val="222222"/>
          <w:szCs w:val="22"/>
          <w:lang w:val="en-GB"/>
        </w:rPr>
        <w:t>s</w:t>
      </w:r>
      <w:r w:rsidRPr="005F626A">
        <w:rPr>
          <w:rFonts w:cstheme="minorHAnsi"/>
          <w:color w:val="222222"/>
          <w:szCs w:val="22"/>
          <w:lang w:val="en-GB"/>
        </w:rPr>
        <w:t xml:space="preserve"> sincerely</w:t>
      </w:r>
    </w:p>
    <w:p w14:paraId="18439E03" w14:textId="5BF3D732" w:rsidR="005E5633" w:rsidRPr="005F626A" w:rsidRDefault="005E5633" w:rsidP="003F0DB2">
      <w:pPr>
        <w:shd w:val="clear" w:color="auto" w:fill="FFFFFF"/>
        <w:rPr>
          <w:rFonts w:cstheme="minorHAnsi"/>
          <w:color w:val="222222"/>
          <w:szCs w:val="22"/>
          <w:lang w:val="en-GB"/>
        </w:rPr>
      </w:pPr>
      <w:r w:rsidRPr="005F626A">
        <w:rPr>
          <w:rFonts w:cstheme="minorHAnsi"/>
          <w:color w:val="222222"/>
          <w:szCs w:val="22"/>
          <w:lang w:val="en-GB"/>
        </w:rPr>
        <w:t>Supply Chain unit</w:t>
      </w:r>
    </w:p>
    <w:p w14:paraId="5EC2775C" w14:textId="4307F6A6" w:rsidR="00403B1A" w:rsidRPr="005F626A" w:rsidRDefault="00AC7DF5" w:rsidP="005E5633">
      <w:pPr>
        <w:shd w:val="clear" w:color="auto" w:fill="FFFFFF"/>
        <w:rPr>
          <w:rFonts w:cstheme="minorHAnsi"/>
          <w:color w:val="222222"/>
          <w:szCs w:val="22"/>
          <w:lang w:val="en-GB"/>
        </w:rPr>
      </w:pPr>
      <w:hyperlink r:id="rId18" w:history="1">
        <w:r w:rsidR="005E5633" w:rsidRPr="005F626A">
          <w:rPr>
            <w:rStyle w:val="Hyperlink"/>
            <w:rFonts w:cstheme="minorHAnsi"/>
            <w:lang w:val="en-GB"/>
          </w:rPr>
          <w:t>afg-procurement@drc.ngo</w:t>
        </w:r>
      </w:hyperlink>
      <w:r w:rsidR="005E5633" w:rsidRPr="005F626A">
        <w:rPr>
          <w:rFonts w:cstheme="minorHAnsi"/>
          <w:lang w:val="en-GB"/>
        </w:rPr>
        <w:t>.</w:t>
      </w:r>
    </w:p>
    <w:p w14:paraId="4955A73A" w14:textId="2E70E2F1" w:rsidR="002B39C4" w:rsidRPr="005F626A" w:rsidRDefault="002B39C4" w:rsidP="003F0DB2">
      <w:pPr>
        <w:shd w:val="clear" w:color="auto" w:fill="FFFFFF"/>
        <w:rPr>
          <w:rFonts w:cstheme="minorHAnsi"/>
          <w:color w:val="222222"/>
          <w:szCs w:val="22"/>
          <w:highlight w:val="lightGray"/>
          <w:lang w:val="en-GB"/>
        </w:rPr>
      </w:pPr>
    </w:p>
    <w:p w14:paraId="70A8F5AF" w14:textId="77777777" w:rsidR="002B39C4" w:rsidRPr="005F626A" w:rsidRDefault="002B39C4" w:rsidP="00972789">
      <w:pPr>
        <w:pStyle w:val="Heading1"/>
        <w:rPr>
          <w:rFonts w:cstheme="minorHAnsi"/>
          <w:highlight w:val="lightGray"/>
          <w:lang w:val="en-GB"/>
        </w:rPr>
      </w:pPr>
      <w:r w:rsidRPr="005F626A">
        <w:rPr>
          <w:rFonts w:cstheme="minorHAnsi"/>
          <w:highlight w:val="lightGray"/>
          <w:lang w:val="en-GB"/>
        </w:rPr>
        <w:br w:type="page"/>
      </w:r>
    </w:p>
    <w:p w14:paraId="0E8018BA" w14:textId="059202F7" w:rsidR="007D003F" w:rsidRPr="005F626A" w:rsidRDefault="00842D4B" w:rsidP="00B0756B">
      <w:pPr>
        <w:jc w:val="center"/>
        <w:rPr>
          <w:rFonts w:cstheme="minorHAnsi"/>
          <w:sz w:val="24"/>
          <w:szCs w:val="26"/>
          <w:lang w:val="en-GB"/>
        </w:rPr>
      </w:pPr>
      <w:r w:rsidRPr="005F626A">
        <w:rPr>
          <w:rFonts w:cstheme="minorHAnsi"/>
          <w:sz w:val="24"/>
          <w:szCs w:val="26"/>
          <w:lang w:val="en-GB"/>
        </w:rPr>
        <w:lastRenderedPageBreak/>
        <w:t>ANNEX B</w:t>
      </w:r>
    </w:p>
    <w:p w14:paraId="4D887D1F" w14:textId="77777777" w:rsidR="00B0756B" w:rsidRPr="005F626A" w:rsidRDefault="00B0756B" w:rsidP="00B0756B">
      <w:pPr>
        <w:jc w:val="center"/>
        <w:rPr>
          <w:rFonts w:cstheme="minorHAnsi"/>
          <w:b/>
          <w:szCs w:val="22"/>
          <w:lang w:val="en-GB"/>
        </w:rPr>
      </w:pPr>
    </w:p>
    <w:p w14:paraId="600B4430" w14:textId="6A3042EE" w:rsidR="003A502F" w:rsidRPr="005F626A" w:rsidRDefault="00842D4B" w:rsidP="003A502F">
      <w:pPr>
        <w:shd w:val="clear" w:color="auto" w:fill="FFFFFF"/>
        <w:jc w:val="center"/>
        <w:rPr>
          <w:rFonts w:cstheme="minorHAnsi"/>
          <w:b/>
          <w:color w:val="222222"/>
          <w:u w:val="single"/>
          <w:lang w:val="en-GB"/>
        </w:rPr>
      </w:pPr>
      <w:r w:rsidRPr="005F626A">
        <w:rPr>
          <w:rFonts w:cstheme="minorHAnsi"/>
          <w:b/>
          <w:color w:val="222222"/>
          <w:u w:val="single"/>
          <w:lang w:val="en-GB"/>
        </w:rPr>
        <w:t>T</w:t>
      </w:r>
      <w:r w:rsidR="003A502F" w:rsidRPr="005F626A">
        <w:rPr>
          <w:rFonts w:cstheme="minorHAnsi"/>
          <w:b/>
          <w:color w:val="222222"/>
          <w:u w:val="single"/>
          <w:lang w:val="en-GB"/>
        </w:rPr>
        <w:t>ender and Contract Award Acknowledge Certificate</w:t>
      </w:r>
    </w:p>
    <w:p w14:paraId="2B43DF7F" w14:textId="77777777" w:rsidR="003A502F" w:rsidRPr="005F626A" w:rsidRDefault="003A502F" w:rsidP="003A502F">
      <w:pPr>
        <w:shd w:val="clear" w:color="auto" w:fill="FFFFFF"/>
        <w:jc w:val="center"/>
        <w:rPr>
          <w:rFonts w:cstheme="minorHAnsi"/>
          <w:b/>
          <w:color w:val="222222"/>
          <w:u w:val="single"/>
          <w:lang w:val="en-GB"/>
        </w:rPr>
      </w:pPr>
    </w:p>
    <w:p w14:paraId="65E1E0DA" w14:textId="5CF8BDCA" w:rsidR="003A502F" w:rsidRPr="005F626A" w:rsidRDefault="003A502F" w:rsidP="003A502F">
      <w:pPr>
        <w:shd w:val="clear" w:color="auto" w:fill="FFFFFF"/>
        <w:jc w:val="center"/>
        <w:rPr>
          <w:rFonts w:cstheme="minorHAnsi"/>
          <w:b/>
          <w:color w:val="222222"/>
          <w:lang w:val="en-GB"/>
        </w:rPr>
      </w:pPr>
      <w:r w:rsidRPr="005F626A">
        <w:rPr>
          <w:rFonts w:cstheme="minorHAnsi"/>
          <w:b/>
          <w:color w:val="222222"/>
          <w:lang w:val="en-GB"/>
        </w:rPr>
        <w:t xml:space="preserve">This attachment </w:t>
      </w:r>
      <w:r w:rsidR="00EF41E1" w:rsidRPr="005F626A">
        <w:rPr>
          <w:rFonts w:cstheme="minorHAnsi"/>
          <w:b/>
          <w:color w:val="222222"/>
          <w:lang w:val="en-GB"/>
        </w:rPr>
        <w:t>shall</w:t>
      </w:r>
      <w:r w:rsidRPr="005F626A">
        <w:rPr>
          <w:rFonts w:cstheme="minorHAnsi"/>
          <w:b/>
          <w:color w:val="222222"/>
          <w:lang w:val="en-GB"/>
        </w:rPr>
        <w:t xml:space="preserve"> be signed and submitted with the Bid</w:t>
      </w:r>
    </w:p>
    <w:p w14:paraId="257C039B" w14:textId="77777777" w:rsidR="0041369D" w:rsidRPr="005F626A" w:rsidRDefault="0041369D" w:rsidP="008119CB">
      <w:pPr>
        <w:shd w:val="clear" w:color="auto" w:fill="FFFFFF"/>
        <w:jc w:val="left"/>
        <w:rPr>
          <w:rFonts w:cstheme="minorHAnsi"/>
          <w:b/>
          <w:color w:val="222222"/>
          <w:lang w:val="en-GB"/>
        </w:rPr>
      </w:pPr>
    </w:p>
    <w:p w14:paraId="21A3272E" w14:textId="046611C8" w:rsidR="0041369D" w:rsidRPr="005F626A" w:rsidRDefault="0041369D" w:rsidP="008119CB">
      <w:pPr>
        <w:shd w:val="clear" w:color="auto" w:fill="FFFFFF"/>
        <w:jc w:val="left"/>
        <w:rPr>
          <w:rFonts w:cstheme="minorHAnsi"/>
          <w:b/>
          <w:color w:val="222222"/>
          <w:lang w:val="en-GB"/>
        </w:rPr>
        <w:sectPr w:rsidR="0041369D" w:rsidRPr="005F626A" w:rsidSect="00944BBD">
          <w:headerReference w:type="default" r:id="rId19"/>
          <w:footerReference w:type="default" r:id="rId20"/>
          <w:headerReference w:type="first" r:id="rId21"/>
          <w:footerReference w:type="first" r:id="rId22"/>
          <w:endnotePr>
            <w:numRestart w:val="eachSect"/>
          </w:endnotePr>
          <w:type w:val="continuous"/>
          <w:pgSz w:w="12240" w:h="15840"/>
          <w:pgMar w:top="1440" w:right="720" w:bottom="1440" w:left="1440" w:header="720" w:footer="720" w:gutter="0"/>
          <w:cols w:space="720"/>
          <w:titlePg/>
          <w:docGrid w:linePitch="360"/>
        </w:sectPr>
      </w:pPr>
    </w:p>
    <w:p w14:paraId="50928F81" w14:textId="021E6F9C" w:rsidR="003A502F" w:rsidRPr="005F626A" w:rsidRDefault="003A502F" w:rsidP="005E3EA2">
      <w:pPr>
        <w:numPr>
          <w:ilvl w:val="0"/>
          <w:numId w:val="3"/>
        </w:numPr>
        <w:tabs>
          <w:tab w:val="left" w:pos="360"/>
          <w:tab w:val="left" w:pos="540"/>
        </w:tabs>
        <w:ind w:left="0" w:firstLine="0"/>
        <w:rPr>
          <w:rFonts w:cstheme="minorHAnsi"/>
          <w:lang w:val="en-GB"/>
        </w:rPr>
      </w:pPr>
      <w:r w:rsidRPr="005F626A">
        <w:rPr>
          <w:rFonts w:cstheme="minorHAnsi"/>
          <w:lang w:val="en-GB"/>
        </w:rPr>
        <w:t xml:space="preserve">In compliance with the </w:t>
      </w:r>
      <w:r w:rsidR="00EE510B" w:rsidRPr="005F626A">
        <w:rPr>
          <w:rFonts w:cstheme="minorHAnsi"/>
          <w:lang w:val="en-GB"/>
        </w:rPr>
        <w:t xml:space="preserve">ITB </w:t>
      </w:r>
      <w:r w:rsidR="00C6161B" w:rsidRPr="005F626A">
        <w:rPr>
          <w:rFonts w:cstheme="minorHAnsi"/>
          <w:lang w:val="en-GB"/>
        </w:rPr>
        <w:t xml:space="preserve">Instructions </w:t>
      </w:r>
      <w:r w:rsidR="00984517" w:rsidRPr="005F626A">
        <w:rPr>
          <w:rFonts w:cstheme="minorHAnsi"/>
          <w:lang w:val="en-GB"/>
        </w:rPr>
        <w:t xml:space="preserve">and </w:t>
      </w:r>
      <w:r w:rsidR="00C6161B" w:rsidRPr="005F626A">
        <w:rPr>
          <w:rFonts w:cstheme="minorHAnsi"/>
          <w:lang w:val="en-GB"/>
        </w:rPr>
        <w:t>G</w:t>
      </w:r>
      <w:r w:rsidRPr="005F626A">
        <w:rPr>
          <w:rFonts w:cstheme="minorHAnsi"/>
          <w:lang w:val="en-GB"/>
        </w:rPr>
        <w:t xml:space="preserve">eneral Conditions of Contract for the Procurement of Goods, we the undersigned, offer to furnish some or all of the items quoted for, at the prices entered in the </w:t>
      </w:r>
      <w:r w:rsidR="006F6872" w:rsidRPr="005F626A">
        <w:rPr>
          <w:rFonts w:cstheme="minorHAnsi"/>
          <w:lang w:val="en-GB"/>
        </w:rPr>
        <w:t xml:space="preserve">attached </w:t>
      </w:r>
      <w:r w:rsidR="00C6161B" w:rsidRPr="005F626A">
        <w:rPr>
          <w:rFonts w:cstheme="minorHAnsi"/>
          <w:lang w:val="en-GB"/>
        </w:rPr>
        <w:t xml:space="preserve">DRC Bid Form No </w:t>
      </w:r>
      <w:r w:rsidR="005E5633" w:rsidRPr="005F626A">
        <w:rPr>
          <w:rFonts w:cstheme="minorHAnsi"/>
          <w:b/>
          <w:bCs/>
          <w:i/>
          <w:lang w:val="en-GB"/>
        </w:rPr>
        <w:t>ITB</w:t>
      </w:r>
      <w:r w:rsidR="00F60D4F" w:rsidRPr="005F626A">
        <w:rPr>
          <w:rFonts w:cstheme="minorHAnsi"/>
          <w:b/>
          <w:bCs/>
          <w:i/>
          <w:lang w:val="en-GB"/>
        </w:rPr>
        <w:t>-AFG-AFC-2022-</w:t>
      </w:r>
      <w:r w:rsidR="004E30FA">
        <w:rPr>
          <w:rFonts w:cstheme="minorHAnsi"/>
          <w:b/>
          <w:bCs/>
          <w:i/>
          <w:lang w:val="en-GB"/>
        </w:rPr>
        <w:t>25</w:t>
      </w:r>
      <w:r w:rsidR="00F60D4F" w:rsidRPr="005F626A">
        <w:rPr>
          <w:rFonts w:cstheme="minorHAnsi"/>
          <w:b/>
          <w:bCs/>
          <w:i/>
          <w:lang w:val="en-GB"/>
        </w:rPr>
        <w:t xml:space="preserve"> Supply of</w:t>
      </w:r>
      <w:r w:rsidR="00855059">
        <w:rPr>
          <w:rFonts w:cstheme="minorHAnsi"/>
          <w:b/>
          <w:bCs/>
          <w:i/>
          <w:lang w:val="en-GB"/>
        </w:rPr>
        <w:t xml:space="preserve"> Fuel. </w:t>
      </w:r>
      <w:r w:rsidR="00F60D4F" w:rsidRPr="005F626A">
        <w:rPr>
          <w:rFonts w:cstheme="minorHAnsi"/>
          <w:i/>
          <w:lang w:val="en-GB"/>
        </w:rPr>
        <w:t xml:space="preserve"> </w:t>
      </w:r>
    </w:p>
    <w:p w14:paraId="21982899" w14:textId="77777777" w:rsidR="003A502F" w:rsidRPr="005F626A" w:rsidRDefault="003A502F" w:rsidP="00A715A4">
      <w:pPr>
        <w:tabs>
          <w:tab w:val="left" w:pos="900"/>
        </w:tabs>
        <w:rPr>
          <w:rFonts w:cstheme="minorHAnsi"/>
          <w:lang w:val="en-GB"/>
        </w:rPr>
      </w:pPr>
    </w:p>
    <w:p w14:paraId="655A3C2A" w14:textId="77777777" w:rsidR="003A502F" w:rsidRPr="005F626A" w:rsidRDefault="003A502F" w:rsidP="005E3EA2">
      <w:pPr>
        <w:numPr>
          <w:ilvl w:val="0"/>
          <w:numId w:val="3"/>
        </w:numPr>
        <w:tabs>
          <w:tab w:val="left" w:pos="360"/>
        </w:tabs>
        <w:ind w:left="0" w:firstLine="0"/>
        <w:rPr>
          <w:rFonts w:cstheme="minorHAnsi"/>
          <w:lang w:val="en-GB"/>
        </w:rPr>
      </w:pPr>
      <w:r w:rsidRPr="005F626A">
        <w:rPr>
          <w:rFonts w:cstheme="minorHAnsi"/>
          <w:lang w:val="en-GB"/>
        </w:rPr>
        <w:t xml:space="preserve">We accept the terms and conditions set forth in the </w:t>
      </w:r>
      <w:r w:rsidR="00484D28" w:rsidRPr="005F626A">
        <w:rPr>
          <w:rFonts w:cstheme="minorHAnsi"/>
          <w:lang w:val="en-GB"/>
        </w:rPr>
        <w:t>ITB Letter</w:t>
      </w:r>
      <w:r w:rsidRPr="005F626A">
        <w:rPr>
          <w:rFonts w:cstheme="minorHAnsi"/>
          <w:lang w:val="en-GB"/>
        </w:rPr>
        <w:t>) and the following requirements have been noted and will be complied with where applicable:</w:t>
      </w:r>
    </w:p>
    <w:p w14:paraId="51C2F524" w14:textId="77777777" w:rsidR="003A502F" w:rsidRPr="005F626A" w:rsidRDefault="003A502F" w:rsidP="00A715A4">
      <w:pPr>
        <w:tabs>
          <w:tab w:val="left" w:pos="900"/>
        </w:tabs>
        <w:rPr>
          <w:rFonts w:cstheme="minorHAnsi"/>
          <w:lang w:val="en-GB"/>
        </w:rPr>
      </w:pPr>
    </w:p>
    <w:p w14:paraId="3F4356C5" w14:textId="539E0ED2" w:rsidR="003212F3" w:rsidRPr="005F626A" w:rsidRDefault="003212F3" w:rsidP="005E3EA2">
      <w:pPr>
        <w:numPr>
          <w:ilvl w:val="1"/>
          <w:numId w:val="3"/>
        </w:numPr>
        <w:tabs>
          <w:tab w:val="left" w:pos="0"/>
          <w:tab w:val="left" w:pos="360"/>
        </w:tabs>
        <w:ind w:left="360"/>
        <w:rPr>
          <w:rFonts w:cstheme="minorHAnsi"/>
          <w:lang w:val="en-GB"/>
        </w:rPr>
      </w:pPr>
      <w:r w:rsidRPr="005F626A">
        <w:rPr>
          <w:rFonts w:cstheme="minorHAnsi"/>
          <w:lang w:val="en-GB"/>
        </w:rPr>
        <w:t xml:space="preserve">That unless otherwise stated, the Bids per each line item shall be on </w:t>
      </w:r>
      <w:r w:rsidRPr="002E0ED1">
        <w:rPr>
          <w:rFonts w:cstheme="minorHAnsi"/>
          <w:lang w:val="en-GB"/>
        </w:rPr>
        <w:t xml:space="preserve">a </w:t>
      </w:r>
      <w:r w:rsidRPr="002E0ED1">
        <w:rPr>
          <w:rFonts w:cstheme="minorHAnsi"/>
          <w:color w:val="FF0000"/>
          <w:lang w:val="en-GB"/>
        </w:rPr>
        <w:t>DD</w:t>
      </w:r>
      <w:r w:rsidR="00484D28" w:rsidRPr="002E0ED1">
        <w:rPr>
          <w:rFonts w:cstheme="minorHAnsi"/>
          <w:color w:val="FF0000"/>
          <w:lang w:val="en-GB"/>
        </w:rPr>
        <w:t>P</w:t>
      </w:r>
      <w:r w:rsidRPr="005F626A">
        <w:rPr>
          <w:rFonts w:cstheme="minorHAnsi"/>
          <w:lang w:val="en-GB"/>
        </w:rPr>
        <w:t xml:space="preserve"> (Incoterms 20</w:t>
      </w:r>
      <w:r w:rsidR="00C40D8A" w:rsidRPr="005F626A">
        <w:rPr>
          <w:rFonts w:cstheme="minorHAnsi"/>
          <w:lang w:val="en-GB"/>
        </w:rPr>
        <w:t>20</w:t>
      </w:r>
      <w:r w:rsidRPr="005F626A">
        <w:rPr>
          <w:rFonts w:cstheme="minorHAnsi"/>
          <w:lang w:val="en-GB"/>
        </w:rPr>
        <w:t>) basis.</w:t>
      </w:r>
    </w:p>
    <w:p w14:paraId="1564A49A" w14:textId="77777777" w:rsidR="00042D64" w:rsidRPr="005F626A" w:rsidRDefault="00042D64" w:rsidP="00042D64">
      <w:pPr>
        <w:tabs>
          <w:tab w:val="left" w:pos="0"/>
          <w:tab w:val="left" w:pos="360"/>
        </w:tabs>
        <w:rPr>
          <w:rFonts w:cstheme="minorHAnsi"/>
          <w:lang w:val="en-GB"/>
        </w:rPr>
      </w:pPr>
    </w:p>
    <w:p w14:paraId="510B6409" w14:textId="77777777" w:rsidR="003212F3" w:rsidRPr="005F626A" w:rsidRDefault="003212F3" w:rsidP="005E3EA2">
      <w:pPr>
        <w:numPr>
          <w:ilvl w:val="1"/>
          <w:numId w:val="3"/>
        </w:numPr>
        <w:tabs>
          <w:tab w:val="left" w:pos="0"/>
          <w:tab w:val="left" w:pos="360"/>
        </w:tabs>
        <w:ind w:left="360"/>
        <w:rPr>
          <w:rFonts w:cstheme="minorHAnsi"/>
          <w:lang w:val="en-GB"/>
        </w:rPr>
      </w:pPr>
      <w:r w:rsidRPr="005F626A">
        <w:rPr>
          <w:rFonts w:cstheme="minorHAnsi"/>
          <w:lang w:val="en-GB"/>
        </w:rPr>
        <w:t xml:space="preserve">We confirm that for any offer made where the delivery </w:t>
      </w:r>
      <w:r w:rsidR="006F6872" w:rsidRPr="005F626A">
        <w:rPr>
          <w:rFonts w:cstheme="minorHAnsi"/>
          <w:lang w:val="en-GB"/>
        </w:rPr>
        <w:t>destination</w:t>
      </w:r>
      <w:r w:rsidRPr="005F626A">
        <w:rPr>
          <w:rFonts w:cstheme="minorHAnsi"/>
          <w:lang w:val="en-GB"/>
        </w:rPr>
        <w:t xml:space="preserve"> is not as requested in the ITB, that DRC reserves the right to disregard the offer.</w:t>
      </w:r>
    </w:p>
    <w:p w14:paraId="3D09A109" w14:textId="77777777" w:rsidR="00042D64" w:rsidRPr="005F626A" w:rsidRDefault="00042D64" w:rsidP="00042D64">
      <w:pPr>
        <w:pStyle w:val="ColorfulList-Accent11"/>
        <w:rPr>
          <w:rFonts w:cstheme="minorHAnsi"/>
          <w:lang w:val="en-GB"/>
        </w:rPr>
      </w:pPr>
    </w:p>
    <w:p w14:paraId="3573A219" w14:textId="77777777" w:rsidR="003212F3" w:rsidRPr="005F626A" w:rsidRDefault="003212F3" w:rsidP="005E3EA2">
      <w:pPr>
        <w:numPr>
          <w:ilvl w:val="1"/>
          <w:numId w:val="3"/>
        </w:numPr>
        <w:tabs>
          <w:tab w:val="left" w:pos="0"/>
          <w:tab w:val="left" w:pos="360"/>
        </w:tabs>
        <w:ind w:left="0" w:firstLine="0"/>
        <w:rPr>
          <w:rFonts w:cstheme="minorHAnsi"/>
          <w:lang w:val="en-GB"/>
        </w:rPr>
      </w:pPr>
      <w:r w:rsidRPr="005F626A">
        <w:rPr>
          <w:rFonts w:cstheme="minorHAnsi"/>
          <w:lang w:val="en-GB"/>
        </w:rPr>
        <w:t>That conditional Bid</w:t>
      </w:r>
      <w:r w:rsidR="005B1DAD" w:rsidRPr="005F626A">
        <w:rPr>
          <w:rFonts w:cstheme="minorHAnsi"/>
          <w:lang w:val="en-GB"/>
        </w:rPr>
        <w:t>’</w:t>
      </w:r>
      <w:r w:rsidRPr="005F626A">
        <w:rPr>
          <w:rFonts w:cstheme="minorHAnsi"/>
          <w:lang w:val="en-GB"/>
        </w:rPr>
        <w:t>s cannot be accepted.</w:t>
      </w:r>
    </w:p>
    <w:p w14:paraId="301E6C07" w14:textId="77777777" w:rsidR="00042D64" w:rsidRPr="005F626A" w:rsidRDefault="00042D64" w:rsidP="00042D64">
      <w:pPr>
        <w:pStyle w:val="ColorfulList-Accent11"/>
        <w:rPr>
          <w:rFonts w:cstheme="minorHAnsi"/>
          <w:lang w:val="en-GB"/>
        </w:rPr>
      </w:pPr>
    </w:p>
    <w:p w14:paraId="1A23254F" w14:textId="5C3F787A" w:rsidR="003212F3" w:rsidRPr="005F626A" w:rsidRDefault="003212F3" w:rsidP="005E3EA2">
      <w:pPr>
        <w:numPr>
          <w:ilvl w:val="1"/>
          <w:numId w:val="3"/>
        </w:numPr>
        <w:tabs>
          <w:tab w:val="left" w:pos="0"/>
          <w:tab w:val="left" w:pos="360"/>
        </w:tabs>
        <w:ind w:left="360"/>
        <w:rPr>
          <w:rFonts w:cstheme="minorHAnsi"/>
          <w:i/>
          <w:lang w:val="en-GB"/>
        </w:rPr>
      </w:pPr>
      <w:r w:rsidRPr="005F626A">
        <w:rPr>
          <w:rFonts w:cstheme="minorHAnsi"/>
          <w:lang w:val="en-GB"/>
        </w:rPr>
        <w:t>That the curren</w:t>
      </w:r>
      <w:r w:rsidR="006F6872" w:rsidRPr="005F626A">
        <w:rPr>
          <w:rFonts w:cstheme="minorHAnsi"/>
          <w:lang w:val="en-GB"/>
        </w:rPr>
        <w:t>cy</w:t>
      </w:r>
      <w:r w:rsidRPr="005F626A">
        <w:rPr>
          <w:rFonts w:cstheme="minorHAnsi"/>
          <w:lang w:val="en-GB"/>
        </w:rPr>
        <w:t xml:space="preserve"> of the Bid should be in</w:t>
      </w:r>
      <w:r w:rsidR="00484D28" w:rsidRPr="005F626A">
        <w:rPr>
          <w:rFonts w:cstheme="minorHAnsi"/>
          <w:lang w:val="en-GB"/>
        </w:rPr>
        <w:t xml:space="preserve"> </w:t>
      </w:r>
      <w:r w:rsidR="005E5633" w:rsidRPr="005F626A">
        <w:rPr>
          <w:rFonts w:cstheme="minorHAnsi"/>
          <w:i/>
          <w:color w:val="FF0000"/>
          <w:lang w:val="en-GB"/>
        </w:rPr>
        <w:t>USD</w:t>
      </w:r>
    </w:p>
    <w:p w14:paraId="515AF63B" w14:textId="77777777" w:rsidR="00042D64" w:rsidRPr="005F626A" w:rsidRDefault="00042D64" w:rsidP="00484D28">
      <w:pPr>
        <w:pStyle w:val="ColorfulList-Accent11"/>
        <w:ind w:left="0"/>
        <w:rPr>
          <w:rFonts w:cstheme="minorHAnsi"/>
          <w:lang w:val="en-GB"/>
        </w:rPr>
      </w:pPr>
    </w:p>
    <w:p w14:paraId="29A5078F" w14:textId="77777777" w:rsidR="008119CB" w:rsidRPr="005F626A" w:rsidRDefault="008119CB" w:rsidP="005E3EA2">
      <w:pPr>
        <w:numPr>
          <w:ilvl w:val="1"/>
          <w:numId w:val="3"/>
        </w:numPr>
        <w:tabs>
          <w:tab w:val="left" w:pos="0"/>
          <w:tab w:val="left" w:pos="360"/>
        </w:tabs>
        <w:ind w:left="0" w:firstLine="0"/>
        <w:rPr>
          <w:rFonts w:cstheme="minorHAnsi"/>
          <w:lang w:val="en-GB"/>
        </w:rPr>
      </w:pPr>
      <w:r w:rsidRPr="005F626A">
        <w:rPr>
          <w:rFonts w:cstheme="minorHAnsi"/>
          <w:lang w:val="en-GB"/>
        </w:rPr>
        <w:t>DRC reserves the right, at its own discretion:</w:t>
      </w:r>
    </w:p>
    <w:p w14:paraId="3B1FAF6C" w14:textId="77777777" w:rsidR="006F6872" w:rsidRPr="005F626A" w:rsidRDefault="006F6872" w:rsidP="006F6872">
      <w:pPr>
        <w:tabs>
          <w:tab w:val="left" w:pos="0"/>
          <w:tab w:val="left" w:pos="360"/>
        </w:tabs>
        <w:rPr>
          <w:rFonts w:cstheme="minorHAnsi"/>
          <w:lang w:val="en-GB"/>
        </w:rPr>
      </w:pPr>
    </w:p>
    <w:p w14:paraId="49999E19" w14:textId="77777777" w:rsidR="008119CB" w:rsidRPr="005F626A" w:rsidRDefault="008119CB" w:rsidP="005E3EA2">
      <w:pPr>
        <w:numPr>
          <w:ilvl w:val="2"/>
          <w:numId w:val="3"/>
        </w:numPr>
        <w:tabs>
          <w:tab w:val="left" w:pos="0"/>
          <w:tab w:val="left" w:pos="720"/>
        </w:tabs>
        <w:ind w:left="720" w:hanging="270"/>
        <w:rPr>
          <w:rFonts w:cstheme="minorHAnsi"/>
          <w:lang w:val="en-GB"/>
        </w:rPr>
      </w:pPr>
      <w:r w:rsidRPr="005F626A">
        <w:rPr>
          <w:rFonts w:cstheme="minorHAnsi"/>
          <w:lang w:val="en-GB"/>
        </w:rPr>
        <w:t>To award a contract for a lesser or greater quantity than the total quantity Bid for.</w:t>
      </w:r>
    </w:p>
    <w:p w14:paraId="2552F316" w14:textId="77777777" w:rsidR="0041369D" w:rsidRPr="005F626A" w:rsidRDefault="0041369D" w:rsidP="0041369D">
      <w:pPr>
        <w:tabs>
          <w:tab w:val="left" w:pos="0"/>
          <w:tab w:val="left" w:pos="720"/>
        </w:tabs>
        <w:ind w:left="720"/>
        <w:rPr>
          <w:rFonts w:cstheme="minorHAnsi"/>
          <w:lang w:val="en-GB"/>
        </w:rPr>
      </w:pPr>
    </w:p>
    <w:p w14:paraId="7A4449D6" w14:textId="77777777" w:rsidR="008119CB" w:rsidRPr="005F626A" w:rsidRDefault="006F6872" w:rsidP="005E3EA2">
      <w:pPr>
        <w:numPr>
          <w:ilvl w:val="2"/>
          <w:numId w:val="3"/>
        </w:numPr>
        <w:tabs>
          <w:tab w:val="left" w:pos="0"/>
          <w:tab w:val="left" w:pos="720"/>
        </w:tabs>
        <w:ind w:left="720" w:hanging="270"/>
        <w:rPr>
          <w:rFonts w:cstheme="minorHAnsi"/>
          <w:lang w:val="en-GB"/>
        </w:rPr>
      </w:pPr>
      <w:r w:rsidRPr="005F626A">
        <w:rPr>
          <w:rFonts w:cstheme="minorHAnsi"/>
          <w:lang w:val="en-GB"/>
        </w:rPr>
        <w:t>To reject any or all Bids and</w:t>
      </w:r>
      <w:r w:rsidR="008119CB" w:rsidRPr="005F626A">
        <w:rPr>
          <w:rFonts w:cstheme="minorHAnsi"/>
          <w:lang w:val="en-GB"/>
        </w:rPr>
        <w:t>/or enter a contract with a Bidder other than the lowest Bidder.</w:t>
      </w:r>
    </w:p>
    <w:p w14:paraId="28D19573" w14:textId="77777777" w:rsidR="00042D64" w:rsidRPr="005F626A" w:rsidRDefault="00042D64" w:rsidP="00042D64">
      <w:pPr>
        <w:tabs>
          <w:tab w:val="left" w:pos="0"/>
          <w:tab w:val="left" w:pos="720"/>
        </w:tabs>
        <w:ind w:left="720"/>
        <w:rPr>
          <w:rFonts w:cstheme="minorHAnsi"/>
          <w:lang w:val="en-GB"/>
        </w:rPr>
      </w:pPr>
    </w:p>
    <w:p w14:paraId="0B5F1640" w14:textId="77777777" w:rsidR="008119CB" w:rsidRPr="005F626A" w:rsidRDefault="008119CB" w:rsidP="005E3EA2">
      <w:pPr>
        <w:numPr>
          <w:ilvl w:val="1"/>
          <w:numId w:val="3"/>
        </w:numPr>
        <w:tabs>
          <w:tab w:val="left" w:pos="0"/>
          <w:tab w:val="left" w:pos="360"/>
        </w:tabs>
        <w:ind w:left="360"/>
        <w:rPr>
          <w:rFonts w:cstheme="minorHAnsi"/>
          <w:lang w:val="en-GB"/>
        </w:rPr>
      </w:pPr>
      <w:r w:rsidRPr="005F626A">
        <w:rPr>
          <w:rFonts w:cstheme="minorHAnsi"/>
          <w:lang w:val="en-GB"/>
        </w:rPr>
        <w:t>Successful Bidders who are awarded contracts will be notified by the re</w:t>
      </w:r>
      <w:r w:rsidR="006F6872" w:rsidRPr="005F626A">
        <w:rPr>
          <w:rFonts w:cstheme="minorHAnsi"/>
          <w:lang w:val="en-GB"/>
        </w:rPr>
        <w:t>ceipt of the original Purchase O</w:t>
      </w:r>
      <w:r w:rsidRPr="005F626A">
        <w:rPr>
          <w:rFonts w:cstheme="minorHAnsi"/>
          <w:lang w:val="en-GB"/>
        </w:rPr>
        <w:t xml:space="preserve">rder/Contract and acknowledgement copy. In case or urgency </w:t>
      </w:r>
      <w:r w:rsidR="006F6872" w:rsidRPr="005F626A">
        <w:rPr>
          <w:rFonts w:cstheme="minorHAnsi"/>
          <w:lang w:val="en-GB"/>
        </w:rPr>
        <w:t>s</w:t>
      </w:r>
      <w:r w:rsidRPr="005F626A">
        <w:rPr>
          <w:rFonts w:cstheme="minorHAnsi"/>
          <w:lang w:val="en-GB"/>
        </w:rPr>
        <w:t>uccessful Bidders(s) may also be notified by email.</w:t>
      </w:r>
    </w:p>
    <w:p w14:paraId="59E554F0" w14:textId="77777777" w:rsidR="00042D64" w:rsidRPr="005F626A" w:rsidRDefault="00042D64" w:rsidP="00042D64">
      <w:pPr>
        <w:tabs>
          <w:tab w:val="left" w:pos="0"/>
          <w:tab w:val="left" w:pos="360"/>
        </w:tabs>
        <w:ind w:left="360"/>
        <w:rPr>
          <w:rFonts w:cstheme="minorHAnsi"/>
          <w:lang w:val="en-GB"/>
        </w:rPr>
      </w:pPr>
    </w:p>
    <w:p w14:paraId="4DF86429" w14:textId="77777777" w:rsidR="003212F3" w:rsidRPr="005F626A" w:rsidRDefault="008119CB" w:rsidP="005E3EA2">
      <w:pPr>
        <w:numPr>
          <w:ilvl w:val="1"/>
          <w:numId w:val="3"/>
        </w:numPr>
        <w:tabs>
          <w:tab w:val="left" w:pos="0"/>
          <w:tab w:val="left" w:pos="360"/>
        </w:tabs>
        <w:ind w:left="360"/>
        <w:rPr>
          <w:rFonts w:cstheme="minorHAnsi"/>
          <w:lang w:val="en-GB"/>
        </w:rPr>
      </w:pPr>
      <w:r w:rsidRPr="005F626A">
        <w:rPr>
          <w:rFonts w:cstheme="minorHAnsi"/>
          <w:lang w:val="en-GB"/>
        </w:rPr>
        <w:t xml:space="preserve">Any samples requested, either with the Bid, or at a later date, will be in accordance with the specifications of the required item(s). </w:t>
      </w:r>
      <w:r w:rsidR="006F6872" w:rsidRPr="005F626A">
        <w:rPr>
          <w:rFonts w:cstheme="minorHAnsi"/>
          <w:lang w:val="en-GB"/>
        </w:rPr>
        <w:t>F</w:t>
      </w:r>
      <w:r w:rsidRPr="005F626A">
        <w:rPr>
          <w:rFonts w:cstheme="minorHAnsi"/>
          <w:lang w:val="en-GB"/>
        </w:rPr>
        <w:t>ailure to comply with this may result in the Bid not being considered</w:t>
      </w:r>
    </w:p>
    <w:p w14:paraId="4D276517" w14:textId="77777777" w:rsidR="00042D64" w:rsidRPr="005F626A" w:rsidRDefault="00042D64" w:rsidP="00042D64">
      <w:pPr>
        <w:pStyle w:val="ColorfulList-Accent11"/>
        <w:rPr>
          <w:rFonts w:cstheme="minorHAnsi"/>
          <w:lang w:val="en-GB"/>
        </w:rPr>
      </w:pPr>
    </w:p>
    <w:p w14:paraId="7B5E0848" w14:textId="3BCBB6F3" w:rsidR="00042D64" w:rsidRPr="005F626A" w:rsidRDefault="00042D64" w:rsidP="005E3EA2">
      <w:pPr>
        <w:numPr>
          <w:ilvl w:val="1"/>
          <w:numId w:val="3"/>
        </w:numPr>
        <w:tabs>
          <w:tab w:val="left" w:pos="0"/>
          <w:tab w:val="left" w:pos="360"/>
        </w:tabs>
        <w:ind w:left="360"/>
        <w:rPr>
          <w:rFonts w:cstheme="minorHAnsi"/>
        </w:rPr>
      </w:pPr>
      <w:r w:rsidRPr="005F626A">
        <w:rPr>
          <w:rFonts w:cstheme="minorHAnsi"/>
        </w:rPr>
        <w:t xml:space="preserve">We confirm that the validity of this offer is for </w:t>
      </w:r>
      <w:r w:rsidR="004242E7" w:rsidRPr="005F626A">
        <w:rPr>
          <w:rFonts w:cstheme="minorHAnsi"/>
        </w:rPr>
        <w:t xml:space="preserve">60 </w:t>
      </w:r>
      <w:r w:rsidRPr="005F626A">
        <w:rPr>
          <w:rFonts w:cstheme="minorHAnsi"/>
        </w:rPr>
        <w:t>calendar days from the date of the IT</w:t>
      </w:r>
      <w:r w:rsidR="00C6161B" w:rsidRPr="005F626A">
        <w:rPr>
          <w:rFonts w:cstheme="minorHAnsi"/>
        </w:rPr>
        <w:t>B</w:t>
      </w:r>
      <w:r w:rsidRPr="005F626A">
        <w:rPr>
          <w:rFonts w:cstheme="minorHAnsi"/>
        </w:rPr>
        <w:t xml:space="preserve"> closure</w:t>
      </w:r>
    </w:p>
    <w:p w14:paraId="6170A5B2" w14:textId="77777777" w:rsidR="00042D64" w:rsidRPr="005F626A" w:rsidRDefault="00042D64" w:rsidP="00042D64">
      <w:pPr>
        <w:pStyle w:val="ColorfulList-Accent11"/>
        <w:rPr>
          <w:rFonts w:cstheme="minorHAnsi"/>
        </w:rPr>
      </w:pPr>
    </w:p>
    <w:p w14:paraId="39917B1A" w14:textId="15BCE5F1" w:rsidR="00042D64" w:rsidRPr="005F626A" w:rsidRDefault="00042D64" w:rsidP="005E3EA2">
      <w:pPr>
        <w:numPr>
          <w:ilvl w:val="1"/>
          <w:numId w:val="3"/>
        </w:numPr>
        <w:tabs>
          <w:tab w:val="left" w:pos="0"/>
          <w:tab w:val="left" w:pos="360"/>
        </w:tabs>
        <w:ind w:left="360"/>
        <w:rPr>
          <w:rFonts w:cstheme="minorHAnsi"/>
          <w:i/>
        </w:rPr>
      </w:pPr>
      <w:r w:rsidRPr="005F626A">
        <w:rPr>
          <w:rFonts w:cstheme="minorHAnsi"/>
        </w:rPr>
        <w:t xml:space="preserve">We agree to the terms and conditions set forth in the DRC General Conditions of </w:t>
      </w:r>
      <w:r w:rsidR="006F6872" w:rsidRPr="005F626A">
        <w:rPr>
          <w:rFonts w:cstheme="minorHAnsi"/>
        </w:rPr>
        <w:t>C</w:t>
      </w:r>
      <w:r w:rsidRPr="005F626A">
        <w:rPr>
          <w:rFonts w:cstheme="minorHAnsi"/>
        </w:rPr>
        <w:t xml:space="preserve">ontract for the Procurement of Goods </w:t>
      </w:r>
      <w:r w:rsidR="00965CB5" w:rsidRPr="005F626A">
        <w:rPr>
          <w:rFonts w:cstheme="minorHAnsi"/>
          <w:color w:val="FF0000"/>
        </w:rPr>
        <w:t>(Annex C</w:t>
      </w:r>
      <w:r w:rsidR="006F6872" w:rsidRPr="005F626A">
        <w:rPr>
          <w:rFonts w:cstheme="minorHAnsi"/>
          <w:color w:val="FF0000"/>
        </w:rPr>
        <w:t>)</w:t>
      </w:r>
    </w:p>
    <w:p w14:paraId="1D2C5B54" w14:textId="77777777" w:rsidR="00042D64" w:rsidRPr="005F626A" w:rsidRDefault="00042D64" w:rsidP="00042D64">
      <w:pPr>
        <w:pStyle w:val="ColorfulList-Accent11"/>
        <w:rPr>
          <w:rFonts w:cstheme="minorHAnsi"/>
        </w:rPr>
      </w:pPr>
    </w:p>
    <w:p w14:paraId="49B878E9" w14:textId="77777777" w:rsidR="00042D64" w:rsidRPr="005F626A" w:rsidRDefault="00042D64" w:rsidP="005E3EA2">
      <w:pPr>
        <w:numPr>
          <w:ilvl w:val="1"/>
          <w:numId w:val="3"/>
        </w:numPr>
        <w:tabs>
          <w:tab w:val="left" w:pos="0"/>
          <w:tab w:val="left" w:pos="360"/>
        </w:tabs>
        <w:ind w:left="360"/>
        <w:rPr>
          <w:rFonts w:cstheme="minorHAnsi"/>
        </w:rPr>
      </w:pPr>
      <w:r w:rsidRPr="005F626A">
        <w:rPr>
          <w:rFonts w:cstheme="minorHAnsi"/>
        </w:rPr>
        <w:t xml:space="preserve">We </w:t>
      </w:r>
      <w:r w:rsidRPr="005F626A">
        <w:rPr>
          <w:rFonts w:cstheme="minorHAnsi"/>
          <w:color w:val="222222"/>
        </w:rPr>
        <w:t>certify that the below mentioned company has not engaged in corrupt, fraudulent, collusive, or coercive practices in competing for, or in executing, any Contracts.</w:t>
      </w:r>
    </w:p>
    <w:p w14:paraId="450362DA" w14:textId="77777777" w:rsidR="00042D64" w:rsidRPr="005F626A" w:rsidRDefault="00042D64" w:rsidP="00042D64">
      <w:pPr>
        <w:pStyle w:val="ColorfulList-Accent11"/>
        <w:rPr>
          <w:rFonts w:cstheme="minorHAnsi"/>
        </w:rPr>
      </w:pPr>
    </w:p>
    <w:p w14:paraId="2DF427BA" w14:textId="77777777" w:rsidR="00042D64" w:rsidRPr="005F626A" w:rsidRDefault="00042D64" w:rsidP="005E3EA2">
      <w:pPr>
        <w:numPr>
          <w:ilvl w:val="1"/>
          <w:numId w:val="3"/>
        </w:numPr>
        <w:tabs>
          <w:tab w:val="left" w:pos="0"/>
          <w:tab w:val="left" w:pos="360"/>
        </w:tabs>
        <w:ind w:left="360"/>
        <w:rPr>
          <w:rFonts w:cstheme="minorHAnsi"/>
        </w:rPr>
      </w:pPr>
      <w:r w:rsidRPr="005F626A">
        <w:rPr>
          <w:rFonts w:cstheme="minorHAnsi"/>
        </w:rPr>
        <w:t xml:space="preserve">We agree to </w:t>
      </w:r>
      <w:r w:rsidR="00984517" w:rsidRPr="005F626A">
        <w:rPr>
          <w:rFonts w:cstheme="minorHAnsi"/>
        </w:rPr>
        <w:t>abide by the DRC</w:t>
      </w:r>
      <w:r w:rsidRPr="005F626A">
        <w:rPr>
          <w:rFonts w:cstheme="minorHAnsi"/>
        </w:rPr>
        <w:t xml:space="preserve"> Code of Ethics as </w:t>
      </w:r>
      <w:r w:rsidR="00984517" w:rsidRPr="005F626A">
        <w:rPr>
          <w:rFonts w:cstheme="minorHAnsi"/>
        </w:rPr>
        <w:t>attached as</w:t>
      </w:r>
      <w:r w:rsidRPr="005F626A">
        <w:rPr>
          <w:rFonts w:cstheme="minorHAnsi"/>
        </w:rPr>
        <w:t xml:space="preserve"> Annex D</w:t>
      </w:r>
    </w:p>
    <w:p w14:paraId="0AA4DEF1" w14:textId="77777777" w:rsidR="00984517" w:rsidRPr="005F626A" w:rsidRDefault="00984517" w:rsidP="00984517">
      <w:pPr>
        <w:pStyle w:val="ColorfulList-Accent11"/>
        <w:rPr>
          <w:rFonts w:cstheme="minorHAnsi"/>
        </w:rPr>
      </w:pPr>
    </w:p>
    <w:p w14:paraId="72098B41" w14:textId="77777777" w:rsidR="000F270D" w:rsidRPr="005F626A" w:rsidRDefault="000F270D" w:rsidP="005E3EA2">
      <w:pPr>
        <w:numPr>
          <w:ilvl w:val="0"/>
          <w:numId w:val="3"/>
        </w:numPr>
        <w:tabs>
          <w:tab w:val="left" w:pos="360"/>
        </w:tabs>
        <w:ind w:left="0" w:firstLine="0"/>
        <w:rPr>
          <w:rFonts w:cstheme="minorHAnsi"/>
        </w:rPr>
      </w:pPr>
      <w:r w:rsidRPr="005F626A">
        <w:rPr>
          <w:rFonts w:cstheme="minorHAnsi"/>
        </w:rPr>
        <w:t>We note that DRC is not bound to proceed with this ITB and that it reserves the right to award only part of the contract. It will incur no liability towards us should it do so.</w:t>
      </w:r>
    </w:p>
    <w:p w14:paraId="7330364B" w14:textId="77777777" w:rsidR="00551C65" w:rsidRPr="005F626A" w:rsidRDefault="00551C65" w:rsidP="00551C65">
      <w:pPr>
        <w:pStyle w:val="ColorfulList-Accent11"/>
        <w:rPr>
          <w:rFonts w:cstheme="minorHAnsi"/>
        </w:rPr>
      </w:pPr>
    </w:p>
    <w:p w14:paraId="1B9FDADA" w14:textId="77777777" w:rsidR="00551C65" w:rsidRPr="005F626A" w:rsidRDefault="00551C65" w:rsidP="00551C65">
      <w:pPr>
        <w:tabs>
          <w:tab w:val="left" w:pos="0"/>
          <w:tab w:val="left" w:pos="360"/>
        </w:tabs>
        <w:rPr>
          <w:rFonts w:cstheme="minorHAnsi"/>
        </w:rPr>
      </w:pPr>
      <w:r w:rsidRPr="005F626A">
        <w:rPr>
          <w:rFonts w:cstheme="minorHAnsi"/>
        </w:rPr>
        <w:t>We agree to the above terms and conditions.</w:t>
      </w:r>
    </w:p>
    <w:p w14:paraId="5E9B9D8F" w14:textId="77777777" w:rsidR="00551C65" w:rsidRPr="005F626A" w:rsidRDefault="00551C65" w:rsidP="00551C65">
      <w:pPr>
        <w:tabs>
          <w:tab w:val="left" w:pos="0"/>
          <w:tab w:val="left" w:pos="360"/>
        </w:tabs>
        <w:rPr>
          <w:rFonts w:cstheme="minorHAnsi"/>
        </w:rPr>
      </w:pPr>
    </w:p>
    <w:p w14:paraId="12F851EA" w14:textId="77777777" w:rsidR="00551C65" w:rsidRPr="005F626A" w:rsidRDefault="00551C65" w:rsidP="00551C65">
      <w:pPr>
        <w:tabs>
          <w:tab w:val="left" w:pos="0"/>
          <w:tab w:val="left" w:pos="360"/>
        </w:tabs>
        <w:rPr>
          <w:rFonts w:cstheme="minorHAnsi"/>
          <w:b/>
        </w:rPr>
      </w:pPr>
      <w:r w:rsidRPr="005F626A">
        <w:rPr>
          <w:rFonts w:cstheme="minorHAnsi"/>
          <w:b/>
        </w:rPr>
        <w:t>Submitted by:</w:t>
      </w:r>
    </w:p>
    <w:p w14:paraId="5B6B451D" w14:textId="77777777" w:rsidR="00551C65" w:rsidRPr="005F626A" w:rsidRDefault="00551C65" w:rsidP="00551C65">
      <w:pPr>
        <w:pBdr>
          <w:bottom w:val="single" w:sz="12" w:space="1" w:color="auto"/>
        </w:pBdr>
        <w:tabs>
          <w:tab w:val="left" w:pos="0"/>
          <w:tab w:val="left" w:pos="360"/>
        </w:tabs>
        <w:rPr>
          <w:rFonts w:cstheme="minorHAnsi"/>
          <w:b/>
        </w:rPr>
      </w:pPr>
    </w:p>
    <w:p w14:paraId="3D4751D6" w14:textId="77777777" w:rsidR="00D452A8" w:rsidRPr="005F626A" w:rsidRDefault="00D452A8" w:rsidP="00551C65">
      <w:pPr>
        <w:pBdr>
          <w:bottom w:val="single" w:sz="12" w:space="1" w:color="auto"/>
        </w:pBdr>
        <w:tabs>
          <w:tab w:val="left" w:pos="0"/>
          <w:tab w:val="left" w:pos="360"/>
        </w:tabs>
        <w:rPr>
          <w:rFonts w:cstheme="minorHAnsi"/>
          <w:b/>
        </w:rPr>
      </w:pPr>
    </w:p>
    <w:p w14:paraId="741B5296" w14:textId="77777777" w:rsidR="00551C65" w:rsidRPr="005F626A" w:rsidRDefault="00551C65" w:rsidP="00D452A8">
      <w:pPr>
        <w:tabs>
          <w:tab w:val="left" w:pos="0"/>
          <w:tab w:val="left" w:pos="360"/>
        </w:tabs>
        <w:spacing w:line="360" w:lineRule="auto"/>
        <w:jc w:val="left"/>
        <w:rPr>
          <w:rFonts w:cstheme="minorHAnsi"/>
          <w:b/>
          <w:i/>
        </w:rPr>
      </w:pPr>
      <w:r w:rsidRPr="005F626A">
        <w:rPr>
          <w:rFonts w:cstheme="minorHAnsi"/>
          <w:b/>
          <w:i/>
        </w:rPr>
        <w:t>Company Name</w:t>
      </w:r>
    </w:p>
    <w:p w14:paraId="573C2825" w14:textId="77777777" w:rsidR="00551C65" w:rsidRPr="005F626A" w:rsidRDefault="00551C65" w:rsidP="00551C65">
      <w:pPr>
        <w:pBdr>
          <w:bottom w:val="single" w:sz="12" w:space="1" w:color="auto"/>
        </w:pBdr>
        <w:tabs>
          <w:tab w:val="left" w:pos="0"/>
          <w:tab w:val="left" w:pos="360"/>
        </w:tabs>
        <w:jc w:val="center"/>
        <w:rPr>
          <w:rFonts w:cstheme="minorHAnsi"/>
          <w:i/>
        </w:rPr>
      </w:pPr>
    </w:p>
    <w:p w14:paraId="39DD03C2" w14:textId="77777777" w:rsidR="00551C65" w:rsidRPr="005F626A" w:rsidRDefault="00551C65" w:rsidP="00551C65">
      <w:pPr>
        <w:tabs>
          <w:tab w:val="left" w:pos="0"/>
          <w:tab w:val="left" w:pos="360"/>
        </w:tabs>
        <w:spacing w:line="360" w:lineRule="auto"/>
        <w:jc w:val="left"/>
        <w:rPr>
          <w:rFonts w:cstheme="minorHAnsi"/>
          <w:b/>
          <w:i/>
        </w:rPr>
      </w:pPr>
      <w:r w:rsidRPr="005F626A">
        <w:rPr>
          <w:rFonts w:cstheme="minorHAnsi"/>
          <w:b/>
          <w:i/>
        </w:rPr>
        <w:t>Place</w:t>
      </w:r>
    </w:p>
    <w:p w14:paraId="6EE60E07" w14:textId="77777777" w:rsidR="00551C65" w:rsidRPr="005F626A" w:rsidRDefault="00551C65" w:rsidP="00A715A4">
      <w:pPr>
        <w:pBdr>
          <w:bottom w:val="single" w:sz="12" w:space="1" w:color="auto"/>
        </w:pBdr>
        <w:tabs>
          <w:tab w:val="left" w:pos="900"/>
        </w:tabs>
        <w:rPr>
          <w:rFonts w:cstheme="minorHAnsi"/>
        </w:rPr>
      </w:pPr>
    </w:p>
    <w:p w14:paraId="0AB5199C" w14:textId="77777777" w:rsidR="00551C65" w:rsidRPr="005F626A" w:rsidRDefault="00D452A8" w:rsidP="00551C65">
      <w:pPr>
        <w:tabs>
          <w:tab w:val="left" w:pos="900"/>
        </w:tabs>
        <w:spacing w:line="360" w:lineRule="auto"/>
        <w:rPr>
          <w:rFonts w:cstheme="minorHAnsi"/>
          <w:b/>
          <w:i/>
        </w:rPr>
      </w:pPr>
      <w:r w:rsidRPr="005F626A">
        <w:rPr>
          <w:rFonts w:cstheme="minorHAnsi"/>
          <w:b/>
          <w:i/>
        </w:rPr>
        <w:t>Date</w:t>
      </w:r>
    </w:p>
    <w:p w14:paraId="60A41AE9" w14:textId="77777777" w:rsidR="00551C65" w:rsidRPr="005F626A" w:rsidRDefault="00551C65" w:rsidP="00A715A4">
      <w:pPr>
        <w:pBdr>
          <w:bottom w:val="single" w:sz="12" w:space="1" w:color="auto"/>
        </w:pBdr>
        <w:tabs>
          <w:tab w:val="left" w:pos="900"/>
        </w:tabs>
        <w:rPr>
          <w:rFonts w:cstheme="minorHAnsi"/>
        </w:rPr>
      </w:pPr>
    </w:p>
    <w:p w14:paraId="12A9410D" w14:textId="77777777" w:rsidR="00551C65" w:rsidRPr="005F626A" w:rsidRDefault="00551C65" w:rsidP="00551C65">
      <w:pPr>
        <w:tabs>
          <w:tab w:val="left" w:pos="900"/>
        </w:tabs>
        <w:spacing w:line="360" w:lineRule="auto"/>
        <w:rPr>
          <w:rFonts w:cstheme="minorHAnsi"/>
          <w:b/>
          <w:i/>
        </w:rPr>
      </w:pPr>
      <w:r w:rsidRPr="005F626A">
        <w:rPr>
          <w:rFonts w:cstheme="minorHAnsi"/>
          <w:b/>
          <w:i/>
        </w:rPr>
        <w:t>Title/Position</w:t>
      </w:r>
    </w:p>
    <w:p w14:paraId="0231527D" w14:textId="77777777" w:rsidR="00551C65" w:rsidRPr="005F626A" w:rsidRDefault="00551C65" w:rsidP="00A715A4">
      <w:pPr>
        <w:pBdr>
          <w:bottom w:val="single" w:sz="12" w:space="1" w:color="auto"/>
        </w:pBdr>
        <w:tabs>
          <w:tab w:val="left" w:pos="900"/>
        </w:tabs>
        <w:rPr>
          <w:rFonts w:cstheme="minorHAnsi"/>
        </w:rPr>
      </w:pPr>
    </w:p>
    <w:p w14:paraId="393632D1" w14:textId="77777777" w:rsidR="00551C65" w:rsidRPr="005F626A" w:rsidRDefault="00D452A8" w:rsidP="00551C65">
      <w:pPr>
        <w:tabs>
          <w:tab w:val="left" w:pos="900"/>
        </w:tabs>
        <w:spacing w:line="360" w:lineRule="auto"/>
        <w:rPr>
          <w:rFonts w:cstheme="minorHAnsi"/>
          <w:b/>
          <w:i/>
        </w:rPr>
      </w:pPr>
      <w:r w:rsidRPr="005F626A">
        <w:rPr>
          <w:rFonts w:cstheme="minorHAnsi"/>
          <w:b/>
          <w:i/>
        </w:rPr>
        <w:t>Print Name</w:t>
      </w:r>
    </w:p>
    <w:p w14:paraId="6F48589D" w14:textId="77777777" w:rsidR="00D452A8" w:rsidRPr="005F626A" w:rsidRDefault="00D452A8" w:rsidP="00D452A8">
      <w:pPr>
        <w:pBdr>
          <w:bottom w:val="single" w:sz="12" w:space="1" w:color="auto"/>
        </w:pBdr>
        <w:tabs>
          <w:tab w:val="left" w:pos="900"/>
        </w:tabs>
        <w:rPr>
          <w:rFonts w:cstheme="minorHAnsi"/>
          <w:b/>
          <w:i/>
        </w:rPr>
      </w:pPr>
    </w:p>
    <w:p w14:paraId="457C63F7" w14:textId="77777777" w:rsidR="00D452A8" w:rsidRPr="005F626A" w:rsidRDefault="00D452A8" w:rsidP="00D452A8">
      <w:pPr>
        <w:tabs>
          <w:tab w:val="left" w:pos="900"/>
        </w:tabs>
        <w:spacing w:line="360" w:lineRule="auto"/>
        <w:rPr>
          <w:rFonts w:cstheme="minorHAnsi"/>
          <w:b/>
          <w:i/>
        </w:rPr>
      </w:pPr>
      <w:r w:rsidRPr="005F626A">
        <w:rPr>
          <w:rFonts w:cstheme="minorHAnsi"/>
          <w:b/>
          <w:i/>
        </w:rPr>
        <w:t>Signature</w:t>
      </w:r>
    </w:p>
    <w:p w14:paraId="5013C7FB" w14:textId="77777777" w:rsidR="00551C65" w:rsidRPr="005F626A" w:rsidRDefault="00D452A8" w:rsidP="00A715A4">
      <w:pPr>
        <w:tabs>
          <w:tab w:val="left" w:pos="900"/>
        </w:tabs>
        <w:rPr>
          <w:rFonts w:cstheme="minorHAnsi"/>
        </w:rPr>
      </w:pPr>
      <w:r w:rsidRPr="005F626A">
        <w:rPr>
          <w:rFonts w:cstheme="minorHAnsi"/>
        </w:rPr>
        <w:t>A duly authorized company representative</w:t>
      </w:r>
    </w:p>
    <w:p w14:paraId="6E0EBFDF" w14:textId="58849C0C" w:rsidR="00AE4B95" w:rsidRPr="005F626A" w:rsidRDefault="00CB13DA" w:rsidP="00972789">
      <w:pPr>
        <w:tabs>
          <w:tab w:val="left" w:pos="900"/>
        </w:tabs>
        <w:jc w:val="center"/>
        <w:rPr>
          <w:rFonts w:cstheme="minorHAnsi"/>
          <w:color w:val="222222"/>
          <w:szCs w:val="22"/>
        </w:rPr>
      </w:pPr>
      <w:r w:rsidRPr="005F626A">
        <w:rPr>
          <w:rFonts w:cstheme="minorHAnsi"/>
          <w:color w:val="222222"/>
          <w:u w:val="single"/>
        </w:rPr>
        <w:t>Company Stamp</w:t>
      </w:r>
    </w:p>
    <w:sectPr w:rsidR="00AE4B95" w:rsidRPr="005F626A" w:rsidSect="00944BBD">
      <w:headerReference w:type="first" r:id="rId23"/>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EAA92" w14:textId="77777777" w:rsidR="004015D8" w:rsidRDefault="004015D8">
      <w:r>
        <w:separator/>
      </w:r>
    </w:p>
  </w:endnote>
  <w:endnote w:type="continuationSeparator" w:id="0">
    <w:p w14:paraId="113D1909" w14:textId="77777777" w:rsidR="004015D8" w:rsidRDefault="00401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EFEF" w14:textId="2F1AF089" w:rsidR="00872AF5" w:rsidRPr="009E78FE" w:rsidRDefault="00872AF5"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4B0ACC">
      <w:rPr>
        <w:bCs/>
        <w:noProof/>
      </w:rPr>
      <w:t>2</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4B0ACC">
      <w:rPr>
        <w:bCs/>
        <w:noProof/>
      </w:rPr>
      <w:t>10</w:t>
    </w:r>
    <w:r>
      <w:rPr>
        <w:bCs/>
        <w:sz w:val="24"/>
        <w:szCs w:val="24"/>
      </w:rPr>
      <w:fldChar w:fldCharType="end"/>
    </w:r>
  </w:p>
  <w:p w14:paraId="4F1C2484" w14:textId="644381FD" w:rsidR="00872AF5" w:rsidRDefault="00872A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818D" w14:textId="051DE9E5" w:rsidR="00872AF5" w:rsidRPr="009E78FE" w:rsidRDefault="00872AF5"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1F0577">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1F0577">
      <w:rPr>
        <w:bCs/>
        <w:noProof/>
      </w:rPr>
      <w:t>10</w:t>
    </w:r>
    <w:r>
      <w:rPr>
        <w:bCs/>
        <w:sz w:val="24"/>
        <w:szCs w:val="24"/>
      </w:rPr>
      <w:fldChar w:fldCharType="end"/>
    </w:r>
  </w:p>
  <w:p w14:paraId="706AC012" w14:textId="77777777" w:rsidR="00872AF5" w:rsidRPr="002C3575" w:rsidRDefault="00872A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18AD7" w14:textId="77777777" w:rsidR="004015D8" w:rsidRDefault="004015D8">
      <w:r>
        <w:separator/>
      </w:r>
    </w:p>
  </w:footnote>
  <w:footnote w:type="continuationSeparator" w:id="0">
    <w:p w14:paraId="57A833DD" w14:textId="77777777" w:rsidR="004015D8" w:rsidRDefault="00401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4697" w14:textId="33B96B9C" w:rsidR="00872AF5" w:rsidRDefault="00872AF5">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872AF5" w14:paraId="563FFDF8" w14:textId="77777777" w:rsidTr="54239228">
      <w:tc>
        <w:tcPr>
          <w:tcW w:w="3360" w:type="dxa"/>
        </w:tcPr>
        <w:p w14:paraId="095CC626" w14:textId="52AB781B" w:rsidR="00872AF5" w:rsidRDefault="00872AF5" w:rsidP="54239228">
          <w:pPr>
            <w:pStyle w:val="Header"/>
            <w:ind w:left="-115"/>
            <w:jc w:val="left"/>
            <w:rPr>
              <w:rFonts w:ascii="Calibri" w:hAnsi="Calibri"/>
            </w:rPr>
          </w:pPr>
        </w:p>
      </w:tc>
      <w:tc>
        <w:tcPr>
          <w:tcW w:w="3360" w:type="dxa"/>
        </w:tcPr>
        <w:p w14:paraId="71262257" w14:textId="1DDF5DCA" w:rsidR="00872AF5" w:rsidRDefault="00872AF5" w:rsidP="54239228">
          <w:pPr>
            <w:pStyle w:val="Header"/>
            <w:rPr>
              <w:rFonts w:ascii="Calibri" w:hAnsi="Calibri"/>
            </w:rPr>
          </w:pPr>
        </w:p>
      </w:tc>
      <w:tc>
        <w:tcPr>
          <w:tcW w:w="3360" w:type="dxa"/>
        </w:tcPr>
        <w:p w14:paraId="7216331E" w14:textId="4CC29CBC" w:rsidR="00872AF5" w:rsidRDefault="00872AF5" w:rsidP="54239228">
          <w:pPr>
            <w:pStyle w:val="Header"/>
            <w:ind w:right="-115"/>
            <w:jc w:val="right"/>
            <w:rPr>
              <w:rFonts w:ascii="Calibri" w:hAnsi="Calibri"/>
            </w:rPr>
          </w:pPr>
        </w:p>
      </w:tc>
    </w:tr>
  </w:tbl>
  <w:p w14:paraId="09E805FA" w14:textId="52C128C6" w:rsidR="00872AF5" w:rsidRDefault="00872A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00872AF5" w14:paraId="4867FBC9" w14:textId="77777777" w:rsidTr="54239228">
      <w:tc>
        <w:tcPr>
          <w:tcW w:w="3360" w:type="dxa"/>
        </w:tcPr>
        <w:p w14:paraId="42BB22E9" w14:textId="7503C8FF" w:rsidR="00872AF5" w:rsidRDefault="00872AF5" w:rsidP="54239228">
          <w:pPr>
            <w:pStyle w:val="Header"/>
            <w:ind w:left="-115"/>
            <w:jc w:val="left"/>
            <w:rPr>
              <w:rFonts w:ascii="Calibri" w:hAnsi="Calibri"/>
            </w:rPr>
          </w:pPr>
        </w:p>
      </w:tc>
      <w:tc>
        <w:tcPr>
          <w:tcW w:w="3360" w:type="dxa"/>
        </w:tcPr>
        <w:p w14:paraId="6743A0A6" w14:textId="2A192618" w:rsidR="00872AF5" w:rsidRDefault="00872AF5" w:rsidP="54239228">
          <w:pPr>
            <w:pStyle w:val="Header"/>
            <w:rPr>
              <w:rFonts w:ascii="Calibri" w:hAnsi="Calibri"/>
            </w:rPr>
          </w:pPr>
        </w:p>
      </w:tc>
      <w:tc>
        <w:tcPr>
          <w:tcW w:w="3360" w:type="dxa"/>
        </w:tcPr>
        <w:p w14:paraId="73605844" w14:textId="31A38C73" w:rsidR="00872AF5" w:rsidRDefault="00872AF5" w:rsidP="54239228">
          <w:pPr>
            <w:pStyle w:val="Header"/>
            <w:ind w:right="-115"/>
            <w:jc w:val="right"/>
            <w:rPr>
              <w:rFonts w:ascii="Calibri" w:hAnsi="Calibri"/>
            </w:rPr>
          </w:pPr>
        </w:p>
      </w:tc>
    </w:tr>
  </w:tbl>
  <w:p w14:paraId="7B4526A8" w14:textId="2799F385" w:rsidR="00872AF5" w:rsidRDefault="00872A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E496D5DA"/>
    <w:lvl w:ilvl="0" w:tplc="4802EE3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21DB3"/>
    <w:multiLevelType w:val="hybridMultilevel"/>
    <w:tmpl w:val="3D22C99C"/>
    <w:lvl w:ilvl="0" w:tplc="E5547D08">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9152BB"/>
    <w:multiLevelType w:val="hybridMultilevel"/>
    <w:tmpl w:val="2A2ADEC8"/>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5769517">
    <w:abstractNumId w:val="0"/>
  </w:num>
  <w:num w:numId="2" w16cid:durableId="1706055538">
    <w:abstractNumId w:val="0"/>
  </w:num>
  <w:num w:numId="3" w16cid:durableId="1698969801">
    <w:abstractNumId w:val="6"/>
  </w:num>
  <w:num w:numId="4" w16cid:durableId="1675373494">
    <w:abstractNumId w:val="5"/>
  </w:num>
  <w:num w:numId="5" w16cid:durableId="521090976">
    <w:abstractNumId w:val="10"/>
  </w:num>
  <w:num w:numId="6" w16cid:durableId="1078136885">
    <w:abstractNumId w:val="9"/>
  </w:num>
  <w:num w:numId="7" w16cid:durableId="467095410">
    <w:abstractNumId w:val="1"/>
  </w:num>
  <w:num w:numId="8" w16cid:durableId="1101025457">
    <w:abstractNumId w:val="2"/>
  </w:num>
  <w:num w:numId="9" w16cid:durableId="1807504384">
    <w:abstractNumId w:val="7"/>
  </w:num>
  <w:num w:numId="10" w16cid:durableId="2123264815">
    <w:abstractNumId w:val="3"/>
  </w:num>
  <w:num w:numId="11" w16cid:durableId="1994137308">
    <w:abstractNumId w:val="8"/>
  </w:num>
  <w:num w:numId="12" w16cid:durableId="60418981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AU" w:vendorID="64" w:dllVersion="6" w:nlCheck="1" w:checkStyle="0"/>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en-AU"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5DD"/>
    <w:rsid w:val="000008B5"/>
    <w:rsid w:val="00011822"/>
    <w:rsid w:val="00012AED"/>
    <w:rsid w:val="000145AC"/>
    <w:rsid w:val="000146D4"/>
    <w:rsid w:val="00015B69"/>
    <w:rsid w:val="00020E2E"/>
    <w:rsid w:val="00027D1C"/>
    <w:rsid w:val="0003513A"/>
    <w:rsid w:val="00040934"/>
    <w:rsid w:val="00042D64"/>
    <w:rsid w:val="00051011"/>
    <w:rsid w:val="00052F28"/>
    <w:rsid w:val="0005752D"/>
    <w:rsid w:val="00062CCA"/>
    <w:rsid w:val="00064269"/>
    <w:rsid w:val="00064787"/>
    <w:rsid w:val="00073BF3"/>
    <w:rsid w:val="00092310"/>
    <w:rsid w:val="0009273B"/>
    <w:rsid w:val="000A25CD"/>
    <w:rsid w:val="000A2C86"/>
    <w:rsid w:val="000B1106"/>
    <w:rsid w:val="000B438B"/>
    <w:rsid w:val="000C4FED"/>
    <w:rsid w:val="000C5C39"/>
    <w:rsid w:val="000C6F2C"/>
    <w:rsid w:val="000D0341"/>
    <w:rsid w:val="000D215B"/>
    <w:rsid w:val="000E2F9D"/>
    <w:rsid w:val="000E7979"/>
    <w:rsid w:val="000F079C"/>
    <w:rsid w:val="000F085B"/>
    <w:rsid w:val="000F270D"/>
    <w:rsid w:val="000F5A6C"/>
    <w:rsid w:val="00101A45"/>
    <w:rsid w:val="00106BA6"/>
    <w:rsid w:val="00120C7D"/>
    <w:rsid w:val="00124A58"/>
    <w:rsid w:val="001379E4"/>
    <w:rsid w:val="00141F35"/>
    <w:rsid w:val="00142DFA"/>
    <w:rsid w:val="0015126B"/>
    <w:rsid w:val="00152DDE"/>
    <w:rsid w:val="00153DBE"/>
    <w:rsid w:val="00157129"/>
    <w:rsid w:val="0016125D"/>
    <w:rsid w:val="00161DBC"/>
    <w:rsid w:val="001658B8"/>
    <w:rsid w:val="001678E7"/>
    <w:rsid w:val="0017019B"/>
    <w:rsid w:val="0017140C"/>
    <w:rsid w:val="001737A5"/>
    <w:rsid w:val="001805B1"/>
    <w:rsid w:val="00190461"/>
    <w:rsid w:val="00191291"/>
    <w:rsid w:val="001920A7"/>
    <w:rsid w:val="001A1F31"/>
    <w:rsid w:val="001A5AE8"/>
    <w:rsid w:val="001B706D"/>
    <w:rsid w:val="001C6C3E"/>
    <w:rsid w:val="001C74AB"/>
    <w:rsid w:val="001E0814"/>
    <w:rsid w:val="001E08FC"/>
    <w:rsid w:val="001E605B"/>
    <w:rsid w:val="001E7301"/>
    <w:rsid w:val="001F0577"/>
    <w:rsid w:val="001F5B0C"/>
    <w:rsid w:val="001F65E3"/>
    <w:rsid w:val="001F746A"/>
    <w:rsid w:val="0020161B"/>
    <w:rsid w:val="002027F1"/>
    <w:rsid w:val="00204C09"/>
    <w:rsid w:val="002066AC"/>
    <w:rsid w:val="00207299"/>
    <w:rsid w:val="00225753"/>
    <w:rsid w:val="00227923"/>
    <w:rsid w:val="00232298"/>
    <w:rsid w:val="002360FC"/>
    <w:rsid w:val="00236EAB"/>
    <w:rsid w:val="0024262A"/>
    <w:rsid w:val="002435DF"/>
    <w:rsid w:val="00245CE2"/>
    <w:rsid w:val="00246185"/>
    <w:rsid w:val="00250748"/>
    <w:rsid w:val="00250EB3"/>
    <w:rsid w:val="00254A52"/>
    <w:rsid w:val="00255292"/>
    <w:rsid w:val="002572B7"/>
    <w:rsid w:val="00280C6B"/>
    <w:rsid w:val="002904A1"/>
    <w:rsid w:val="002925FD"/>
    <w:rsid w:val="00292BE6"/>
    <w:rsid w:val="002A0C17"/>
    <w:rsid w:val="002A1BB4"/>
    <w:rsid w:val="002B119F"/>
    <w:rsid w:val="002B1397"/>
    <w:rsid w:val="002B39C4"/>
    <w:rsid w:val="002B6F85"/>
    <w:rsid w:val="002B7EE1"/>
    <w:rsid w:val="002C0527"/>
    <w:rsid w:val="002C3575"/>
    <w:rsid w:val="002C46B2"/>
    <w:rsid w:val="002C5486"/>
    <w:rsid w:val="002D1A68"/>
    <w:rsid w:val="002D3109"/>
    <w:rsid w:val="002D62CD"/>
    <w:rsid w:val="002E0ED1"/>
    <w:rsid w:val="003113D2"/>
    <w:rsid w:val="00314C8D"/>
    <w:rsid w:val="00315670"/>
    <w:rsid w:val="00316AD0"/>
    <w:rsid w:val="003212F3"/>
    <w:rsid w:val="0032141A"/>
    <w:rsid w:val="003233FB"/>
    <w:rsid w:val="003266A9"/>
    <w:rsid w:val="0033279A"/>
    <w:rsid w:val="00333358"/>
    <w:rsid w:val="00341083"/>
    <w:rsid w:val="00343F5C"/>
    <w:rsid w:val="003461DC"/>
    <w:rsid w:val="00346879"/>
    <w:rsid w:val="00350286"/>
    <w:rsid w:val="00351DD4"/>
    <w:rsid w:val="00353F92"/>
    <w:rsid w:val="0035614B"/>
    <w:rsid w:val="00357C6B"/>
    <w:rsid w:val="003666D9"/>
    <w:rsid w:val="00370E7A"/>
    <w:rsid w:val="003715CE"/>
    <w:rsid w:val="003716BA"/>
    <w:rsid w:val="003719F3"/>
    <w:rsid w:val="00372A63"/>
    <w:rsid w:val="00387CC4"/>
    <w:rsid w:val="0039079F"/>
    <w:rsid w:val="003937DF"/>
    <w:rsid w:val="003962AC"/>
    <w:rsid w:val="003A2943"/>
    <w:rsid w:val="003A502F"/>
    <w:rsid w:val="003A51DE"/>
    <w:rsid w:val="003A6AD3"/>
    <w:rsid w:val="003B2A29"/>
    <w:rsid w:val="003B51DD"/>
    <w:rsid w:val="003D01BE"/>
    <w:rsid w:val="003D13AE"/>
    <w:rsid w:val="003E690E"/>
    <w:rsid w:val="003F0DB2"/>
    <w:rsid w:val="004015D8"/>
    <w:rsid w:val="0040208C"/>
    <w:rsid w:val="00402B99"/>
    <w:rsid w:val="00403050"/>
    <w:rsid w:val="00403B1A"/>
    <w:rsid w:val="0040434C"/>
    <w:rsid w:val="00412A93"/>
    <w:rsid w:val="0041369D"/>
    <w:rsid w:val="004242E7"/>
    <w:rsid w:val="00427C74"/>
    <w:rsid w:val="00432D24"/>
    <w:rsid w:val="004342BF"/>
    <w:rsid w:val="00434CEB"/>
    <w:rsid w:val="00434DE2"/>
    <w:rsid w:val="0043614F"/>
    <w:rsid w:val="00436A6A"/>
    <w:rsid w:val="004412CB"/>
    <w:rsid w:val="00443A10"/>
    <w:rsid w:val="004462E5"/>
    <w:rsid w:val="00447234"/>
    <w:rsid w:val="00450106"/>
    <w:rsid w:val="00450835"/>
    <w:rsid w:val="004515CD"/>
    <w:rsid w:val="00455226"/>
    <w:rsid w:val="00461C7E"/>
    <w:rsid w:val="00462670"/>
    <w:rsid w:val="00464381"/>
    <w:rsid w:val="0047174A"/>
    <w:rsid w:val="00473F69"/>
    <w:rsid w:val="00484D28"/>
    <w:rsid w:val="00485DE2"/>
    <w:rsid w:val="00493AD1"/>
    <w:rsid w:val="004970B2"/>
    <w:rsid w:val="00497E58"/>
    <w:rsid w:val="004A0ABA"/>
    <w:rsid w:val="004A1027"/>
    <w:rsid w:val="004A6B81"/>
    <w:rsid w:val="004B0ACC"/>
    <w:rsid w:val="004B0DD6"/>
    <w:rsid w:val="004B1EE0"/>
    <w:rsid w:val="004B4402"/>
    <w:rsid w:val="004B5A37"/>
    <w:rsid w:val="004B6367"/>
    <w:rsid w:val="004C3B30"/>
    <w:rsid w:val="004C46E4"/>
    <w:rsid w:val="004C59E0"/>
    <w:rsid w:val="004C5E5E"/>
    <w:rsid w:val="004C6667"/>
    <w:rsid w:val="004D1C7F"/>
    <w:rsid w:val="004D1DE7"/>
    <w:rsid w:val="004D437D"/>
    <w:rsid w:val="004D75ED"/>
    <w:rsid w:val="004E30FA"/>
    <w:rsid w:val="004F21A3"/>
    <w:rsid w:val="004F2D60"/>
    <w:rsid w:val="00500D1E"/>
    <w:rsid w:val="00501F9B"/>
    <w:rsid w:val="005140F3"/>
    <w:rsid w:val="0052016D"/>
    <w:rsid w:val="00523B61"/>
    <w:rsid w:val="005247A4"/>
    <w:rsid w:val="0053076C"/>
    <w:rsid w:val="00532532"/>
    <w:rsid w:val="00534C9B"/>
    <w:rsid w:val="00537DF4"/>
    <w:rsid w:val="00545C60"/>
    <w:rsid w:val="00546722"/>
    <w:rsid w:val="005515FF"/>
    <w:rsid w:val="00551C65"/>
    <w:rsid w:val="00554753"/>
    <w:rsid w:val="00554B6C"/>
    <w:rsid w:val="005554A5"/>
    <w:rsid w:val="0055580B"/>
    <w:rsid w:val="00563ED7"/>
    <w:rsid w:val="0058167B"/>
    <w:rsid w:val="005952AF"/>
    <w:rsid w:val="005A0D0B"/>
    <w:rsid w:val="005A4C62"/>
    <w:rsid w:val="005A7BB7"/>
    <w:rsid w:val="005B1DAD"/>
    <w:rsid w:val="005B5AA9"/>
    <w:rsid w:val="005B6439"/>
    <w:rsid w:val="005C3D9D"/>
    <w:rsid w:val="005C6FF1"/>
    <w:rsid w:val="005D54EE"/>
    <w:rsid w:val="005E3EA2"/>
    <w:rsid w:val="005E5633"/>
    <w:rsid w:val="005E7DBA"/>
    <w:rsid w:val="005F2A18"/>
    <w:rsid w:val="005F626A"/>
    <w:rsid w:val="005F76AD"/>
    <w:rsid w:val="006001BC"/>
    <w:rsid w:val="006071B3"/>
    <w:rsid w:val="006169CA"/>
    <w:rsid w:val="00654A9A"/>
    <w:rsid w:val="00661E20"/>
    <w:rsid w:val="0066631D"/>
    <w:rsid w:val="00673B30"/>
    <w:rsid w:val="00682714"/>
    <w:rsid w:val="00684792"/>
    <w:rsid w:val="006849DA"/>
    <w:rsid w:val="00685ED3"/>
    <w:rsid w:val="006961AB"/>
    <w:rsid w:val="00697B0B"/>
    <w:rsid w:val="006A201F"/>
    <w:rsid w:val="006A220D"/>
    <w:rsid w:val="006B0CA9"/>
    <w:rsid w:val="006B32D8"/>
    <w:rsid w:val="006B7B97"/>
    <w:rsid w:val="006D297E"/>
    <w:rsid w:val="006D4077"/>
    <w:rsid w:val="006D614B"/>
    <w:rsid w:val="006E0E80"/>
    <w:rsid w:val="006E4DA4"/>
    <w:rsid w:val="006E5DD6"/>
    <w:rsid w:val="006F1586"/>
    <w:rsid w:val="006F1A94"/>
    <w:rsid w:val="006F24EA"/>
    <w:rsid w:val="006F385B"/>
    <w:rsid w:val="006F4A08"/>
    <w:rsid w:val="006F53B9"/>
    <w:rsid w:val="006F6872"/>
    <w:rsid w:val="00704A27"/>
    <w:rsid w:val="007065FA"/>
    <w:rsid w:val="007070B2"/>
    <w:rsid w:val="007111BF"/>
    <w:rsid w:val="00713BB3"/>
    <w:rsid w:val="007148CC"/>
    <w:rsid w:val="007313A0"/>
    <w:rsid w:val="00736073"/>
    <w:rsid w:val="00742BF6"/>
    <w:rsid w:val="00753198"/>
    <w:rsid w:val="0075768F"/>
    <w:rsid w:val="00760412"/>
    <w:rsid w:val="00762830"/>
    <w:rsid w:val="00766F9C"/>
    <w:rsid w:val="007773CF"/>
    <w:rsid w:val="00793293"/>
    <w:rsid w:val="007B0542"/>
    <w:rsid w:val="007D003F"/>
    <w:rsid w:val="007D3F41"/>
    <w:rsid w:val="007D6203"/>
    <w:rsid w:val="007E069A"/>
    <w:rsid w:val="007E17A7"/>
    <w:rsid w:val="007E643A"/>
    <w:rsid w:val="007F3440"/>
    <w:rsid w:val="0080059B"/>
    <w:rsid w:val="008066EC"/>
    <w:rsid w:val="00810712"/>
    <w:rsid w:val="008119CB"/>
    <w:rsid w:val="00814BA6"/>
    <w:rsid w:val="008161F3"/>
    <w:rsid w:val="00820E2B"/>
    <w:rsid w:val="008330A3"/>
    <w:rsid w:val="00842D4B"/>
    <w:rsid w:val="00843404"/>
    <w:rsid w:val="00847903"/>
    <w:rsid w:val="00855059"/>
    <w:rsid w:val="00860A12"/>
    <w:rsid w:val="00864615"/>
    <w:rsid w:val="00866263"/>
    <w:rsid w:val="00872AF5"/>
    <w:rsid w:val="00873957"/>
    <w:rsid w:val="0087628A"/>
    <w:rsid w:val="00876341"/>
    <w:rsid w:val="00876C06"/>
    <w:rsid w:val="00882165"/>
    <w:rsid w:val="00882178"/>
    <w:rsid w:val="008850F3"/>
    <w:rsid w:val="008857D0"/>
    <w:rsid w:val="00886607"/>
    <w:rsid w:val="00893047"/>
    <w:rsid w:val="00895155"/>
    <w:rsid w:val="00895164"/>
    <w:rsid w:val="008964D8"/>
    <w:rsid w:val="008A05ED"/>
    <w:rsid w:val="008A3057"/>
    <w:rsid w:val="008B6504"/>
    <w:rsid w:val="008B6666"/>
    <w:rsid w:val="008C1D50"/>
    <w:rsid w:val="008C607E"/>
    <w:rsid w:val="008C6EC9"/>
    <w:rsid w:val="008D06D7"/>
    <w:rsid w:val="008D4FE9"/>
    <w:rsid w:val="008E0737"/>
    <w:rsid w:val="008F1A14"/>
    <w:rsid w:val="008F3297"/>
    <w:rsid w:val="0090110E"/>
    <w:rsid w:val="00901694"/>
    <w:rsid w:val="00904955"/>
    <w:rsid w:val="00905228"/>
    <w:rsid w:val="009073DB"/>
    <w:rsid w:val="009300CE"/>
    <w:rsid w:val="00934A60"/>
    <w:rsid w:val="00936F3B"/>
    <w:rsid w:val="00943DF0"/>
    <w:rsid w:val="00944BBD"/>
    <w:rsid w:val="009562C9"/>
    <w:rsid w:val="00957DEB"/>
    <w:rsid w:val="00965CB5"/>
    <w:rsid w:val="009663F0"/>
    <w:rsid w:val="00972789"/>
    <w:rsid w:val="009739DD"/>
    <w:rsid w:val="00975A43"/>
    <w:rsid w:val="00984517"/>
    <w:rsid w:val="0098501D"/>
    <w:rsid w:val="00986F61"/>
    <w:rsid w:val="0099006C"/>
    <w:rsid w:val="0099309D"/>
    <w:rsid w:val="00996636"/>
    <w:rsid w:val="00997D13"/>
    <w:rsid w:val="009A73CA"/>
    <w:rsid w:val="009A7972"/>
    <w:rsid w:val="009C46B8"/>
    <w:rsid w:val="009C5933"/>
    <w:rsid w:val="009C71BB"/>
    <w:rsid w:val="009D07D7"/>
    <w:rsid w:val="009D3C93"/>
    <w:rsid w:val="009E13CB"/>
    <w:rsid w:val="009E30DD"/>
    <w:rsid w:val="009E6E94"/>
    <w:rsid w:val="009F00AC"/>
    <w:rsid w:val="009F3FE9"/>
    <w:rsid w:val="009F5C95"/>
    <w:rsid w:val="00A02D05"/>
    <w:rsid w:val="00A039A7"/>
    <w:rsid w:val="00A05165"/>
    <w:rsid w:val="00A10223"/>
    <w:rsid w:val="00A17260"/>
    <w:rsid w:val="00A23250"/>
    <w:rsid w:val="00A27B16"/>
    <w:rsid w:val="00A306D4"/>
    <w:rsid w:val="00A3096B"/>
    <w:rsid w:val="00A31046"/>
    <w:rsid w:val="00A31481"/>
    <w:rsid w:val="00A374AB"/>
    <w:rsid w:val="00A41BE7"/>
    <w:rsid w:val="00A423AF"/>
    <w:rsid w:val="00A42A49"/>
    <w:rsid w:val="00A45D24"/>
    <w:rsid w:val="00A479B3"/>
    <w:rsid w:val="00A540D5"/>
    <w:rsid w:val="00A61936"/>
    <w:rsid w:val="00A63D23"/>
    <w:rsid w:val="00A648CF"/>
    <w:rsid w:val="00A65132"/>
    <w:rsid w:val="00A715A4"/>
    <w:rsid w:val="00A72568"/>
    <w:rsid w:val="00A76DD8"/>
    <w:rsid w:val="00A77A2E"/>
    <w:rsid w:val="00A84DED"/>
    <w:rsid w:val="00A921F8"/>
    <w:rsid w:val="00A93995"/>
    <w:rsid w:val="00A9431A"/>
    <w:rsid w:val="00AB044A"/>
    <w:rsid w:val="00AB5F0C"/>
    <w:rsid w:val="00AB6FE7"/>
    <w:rsid w:val="00AC00A2"/>
    <w:rsid w:val="00AC359E"/>
    <w:rsid w:val="00AC479B"/>
    <w:rsid w:val="00AC7DF5"/>
    <w:rsid w:val="00AD2987"/>
    <w:rsid w:val="00AD7E27"/>
    <w:rsid w:val="00AE3A02"/>
    <w:rsid w:val="00AE4B95"/>
    <w:rsid w:val="00AE6D63"/>
    <w:rsid w:val="00AF4B3F"/>
    <w:rsid w:val="00AF5562"/>
    <w:rsid w:val="00B00DDB"/>
    <w:rsid w:val="00B03136"/>
    <w:rsid w:val="00B03C50"/>
    <w:rsid w:val="00B0756B"/>
    <w:rsid w:val="00B158C1"/>
    <w:rsid w:val="00B15A92"/>
    <w:rsid w:val="00B17B7A"/>
    <w:rsid w:val="00B235EA"/>
    <w:rsid w:val="00B24F64"/>
    <w:rsid w:val="00B35839"/>
    <w:rsid w:val="00B36FEC"/>
    <w:rsid w:val="00B426C0"/>
    <w:rsid w:val="00B43917"/>
    <w:rsid w:val="00B4562C"/>
    <w:rsid w:val="00B54AEB"/>
    <w:rsid w:val="00B55E19"/>
    <w:rsid w:val="00B55EF7"/>
    <w:rsid w:val="00B57C60"/>
    <w:rsid w:val="00B600E2"/>
    <w:rsid w:val="00B70298"/>
    <w:rsid w:val="00B743AC"/>
    <w:rsid w:val="00B773F5"/>
    <w:rsid w:val="00B77F40"/>
    <w:rsid w:val="00B81E8C"/>
    <w:rsid w:val="00BA2DE8"/>
    <w:rsid w:val="00BB01B8"/>
    <w:rsid w:val="00BB04C6"/>
    <w:rsid w:val="00BB2EEB"/>
    <w:rsid w:val="00BC2066"/>
    <w:rsid w:val="00BC637B"/>
    <w:rsid w:val="00BD19FC"/>
    <w:rsid w:val="00BE796D"/>
    <w:rsid w:val="00BF05DE"/>
    <w:rsid w:val="00BF1B5A"/>
    <w:rsid w:val="00BF47FF"/>
    <w:rsid w:val="00BF58E8"/>
    <w:rsid w:val="00BF7B4E"/>
    <w:rsid w:val="00C0293B"/>
    <w:rsid w:val="00C10576"/>
    <w:rsid w:val="00C10DD8"/>
    <w:rsid w:val="00C2006C"/>
    <w:rsid w:val="00C2148B"/>
    <w:rsid w:val="00C2149A"/>
    <w:rsid w:val="00C21A8B"/>
    <w:rsid w:val="00C30A91"/>
    <w:rsid w:val="00C32D89"/>
    <w:rsid w:val="00C34B16"/>
    <w:rsid w:val="00C35A1E"/>
    <w:rsid w:val="00C40D8A"/>
    <w:rsid w:val="00C508D3"/>
    <w:rsid w:val="00C52C53"/>
    <w:rsid w:val="00C569B5"/>
    <w:rsid w:val="00C56AFA"/>
    <w:rsid w:val="00C5723E"/>
    <w:rsid w:val="00C57712"/>
    <w:rsid w:val="00C6161B"/>
    <w:rsid w:val="00C70E7A"/>
    <w:rsid w:val="00C72B19"/>
    <w:rsid w:val="00C75242"/>
    <w:rsid w:val="00C75577"/>
    <w:rsid w:val="00C91A31"/>
    <w:rsid w:val="00C939EE"/>
    <w:rsid w:val="00C97D59"/>
    <w:rsid w:val="00CA05DC"/>
    <w:rsid w:val="00CB13DA"/>
    <w:rsid w:val="00CB3F40"/>
    <w:rsid w:val="00CB539B"/>
    <w:rsid w:val="00CB7FAF"/>
    <w:rsid w:val="00CC0054"/>
    <w:rsid w:val="00CC07D0"/>
    <w:rsid w:val="00CC2FA6"/>
    <w:rsid w:val="00CC35AD"/>
    <w:rsid w:val="00CD09A2"/>
    <w:rsid w:val="00CE1264"/>
    <w:rsid w:val="00CE1590"/>
    <w:rsid w:val="00CE4A8F"/>
    <w:rsid w:val="00CF38BE"/>
    <w:rsid w:val="00CF7A57"/>
    <w:rsid w:val="00D03221"/>
    <w:rsid w:val="00D03AB2"/>
    <w:rsid w:val="00D061BB"/>
    <w:rsid w:val="00D06A10"/>
    <w:rsid w:val="00D06D86"/>
    <w:rsid w:val="00D076DC"/>
    <w:rsid w:val="00D07BE3"/>
    <w:rsid w:val="00D11016"/>
    <w:rsid w:val="00D20534"/>
    <w:rsid w:val="00D27CAE"/>
    <w:rsid w:val="00D31643"/>
    <w:rsid w:val="00D34F59"/>
    <w:rsid w:val="00D36FD8"/>
    <w:rsid w:val="00D404B1"/>
    <w:rsid w:val="00D452A8"/>
    <w:rsid w:val="00D457F3"/>
    <w:rsid w:val="00D460CB"/>
    <w:rsid w:val="00D46B1E"/>
    <w:rsid w:val="00D50271"/>
    <w:rsid w:val="00D536C3"/>
    <w:rsid w:val="00D53A9F"/>
    <w:rsid w:val="00D57C33"/>
    <w:rsid w:val="00D668B8"/>
    <w:rsid w:val="00D70353"/>
    <w:rsid w:val="00D77009"/>
    <w:rsid w:val="00D83C3D"/>
    <w:rsid w:val="00D84467"/>
    <w:rsid w:val="00D93916"/>
    <w:rsid w:val="00DA0396"/>
    <w:rsid w:val="00DA425A"/>
    <w:rsid w:val="00DB0277"/>
    <w:rsid w:val="00DB4E50"/>
    <w:rsid w:val="00DC3472"/>
    <w:rsid w:val="00DC5F24"/>
    <w:rsid w:val="00DD592B"/>
    <w:rsid w:val="00DD6088"/>
    <w:rsid w:val="00DD722A"/>
    <w:rsid w:val="00DE3220"/>
    <w:rsid w:val="00DE4D8D"/>
    <w:rsid w:val="00DE53D0"/>
    <w:rsid w:val="00DF0ABA"/>
    <w:rsid w:val="00DF0E45"/>
    <w:rsid w:val="00DF775D"/>
    <w:rsid w:val="00E01D08"/>
    <w:rsid w:val="00E02FA1"/>
    <w:rsid w:val="00E0464E"/>
    <w:rsid w:val="00E067E4"/>
    <w:rsid w:val="00E105B4"/>
    <w:rsid w:val="00E1262D"/>
    <w:rsid w:val="00E15A91"/>
    <w:rsid w:val="00E17812"/>
    <w:rsid w:val="00E21BA6"/>
    <w:rsid w:val="00E26988"/>
    <w:rsid w:val="00E32B2D"/>
    <w:rsid w:val="00E33DD2"/>
    <w:rsid w:val="00E4026B"/>
    <w:rsid w:val="00E43B4D"/>
    <w:rsid w:val="00E6483E"/>
    <w:rsid w:val="00E675C9"/>
    <w:rsid w:val="00E72A12"/>
    <w:rsid w:val="00E74183"/>
    <w:rsid w:val="00E7447C"/>
    <w:rsid w:val="00E817E2"/>
    <w:rsid w:val="00E81E9A"/>
    <w:rsid w:val="00E86BDC"/>
    <w:rsid w:val="00E87266"/>
    <w:rsid w:val="00E96BC9"/>
    <w:rsid w:val="00EA0A8A"/>
    <w:rsid w:val="00EA473E"/>
    <w:rsid w:val="00EA4C35"/>
    <w:rsid w:val="00EA5C26"/>
    <w:rsid w:val="00EB0CC7"/>
    <w:rsid w:val="00EB0F78"/>
    <w:rsid w:val="00EB1A75"/>
    <w:rsid w:val="00EB608A"/>
    <w:rsid w:val="00EC13FD"/>
    <w:rsid w:val="00EC204A"/>
    <w:rsid w:val="00EC274C"/>
    <w:rsid w:val="00EC784B"/>
    <w:rsid w:val="00ED4934"/>
    <w:rsid w:val="00ED64EC"/>
    <w:rsid w:val="00EE1B34"/>
    <w:rsid w:val="00EE2FF5"/>
    <w:rsid w:val="00EE3A80"/>
    <w:rsid w:val="00EE510B"/>
    <w:rsid w:val="00EF286B"/>
    <w:rsid w:val="00EF41E1"/>
    <w:rsid w:val="00EF5C90"/>
    <w:rsid w:val="00F00062"/>
    <w:rsid w:val="00F07CA3"/>
    <w:rsid w:val="00F10313"/>
    <w:rsid w:val="00F126DB"/>
    <w:rsid w:val="00F14C5F"/>
    <w:rsid w:val="00F14D38"/>
    <w:rsid w:val="00F16757"/>
    <w:rsid w:val="00F23BB1"/>
    <w:rsid w:val="00F25C12"/>
    <w:rsid w:val="00F30445"/>
    <w:rsid w:val="00F3734E"/>
    <w:rsid w:val="00F37AE2"/>
    <w:rsid w:val="00F504C7"/>
    <w:rsid w:val="00F5124B"/>
    <w:rsid w:val="00F54741"/>
    <w:rsid w:val="00F60D4F"/>
    <w:rsid w:val="00F661C7"/>
    <w:rsid w:val="00F72BF5"/>
    <w:rsid w:val="00F72C9F"/>
    <w:rsid w:val="00F75A51"/>
    <w:rsid w:val="00FA5B7E"/>
    <w:rsid w:val="00FA7AC9"/>
    <w:rsid w:val="00FB080A"/>
    <w:rsid w:val="00FB0A24"/>
    <w:rsid w:val="00FD19C7"/>
    <w:rsid w:val="00FE459D"/>
    <w:rsid w:val="00FE6A5E"/>
    <w:rsid w:val="00FE6D63"/>
    <w:rsid w:val="09CE1DAB"/>
    <w:rsid w:val="45DD0FAE"/>
    <w:rsid w:val="5423922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A75"/>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customStyle="1" w:styleId="UnresolvedMention1">
    <w:name w:val="Unresolved Mention1"/>
    <w:basedOn w:val="DefaultParagraphFont"/>
    <w:uiPriority w:val="99"/>
    <w:semiHidden/>
    <w:unhideWhenUsed/>
    <w:rsid w:val="005E5633"/>
    <w:rPr>
      <w:color w:val="605E5C"/>
      <w:shd w:val="clear" w:color="auto" w:fill="E1DFDD"/>
    </w:rPr>
  </w:style>
  <w:style w:type="character" w:customStyle="1" w:styleId="UnresolvedMention2">
    <w:name w:val="Unresolved Mention2"/>
    <w:basedOn w:val="DefaultParagraphFont"/>
    <w:uiPriority w:val="99"/>
    <w:semiHidden/>
    <w:unhideWhenUsed/>
    <w:rsid w:val="00B743AC"/>
    <w:rPr>
      <w:color w:val="605E5C"/>
      <w:shd w:val="clear" w:color="auto" w:fill="E1DFDD"/>
    </w:rPr>
  </w:style>
  <w:style w:type="paragraph" w:styleId="Revision">
    <w:name w:val="Revision"/>
    <w:hidden/>
    <w:uiPriority w:val="99"/>
    <w:semiHidden/>
    <w:rsid w:val="005247A4"/>
    <w:rPr>
      <w:rFonts w:asciiTheme="minorHAnsi" w:hAnsiTheme="minorHAnsi"/>
    </w:rPr>
  </w:style>
  <w:style w:type="character" w:customStyle="1" w:styleId="ListParagraphChar">
    <w:name w:val="List Paragraph Char"/>
    <w:aliases w:val="Links Char,List - Numbered Char"/>
    <w:basedOn w:val="DefaultParagraphFont"/>
    <w:link w:val="ListParagraph"/>
    <w:uiPriority w:val="34"/>
    <w:locked/>
    <w:rsid w:val="00D03221"/>
    <w:rPr>
      <w:rFonts w:asciiTheme="minorHAnsi" w:hAnsiTheme="minorHAnsi"/>
    </w:rPr>
  </w:style>
  <w:style w:type="paragraph" w:styleId="NormalWeb">
    <w:name w:val="Normal (Web)"/>
    <w:basedOn w:val="Normal"/>
    <w:uiPriority w:val="99"/>
    <w:semiHidden/>
    <w:unhideWhenUsed/>
    <w:rsid w:val="00944BBD"/>
    <w:pPr>
      <w:spacing w:before="100" w:beforeAutospacing="1" w:after="100" w:afterAutospacing="1"/>
      <w:jc w:val="left"/>
    </w:pPr>
    <w:rPr>
      <w:rFonts w:ascii="Times New Roman" w:hAnsi="Times New Roman"/>
      <w:sz w:val="24"/>
      <w:szCs w:val="24"/>
    </w:rPr>
  </w:style>
  <w:style w:type="character" w:styleId="UnresolvedMention">
    <w:name w:val="Unresolved Mention"/>
    <w:basedOn w:val="DefaultParagraphFont"/>
    <w:uiPriority w:val="99"/>
    <w:semiHidden/>
    <w:unhideWhenUsed/>
    <w:rsid w:val="00661E20"/>
    <w:rPr>
      <w:color w:val="605E5C"/>
      <w:shd w:val="clear" w:color="auto" w:fill="E1DFDD"/>
    </w:rPr>
  </w:style>
  <w:style w:type="character" w:customStyle="1" w:styleId="normaltextrun">
    <w:name w:val="normaltextrun"/>
    <w:basedOn w:val="DefaultParagraphFont"/>
    <w:rsid w:val="00462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27690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c.dk/where-we-work"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Tender.afg@drc.ngo" TargetMode="External"/><Relationship Id="rId17" Type="http://schemas.openxmlformats.org/officeDocument/2006/relationships/hyperlink" Target="http://www.acbar.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fg-procurement@drc.ng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o.conduct@drc.dk"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relief-work/concerns-complaints/code-of-conduct-reporting-mechanis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4" ma:contentTypeDescription="Create a new document." ma:contentTypeScope="" ma:versionID="27b22357d9ce0dd40d79c3d649dc8760">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282e0e8e4d50d74b62dcb134174d1104"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B76FA2-520A-4033-A831-FFA983E16101}">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7D79C6ED-52BF-43C8-8ED3-5ACC7CBD08C6}">
  <ds:schemaRefs>
    <ds:schemaRef ds:uri="http://schemas.openxmlformats.org/officeDocument/2006/bibliography"/>
  </ds:schemaRefs>
</ds:datastoreItem>
</file>

<file path=customXml/itemProps3.xml><?xml version="1.0" encoding="utf-8"?>
<ds:datastoreItem xmlns:ds="http://schemas.openxmlformats.org/officeDocument/2006/customXml" ds:itemID="{2E4CAD77-9566-47A8-91F9-E4495C1C5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D13BC9-60D9-432C-86C6-9361E59D0E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4375</Words>
  <Characters>22889</Characters>
  <Application>Microsoft Office Word</Application>
  <DocSecurity>0</DocSecurity>
  <Lines>190</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ITB Tender - National &amp; Intl - Template</vt:lpstr>
      <vt:lpstr>DRC ITB Tender - National &amp; Intl - Template</vt:lpstr>
    </vt:vector>
  </TitlesOfParts>
  <Manager/>
  <Company/>
  <LinksUpToDate>false</LinksUpToDate>
  <CharactersWithSpaces>27210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2022-06-20T16:43:00Z</dcterms:created>
  <dcterms:modified xsi:type="dcterms:W3CDTF">2022-12-15T12:24:00Z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ies>
</file>