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D3FA0" w14:textId="77777777" w:rsidR="000B43AF" w:rsidRPr="004717B3" w:rsidRDefault="000B43AF" w:rsidP="000B43AF">
      <w:pPr>
        <w:jc w:val="center"/>
        <w:rPr>
          <w:rFonts w:ascii="Times New Roman" w:eastAsia="DengXian" w:hAnsi="Times New Roman"/>
          <w:b/>
          <w:sz w:val="24"/>
          <w:szCs w:val="24"/>
          <w:lang w:eastAsia="zh-CN"/>
        </w:rPr>
      </w:pPr>
      <w:r w:rsidRPr="004717B3">
        <w:rPr>
          <w:rFonts w:ascii="Times New Roman" w:eastAsia="DengXian" w:hAnsi="Times New Roman"/>
          <w:b/>
          <w:sz w:val="24"/>
          <w:szCs w:val="24"/>
          <w:lang w:eastAsia="zh-CN"/>
        </w:rPr>
        <w:t xml:space="preserve">ANNEX </w:t>
      </w:r>
      <w:r>
        <w:rPr>
          <w:rFonts w:ascii="Times New Roman" w:eastAsia="DengXian" w:hAnsi="Times New Roman"/>
          <w:b/>
          <w:sz w:val="24"/>
          <w:szCs w:val="24"/>
          <w:lang w:eastAsia="zh-CN"/>
        </w:rPr>
        <w:t>7</w:t>
      </w:r>
    </w:p>
    <w:p w14:paraId="40DEAC79" w14:textId="77777777" w:rsidR="000B43AF" w:rsidRPr="004717B3" w:rsidRDefault="000B43AF" w:rsidP="000B43AF">
      <w:pPr>
        <w:jc w:val="center"/>
        <w:rPr>
          <w:rFonts w:ascii="Times New Roman" w:eastAsia="DengXian" w:hAnsi="Times New Roman"/>
          <w:b/>
          <w:sz w:val="24"/>
          <w:szCs w:val="24"/>
          <w:lang w:eastAsia="zh-CN"/>
        </w:rPr>
      </w:pPr>
      <w:r>
        <w:rPr>
          <w:rFonts w:ascii="Times New Roman" w:eastAsia="DengXian" w:hAnsi="Times New Roman"/>
          <w:b/>
          <w:sz w:val="24"/>
          <w:szCs w:val="24"/>
          <w:lang w:eastAsia="zh-CN"/>
        </w:rPr>
        <w:t>QUALITY TECHNICAL AGREEMENT</w:t>
      </w:r>
    </w:p>
    <w:p w14:paraId="398B8582" w14:textId="77777777" w:rsidR="000B43AF" w:rsidRDefault="000B43AF" w:rsidP="000B43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8"/>
      </w:tblGrid>
      <w:tr w:rsidR="000B43AF" w:rsidRPr="00A93D6B" w14:paraId="142F47B2" w14:textId="77777777" w:rsidTr="009B63AB">
        <w:trPr>
          <w:trHeight w:val="1124"/>
        </w:trPr>
        <w:tc>
          <w:tcPr>
            <w:tcW w:w="9628" w:type="dxa"/>
            <w:shd w:val="clear" w:color="auto" w:fill="FF0000"/>
          </w:tcPr>
          <w:p w14:paraId="388DA71E" w14:textId="77777777" w:rsidR="000B43AF" w:rsidRDefault="000B43AF" w:rsidP="009B63AB">
            <w:pPr>
              <w:widowControl w:val="0"/>
              <w:spacing w:after="0" w:line="240" w:lineRule="auto"/>
              <w:ind w:left="-709"/>
              <w:jc w:val="center"/>
              <w:rPr>
                <w:rFonts w:ascii="Arial" w:eastAsia="Times New Roman" w:hAnsi="Arial" w:cs="Arial"/>
                <w:b/>
                <w:bCs/>
                <w:color w:val="FFFFFF" w:themeColor="background1"/>
                <w:sz w:val="28"/>
                <w:szCs w:val="28"/>
              </w:rPr>
            </w:pPr>
            <w:r>
              <w:rPr>
                <w:rFonts w:ascii="Arial" w:eastAsia="Times New Roman" w:hAnsi="Arial" w:cs="Arial"/>
                <w:b/>
                <w:bCs/>
                <w:color w:val="FFFFFF" w:themeColor="background1"/>
                <w:sz w:val="28"/>
                <w:szCs w:val="28"/>
              </w:rPr>
              <w:t>TECHNICAL AGREEMENT</w:t>
            </w:r>
          </w:p>
          <w:p w14:paraId="2D50EA0A" w14:textId="77777777" w:rsidR="000B43AF" w:rsidRPr="00486E9B" w:rsidRDefault="000B43AF" w:rsidP="009B63AB">
            <w:pPr>
              <w:widowControl w:val="0"/>
              <w:spacing w:after="0" w:line="240" w:lineRule="auto"/>
              <w:ind w:left="-709"/>
              <w:jc w:val="center"/>
              <w:rPr>
                <w:rFonts w:ascii="Arial" w:eastAsia="Times New Roman" w:hAnsi="Arial" w:cs="Arial"/>
                <w:b/>
                <w:color w:val="FFFFFF"/>
                <w:sz w:val="28"/>
                <w:szCs w:val="28"/>
              </w:rPr>
            </w:pPr>
            <w:r w:rsidRPr="00D9FB7C">
              <w:rPr>
                <w:rFonts w:ascii="Arial" w:eastAsia="Times New Roman" w:hAnsi="Arial" w:cs="Arial"/>
                <w:b/>
                <w:bCs/>
                <w:color w:val="FFFFFF" w:themeColor="background1"/>
                <w:sz w:val="28"/>
                <w:szCs w:val="28"/>
              </w:rPr>
              <w:t xml:space="preserve">For the transport and delivery </w:t>
            </w:r>
            <w:r>
              <w:br/>
            </w:r>
            <w:r w:rsidRPr="00D9FB7C">
              <w:rPr>
                <w:rFonts w:ascii="Arial" w:eastAsia="Times New Roman" w:hAnsi="Arial" w:cs="Arial"/>
                <w:b/>
                <w:bCs/>
                <w:color w:val="FFFFFF" w:themeColor="background1"/>
                <w:sz w:val="28"/>
                <w:szCs w:val="28"/>
              </w:rPr>
              <w:t>of Pharmaceuticals &amp; Medical Supplies</w:t>
            </w:r>
          </w:p>
        </w:tc>
      </w:tr>
      <w:tr w:rsidR="000B43AF" w:rsidRPr="00A93D6B" w14:paraId="5BE3CECA" w14:textId="77777777" w:rsidTr="009B63AB">
        <w:tc>
          <w:tcPr>
            <w:tcW w:w="9628" w:type="dxa"/>
            <w:shd w:val="clear" w:color="auto" w:fill="auto"/>
          </w:tcPr>
          <w:p w14:paraId="74DE24C5" w14:textId="77777777" w:rsidR="000B43AF" w:rsidRPr="00A93D6B" w:rsidRDefault="000B43AF" w:rsidP="009B63AB">
            <w:pPr>
              <w:widowControl w:val="0"/>
              <w:spacing w:after="0" w:line="240" w:lineRule="auto"/>
              <w:jc w:val="center"/>
              <w:rPr>
                <w:rFonts w:ascii="Arial" w:eastAsia="Times New Roman" w:hAnsi="Arial" w:cs="Arial"/>
              </w:rPr>
            </w:pPr>
          </w:p>
          <w:p w14:paraId="093580BF" w14:textId="77777777" w:rsidR="000B43AF" w:rsidRPr="00A93D6B" w:rsidRDefault="000B43AF" w:rsidP="009B63AB">
            <w:pPr>
              <w:widowControl w:val="0"/>
              <w:spacing w:after="0" w:line="240" w:lineRule="auto"/>
              <w:jc w:val="center"/>
              <w:rPr>
                <w:rFonts w:ascii="Arial" w:eastAsia="Times New Roman" w:hAnsi="Arial" w:cs="Arial"/>
              </w:rPr>
            </w:pPr>
          </w:p>
          <w:p w14:paraId="6498D782" w14:textId="77777777" w:rsidR="000B43AF" w:rsidRPr="00A93D6B" w:rsidRDefault="000B43AF" w:rsidP="009B63AB">
            <w:pPr>
              <w:widowControl w:val="0"/>
              <w:spacing w:after="0" w:line="240" w:lineRule="auto"/>
              <w:jc w:val="center"/>
              <w:rPr>
                <w:rFonts w:ascii="Arial" w:eastAsia="Times New Roman" w:hAnsi="Arial" w:cs="Arial"/>
              </w:rPr>
            </w:pPr>
          </w:p>
          <w:p w14:paraId="569071F0" w14:textId="77777777" w:rsidR="000B43AF" w:rsidRPr="00A93D6B" w:rsidRDefault="000B43AF" w:rsidP="009B63AB">
            <w:pPr>
              <w:widowControl w:val="0"/>
              <w:spacing w:after="0" w:line="240" w:lineRule="auto"/>
              <w:jc w:val="center"/>
              <w:rPr>
                <w:rFonts w:ascii="Arial" w:eastAsia="Times New Roman" w:hAnsi="Arial" w:cs="Arial"/>
              </w:rPr>
            </w:pPr>
          </w:p>
          <w:p w14:paraId="7E6FEA9C" w14:textId="77777777" w:rsidR="000B43AF" w:rsidRPr="00A93D6B" w:rsidRDefault="000B43AF" w:rsidP="009B63AB">
            <w:pPr>
              <w:widowControl w:val="0"/>
              <w:spacing w:after="0" w:line="240" w:lineRule="auto"/>
              <w:jc w:val="center"/>
              <w:rPr>
                <w:rFonts w:ascii="Arial" w:eastAsia="Times New Roman" w:hAnsi="Arial" w:cs="Arial"/>
              </w:rPr>
            </w:pPr>
          </w:p>
          <w:p w14:paraId="26886E7D" w14:textId="77777777" w:rsidR="000B43AF" w:rsidRPr="00A93D6B" w:rsidRDefault="000B43AF" w:rsidP="009B63AB">
            <w:pPr>
              <w:widowControl w:val="0"/>
              <w:spacing w:after="0" w:line="240" w:lineRule="auto"/>
              <w:jc w:val="center"/>
              <w:rPr>
                <w:rFonts w:ascii="Arial" w:eastAsia="Times New Roman" w:hAnsi="Arial" w:cs="Arial"/>
              </w:rPr>
            </w:pPr>
          </w:p>
          <w:p w14:paraId="5B038926" w14:textId="77777777" w:rsidR="000B43AF" w:rsidRPr="00A93D6B" w:rsidRDefault="000B43AF" w:rsidP="009B63AB">
            <w:pPr>
              <w:widowControl w:val="0"/>
              <w:spacing w:after="0" w:line="240" w:lineRule="auto"/>
              <w:jc w:val="center"/>
              <w:rPr>
                <w:rFonts w:ascii="Arial" w:eastAsia="Times New Roman" w:hAnsi="Arial" w:cs="Arial"/>
              </w:rPr>
            </w:pPr>
          </w:p>
          <w:p w14:paraId="31B16B8B" w14:textId="77777777" w:rsidR="000B43AF" w:rsidRPr="00A93D6B" w:rsidRDefault="000B43AF" w:rsidP="009B63AB">
            <w:pPr>
              <w:widowControl w:val="0"/>
              <w:spacing w:after="0" w:line="240" w:lineRule="auto"/>
              <w:jc w:val="center"/>
              <w:rPr>
                <w:rFonts w:ascii="Arial" w:eastAsia="Times New Roman" w:hAnsi="Arial" w:cs="Arial"/>
              </w:rPr>
            </w:pPr>
          </w:p>
          <w:p w14:paraId="7E778D2F" w14:textId="77777777" w:rsidR="000B43AF" w:rsidRPr="00A93D6B" w:rsidRDefault="000B43AF" w:rsidP="009B63AB">
            <w:pPr>
              <w:widowControl w:val="0"/>
              <w:spacing w:after="0" w:line="240" w:lineRule="auto"/>
              <w:jc w:val="center"/>
              <w:rPr>
                <w:rFonts w:ascii="Arial" w:eastAsia="Times New Roman" w:hAnsi="Arial" w:cs="Arial"/>
              </w:rPr>
            </w:pPr>
            <w:r w:rsidRPr="00A93D6B">
              <w:rPr>
                <w:rFonts w:ascii="Arial" w:eastAsia="Times New Roman" w:hAnsi="Arial" w:cs="Arial"/>
              </w:rPr>
              <w:t>This agreement is between:</w:t>
            </w:r>
          </w:p>
          <w:p w14:paraId="4B702E2C" w14:textId="77777777" w:rsidR="000B43AF" w:rsidRPr="00A93D6B" w:rsidRDefault="000B43AF" w:rsidP="009B63AB">
            <w:pPr>
              <w:widowControl w:val="0"/>
              <w:spacing w:after="0" w:line="240" w:lineRule="auto"/>
              <w:rPr>
                <w:rFonts w:ascii="Arial" w:eastAsia="Times New Roman" w:hAnsi="Arial" w:cs="Arial"/>
              </w:rPr>
            </w:pPr>
          </w:p>
          <w:p w14:paraId="29A82F9E" w14:textId="77777777" w:rsidR="000B43AF" w:rsidRPr="00A93D6B" w:rsidRDefault="000B43AF" w:rsidP="009B63AB">
            <w:pPr>
              <w:widowControl w:val="0"/>
              <w:spacing w:after="0" w:line="240" w:lineRule="auto"/>
              <w:jc w:val="center"/>
              <w:rPr>
                <w:rFonts w:ascii="Arial" w:eastAsia="Times New Roman" w:hAnsi="Arial" w:cs="Arial"/>
                <w:b/>
                <w:sz w:val="28"/>
                <w:szCs w:val="28"/>
              </w:rPr>
            </w:pPr>
            <w:r w:rsidRPr="00A93D6B">
              <w:rPr>
                <w:rFonts w:ascii="Arial" w:eastAsia="Times New Roman" w:hAnsi="Arial" w:cs="Arial"/>
                <w:b/>
                <w:sz w:val="28"/>
                <w:szCs w:val="28"/>
              </w:rPr>
              <w:t>Save the Children International</w:t>
            </w:r>
          </w:p>
          <w:p w14:paraId="34378DE0" w14:textId="77777777" w:rsidR="000B43AF" w:rsidRPr="00464C87" w:rsidRDefault="000B43AF" w:rsidP="009B63AB">
            <w:pPr>
              <w:widowControl w:val="0"/>
              <w:spacing w:after="0" w:line="240" w:lineRule="auto"/>
              <w:jc w:val="center"/>
              <w:rPr>
                <w:rFonts w:ascii="Arial" w:hAnsi="Arial" w:cs="Arial"/>
                <w:sz w:val="28"/>
                <w:szCs w:val="28"/>
                <w:lang w:eastAsia="de-DE"/>
              </w:rPr>
            </w:pPr>
            <w:r w:rsidRPr="00464C87">
              <w:rPr>
                <w:rFonts w:ascii="Arial" w:hAnsi="Arial" w:cs="Arial"/>
                <w:sz w:val="28"/>
                <w:szCs w:val="28"/>
                <w:lang w:eastAsia="de-DE"/>
              </w:rPr>
              <w:t xml:space="preserve">St Vincent House, </w:t>
            </w:r>
          </w:p>
          <w:p w14:paraId="524A9D2C" w14:textId="77777777" w:rsidR="000B43AF" w:rsidRPr="00464C87" w:rsidRDefault="000B43AF" w:rsidP="009B63AB">
            <w:pPr>
              <w:widowControl w:val="0"/>
              <w:spacing w:after="0" w:line="240" w:lineRule="auto"/>
              <w:jc w:val="center"/>
              <w:rPr>
                <w:rFonts w:ascii="Arial" w:hAnsi="Arial" w:cs="Arial"/>
                <w:sz w:val="28"/>
                <w:szCs w:val="28"/>
                <w:lang w:eastAsia="de-DE"/>
              </w:rPr>
            </w:pPr>
            <w:r w:rsidRPr="00464C87">
              <w:rPr>
                <w:rFonts w:ascii="Arial" w:hAnsi="Arial" w:cs="Arial"/>
                <w:sz w:val="28"/>
                <w:szCs w:val="28"/>
                <w:lang w:eastAsia="de-DE"/>
              </w:rPr>
              <w:t>30 Orange Street,</w:t>
            </w:r>
          </w:p>
          <w:p w14:paraId="137C6FD0" w14:textId="77777777" w:rsidR="000B43AF" w:rsidRPr="00464C87" w:rsidRDefault="000B43AF" w:rsidP="009B63AB">
            <w:pPr>
              <w:widowControl w:val="0"/>
              <w:spacing w:after="0" w:line="240" w:lineRule="auto"/>
              <w:jc w:val="center"/>
              <w:rPr>
                <w:rFonts w:ascii="Arial" w:hAnsi="Arial" w:cs="Arial"/>
                <w:sz w:val="28"/>
                <w:szCs w:val="28"/>
                <w:lang w:eastAsia="de-DE"/>
              </w:rPr>
            </w:pPr>
            <w:r w:rsidRPr="00464C87">
              <w:rPr>
                <w:rFonts w:ascii="Arial" w:hAnsi="Arial" w:cs="Arial"/>
                <w:sz w:val="28"/>
                <w:szCs w:val="28"/>
                <w:lang w:eastAsia="de-DE"/>
              </w:rPr>
              <w:t xml:space="preserve"> London, WC2H 7HH, </w:t>
            </w:r>
          </w:p>
          <w:p w14:paraId="27DA3556" w14:textId="77777777" w:rsidR="000B43AF" w:rsidRPr="00464C87" w:rsidRDefault="000B43AF" w:rsidP="009B63AB">
            <w:pPr>
              <w:widowControl w:val="0"/>
              <w:spacing w:after="0" w:line="240" w:lineRule="auto"/>
              <w:jc w:val="center"/>
              <w:rPr>
                <w:rFonts w:ascii="Arial" w:hAnsi="Arial" w:cs="Arial"/>
                <w:sz w:val="28"/>
                <w:szCs w:val="28"/>
                <w:lang w:eastAsia="de-DE"/>
              </w:rPr>
            </w:pPr>
            <w:r w:rsidRPr="00464C87">
              <w:rPr>
                <w:rFonts w:ascii="Arial" w:hAnsi="Arial" w:cs="Arial"/>
                <w:sz w:val="28"/>
                <w:szCs w:val="28"/>
                <w:lang w:eastAsia="de-DE"/>
              </w:rPr>
              <w:t>United Kingdom</w:t>
            </w:r>
          </w:p>
          <w:p w14:paraId="793CF59C" w14:textId="77777777" w:rsidR="000B43AF" w:rsidRPr="00A93D6B" w:rsidRDefault="000B43AF" w:rsidP="009B63AB">
            <w:pPr>
              <w:widowControl w:val="0"/>
              <w:spacing w:after="0" w:line="240" w:lineRule="auto"/>
              <w:jc w:val="center"/>
              <w:rPr>
                <w:rFonts w:ascii="Arial" w:eastAsia="Times New Roman" w:hAnsi="Arial" w:cs="Arial"/>
                <w:sz w:val="28"/>
                <w:szCs w:val="28"/>
              </w:rPr>
            </w:pPr>
            <w:r w:rsidRPr="00A93D6B">
              <w:rPr>
                <w:rFonts w:ascii="Arial" w:eastAsia="Times New Roman" w:hAnsi="Arial" w:cs="Arial"/>
                <w:sz w:val="28"/>
                <w:szCs w:val="28"/>
              </w:rPr>
              <w:t xml:space="preserve">(the </w:t>
            </w:r>
            <w:r w:rsidRPr="0093596E">
              <w:rPr>
                <w:rFonts w:ascii="Arial" w:eastAsia="Times New Roman" w:hAnsi="Arial" w:cs="Arial"/>
                <w:b/>
                <w:bCs/>
                <w:i/>
                <w:iCs/>
                <w:sz w:val="28"/>
                <w:szCs w:val="28"/>
              </w:rPr>
              <w:t>CONTRACT GIVER</w:t>
            </w:r>
            <w:r>
              <w:rPr>
                <w:rFonts w:ascii="Arial" w:eastAsia="Times New Roman" w:hAnsi="Arial" w:cs="Arial"/>
                <w:sz w:val="28"/>
                <w:szCs w:val="28"/>
              </w:rPr>
              <w:t xml:space="preserve"> or </w:t>
            </w:r>
            <w:r w:rsidRPr="0093596E">
              <w:rPr>
                <w:rFonts w:ascii="Arial" w:eastAsia="Times New Roman" w:hAnsi="Arial" w:cs="Arial"/>
                <w:b/>
                <w:bCs/>
                <w:i/>
                <w:iCs/>
                <w:sz w:val="28"/>
                <w:szCs w:val="28"/>
              </w:rPr>
              <w:t>SCI</w:t>
            </w:r>
            <w:r w:rsidRPr="00A93D6B">
              <w:rPr>
                <w:rFonts w:ascii="Arial" w:eastAsia="Times New Roman" w:hAnsi="Arial" w:cs="Arial"/>
                <w:sz w:val="28"/>
                <w:szCs w:val="28"/>
              </w:rPr>
              <w:t>)</w:t>
            </w:r>
          </w:p>
          <w:p w14:paraId="32A76BEA" w14:textId="77777777" w:rsidR="000B43AF" w:rsidRPr="00A93D6B" w:rsidRDefault="000B43AF" w:rsidP="009B63AB">
            <w:pPr>
              <w:jc w:val="center"/>
              <w:rPr>
                <w:rFonts w:ascii="Arial" w:eastAsia="Times New Roman" w:hAnsi="Arial" w:cs="Arial"/>
                <w:b/>
                <w:sz w:val="28"/>
                <w:szCs w:val="28"/>
              </w:rPr>
            </w:pPr>
          </w:p>
        </w:tc>
      </w:tr>
      <w:tr w:rsidR="000B43AF" w:rsidRPr="00A93D6B" w14:paraId="7AD96238" w14:textId="77777777" w:rsidTr="009B63AB">
        <w:tc>
          <w:tcPr>
            <w:tcW w:w="9628" w:type="dxa"/>
            <w:shd w:val="clear" w:color="auto" w:fill="auto"/>
          </w:tcPr>
          <w:p w14:paraId="4D8112F8" w14:textId="77777777" w:rsidR="000B43AF" w:rsidRPr="00A93D6B" w:rsidRDefault="000B43AF" w:rsidP="009B63AB">
            <w:pPr>
              <w:widowControl w:val="0"/>
              <w:spacing w:after="0" w:line="240" w:lineRule="auto"/>
              <w:jc w:val="center"/>
              <w:rPr>
                <w:rFonts w:ascii="Arial" w:eastAsia="Times New Roman" w:hAnsi="Arial" w:cs="Arial"/>
                <w:sz w:val="28"/>
                <w:szCs w:val="28"/>
              </w:rPr>
            </w:pPr>
            <w:r w:rsidRPr="00A93D6B">
              <w:rPr>
                <w:rFonts w:ascii="Arial" w:eastAsia="Times New Roman" w:hAnsi="Arial" w:cs="Arial"/>
                <w:sz w:val="28"/>
                <w:szCs w:val="28"/>
              </w:rPr>
              <w:t>and</w:t>
            </w:r>
          </w:p>
          <w:p w14:paraId="6BC18A09" w14:textId="77777777" w:rsidR="000B43AF" w:rsidRPr="00A93D6B" w:rsidRDefault="000B43AF" w:rsidP="009B63AB">
            <w:pPr>
              <w:widowControl w:val="0"/>
              <w:spacing w:after="0" w:line="240" w:lineRule="auto"/>
              <w:jc w:val="center"/>
              <w:rPr>
                <w:rFonts w:ascii="Arial" w:eastAsia="Times New Roman" w:hAnsi="Arial" w:cs="Arial"/>
                <w:b/>
                <w:sz w:val="28"/>
                <w:szCs w:val="28"/>
              </w:rPr>
            </w:pPr>
          </w:p>
        </w:tc>
      </w:tr>
      <w:tr w:rsidR="000B43AF" w:rsidRPr="00A93D6B" w14:paraId="3D6CAEBB" w14:textId="77777777" w:rsidTr="009B63AB">
        <w:tc>
          <w:tcPr>
            <w:tcW w:w="9628" w:type="dxa"/>
            <w:shd w:val="clear" w:color="auto" w:fill="auto"/>
          </w:tcPr>
          <w:p w14:paraId="0099EE5E" w14:textId="77777777" w:rsidR="000B43AF" w:rsidRDefault="000B43AF" w:rsidP="009B63AB">
            <w:pPr>
              <w:widowControl w:val="0"/>
              <w:spacing w:after="0" w:line="240" w:lineRule="auto"/>
              <w:jc w:val="center"/>
              <w:rPr>
                <w:rFonts w:ascii="Arial" w:hAnsi="Arial" w:cs="Arial"/>
                <w:sz w:val="24"/>
              </w:rPr>
            </w:pPr>
            <w:r>
              <w:rPr>
                <w:rFonts w:ascii="Arial" w:hAnsi="Arial" w:cs="Arial"/>
                <w:sz w:val="24"/>
              </w:rPr>
              <w:t>[</w:t>
            </w:r>
            <w:r w:rsidRPr="0093596E">
              <w:rPr>
                <w:rFonts w:ascii="Arial" w:hAnsi="Arial" w:cs="Arial"/>
                <w:sz w:val="24"/>
                <w:highlight w:val="yellow"/>
              </w:rPr>
              <w:t>●</w:t>
            </w:r>
            <w:r>
              <w:rPr>
                <w:rFonts w:ascii="Arial" w:hAnsi="Arial" w:cs="Arial"/>
                <w:sz w:val="24"/>
              </w:rPr>
              <w:t>]</w:t>
            </w:r>
          </w:p>
          <w:p w14:paraId="2C5A2E8B" w14:textId="77777777" w:rsidR="000B43AF" w:rsidRPr="00A93D6B" w:rsidRDefault="000B43AF" w:rsidP="009B63AB">
            <w:pPr>
              <w:widowControl w:val="0"/>
              <w:spacing w:after="0" w:line="240" w:lineRule="auto"/>
              <w:jc w:val="center"/>
              <w:rPr>
                <w:rFonts w:ascii="Arial" w:eastAsia="Times New Roman" w:hAnsi="Arial" w:cs="Arial"/>
                <w:sz w:val="28"/>
                <w:szCs w:val="28"/>
              </w:rPr>
            </w:pPr>
            <w:r w:rsidRPr="00A93D6B">
              <w:rPr>
                <w:rFonts w:ascii="Arial" w:eastAsia="Times New Roman" w:hAnsi="Arial" w:cs="Arial"/>
                <w:sz w:val="28"/>
                <w:szCs w:val="28"/>
              </w:rPr>
              <w:t xml:space="preserve"> (the </w:t>
            </w:r>
            <w:r w:rsidRPr="0093596E">
              <w:rPr>
                <w:rFonts w:ascii="Arial" w:eastAsia="Times New Roman" w:hAnsi="Arial" w:cs="Arial"/>
                <w:b/>
                <w:bCs/>
                <w:i/>
                <w:iCs/>
                <w:sz w:val="28"/>
                <w:szCs w:val="28"/>
              </w:rPr>
              <w:t>CONTRACT ACCEPTOR</w:t>
            </w:r>
            <w:r w:rsidRPr="00A93D6B">
              <w:rPr>
                <w:rFonts w:ascii="Arial" w:eastAsia="Times New Roman" w:hAnsi="Arial" w:cs="Arial"/>
                <w:sz w:val="28"/>
                <w:szCs w:val="28"/>
              </w:rPr>
              <w:t>)</w:t>
            </w:r>
          </w:p>
          <w:p w14:paraId="1AB84C49" w14:textId="77777777" w:rsidR="000B43AF" w:rsidRPr="00A93D6B" w:rsidRDefault="000B43AF" w:rsidP="009B63AB">
            <w:pPr>
              <w:widowControl w:val="0"/>
              <w:spacing w:after="0" w:line="240" w:lineRule="auto"/>
              <w:jc w:val="center"/>
              <w:rPr>
                <w:rFonts w:ascii="Arial" w:eastAsia="Times New Roman" w:hAnsi="Arial" w:cs="Arial"/>
                <w:sz w:val="28"/>
                <w:szCs w:val="28"/>
              </w:rPr>
            </w:pPr>
          </w:p>
          <w:p w14:paraId="2B535DEE" w14:textId="77777777" w:rsidR="000B43AF" w:rsidRPr="00A93D6B" w:rsidRDefault="000B43AF" w:rsidP="009B63AB">
            <w:pPr>
              <w:widowControl w:val="0"/>
              <w:spacing w:after="0" w:line="240" w:lineRule="auto"/>
              <w:jc w:val="center"/>
              <w:rPr>
                <w:rFonts w:ascii="Arial" w:eastAsia="Times New Roman" w:hAnsi="Arial" w:cs="Arial"/>
                <w:sz w:val="28"/>
                <w:szCs w:val="28"/>
              </w:rPr>
            </w:pPr>
          </w:p>
          <w:p w14:paraId="384747A5" w14:textId="77777777" w:rsidR="000B43AF" w:rsidRPr="00A93D6B" w:rsidRDefault="000B43AF" w:rsidP="009B63AB">
            <w:pPr>
              <w:widowControl w:val="0"/>
              <w:spacing w:after="0" w:line="240" w:lineRule="auto"/>
              <w:jc w:val="center"/>
              <w:rPr>
                <w:rFonts w:ascii="Arial" w:eastAsia="Times New Roman" w:hAnsi="Arial" w:cs="Arial"/>
                <w:sz w:val="28"/>
                <w:szCs w:val="28"/>
              </w:rPr>
            </w:pPr>
          </w:p>
          <w:p w14:paraId="21944E69" w14:textId="77777777" w:rsidR="000B43AF" w:rsidRPr="00A93D6B" w:rsidRDefault="000B43AF" w:rsidP="009B63AB">
            <w:pPr>
              <w:widowControl w:val="0"/>
              <w:spacing w:after="0" w:line="240" w:lineRule="auto"/>
              <w:jc w:val="center"/>
              <w:rPr>
                <w:rFonts w:ascii="Arial" w:eastAsia="Times New Roman" w:hAnsi="Arial" w:cs="Arial"/>
                <w:sz w:val="28"/>
                <w:szCs w:val="28"/>
              </w:rPr>
            </w:pPr>
          </w:p>
          <w:p w14:paraId="5190DC9F" w14:textId="77777777" w:rsidR="000B43AF" w:rsidRPr="00A93D6B" w:rsidRDefault="000B43AF" w:rsidP="009B63AB">
            <w:pPr>
              <w:widowControl w:val="0"/>
              <w:spacing w:after="0" w:line="240" w:lineRule="auto"/>
              <w:rPr>
                <w:rFonts w:ascii="Arial" w:eastAsia="Times New Roman" w:hAnsi="Arial" w:cs="Arial"/>
                <w:b/>
                <w:sz w:val="28"/>
                <w:szCs w:val="28"/>
              </w:rPr>
            </w:pPr>
          </w:p>
        </w:tc>
      </w:tr>
    </w:tbl>
    <w:p w14:paraId="0D781627" w14:textId="77777777" w:rsidR="000B43AF" w:rsidRDefault="000B43AF" w:rsidP="000B43AF">
      <w:pPr>
        <w:widowControl w:val="0"/>
        <w:spacing w:after="0" w:line="240" w:lineRule="auto"/>
        <w:rPr>
          <w:rFonts w:ascii="Arial" w:eastAsia="Times New Roman" w:hAnsi="Arial" w:cs="Arial"/>
        </w:rPr>
      </w:pPr>
    </w:p>
    <w:p w14:paraId="52F67DF4" w14:textId="77777777" w:rsidR="000B43AF" w:rsidRDefault="000B43AF" w:rsidP="000B43AF">
      <w:pPr>
        <w:widowControl w:val="0"/>
        <w:spacing w:after="0" w:line="240" w:lineRule="auto"/>
        <w:rPr>
          <w:rFonts w:ascii="Arial" w:eastAsia="Times New Roman" w:hAnsi="Arial" w:cs="Arial"/>
        </w:rPr>
      </w:pPr>
    </w:p>
    <w:p w14:paraId="554AE4C9" w14:textId="77777777" w:rsidR="000B43AF" w:rsidRDefault="000B43AF" w:rsidP="000B43AF">
      <w:pPr>
        <w:widowControl w:val="0"/>
        <w:spacing w:after="0" w:line="240" w:lineRule="auto"/>
        <w:rPr>
          <w:rFonts w:ascii="Arial" w:eastAsia="Times New Roman" w:hAnsi="Arial" w:cs="Arial"/>
        </w:rPr>
      </w:pPr>
    </w:p>
    <w:p w14:paraId="3537E97B" w14:textId="77777777" w:rsidR="000B43AF" w:rsidRPr="00A62E7F" w:rsidRDefault="000B43AF" w:rsidP="000B43AF">
      <w:pPr>
        <w:widowControl w:val="0"/>
        <w:spacing w:after="0" w:line="240" w:lineRule="auto"/>
        <w:rPr>
          <w:rFonts w:ascii="Arial" w:eastAsia="Times New Roman" w:hAnsi="Arial" w:cs="Arial"/>
        </w:rPr>
      </w:pPr>
    </w:p>
    <w:p w14:paraId="3D04F431" w14:textId="77777777" w:rsidR="000B43AF" w:rsidRDefault="000B43AF" w:rsidP="000B43AF">
      <w:pPr>
        <w:widowControl w:val="0"/>
        <w:tabs>
          <w:tab w:val="right" w:leader="dot" w:pos="4820"/>
          <w:tab w:val="left" w:pos="5954"/>
          <w:tab w:val="right" w:leader="dot" w:pos="9356"/>
        </w:tabs>
        <w:spacing w:after="0" w:line="240" w:lineRule="auto"/>
        <w:rPr>
          <w:rFonts w:ascii="Arial" w:eastAsia="Times New Roman" w:hAnsi="Arial" w:cs="Arial"/>
        </w:rPr>
      </w:pPr>
    </w:p>
    <w:p w14:paraId="0218D3D8" w14:textId="77777777" w:rsidR="000B43AF" w:rsidRDefault="000B43AF" w:rsidP="000B43AF">
      <w:pPr>
        <w:widowControl w:val="0"/>
        <w:tabs>
          <w:tab w:val="right" w:leader="dot" w:pos="4820"/>
          <w:tab w:val="left" w:pos="5954"/>
          <w:tab w:val="right" w:leader="dot" w:pos="9356"/>
        </w:tabs>
        <w:spacing w:after="0" w:line="240" w:lineRule="auto"/>
        <w:rPr>
          <w:rFonts w:ascii="Arial" w:eastAsia="Times New Roman" w:hAnsi="Arial" w:cs="Arial"/>
        </w:rPr>
      </w:pPr>
      <w:r>
        <w:rPr>
          <w:rFonts w:ascii="Arial" w:eastAsia="Times New Roman" w:hAnsi="Arial" w:cs="Arial"/>
        </w:rPr>
        <w:t xml:space="preserve">Approved by: </w:t>
      </w:r>
    </w:p>
    <w:p w14:paraId="0D83C95B" w14:textId="77777777" w:rsidR="000B43AF" w:rsidRDefault="000B43AF" w:rsidP="000B43AF">
      <w:pPr>
        <w:widowControl w:val="0"/>
        <w:tabs>
          <w:tab w:val="right" w:leader="dot" w:pos="4820"/>
          <w:tab w:val="left" w:pos="5954"/>
          <w:tab w:val="right" w:leader="dot" w:pos="9356"/>
        </w:tabs>
        <w:spacing w:after="0" w:line="240" w:lineRule="auto"/>
        <w:rPr>
          <w:rFonts w:ascii="Arial" w:eastAsia="Times New Roman" w:hAnsi="Arial" w:cs="Arial"/>
        </w:rPr>
      </w:pPr>
    </w:p>
    <w:p w14:paraId="13D07145" w14:textId="77777777" w:rsidR="000B43AF" w:rsidRDefault="000B43AF" w:rsidP="000B43AF">
      <w:pPr>
        <w:widowControl w:val="0"/>
        <w:tabs>
          <w:tab w:val="right" w:leader="dot" w:pos="4820"/>
          <w:tab w:val="left" w:pos="5954"/>
        </w:tabs>
        <w:spacing w:after="0" w:line="240" w:lineRule="auto"/>
        <w:rPr>
          <w:rFonts w:ascii="Arial" w:eastAsia="Times New Roman" w:hAnsi="Arial" w:cs="Arial"/>
          <w:b/>
        </w:rPr>
      </w:pPr>
      <w:r w:rsidRPr="00E407C7">
        <w:rPr>
          <w:rFonts w:ascii="Arial" w:eastAsia="Times New Roman" w:hAnsi="Arial" w:cs="Arial"/>
          <w:b/>
        </w:rPr>
        <w:lastRenderedPageBreak/>
        <w:t>Save the Children International:</w:t>
      </w:r>
    </w:p>
    <w:p w14:paraId="3E9619F1" w14:textId="77777777" w:rsidR="000B43AF" w:rsidRDefault="000B43AF" w:rsidP="000B43AF">
      <w:pPr>
        <w:widowControl w:val="0"/>
        <w:tabs>
          <w:tab w:val="right" w:leader="dot" w:pos="4820"/>
          <w:tab w:val="left" w:pos="5954"/>
        </w:tabs>
        <w:spacing w:after="0" w:line="240" w:lineRule="auto"/>
        <w:rPr>
          <w:rFonts w:ascii="Arial" w:eastAsia="Times New Roman" w:hAnsi="Arial" w:cs="Arial"/>
        </w:rPr>
      </w:pPr>
    </w:p>
    <w:tbl>
      <w:tblPr>
        <w:tblW w:w="9639" w:type="dxa"/>
        <w:tblInd w:w="-5" w:type="dxa"/>
        <w:tblLook w:val="04A0" w:firstRow="1" w:lastRow="0" w:firstColumn="1" w:lastColumn="0" w:noHBand="0" w:noVBand="1"/>
      </w:tblPr>
      <w:tblGrid>
        <w:gridCol w:w="2948"/>
        <w:gridCol w:w="2155"/>
        <w:gridCol w:w="2835"/>
        <w:gridCol w:w="1701"/>
      </w:tblGrid>
      <w:tr w:rsidR="000B43AF" w:rsidRPr="00D82D7E" w14:paraId="5FDC31B1" w14:textId="77777777" w:rsidTr="009B63AB">
        <w:trPr>
          <w:trHeight w:val="300"/>
        </w:trPr>
        <w:tc>
          <w:tcPr>
            <w:tcW w:w="294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1F6DFD08"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Title</w:t>
            </w:r>
          </w:p>
        </w:tc>
        <w:tc>
          <w:tcPr>
            <w:tcW w:w="2155" w:type="dxa"/>
            <w:tcBorders>
              <w:top w:val="single" w:sz="4" w:space="0" w:color="auto"/>
              <w:left w:val="nil"/>
              <w:bottom w:val="single" w:sz="4" w:space="0" w:color="auto"/>
              <w:right w:val="single" w:sz="4" w:space="0" w:color="auto"/>
            </w:tcBorders>
            <w:shd w:val="clear" w:color="auto" w:fill="FF0000"/>
            <w:noWrap/>
            <w:vAlign w:val="bottom"/>
            <w:hideMark/>
          </w:tcPr>
          <w:p w14:paraId="5990E483"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 xml:space="preserve">Name </w:t>
            </w:r>
          </w:p>
        </w:tc>
        <w:tc>
          <w:tcPr>
            <w:tcW w:w="2835" w:type="dxa"/>
            <w:tcBorders>
              <w:top w:val="single" w:sz="4" w:space="0" w:color="auto"/>
              <w:left w:val="nil"/>
              <w:bottom w:val="single" w:sz="4" w:space="0" w:color="auto"/>
              <w:right w:val="single" w:sz="4" w:space="0" w:color="auto"/>
            </w:tcBorders>
            <w:shd w:val="clear" w:color="auto" w:fill="FF0000"/>
            <w:noWrap/>
            <w:vAlign w:val="bottom"/>
            <w:hideMark/>
          </w:tcPr>
          <w:p w14:paraId="269B4FCE"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Signed</w:t>
            </w:r>
          </w:p>
        </w:tc>
        <w:tc>
          <w:tcPr>
            <w:tcW w:w="1701" w:type="dxa"/>
            <w:tcBorders>
              <w:top w:val="single" w:sz="4" w:space="0" w:color="auto"/>
              <w:left w:val="nil"/>
              <w:bottom w:val="single" w:sz="4" w:space="0" w:color="auto"/>
              <w:right w:val="single" w:sz="4" w:space="0" w:color="auto"/>
            </w:tcBorders>
            <w:shd w:val="clear" w:color="auto" w:fill="FF0000"/>
            <w:noWrap/>
            <w:vAlign w:val="bottom"/>
            <w:hideMark/>
          </w:tcPr>
          <w:p w14:paraId="2F515FFD"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Date</w:t>
            </w:r>
          </w:p>
        </w:tc>
      </w:tr>
      <w:tr w:rsidR="000B43AF" w:rsidRPr="00D82D7E" w14:paraId="3E7F0432" w14:textId="77777777" w:rsidTr="009B63AB">
        <w:trPr>
          <w:trHeight w:val="465"/>
        </w:trPr>
        <w:tc>
          <w:tcPr>
            <w:tcW w:w="2948" w:type="dxa"/>
            <w:tcBorders>
              <w:top w:val="single" w:sz="4" w:space="0" w:color="auto"/>
              <w:left w:val="single" w:sz="4" w:space="0" w:color="auto"/>
              <w:bottom w:val="single" w:sz="4" w:space="0" w:color="auto"/>
              <w:right w:val="single" w:sz="4" w:space="0" w:color="auto"/>
            </w:tcBorders>
            <w:shd w:val="clear" w:color="auto" w:fill="auto"/>
            <w:noWrap/>
          </w:tcPr>
          <w:p w14:paraId="1D6B49C4" w14:textId="77777777" w:rsidR="000B43AF" w:rsidRPr="00D82D7E" w:rsidRDefault="000B43AF" w:rsidP="009B63AB">
            <w:pPr>
              <w:spacing w:after="0" w:line="240" w:lineRule="auto"/>
              <w:rPr>
                <w:rFonts w:eastAsia="Times New Roman"/>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tcPr>
          <w:p w14:paraId="37F99E59" w14:textId="77777777" w:rsidR="000B43AF" w:rsidRPr="00D82D7E" w:rsidRDefault="000B43AF" w:rsidP="009B63AB">
            <w:pPr>
              <w:spacing w:after="0" w:line="240" w:lineRule="auto"/>
              <w:rPr>
                <w:rFonts w:eastAsia="Times New Roman"/>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tcPr>
          <w:p w14:paraId="7E3C945F" w14:textId="77777777" w:rsidR="000B43AF" w:rsidRPr="00D82D7E" w:rsidRDefault="000B43AF" w:rsidP="009B63AB">
            <w:pPr>
              <w:spacing w:after="0" w:line="240" w:lineRule="auto"/>
              <w:rPr>
                <w:rFonts w:eastAsia="Times New Roman"/>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hideMark/>
          </w:tcPr>
          <w:p w14:paraId="7514EAC2" w14:textId="77777777" w:rsidR="000B43AF" w:rsidRPr="00D82D7E" w:rsidRDefault="000B43AF" w:rsidP="009B63AB">
            <w:pPr>
              <w:spacing w:after="0" w:line="240" w:lineRule="auto"/>
              <w:rPr>
                <w:rFonts w:eastAsia="Times New Roman"/>
                <w:color w:val="000000"/>
                <w:lang w:eastAsia="en-GB"/>
              </w:rPr>
            </w:pPr>
            <w:r w:rsidRPr="00D82D7E">
              <w:rPr>
                <w:rFonts w:eastAsia="Times New Roman"/>
                <w:color w:val="000000"/>
                <w:lang w:eastAsia="en-GB"/>
              </w:rPr>
              <w:t> </w:t>
            </w:r>
          </w:p>
        </w:tc>
      </w:tr>
      <w:tr w:rsidR="000B43AF" w:rsidRPr="00D82D7E" w14:paraId="17353A0C" w14:textId="77777777" w:rsidTr="009B63AB">
        <w:trPr>
          <w:trHeight w:val="465"/>
        </w:trPr>
        <w:tc>
          <w:tcPr>
            <w:tcW w:w="2948" w:type="dxa"/>
            <w:tcBorders>
              <w:top w:val="nil"/>
              <w:left w:val="single" w:sz="4" w:space="0" w:color="auto"/>
              <w:bottom w:val="single" w:sz="4" w:space="0" w:color="auto"/>
              <w:right w:val="single" w:sz="4" w:space="0" w:color="auto"/>
            </w:tcBorders>
            <w:shd w:val="clear" w:color="auto" w:fill="auto"/>
            <w:noWrap/>
          </w:tcPr>
          <w:p w14:paraId="29D0C569" w14:textId="77777777" w:rsidR="000B43AF" w:rsidRPr="00D82D7E" w:rsidRDefault="000B43AF" w:rsidP="009B63AB">
            <w:pPr>
              <w:spacing w:after="0" w:line="240" w:lineRule="auto"/>
              <w:rPr>
                <w:rFonts w:eastAsia="Times New Roman"/>
                <w:color w:val="000000"/>
                <w:lang w:eastAsia="en-GB"/>
              </w:rPr>
            </w:pPr>
          </w:p>
        </w:tc>
        <w:tc>
          <w:tcPr>
            <w:tcW w:w="2155" w:type="dxa"/>
            <w:tcBorders>
              <w:top w:val="nil"/>
              <w:left w:val="nil"/>
              <w:bottom w:val="single" w:sz="4" w:space="0" w:color="auto"/>
              <w:right w:val="single" w:sz="4" w:space="0" w:color="auto"/>
            </w:tcBorders>
            <w:shd w:val="clear" w:color="auto" w:fill="auto"/>
            <w:noWrap/>
          </w:tcPr>
          <w:p w14:paraId="49321F6A" w14:textId="77777777" w:rsidR="000B43AF" w:rsidRPr="00D82D7E" w:rsidRDefault="000B43AF" w:rsidP="009B63AB">
            <w:pPr>
              <w:spacing w:after="0" w:line="240" w:lineRule="auto"/>
              <w:rPr>
                <w:rFonts w:eastAsia="Times New Roman"/>
                <w:color w:val="000000"/>
                <w:lang w:eastAsia="en-GB"/>
              </w:rPr>
            </w:pPr>
          </w:p>
        </w:tc>
        <w:tc>
          <w:tcPr>
            <w:tcW w:w="2835" w:type="dxa"/>
            <w:tcBorders>
              <w:top w:val="nil"/>
              <w:left w:val="nil"/>
              <w:bottom w:val="single" w:sz="4" w:space="0" w:color="auto"/>
              <w:right w:val="single" w:sz="4" w:space="0" w:color="auto"/>
            </w:tcBorders>
            <w:shd w:val="clear" w:color="auto" w:fill="auto"/>
            <w:noWrap/>
          </w:tcPr>
          <w:p w14:paraId="22EC1048" w14:textId="77777777" w:rsidR="000B43AF" w:rsidRPr="00D82D7E" w:rsidRDefault="000B43AF" w:rsidP="009B63AB">
            <w:pPr>
              <w:spacing w:after="0" w:line="240" w:lineRule="auto"/>
              <w:rPr>
                <w:rFonts w:eastAsia="Times New Roman"/>
                <w:color w:val="000000"/>
                <w:lang w:eastAsia="en-GB"/>
              </w:rPr>
            </w:pPr>
          </w:p>
        </w:tc>
        <w:tc>
          <w:tcPr>
            <w:tcW w:w="1701" w:type="dxa"/>
            <w:tcBorders>
              <w:top w:val="nil"/>
              <w:left w:val="nil"/>
              <w:bottom w:val="single" w:sz="4" w:space="0" w:color="auto"/>
              <w:right w:val="single" w:sz="4" w:space="0" w:color="auto"/>
            </w:tcBorders>
            <w:shd w:val="clear" w:color="auto" w:fill="auto"/>
            <w:noWrap/>
            <w:hideMark/>
          </w:tcPr>
          <w:p w14:paraId="55396DC6" w14:textId="77777777" w:rsidR="000B43AF" w:rsidRPr="00D82D7E" w:rsidRDefault="000B43AF" w:rsidP="009B63AB">
            <w:pPr>
              <w:spacing w:after="0" w:line="240" w:lineRule="auto"/>
              <w:ind w:left="-10"/>
              <w:rPr>
                <w:rFonts w:eastAsia="Times New Roman"/>
                <w:color w:val="000000"/>
                <w:lang w:eastAsia="en-GB"/>
              </w:rPr>
            </w:pPr>
            <w:r w:rsidRPr="00D82D7E">
              <w:rPr>
                <w:rFonts w:eastAsia="Times New Roman"/>
                <w:color w:val="000000"/>
                <w:lang w:eastAsia="en-GB"/>
              </w:rPr>
              <w:t> </w:t>
            </w:r>
          </w:p>
        </w:tc>
      </w:tr>
      <w:tr w:rsidR="000B43AF" w:rsidRPr="00D82D7E" w14:paraId="2AB5A938" w14:textId="77777777" w:rsidTr="009B63AB">
        <w:trPr>
          <w:trHeight w:val="465"/>
        </w:trPr>
        <w:tc>
          <w:tcPr>
            <w:tcW w:w="2948" w:type="dxa"/>
            <w:tcBorders>
              <w:top w:val="nil"/>
              <w:left w:val="single" w:sz="4" w:space="0" w:color="auto"/>
              <w:bottom w:val="single" w:sz="4" w:space="0" w:color="auto"/>
              <w:right w:val="single" w:sz="4" w:space="0" w:color="auto"/>
            </w:tcBorders>
            <w:shd w:val="clear" w:color="auto" w:fill="auto"/>
            <w:noWrap/>
          </w:tcPr>
          <w:p w14:paraId="70008E29" w14:textId="77777777" w:rsidR="000B43AF" w:rsidRPr="00D82D7E" w:rsidRDefault="000B43AF" w:rsidP="009B63AB">
            <w:pPr>
              <w:spacing w:after="0" w:line="240" w:lineRule="auto"/>
              <w:rPr>
                <w:rFonts w:eastAsia="Times New Roman"/>
                <w:color w:val="000000"/>
                <w:lang w:eastAsia="en-GB"/>
              </w:rPr>
            </w:pPr>
          </w:p>
        </w:tc>
        <w:tc>
          <w:tcPr>
            <w:tcW w:w="2155" w:type="dxa"/>
            <w:tcBorders>
              <w:top w:val="nil"/>
              <w:left w:val="nil"/>
              <w:bottom w:val="single" w:sz="4" w:space="0" w:color="auto"/>
              <w:right w:val="single" w:sz="4" w:space="0" w:color="auto"/>
            </w:tcBorders>
            <w:shd w:val="clear" w:color="auto" w:fill="auto"/>
            <w:noWrap/>
          </w:tcPr>
          <w:p w14:paraId="605AB6C0" w14:textId="77777777" w:rsidR="000B43AF" w:rsidRPr="00D82D7E" w:rsidRDefault="000B43AF" w:rsidP="009B63AB">
            <w:pPr>
              <w:spacing w:after="0" w:line="240" w:lineRule="auto"/>
              <w:rPr>
                <w:rFonts w:eastAsia="Times New Roman"/>
                <w:color w:val="000000"/>
                <w:lang w:eastAsia="en-GB"/>
              </w:rPr>
            </w:pPr>
          </w:p>
        </w:tc>
        <w:tc>
          <w:tcPr>
            <w:tcW w:w="2835" w:type="dxa"/>
            <w:tcBorders>
              <w:top w:val="nil"/>
              <w:left w:val="nil"/>
              <w:bottom w:val="single" w:sz="4" w:space="0" w:color="auto"/>
              <w:right w:val="single" w:sz="4" w:space="0" w:color="auto"/>
            </w:tcBorders>
            <w:shd w:val="clear" w:color="auto" w:fill="auto"/>
            <w:noWrap/>
          </w:tcPr>
          <w:p w14:paraId="1321C755" w14:textId="77777777" w:rsidR="000B43AF" w:rsidRPr="00D82D7E" w:rsidRDefault="000B43AF" w:rsidP="009B63AB">
            <w:pPr>
              <w:spacing w:after="0" w:line="240" w:lineRule="auto"/>
              <w:rPr>
                <w:rFonts w:eastAsia="Times New Roman"/>
                <w:color w:val="000000"/>
                <w:lang w:eastAsia="en-GB"/>
              </w:rPr>
            </w:pPr>
          </w:p>
        </w:tc>
        <w:tc>
          <w:tcPr>
            <w:tcW w:w="1701" w:type="dxa"/>
            <w:tcBorders>
              <w:top w:val="nil"/>
              <w:left w:val="nil"/>
              <w:bottom w:val="single" w:sz="4" w:space="0" w:color="auto"/>
              <w:right w:val="single" w:sz="4" w:space="0" w:color="auto"/>
            </w:tcBorders>
            <w:shd w:val="clear" w:color="auto" w:fill="auto"/>
            <w:noWrap/>
          </w:tcPr>
          <w:p w14:paraId="11E8CAB8" w14:textId="77777777" w:rsidR="000B43AF" w:rsidRPr="00D82D7E" w:rsidRDefault="000B43AF" w:rsidP="009B63AB">
            <w:pPr>
              <w:spacing w:after="0" w:line="240" w:lineRule="auto"/>
              <w:ind w:left="-10"/>
              <w:rPr>
                <w:rFonts w:eastAsia="Times New Roman"/>
                <w:color w:val="000000"/>
                <w:lang w:eastAsia="en-GB"/>
              </w:rPr>
            </w:pPr>
          </w:p>
        </w:tc>
      </w:tr>
      <w:tr w:rsidR="000B43AF" w:rsidRPr="00D82D7E" w14:paraId="6DAC23CB" w14:textId="77777777" w:rsidTr="009B63AB">
        <w:trPr>
          <w:trHeight w:val="465"/>
        </w:trPr>
        <w:tc>
          <w:tcPr>
            <w:tcW w:w="2948" w:type="dxa"/>
            <w:tcBorders>
              <w:top w:val="nil"/>
              <w:left w:val="single" w:sz="4" w:space="0" w:color="auto"/>
              <w:bottom w:val="single" w:sz="4" w:space="0" w:color="auto"/>
              <w:right w:val="single" w:sz="4" w:space="0" w:color="auto"/>
            </w:tcBorders>
            <w:shd w:val="clear" w:color="auto" w:fill="auto"/>
            <w:noWrap/>
          </w:tcPr>
          <w:p w14:paraId="1629A1E9" w14:textId="77777777" w:rsidR="000B43AF" w:rsidRPr="00D82D7E" w:rsidRDefault="000B43AF" w:rsidP="009B63AB">
            <w:pPr>
              <w:spacing w:after="0" w:line="240" w:lineRule="auto"/>
              <w:rPr>
                <w:rFonts w:eastAsia="Times New Roman"/>
                <w:color w:val="000000"/>
                <w:lang w:eastAsia="en-GB"/>
              </w:rPr>
            </w:pPr>
          </w:p>
        </w:tc>
        <w:tc>
          <w:tcPr>
            <w:tcW w:w="2155" w:type="dxa"/>
            <w:tcBorders>
              <w:top w:val="nil"/>
              <w:left w:val="nil"/>
              <w:bottom w:val="single" w:sz="4" w:space="0" w:color="auto"/>
              <w:right w:val="single" w:sz="4" w:space="0" w:color="auto"/>
            </w:tcBorders>
            <w:shd w:val="clear" w:color="auto" w:fill="auto"/>
            <w:noWrap/>
          </w:tcPr>
          <w:p w14:paraId="563535F2" w14:textId="77777777" w:rsidR="000B43AF" w:rsidRPr="00D82D7E" w:rsidRDefault="000B43AF" w:rsidP="009B63AB">
            <w:pPr>
              <w:spacing w:after="0" w:line="240" w:lineRule="auto"/>
              <w:rPr>
                <w:rFonts w:eastAsia="Times New Roman"/>
                <w:color w:val="000000"/>
                <w:lang w:eastAsia="en-GB"/>
              </w:rPr>
            </w:pPr>
          </w:p>
        </w:tc>
        <w:tc>
          <w:tcPr>
            <w:tcW w:w="2835" w:type="dxa"/>
            <w:tcBorders>
              <w:top w:val="nil"/>
              <w:left w:val="nil"/>
              <w:bottom w:val="single" w:sz="4" w:space="0" w:color="auto"/>
              <w:right w:val="single" w:sz="4" w:space="0" w:color="auto"/>
            </w:tcBorders>
            <w:shd w:val="clear" w:color="auto" w:fill="auto"/>
            <w:noWrap/>
          </w:tcPr>
          <w:p w14:paraId="526357A2" w14:textId="77777777" w:rsidR="000B43AF" w:rsidRPr="00D82D7E" w:rsidRDefault="000B43AF" w:rsidP="009B63AB">
            <w:pPr>
              <w:spacing w:after="0" w:line="240" w:lineRule="auto"/>
              <w:rPr>
                <w:rFonts w:eastAsia="Times New Roman"/>
                <w:color w:val="000000"/>
                <w:lang w:eastAsia="en-GB"/>
              </w:rPr>
            </w:pPr>
          </w:p>
        </w:tc>
        <w:tc>
          <w:tcPr>
            <w:tcW w:w="1701" w:type="dxa"/>
            <w:tcBorders>
              <w:top w:val="nil"/>
              <w:left w:val="nil"/>
              <w:bottom w:val="single" w:sz="4" w:space="0" w:color="auto"/>
              <w:right w:val="single" w:sz="4" w:space="0" w:color="auto"/>
            </w:tcBorders>
            <w:shd w:val="clear" w:color="auto" w:fill="auto"/>
            <w:noWrap/>
            <w:hideMark/>
          </w:tcPr>
          <w:p w14:paraId="4825D012" w14:textId="77777777" w:rsidR="000B43AF" w:rsidRPr="00D82D7E" w:rsidRDefault="000B43AF" w:rsidP="009B63AB">
            <w:pPr>
              <w:spacing w:after="0" w:line="240" w:lineRule="auto"/>
              <w:rPr>
                <w:rFonts w:eastAsia="Times New Roman"/>
                <w:color w:val="000000"/>
                <w:lang w:eastAsia="en-GB"/>
              </w:rPr>
            </w:pPr>
            <w:r w:rsidRPr="00D82D7E">
              <w:rPr>
                <w:rFonts w:eastAsia="Times New Roman"/>
                <w:color w:val="000000"/>
                <w:lang w:eastAsia="en-GB"/>
              </w:rPr>
              <w:t> </w:t>
            </w:r>
          </w:p>
        </w:tc>
      </w:tr>
      <w:tr w:rsidR="000B43AF" w:rsidRPr="00D82D7E" w14:paraId="269610A3" w14:textId="77777777" w:rsidTr="009B63AB">
        <w:trPr>
          <w:trHeight w:val="465"/>
        </w:trPr>
        <w:tc>
          <w:tcPr>
            <w:tcW w:w="2948" w:type="dxa"/>
            <w:tcBorders>
              <w:top w:val="single" w:sz="4" w:space="0" w:color="auto"/>
              <w:left w:val="single" w:sz="4" w:space="0" w:color="auto"/>
              <w:bottom w:val="single" w:sz="4" w:space="0" w:color="auto"/>
              <w:right w:val="single" w:sz="4" w:space="0" w:color="auto"/>
            </w:tcBorders>
            <w:shd w:val="clear" w:color="auto" w:fill="auto"/>
            <w:noWrap/>
          </w:tcPr>
          <w:p w14:paraId="7FE61A1A" w14:textId="77777777" w:rsidR="000B43AF" w:rsidRPr="00D82D7E" w:rsidRDefault="000B43AF" w:rsidP="009B63AB">
            <w:pPr>
              <w:spacing w:after="0" w:line="240" w:lineRule="auto"/>
              <w:rPr>
                <w:rFonts w:eastAsia="Times New Roman"/>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tcPr>
          <w:p w14:paraId="39846549" w14:textId="77777777" w:rsidR="000B43AF" w:rsidRPr="00D82D7E" w:rsidRDefault="000B43AF" w:rsidP="009B63AB">
            <w:pPr>
              <w:spacing w:after="0" w:line="240" w:lineRule="auto"/>
              <w:rPr>
                <w:rFonts w:eastAsia="Times New Roman"/>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tcPr>
          <w:p w14:paraId="272E7584" w14:textId="77777777" w:rsidR="000B43AF" w:rsidRPr="00D82D7E" w:rsidRDefault="000B43AF" w:rsidP="009B63AB">
            <w:pPr>
              <w:spacing w:after="0" w:line="240" w:lineRule="auto"/>
              <w:rPr>
                <w:rFonts w:eastAsia="Times New Roman"/>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tcPr>
          <w:p w14:paraId="3C5F142F" w14:textId="77777777" w:rsidR="000B43AF" w:rsidRPr="00D82D7E" w:rsidRDefault="000B43AF" w:rsidP="009B63AB">
            <w:pPr>
              <w:spacing w:after="0" w:line="240" w:lineRule="auto"/>
              <w:rPr>
                <w:rFonts w:eastAsia="Times New Roman"/>
                <w:color w:val="000000"/>
                <w:lang w:eastAsia="en-GB"/>
              </w:rPr>
            </w:pPr>
          </w:p>
        </w:tc>
      </w:tr>
    </w:tbl>
    <w:p w14:paraId="66091494" w14:textId="77777777" w:rsidR="000B43AF" w:rsidRPr="00D82D7E" w:rsidRDefault="000B43AF" w:rsidP="000B43AF">
      <w:pPr>
        <w:widowControl w:val="0"/>
        <w:tabs>
          <w:tab w:val="right" w:leader="dot" w:pos="4820"/>
          <w:tab w:val="left" w:pos="5954"/>
        </w:tabs>
        <w:spacing w:after="0" w:line="240" w:lineRule="auto"/>
        <w:rPr>
          <w:rFonts w:ascii="Arial" w:eastAsia="Times New Roman" w:hAnsi="Arial" w:cs="Arial"/>
        </w:rPr>
      </w:pPr>
    </w:p>
    <w:p w14:paraId="05676A08" w14:textId="77777777" w:rsidR="000B43AF" w:rsidRDefault="000B43AF" w:rsidP="000B43AF">
      <w:pPr>
        <w:widowControl w:val="0"/>
        <w:tabs>
          <w:tab w:val="right" w:leader="dot" w:pos="4820"/>
          <w:tab w:val="left" w:pos="5954"/>
        </w:tabs>
        <w:spacing w:after="0" w:line="240" w:lineRule="auto"/>
        <w:rPr>
          <w:rFonts w:ascii="Arial" w:eastAsia="Times New Roman" w:hAnsi="Arial" w:cs="Arial"/>
        </w:rPr>
      </w:pPr>
    </w:p>
    <w:p w14:paraId="6B5B5679" w14:textId="77777777" w:rsidR="000B43AF" w:rsidRDefault="000B43AF" w:rsidP="000B43AF">
      <w:pPr>
        <w:widowControl w:val="0"/>
        <w:tabs>
          <w:tab w:val="right" w:leader="dot" w:pos="4820"/>
          <w:tab w:val="left" w:pos="5954"/>
        </w:tabs>
        <w:spacing w:after="0" w:line="240" w:lineRule="auto"/>
        <w:rPr>
          <w:rFonts w:ascii="Arial" w:eastAsia="Times New Roman" w:hAnsi="Arial" w:cs="Arial"/>
        </w:rPr>
      </w:pPr>
      <w:r w:rsidRPr="00651F8F">
        <w:rPr>
          <w:rFonts w:ascii="Arial" w:eastAsia="Times New Roman" w:hAnsi="Arial" w:cs="Arial"/>
          <w:b/>
        </w:rPr>
        <w:t>Contract Acceptor</w:t>
      </w:r>
      <w:r>
        <w:rPr>
          <w:rFonts w:ascii="Arial" w:eastAsia="Times New Roman" w:hAnsi="Arial" w:cs="Arial"/>
          <w:b/>
        </w:rPr>
        <w:t>:</w:t>
      </w:r>
    </w:p>
    <w:p w14:paraId="2A11482F" w14:textId="77777777" w:rsidR="000B43AF" w:rsidRDefault="000B43AF" w:rsidP="000B43AF">
      <w:pPr>
        <w:widowControl w:val="0"/>
        <w:tabs>
          <w:tab w:val="right" w:leader="dot" w:pos="4820"/>
          <w:tab w:val="left" w:pos="5954"/>
        </w:tabs>
        <w:spacing w:after="0" w:line="240" w:lineRule="auto"/>
        <w:rPr>
          <w:rFonts w:ascii="Arial" w:eastAsia="Times New Roman" w:hAnsi="Arial" w:cs="Arial"/>
        </w:rPr>
      </w:pPr>
    </w:p>
    <w:tbl>
      <w:tblPr>
        <w:tblW w:w="9639" w:type="dxa"/>
        <w:tblInd w:w="-5" w:type="dxa"/>
        <w:tblLook w:val="04A0" w:firstRow="1" w:lastRow="0" w:firstColumn="1" w:lastColumn="0" w:noHBand="0" w:noVBand="1"/>
      </w:tblPr>
      <w:tblGrid>
        <w:gridCol w:w="2948"/>
        <w:gridCol w:w="2155"/>
        <w:gridCol w:w="2835"/>
        <w:gridCol w:w="1701"/>
      </w:tblGrid>
      <w:tr w:rsidR="000B43AF" w:rsidRPr="00D82D7E" w14:paraId="3A48200D" w14:textId="77777777" w:rsidTr="009B63AB">
        <w:trPr>
          <w:trHeight w:val="300"/>
        </w:trPr>
        <w:tc>
          <w:tcPr>
            <w:tcW w:w="294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740B0006"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Title</w:t>
            </w:r>
          </w:p>
        </w:tc>
        <w:tc>
          <w:tcPr>
            <w:tcW w:w="2155" w:type="dxa"/>
            <w:tcBorders>
              <w:top w:val="single" w:sz="4" w:space="0" w:color="auto"/>
              <w:left w:val="nil"/>
              <w:bottom w:val="single" w:sz="4" w:space="0" w:color="auto"/>
              <w:right w:val="single" w:sz="4" w:space="0" w:color="auto"/>
            </w:tcBorders>
            <w:shd w:val="clear" w:color="auto" w:fill="FF0000"/>
            <w:noWrap/>
            <w:vAlign w:val="bottom"/>
            <w:hideMark/>
          </w:tcPr>
          <w:p w14:paraId="650CD4EC"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 xml:space="preserve">Name </w:t>
            </w:r>
          </w:p>
        </w:tc>
        <w:tc>
          <w:tcPr>
            <w:tcW w:w="2835" w:type="dxa"/>
            <w:tcBorders>
              <w:top w:val="single" w:sz="4" w:space="0" w:color="auto"/>
              <w:left w:val="nil"/>
              <w:bottom w:val="single" w:sz="4" w:space="0" w:color="auto"/>
              <w:right w:val="single" w:sz="4" w:space="0" w:color="auto"/>
            </w:tcBorders>
            <w:shd w:val="clear" w:color="auto" w:fill="FF0000"/>
            <w:noWrap/>
            <w:vAlign w:val="bottom"/>
            <w:hideMark/>
          </w:tcPr>
          <w:p w14:paraId="38514D8F"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Signed</w:t>
            </w:r>
          </w:p>
        </w:tc>
        <w:tc>
          <w:tcPr>
            <w:tcW w:w="1701" w:type="dxa"/>
            <w:tcBorders>
              <w:top w:val="single" w:sz="4" w:space="0" w:color="auto"/>
              <w:left w:val="nil"/>
              <w:bottom w:val="single" w:sz="4" w:space="0" w:color="auto"/>
              <w:right w:val="single" w:sz="4" w:space="0" w:color="auto"/>
            </w:tcBorders>
            <w:shd w:val="clear" w:color="auto" w:fill="FF0000"/>
            <w:noWrap/>
            <w:vAlign w:val="bottom"/>
            <w:hideMark/>
          </w:tcPr>
          <w:p w14:paraId="2219290A"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Date</w:t>
            </w:r>
          </w:p>
        </w:tc>
      </w:tr>
      <w:tr w:rsidR="000B43AF" w:rsidRPr="00D82D7E" w14:paraId="40E4038E" w14:textId="77777777" w:rsidTr="009B63AB">
        <w:trPr>
          <w:trHeight w:val="275"/>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26E22" w14:textId="77777777" w:rsidR="000B43AF" w:rsidRDefault="000B43AF" w:rsidP="009B63AB">
            <w:pPr>
              <w:spacing w:after="0" w:line="240" w:lineRule="auto"/>
              <w:rPr>
                <w:rFonts w:ascii="Arial" w:eastAsia="Times New Roman" w:hAnsi="Arial" w:cs="Arial"/>
                <w:color w:val="000000"/>
                <w:lang w:eastAsia="en-GB"/>
              </w:rPr>
            </w:pPr>
          </w:p>
          <w:p w14:paraId="0447FF46"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5918C9B7"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26FF4E8B"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B74F4E7" w14:textId="77777777" w:rsidR="000B43AF" w:rsidRPr="006B017B" w:rsidRDefault="000B43AF" w:rsidP="009B63AB">
            <w:pPr>
              <w:spacing w:after="0" w:line="240" w:lineRule="auto"/>
              <w:rPr>
                <w:rFonts w:ascii="Arial" w:eastAsia="Times New Roman" w:hAnsi="Arial" w:cs="Arial"/>
                <w:color w:val="000000"/>
                <w:lang w:eastAsia="en-GB"/>
              </w:rPr>
            </w:pPr>
          </w:p>
        </w:tc>
      </w:tr>
      <w:tr w:rsidR="000B43AF" w:rsidRPr="00D82D7E" w14:paraId="1142EC4E" w14:textId="77777777" w:rsidTr="009B63AB">
        <w:trPr>
          <w:trHeight w:val="275"/>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93CED" w14:textId="77777777" w:rsidR="000B43AF" w:rsidRDefault="000B43AF" w:rsidP="009B63AB">
            <w:pPr>
              <w:spacing w:after="0" w:line="240" w:lineRule="auto"/>
              <w:rPr>
                <w:rFonts w:ascii="Arial" w:eastAsia="Times New Roman" w:hAnsi="Arial" w:cs="Arial"/>
                <w:color w:val="000000"/>
                <w:lang w:eastAsia="en-GB"/>
              </w:rPr>
            </w:pPr>
          </w:p>
          <w:p w14:paraId="0E52F783"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1FEE24E6"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0E0A49E6"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BC1B4D4" w14:textId="77777777" w:rsidR="000B43AF" w:rsidRPr="006B017B" w:rsidRDefault="000B43AF" w:rsidP="009B63AB">
            <w:pPr>
              <w:spacing w:after="0" w:line="240" w:lineRule="auto"/>
              <w:rPr>
                <w:rFonts w:ascii="Arial" w:eastAsia="Times New Roman" w:hAnsi="Arial" w:cs="Arial"/>
                <w:color w:val="000000"/>
                <w:lang w:eastAsia="en-GB"/>
              </w:rPr>
            </w:pPr>
          </w:p>
        </w:tc>
      </w:tr>
      <w:tr w:rsidR="000B43AF" w:rsidRPr="00D82D7E" w14:paraId="16115125" w14:textId="77777777" w:rsidTr="009B63AB">
        <w:trPr>
          <w:trHeight w:val="275"/>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02428" w14:textId="77777777" w:rsidR="000B43AF" w:rsidRDefault="000B43AF" w:rsidP="009B63AB">
            <w:pPr>
              <w:spacing w:after="0" w:line="240" w:lineRule="auto"/>
              <w:rPr>
                <w:rFonts w:ascii="Arial" w:eastAsia="Times New Roman" w:hAnsi="Arial" w:cs="Arial"/>
                <w:color w:val="000000"/>
                <w:lang w:eastAsia="en-GB"/>
              </w:rPr>
            </w:pPr>
          </w:p>
          <w:p w14:paraId="1C27F8BC"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447E14D8"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33F2866D"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A1BC2E9" w14:textId="77777777" w:rsidR="000B43AF" w:rsidRPr="006B017B" w:rsidRDefault="000B43AF" w:rsidP="009B63AB">
            <w:pPr>
              <w:spacing w:after="0" w:line="240" w:lineRule="auto"/>
              <w:rPr>
                <w:rFonts w:ascii="Arial" w:eastAsia="Times New Roman" w:hAnsi="Arial" w:cs="Arial"/>
                <w:color w:val="000000"/>
                <w:lang w:eastAsia="en-GB"/>
              </w:rPr>
            </w:pPr>
          </w:p>
        </w:tc>
      </w:tr>
    </w:tbl>
    <w:p w14:paraId="3162AC85" w14:textId="77777777" w:rsidR="000B43AF" w:rsidRDefault="000B43AF" w:rsidP="000B43AF"/>
    <w:p w14:paraId="31812702" w14:textId="77777777" w:rsidR="000B43AF" w:rsidRPr="00D82D7E" w:rsidRDefault="000B43AF" w:rsidP="000B43AF">
      <w:pPr>
        <w:widowControl w:val="0"/>
        <w:tabs>
          <w:tab w:val="right" w:leader="dot" w:pos="4820"/>
          <w:tab w:val="left" w:pos="5954"/>
        </w:tabs>
        <w:spacing w:after="0" w:line="240" w:lineRule="auto"/>
        <w:rPr>
          <w:rFonts w:ascii="Arial" w:eastAsia="Times New Roman" w:hAnsi="Arial" w:cs="Arial"/>
        </w:rPr>
      </w:pPr>
    </w:p>
    <w:p w14:paraId="42C25683" w14:textId="77777777" w:rsidR="000B43AF" w:rsidRPr="00C044DC" w:rsidRDefault="000B43AF" w:rsidP="000B43AF">
      <w:pPr>
        <w:widowControl w:val="0"/>
        <w:tabs>
          <w:tab w:val="right" w:leader="dot" w:pos="4820"/>
          <w:tab w:val="left" w:pos="5954"/>
        </w:tabs>
        <w:spacing w:after="0" w:line="240" w:lineRule="auto"/>
        <w:rPr>
          <w:rFonts w:ascii="Arial" w:eastAsia="Times New Roman" w:hAnsi="Arial" w:cs="Arial"/>
        </w:rPr>
      </w:pPr>
      <w:r>
        <w:rPr>
          <w:rFonts w:ascii="Arial" w:eastAsia="Times New Roman" w:hAnsi="Arial" w:cs="Arial"/>
        </w:rPr>
        <w:t xml:space="preserve">Copy to within </w:t>
      </w:r>
      <w:r w:rsidRPr="00C044DC">
        <w:rPr>
          <w:rFonts w:ascii="Arial" w:eastAsia="Times New Roman" w:hAnsi="Arial" w:cs="Arial"/>
        </w:rPr>
        <w:t>CONTRACT ACCEPTOR:</w:t>
      </w:r>
    </w:p>
    <w:p w14:paraId="347DB0D0" w14:textId="77777777" w:rsidR="000B43AF" w:rsidRPr="00D82D7E" w:rsidRDefault="000B43AF" w:rsidP="000B43AF">
      <w:pPr>
        <w:widowControl w:val="0"/>
        <w:tabs>
          <w:tab w:val="right" w:leader="dot" w:pos="4820"/>
          <w:tab w:val="left" w:pos="5954"/>
        </w:tabs>
        <w:spacing w:after="0" w:line="240" w:lineRule="auto"/>
        <w:rPr>
          <w:rFonts w:ascii="Arial" w:eastAsia="Times New Roman" w:hAnsi="Arial" w:cs="Arial"/>
        </w:rPr>
      </w:pPr>
    </w:p>
    <w:tbl>
      <w:tblPr>
        <w:tblW w:w="9639" w:type="dxa"/>
        <w:tblInd w:w="-5" w:type="dxa"/>
        <w:tblLook w:val="04A0" w:firstRow="1" w:lastRow="0" w:firstColumn="1" w:lastColumn="0" w:noHBand="0" w:noVBand="1"/>
      </w:tblPr>
      <w:tblGrid>
        <w:gridCol w:w="2948"/>
        <w:gridCol w:w="2155"/>
        <w:gridCol w:w="2835"/>
        <w:gridCol w:w="1701"/>
      </w:tblGrid>
      <w:tr w:rsidR="000B43AF" w:rsidRPr="00D82D7E" w14:paraId="3AC1599A" w14:textId="77777777" w:rsidTr="009B63AB">
        <w:trPr>
          <w:trHeight w:val="300"/>
        </w:trPr>
        <w:tc>
          <w:tcPr>
            <w:tcW w:w="294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54F4F181"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Title</w:t>
            </w:r>
          </w:p>
        </w:tc>
        <w:tc>
          <w:tcPr>
            <w:tcW w:w="2155" w:type="dxa"/>
            <w:tcBorders>
              <w:top w:val="single" w:sz="4" w:space="0" w:color="auto"/>
              <w:left w:val="nil"/>
              <w:bottom w:val="single" w:sz="4" w:space="0" w:color="auto"/>
              <w:right w:val="single" w:sz="4" w:space="0" w:color="auto"/>
            </w:tcBorders>
            <w:shd w:val="clear" w:color="auto" w:fill="FF0000"/>
            <w:noWrap/>
            <w:vAlign w:val="bottom"/>
            <w:hideMark/>
          </w:tcPr>
          <w:p w14:paraId="53E1C8D0"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 xml:space="preserve">Name </w:t>
            </w:r>
          </w:p>
        </w:tc>
        <w:tc>
          <w:tcPr>
            <w:tcW w:w="2835" w:type="dxa"/>
            <w:tcBorders>
              <w:top w:val="single" w:sz="4" w:space="0" w:color="auto"/>
              <w:left w:val="nil"/>
              <w:bottom w:val="single" w:sz="4" w:space="0" w:color="auto"/>
              <w:right w:val="single" w:sz="4" w:space="0" w:color="auto"/>
            </w:tcBorders>
            <w:shd w:val="clear" w:color="auto" w:fill="FF0000"/>
            <w:noWrap/>
            <w:vAlign w:val="bottom"/>
            <w:hideMark/>
          </w:tcPr>
          <w:p w14:paraId="17E1C36F"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Signed</w:t>
            </w:r>
          </w:p>
        </w:tc>
        <w:tc>
          <w:tcPr>
            <w:tcW w:w="1701" w:type="dxa"/>
            <w:tcBorders>
              <w:top w:val="single" w:sz="4" w:space="0" w:color="auto"/>
              <w:left w:val="nil"/>
              <w:bottom w:val="single" w:sz="4" w:space="0" w:color="auto"/>
              <w:right w:val="single" w:sz="4" w:space="0" w:color="auto"/>
            </w:tcBorders>
            <w:shd w:val="clear" w:color="auto" w:fill="FF0000"/>
            <w:noWrap/>
            <w:vAlign w:val="bottom"/>
            <w:hideMark/>
          </w:tcPr>
          <w:p w14:paraId="4B133411"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Date</w:t>
            </w:r>
          </w:p>
        </w:tc>
      </w:tr>
      <w:tr w:rsidR="000B43AF" w:rsidRPr="00D82D7E" w14:paraId="5A76C73F" w14:textId="77777777" w:rsidTr="009B63AB">
        <w:trPr>
          <w:trHeight w:val="275"/>
        </w:trPr>
        <w:tc>
          <w:tcPr>
            <w:tcW w:w="2948" w:type="dxa"/>
            <w:tcBorders>
              <w:top w:val="nil"/>
              <w:left w:val="single" w:sz="4" w:space="0" w:color="auto"/>
              <w:bottom w:val="single" w:sz="4" w:space="0" w:color="auto"/>
              <w:right w:val="single" w:sz="4" w:space="0" w:color="auto"/>
            </w:tcBorders>
            <w:shd w:val="clear" w:color="auto" w:fill="auto"/>
            <w:noWrap/>
            <w:vAlign w:val="bottom"/>
          </w:tcPr>
          <w:p w14:paraId="2697323A"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nil"/>
              <w:left w:val="nil"/>
              <w:bottom w:val="single" w:sz="4" w:space="0" w:color="auto"/>
              <w:right w:val="single" w:sz="4" w:space="0" w:color="auto"/>
            </w:tcBorders>
            <w:shd w:val="clear" w:color="auto" w:fill="auto"/>
            <w:noWrap/>
            <w:vAlign w:val="bottom"/>
          </w:tcPr>
          <w:p w14:paraId="116EA747"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nil"/>
              <w:left w:val="nil"/>
              <w:bottom w:val="single" w:sz="4" w:space="0" w:color="auto"/>
              <w:right w:val="single" w:sz="4" w:space="0" w:color="auto"/>
            </w:tcBorders>
            <w:shd w:val="clear" w:color="auto" w:fill="auto"/>
            <w:noWrap/>
            <w:vAlign w:val="bottom"/>
          </w:tcPr>
          <w:p w14:paraId="5D13F7DA"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621854B6" w14:textId="77777777" w:rsidR="000B43AF" w:rsidRPr="006B017B" w:rsidRDefault="000B43AF" w:rsidP="009B63AB">
            <w:pPr>
              <w:spacing w:after="0" w:line="240" w:lineRule="auto"/>
              <w:rPr>
                <w:rFonts w:ascii="Arial" w:eastAsia="Times New Roman" w:hAnsi="Arial" w:cs="Arial"/>
                <w:color w:val="000000"/>
                <w:lang w:eastAsia="en-GB"/>
              </w:rPr>
            </w:pPr>
            <w:r w:rsidRPr="006B017B">
              <w:rPr>
                <w:rFonts w:ascii="Arial" w:eastAsia="Times New Roman" w:hAnsi="Arial" w:cs="Arial"/>
                <w:color w:val="000000"/>
                <w:lang w:eastAsia="en-GB"/>
              </w:rPr>
              <w:t> </w:t>
            </w:r>
          </w:p>
        </w:tc>
      </w:tr>
      <w:tr w:rsidR="000B43AF" w:rsidRPr="00D82D7E" w14:paraId="1747A3B4" w14:textId="77777777" w:rsidTr="009B63AB">
        <w:trPr>
          <w:trHeight w:val="98"/>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6A2C4"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745EFBBD"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7AEC66E3"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A33FB97" w14:textId="77777777" w:rsidR="000B43AF" w:rsidRPr="006B017B" w:rsidRDefault="000B43AF" w:rsidP="009B63AB">
            <w:pPr>
              <w:spacing w:after="0" w:line="240" w:lineRule="auto"/>
              <w:rPr>
                <w:rFonts w:ascii="Arial" w:eastAsia="Times New Roman" w:hAnsi="Arial" w:cs="Arial"/>
                <w:color w:val="000000"/>
                <w:lang w:eastAsia="en-GB"/>
              </w:rPr>
            </w:pPr>
          </w:p>
        </w:tc>
      </w:tr>
      <w:tr w:rsidR="000B43AF" w:rsidRPr="00D82D7E" w14:paraId="7459DE5A" w14:textId="77777777" w:rsidTr="009B63AB">
        <w:trPr>
          <w:trHeight w:val="98"/>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FEDAF" w14:textId="77777777" w:rsidR="000B43AF" w:rsidRDefault="000B43AF" w:rsidP="009B63AB">
            <w:pPr>
              <w:spacing w:after="0" w:line="240" w:lineRule="auto"/>
              <w:rPr>
                <w:rFonts w:ascii="Arial" w:eastAsia="Times New Roman" w:hAnsi="Arial" w:cs="Arial"/>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252E1C61" w14:textId="77777777" w:rsidR="000B43AF" w:rsidRDefault="000B43AF" w:rsidP="009B63AB">
            <w:pPr>
              <w:spacing w:after="0" w:line="240" w:lineRule="auto"/>
              <w:rPr>
                <w:rFonts w:ascii="Arial" w:eastAsia="Times New Roman" w:hAnsi="Arial" w:cs="Arial"/>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75038BDA"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4192980" w14:textId="77777777" w:rsidR="000B43AF" w:rsidRPr="006B017B" w:rsidRDefault="000B43AF" w:rsidP="009B63AB">
            <w:pPr>
              <w:spacing w:after="0" w:line="240" w:lineRule="auto"/>
              <w:rPr>
                <w:rFonts w:ascii="Arial" w:eastAsia="Times New Roman" w:hAnsi="Arial" w:cs="Arial"/>
                <w:color w:val="000000"/>
                <w:lang w:eastAsia="en-GB"/>
              </w:rPr>
            </w:pPr>
          </w:p>
        </w:tc>
      </w:tr>
    </w:tbl>
    <w:p w14:paraId="36B40E25" w14:textId="77777777" w:rsidR="000B43AF" w:rsidRDefault="000B43AF" w:rsidP="000B43AF"/>
    <w:p w14:paraId="348F6733" w14:textId="77777777" w:rsidR="000B43AF" w:rsidRDefault="000B43AF" w:rsidP="000B43AF">
      <w:pPr>
        <w:widowControl w:val="0"/>
        <w:tabs>
          <w:tab w:val="right" w:leader="dot" w:pos="4820"/>
          <w:tab w:val="left" w:pos="5954"/>
        </w:tabs>
        <w:spacing w:after="0" w:line="240" w:lineRule="auto"/>
        <w:rPr>
          <w:rFonts w:ascii="Arial" w:eastAsia="Times New Roman" w:hAnsi="Arial" w:cs="Arial"/>
        </w:rPr>
      </w:pPr>
      <w:r>
        <w:rPr>
          <w:rFonts w:ascii="Arial" w:eastAsia="Times New Roman" w:hAnsi="Arial" w:cs="Arial"/>
        </w:rPr>
        <w:t>Copy to within Save the Children International</w:t>
      </w:r>
    </w:p>
    <w:p w14:paraId="7C76ED7C" w14:textId="77777777" w:rsidR="000B43AF" w:rsidRDefault="000B43AF" w:rsidP="000B43AF">
      <w:pPr>
        <w:widowControl w:val="0"/>
        <w:tabs>
          <w:tab w:val="right" w:leader="dot" w:pos="4820"/>
          <w:tab w:val="left" w:pos="5954"/>
        </w:tabs>
        <w:spacing w:after="0" w:line="240" w:lineRule="auto"/>
        <w:rPr>
          <w:rFonts w:ascii="Arial" w:eastAsia="Times New Roman" w:hAnsi="Arial" w:cs="Arial"/>
        </w:rPr>
      </w:pPr>
    </w:p>
    <w:tbl>
      <w:tblPr>
        <w:tblW w:w="9639" w:type="dxa"/>
        <w:tblInd w:w="-5" w:type="dxa"/>
        <w:tblLook w:val="04A0" w:firstRow="1" w:lastRow="0" w:firstColumn="1" w:lastColumn="0" w:noHBand="0" w:noVBand="1"/>
      </w:tblPr>
      <w:tblGrid>
        <w:gridCol w:w="2948"/>
        <w:gridCol w:w="2155"/>
        <w:gridCol w:w="2835"/>
        <w:gridCol w:w="1701"/>
      </w:tblGrid>
      <w:tr w:rsidR="000B43AF" w:rsidRPr="00D82D7E" w14:paraId="664502D8" w14:textId="77777777" w:rsidTr="009B63AB">
        <w:trPr>
          <w:trHeight w:val="300"/>
        </w:trPr>
        <w:tc>
          <w:tcPr>
            <w:tcW w:w="294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7981A5B4"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Title</w:t>
            </w:r>
          </w:p>
        </w:tc>
        <w:tc>
          <w:tcPr>
            <w:tcW w:w="2155" w:type="dxa"/>
            <w:tcBorders>
              <w:top w:val="single" w:sz="4" w:space="0" w:color="auto"/>
              <w:left w:val="nil"/>
              <w:bottom w:val="single" w:sz="4" w:space="0" w:color="auto"/>
              <w:right w:val="single" w:sz="4" w:space="0" w:color="auto"/>
            </w:tcBorders>
            <w:shd w:val="clear" w:color="auto" w:fill="FF0000"/>
            <w:noWrap/>
            <w:vAlign w:val="bottom"/>
            <w:hideMark/>
          </w:tcPr>
          <w:p w14:paraId="7DBEEDBD"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 xml:space="preserve">Name </w:t>
            </w:r>
          </w:p>
        </w:tc>
        <w:tc>
          <w:tcPr>
            <w:tcW w:w="2835" w:type="dxa"/>
            <w:tcBorders>
              <w:top w:val="single" w:sz="4" w:space="0" w:color="auto"/>
              <w:left w:val="nil"/>
              <w:bottom w:val="single" w:sz="4" w:space="0" w:color="auto"/>
              <w:right w:val="single" w:sz="4" w:space="0" w:color="auto"/>
            </w:tcBorders>
            <w:shd w:val="clear" w:color="auto" w:fill="FF0000"/>
            <w:noWrap/>
            <w:vAlign w:val="bottom"/>
            <w:hideMark/>
          </w:tcPr>
          <w:p w14:paraId="20B35589"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Signed</w:t>
            </w:r>
          </w:p>
        </w:tc>
        <w:tc>
          <w:tcPr>
            <w:tcW w:w="1701" w:type="dxa"/>
            <w:tcBorders>
              <w:top w:val="single" w:sz="4" w:space="0" w:color="auto"/>
              <w:left w:val="nil"/>
              <w:bottom w:val="single" w:sz="4" w:space="0" w:color="auto"/>
              <w:right w:val="single" w:sz="4" w:space="0" w:color="auto"/>
            </w:tcBorders>
            <w:shd w:val="clear" w:color="auto" w:fill="FF0000"/>
            <w:noWrap/>
            <w:vAlign w:val="bottom"/>
            <w:hideMark/>
          </w:tcPr>
          <w:p w14:paraId="1AE53593" w14:textId="77777777" w:rsidR="000B43AF" w:rsidRPr="00A93D6B" w:rsidRDefault="000B43AF" w:rsidP="009B63AB">
            <w:pPr>
              <w:spacing w:after="0" w:line="240" w:lineRule="auto"/>
              <w:rPr>
                <w:rFonts w:eastAsia="Times New Roman"/>
                <w:b/>
                <w:bCs/>
                <w:color w:val="FFFFFF"/>
                <w:lang w:eastAsia="en-GB"/>
              </w:rPr>
            </w:pPr>
            <w:r w:rsidRPr="00D9FB7C">
              <w:rPr>
                <w:rFonts w:eastAsia="Times New Roman"/>
                <w:b/>
                <w:bCs/>
                <w:color w:val="FFFFFF" w:themeColor="background1"/>
                <w:lang w:eastAsia="en-GB"/>
              </w:rPr>
              <w:t>Date</w:t>
            </w:r>
          </w:p>
        </w:tc>
      </w:tr>
      <w:tr w:rsidR="000B43AF" w:rsidRPr="00D82D7E" w14:paraId="57043A8F" w14:textId="77777777" w:rsidTr="009B63AB">
        <w:trPr>
          <w:trHeight w:val="275"/>
        </w:trPr>
        <w:tc>
          <w:tcPr>
            <w:tcW w:w="2948" w:type="dxa"/>
            <w:tcBorders>
              <w:top w:val="nil"/>
              <w:left w:val="single" w:sz="4" w:space="0" w:color="auto"/>
              <w:bottom w:val="single" w:sz="4" w:space="0" w:color="auto"/>
              <w:right w:val="single" w:sz="4" w:space="0" w:color="auto"/>
            </w:tcBorders>
            <w:shd w:val="clear" w:color="auto" w:fill="auto"/>
            <w:noWrap/>
            <w:vAlign w:val="bottom"/>
          </w:tcPr>
          <w:p w14:paraId="008B0C63"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nil"/>
              <w:left w:val="nil"/>
              <w:bottom w:val="single" w:sz="4" w:space="0" w:color="auto"/>
              <w:right w:val="single" w:sz="4" w:space="0" w:color="auto"/>
            </w:tcBorders>
            <w:shd w:val="clear" w:color="auto" w:fill="auto"/>
            <w:noWrap/>
            <w:vAlign w:val="bottom"/>
          </w:tcPr>
          <w:p w14:paraId="7166E55D"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nil"/>
              <w:left w:val="nil"/>
              <w:bottom w:val="single" w:sz="4" w:space="0" w:color="auto"/>
              <w:right w:val="single" w:sz="4" w:space="0" w:color="auto"/>
            </w:tcBorders>
            <w:shd w:val="clear" w:color="auto" w:fill="auto"/>
            <w:noWrap/>
            <w:vAlign w:val="bottom"/>
          </w:tcPr>
          <w:p w14:paraId="137A11DB"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4D0BC152" w14:textId="77777777" w:rsidR="000B43AF" w:rsidRPr="006B017B" w:rsidRDefault="000B43AF" w:rsidP="009B63AB">
            <w:pPr>
              <w:spacing w:after="0" w:line="240" w:lineRule="auto"/>
              <w:rPr>
                <w:rFonts w:ascii="Arial" w:eastAsia="Times New Roman" w:hAnsi="Arial" w:cs="Arial"/>
                <w:color w:val="000000"/>
                <w:lang w:eastAsia="en-GB"/>
              </w:rPr>
            </w:pPr>
            <w:r w:rsidRPr="006B017B">
              <w:rPr>
                <w:rFonts w:ascii="Arial" w:eastAsia="Times New Roman" w:hAnsi="Arial" w:cs="Arial"/>
                <w:color w:val="000000"/>
                <w:lang w:eastAsia="en-GB"/>
              </w:rPr>
              <w:t> </w:t>
            </w:r>
          </w:p>
        </w:tc>
      </w:tr>
      <w:tr w:rsidR="000B43AF" w:rsidRPr="00D82D7E" w14:paraId="71D4DAA2" w14:textId="77777777" w:rsidTr="009B63AB">
        <w:trPr>
          <w:trHeight w:val="98"/>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75CA2" w14:textId="77777777" w:rsidR="000B43AF" w:rsidRPr="006B017B" w:rsidRDefault="000B43AF" w:rsidP="009B63AB">
            <w:pPr>
              <w:spacing w:after="0" w:line="240" w:lineRule="auto"/>
              <w:rPr>
                <w:rFonts w:ascii="Arial" w:eastAsia="Times New Roman" w:hAnsi="Arial" w:cs="Arial"/>
                <w:color w:val="000000"/>
                <w:lang w:eastAsia="en-GB"/>
              </w:rPr>
            </w:pP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44B9A724" w14:textId="77777777" w:rsidR="000B43AF" w:rsidRPr="006B017B" w:rsidRDefault="000B43AF" w:rsidP="009B63AB">
            <w:pPr>
              <w:spacing w:after="0" w:line="240" w:lineRule="auto"/>
              <w:rPr>
                <w:rFonts w:ascii="Arial" w:eastAsia="Times New Roman" w:hAnsi="Arial" w:cs="Arial"/>
                <w:color w:val="000000"/>
                <w:lang w:eastAsia="en-GB"/>
              </w:rPr>
            </w:pP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214DE653" w14:textId="77777777" w:rsidR="000B43AF" w:rsidRPr="006B017B" w:rsidRDefault="000B43AF" w:rsidP="009B63AB">
            <w:pPr>
              <w:spacing w:after="0" w:line="240" w:lineRule="auto"/>
              <w:rPr>
                <w:rFonts w:ascii="Arial" w:eastAsia="Times New Roman" w:hAnsi="Arial" w:cs="Arial"/>
                <w:color w:val="000000"/>
                <w:lang w:eastAsia="en-GB"/>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489B440" w14:textId="77777777" w:rsidR="000B43AF" w:rsidRPr="006B017B" w:rsidRDefault="000B43AF" w:rsidP="009B63AB">
            <w:pPr>
              <w:spacing w:after="0" w:line="240" w:lineRule="auto"/>
              <w:rPr>
                <w:rFonts w:ascii="Arial" w:eastAsia="Times New Roman" w:hAnsi="Arial" w:cs="Arial"/>
                <w:color w:val="000000"/>
                <w:lang w:eastAsia="en-GB"/>
              </w:rPr>
            </w:pPr>
          </w:p>
        </w:tc>
      </w:tr>
    </w:tbl>
    <w:p w14:paraId="0DD45B76" w14:textId="77777777" w:rsidR="000B43AF" w:rsidRDefault="000B43AF" w:rsidP="000B43AF"/>
    <w:p w14:paraId="26C572D8" w14:textId="77777777" w:rsidR="000B43AF" w:rsidRPr="00D82D7E" w:rsidRDefault="000B43AF" w:rsidP="000B43AF">
      <w:pPr>
        <w:widowControl w:val="0"/>
        <w:tabs>
          <w:tab w:val="right" w:leader="dot" w:pos="4820"/>
          <w:tab w:val="left" w:pos="5954"/>
        </w:tabs>
        <w:spacing w:after="0" w:line="240" w:lineRule="auto"/>
        <w:rPr>
          <w:rFonts w:ascii="Arial" w:eastAsia="Times New Roman" w:hAnsi="Arial" w:cs="Arial"/>
        </w:rPr>
      </w:pPr>
    </w:p>
    <w:p w14:paraId="7FD38C0D" w14:textId="77777777" w:rsidR="000B43AF" w:rsidRPr="00781CEF" w:rsidRDefault="000B43AF" w:rsidP="000B43AF">
      <w:pPr>
        <w:widowControl w:val="0"/>
        <w:tabs>
          <w:tab w:val="right" w:leader="dot" w:pos="4820"/>
          <w:tab w:val="left" w:pos="5954"/>
          <w:tab w:val="right" w:leader="dot" w:pos="9356"/>
        </w:tabs>
        <w:spacing w:after="0" w:line="240" w:lineRule="auto"/>
        <w:rPr>
          <w:rFonts w:ascii="Arial" w:eastAsia="Times New Roman" w:hAnsi="Arial" w:cs="Arial"/>
          <w:highlight w:val="yellow"/>
        </w:rPr>
      </w:pPr>
    </w:p>
    <w:p w14:paraId="71B0C8C7" w14:textId="77777777" w:rsidR="000B43AF" w:rsidRDefault="000B43AF" w:rsidP="000B43AF">
      <w:pPr>
        <w:widowControl w:val="0"/>
        <w:spacing w:after="0" w:line="240" w:lineRule="auto"/>
        <w:rPr>
          <w:rFonts w:ascii="Arial" w:eastAsia="Times New Roman" w:hAnsi="Arial" w:cs="Arial"/>
          <w:color w:val="FF0000"/>
          <w:highlight w:val="yellow"/>
        </w:rPr>
        <w:sectPr w:rsidR="000B43AF" w:rsidSect="002C2C09">
          <w:headerReference w:type="even" r:id="rId10"/>
          <w:headerReference w:type="default" r:id="rId11"/>
          <w:footerReference w:type="even" r:id="rId12"/>
          <w:footerReference w:type="default" r:id="rId13"/>
          <w:headerReference w:type="first" r:id="rId14"/>
          <w:footerReference w:type="first" r:id="rId15"/>
          <w:pgSz w:w="11906" w:h="16838" w:code="9"/>
          <w:pgMar w:top="1985" w:right="1134" w:bottom="1418" w:left="1134" w:header="567" w:footer="0" w:gutter="0"/>
          <w:cols w:space="720"/>
          <w:noEndnote/>
          <w:titlePg/>
          <w:docGrid w:linePitch="299"/>
        </w:sectPr>
      </w:pPr>
    </w:p>
    <w:sdt>
      <w:sdtPr>
        <w:rPr>
          <w:rFonts w:ascii="Calibri" w:eastAsia="Calibri" w:hAnsi="Calibri" w:cs="Times New Roman"/>
          <w:color w:val="auto"/>
          <w:sz w:val="22"/>
          <w:szCs w:val="22"/>
          <w:lang w:val="en-GB"/>
        </w:rPr>
        <w:id w:val="1071307406"/>
        <w:docPartObj>
          <w:docPartGallery w:val="Table of Contents"/>
          <w:docPartUnique/>
        </w:docPartObj>
      </w:sdtPr>
      <w:sdtEndPr>
        <w:rPr>
          <w:b/>
          <w:bCs/>
          <w:noProof/>
        </w:rPr>
      </w:sdtEndPr>
      <w:sdtContent>
        <w:p w14:paraId="26137673" w14:textId="77777777" w:rsidR="000B43AF" w:rsidRDefault="000B43AF" w:rsidP="000B43AF">
          <w:pPr>
            <w:pStyle w:val="TOCHeading"/>
          </w:pPr>
          <w:r>
            <w:t>Table of Contents</w:t>
          </w:r>
        </w:p>
        <w:p w14:paraId="53B3F2DE" w14:textId="77777777" w:rsidR="000B43AF" w:rsidRPr="00746373" w:rsidRDefault="000B43AF" w:rsidP="000B43AF">
          <w:pPr>
            <w:pStyle w:val="TOC1"/>
            <w:tabs>
              <w:tab w:val="left" w:pos="440"/>
              <w:tab w:val="right" w:leader="dot" w:pos="9628"/>
            </w:tabs>
            <w:rPr>
              <w:rFonts w:asciiTheme="minorHAnsi" w:eastAsiaTheme="minorEastAsia" w:hAnsiTheme="minorHAnsi" w:cstheme="minorBidi"/>
              <w:noProof/>
              <w:lang w:eastAsia="en-GB"/>
            </w:rPr>
          </w:pPr>
          <w:r>
            <w:rPr>
              <w:b/>
              <w:bCs/>
              <w:noProof/>
            </w:rPr>
            <w:fldChar w:fldCharType="begin"/>
          </w:r>
          <w:r>
            <w:rPr>
              <w:b/>
              <w:bCs/>
              <w:noProof/>
            </w:rPr>
            <w:instrText xml:space="preserve"> TOC \o "1-3" \h \z \u </w:instrText>
          </w:r>
          <w:r>
            <w:rPr>
              <w:b/>
              <w:bCs/>
              <w:noProof/>
            </w:rPr>
            <w:fldChar w:fldCharType="separate"/>
          </w:r>
          <w:hyperlink w:anchor="_Toc5103182" w:history="1">
            <w:r w:rsidRPr="00746373">
              <w:rPr>
                <w:rStyle w:val="Hyperlink"/>
                <w:noProof/>
              </w:rPr>
              <w:t>1</w:t>
            </w:r>
            <w:r w:rsidRPr="00746373">
              <w:rPr>
                <w:rFonts w:asciiTheme="minorHAnsi" w:eastAsiaTheme="minorEastAsia" w:hAnsiTheme="minorHAnsi" w:cstheme="minorBidi"/>
                <w:noProof/>
                <w:lang w:eastAsia="en-GB"/>
              </w:rPr>
              <w:tab/>
            </w:r>
            <w:r w:rsidRPr="00746373">
              <w:rPr>
                <w:rStyle w:val="Hyperlink"/>
                <w:noProof/>
              </w:rPr>
              <w:t>SCOPE</w:t>
            </w:r>
            <w:r w:rsidRPr="00746373">
              <w:rPr>
                <w:noProof/>
                <w:webHidden/>
              </w:rPr>
              <w:tab/>
            </w:r>
            <w:r w:rsidRPr="00746373">
              <w:rPr>
                <w:noProof/>
                <w:webHidden/>
              </w:rPr>
              <w:fldChar w:fldCharType="begin"/>
            </w:r>
            <w:r w:rsidRPr="00746373">
              <w:rPr>
                <w:noProof/>
                <w:webHidden/>
              </w:rPr>
              <w:instrText xml:space="preserve"> PAGEREF _Toc5103182 \h </w:instrText>
            </w:r>
            <w:r w:rsidRPr="00746373">
              <w:rPr>
                <w:noProof/>
                <w:webHidden/>
              </w:rPr>
            </w:r>
            <w:r w:rsidRPr="00746373">
              <w:rPr>
                <w:noProof/>
                <w:webHidden/>
              </w:rPr>
              <w:fldChar w:fldCharType="separate"/>
            </w:r>
            <w:r>
              <w:rPr>
                <w:noProof/>
                <w:webHidden/>
              </w:rPr>
              <w:t>4</w:t>
            </w:r>
            <w:r w:rsidRPr="00746373">
              <w:rPr>
                <w:noProof/>
                <w:webHidden/>
              </w:rPr>
              <w:fldChar w:fldCharType="end"/>
            </w:r>
          </w:hyperlink>
        </w:p>
        <w:p w14:paraId="3979075D" w14:textId="77777777" w:rsidR="000B43AF" w:rsidRPr="00746373" w:rsidRDefault="00000000" w:rsidP="000B43AF">
          <w:pPr>
            <w:pStyle w:val="TOC1"/>
            <w:tabs>
              <w:tab w:val="left" w:pos="440"/>
              <w:tab w:val="right" w:leader="dot" w:pos="9628"/>
            </w:tabs>
            <w:rPr>
              <w:rFonts w:asciiTheme="minorHAnsi" w:eastAsiaTheme="minorEastAsia" w:hAnsiTheme="minorHAnsi" w:cstheme="minorBidi"/>
              <w:noProof/>
              <w:lang w:eastAsia="en-GB"/>
            </w:rPr>
          </w:pPr>
          <w:hyperlink w:anchor="_Toc5103183" w:history="1">
            <w:r w:rsidR="000B43AF" w:rsidRPr="00746373">
              <w:rPr>
                <w:rStyle w:val="Hyperlink"/>
                <w:noProof/>
              </w:rPr>
              <w:t>2</w:t>
            </w:r>
            <w:r w:rsidR="000B43AF" w:rsidRPr="00746373">
              <w:rPr>
                <w:rFonts w:asciiTheme="minorHAnsi" w:eastAsiaTheme="minorEastAsia" w:hAnsiTheme="minorHAnsi" w:cstheme="minorBidi"/>
                <w:noProof/>
                <w:lang w:eastAsia="en-GB"/>
              </w:rPr>
              <w:tab/>
            </w:r>
            <w:r w:rsidR="000B43AF" w:rsidRPr="00746373">
              <w:rPr>
                <w:rStyle w:val="Hyperlink"/>
                <w:noProof/>
              </w:rPr>
              <w:t>DEFINITIONS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_Toc5103183 \h </w:instrText>
            </w:r>
            <w:r w:rsidR="000B43AF" w:rsidRPr="00746373">
              <w:rPr>
                <w:noProof/>
                <w:webHidden/>
              </w:rPr>
            </w:r>
            <w:r w:rsidR="000B43AF" w:rsidRPr="00746373">
              <w:rPr>
                <w:noProof/>
                <w:webHidden/>
              </w:rPr>
              <w:fldChar w:fldCharType="separate"/>
            </w:r>
            <w:r w:rsidR="000B43AF">
              <w:rPr>
                <w:noProof/>
                <w:webHidden/>
              </w:rPr>
              <w:t>4</w:t>
            </w:r>
            <w:r w:rsidR="000B43AF" w:rsidRPr="00746373">
              <w:rPr>
                <w:noProof/>
                <w:webHidden/>
              </w:rPr>
              <w:fldChar w:fldCharType="end"/>
            </w:r>
          </w:hyperlink>
        </w:p>
        <w:p w14:paraId="731C5705" w14:textId="77777777" w:rsidR="000B43AF" w:rsidRPr="00746373" w:rsidRDefault="00000000" w:rsidP="000B43AF">
          <w:pPr>
            <w:pStyle w:val="TOC1"/>
            <w:tabs>
              <w:tab w:val="left" w:pos="440"/>
              <w:tab w:val="right" w:leader="dot" w:pos="9628"/>
            </w:tabs>
            <w:rPr>
              <w:rFonts w:asciiTheme="minorHAnsi" w:eastAsiaTheme="minorEastAsia" w:hAnsiTheme="minorHAnsi" w:cstheme="minorBidi"/>
              <w:noProof/>
              <w:lang w:eastAsia="en-GB"/>
            </w:rPr>
          </w:pPr>
          <w:hyperlink w:anchor="_Toc5103184" w:history="1">
            <w:r w:rsidR="000B43AF" w:rsidRPr="00746373">
              <w:rPr>
                <w:rStyle w:val="Hyperlink"/>
                <w:noProof/>
              </w:rPr>
              <w:t>3</w:t>
            </w:r>
            <w:r w:rsidR="000B43AF" w:rsidRPr="00746373">
              <w:rPr>
                <w:rFonts w:asciiTheme="minorHAnsi" w:eastAsiaTheme="minorEastAsia" w:hAnsiTheme="minorHAnsi" w:cstheme="minorBidi"/>
                <w:noProof/>
                <w:lang w:eastAsia="en-GB"/>
              </w:rPr>
              <w:tab/>
            </w:r>
            <w:r w:rsidR="000B43AF" w:rsidRPr="00746373">
              <w:rPr>
                <w:rStyle w:val="Hyperlink"/>
                <w:noProof/>
              </w:rPr>
              <w:t>GENERAL TERMS AND CONDITIONS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_Toc5103184 \h </w:instrText>
            </w:r>
            <w:r w:rsidR="000B43AF" w:rsidRPr="00746373">
              <w:rPr>
                <w:noProof/>
                <w:webHidden/>
              </w:rPr>
            </w:r>
            <w:r w:rsidR="000B43AF" w:rsidRPr="00746373">
              <w:rPr>
                <w:noProof/>
                <w:webHidden/>
              </w:rPr>
              <w:fldChar w:fldCharType="separate"/>
            </w:r>
            <w:r w:rsidR="000B43AF">
              <w:rPr>
                <w:noProof/>
                <w:webHidden/>
              </w:rPr>
              <w:t>8</w:t>
            </w:r>
            <w:r w:rsidR="000B43AF" w:rsidRPr="00746373">
              <w:rPr>
                <w:noProof/>
                <w:webHidden/>
              </w:rPr>
              <w:fldChar w:fldCharType="end"/>
            </w:r>
          </w:hyperlink>
        </w:p>
        <w:p w14:paraId="21434BA9" w14:textId="77777777" w:rsidR="000B43AF" w:rsidRPr="00746373" w:rsidRDefault="00000000" w:rsidP="000B43AF">
          <w:pPr>
            <w:pStyle w:val="TOC1"/>
            <w:tabs>
              <w:tab w:val="left" w:pos="440"/>
              <w:tab w:val="right" w:leader="dot" w:pos="9628"/>
            </w:tabs>
            <w:rPr>
              <w:rFonts w:asciiTheme="minorHAnsi" w:eastAsiaTheme="minorEastAsia" w:hAnsiTheme="minorHAnsi" w:cstheme="minorBidi"/>
              <w:noProof/>
              <w:lang w:eastAsia="en-GB"/>
            </w:rPr>
          </w:pPr>
          <w:hyperlink w:anchor="_Toc5103185" w:history="1">
            <w:r w:rsidR="000B43AF" w:rsidRPr="00746373">
              <w:rPr>
                <w:rStyle w:val="Hyperlink"/>
                <w:noProof/>
              </w:rPr>
              <w:t>4</w:t>
            </w:r>
            <w:r w:rsidR="000B43AF" w:rsidRPr="00746373">
              <w:rPr>
                <w:rFonts w:asciiTheme="minorHAnsi" w:eastAsiaTheme="minorEastAsia" w:hAnsiTheme="minorHAnsi" w:cstheme="minorBidi"/>
                <w:noProof/>
                <w:lang w:eastAsia="en-GB"/>
              </w:rPr>
              <w:tab/>
            </w:r>
            <w:r w:rsidR="000B43AF" w:rsidRPr="00746373">
              <w:rPr>
                <w:rStyle w:val="Hyperlink"/>
                <w:noProof/>
              </w:rPr>
              <w:t>RESPONSIBILITIES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_Toc5103185 \h </w:instrText>
            </w:r>
            <w:r w:rsidR="000B43AF" w:rsidRPr="00746373">
              <w:rPr>
                <w:noProof/>
                <w:webHidden/>
              </w:rPr>
            </w:r>
            <w:r w:rsidR="000B43AF" w:rsidRPr="00746373">
              <w:rPr>
                <w:noProof/>
                <w:webHidden/>
              </w:rPr>
              <w:fldChar w:fldCharType="separate"/>
            </w:r>
            <w:r w:rsidR="000B43AF">
              <w:rPr>
                <w:noProof/>
                <w:webHidden/>
              </w:rPr>
              <w:t>8</w:t>
            </w:r>
            <w:r w:rsidR="000B43AF" w:rsidRPr="00746373">
              <w:rPr>
                <w:noProof/>
                <w:webHidden/>
              </w:rPr>
              <w:fldChar w:fldCharType="end"/>
            </w:r>
          </w:hyperlink>
        </w:p>
        <w:p w14:paraId="2DBA5B27" w14:textId="77777777" w:rsidR="000B43AF" w:rsidRPr="00746373" w:rsidRDefault="00000000" w:rsidP="000B43AF">
          <w:pPr>
            <w:pStyle w:val="TOC1"/>
            <w:tabs>
              <w:tab w:val="right" w:leader="dot" w:pos="9628"/>
            </w:tabs>
            <w:rPr>
              <w:rFonts w:asciiTheme="minorHAnsi" w:eastAsiaTheme="minorEastAsia" w:hAnsiTheme="minorHAnsi" w:cstheme="minorBidi"/>
              <w:noProof/>
              <w:lang w:eastAsia="en-GB"/>
            </w:rPr>
          </w:pPr>
          <w:hyperlink w:anchor="_Toc5103186" w:history="1">
            <w:r w:rsidR="000B43AF" w:rsidRPr="00746373">
              <w:rPr>
                <w:rStyle w:val="Hyperlink"/>
                <w:noProof/>
              </w:rPr>
              <w:t>APPENDIX A – Designated Contacts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_Toc5103186 \h </w:instrText>
            </w:r>
            <w:r w:rsidR="000B43AF" w:rsidRPr="00746373">
              <w:rPr>
                <w:noProof/>
                <w:webHidden/>
              </w:rPr>
            </w:r>
            <w:r w:rsidR="000B43AF" w:rsidRPr="00746373">
              <w:rPr>
                <w:noProof/>
                <w:webHidden/>
              </w:rPr>
              <w:fldChar w:fldCharType="separate"/>
            </w:r>
            <w:r w:rsidR="000B43AF">
              <w:rPr>
                <w:noProof/>
                <w:webHidden/>
              </w:rPr>
              <w:t>9</w:t>
            </w:r>
            <w:r w:rsidR="000B43AF" w:rsidRPr="00746373">
              <w:rPr>
                <w:noProof/>
                <w:webHidden/>
              </w:rPr>
              <w:fldChar w:fldCharType="end"/>
            </w:r>
          </w:hyperlink>
        </w:p>
        <w:p w14:paraId="6147A8F4" w14:textId="77777777" w:rsidR="000B43AF" w:rsidRPr="00746373" w:rsidRDefault="00000000" w:rsidP="000B43AF">
          <w:pPr>
            <w:pStyle w:val="TOC1"/>
            <w:tabs>
              <w:tab w:val="right" w:leader="dot" w:pos="9628"/>
            </w:tabs>
            <w:rPr>
              <w:rFonts w:asciiTheme="minorHAnsi" w:eastAsiaTheme="minorEastAsia" w:hAnsiTheme="minorHAnsi" w:cstheme="minorBidi"/>
              <w:noProof/>
              <w:lang w:eastAsia="en-GB"/>
            </w:rPr>
          </w:pPr>
          <w:hyperlink w:anchor="_Toc5103187" w:history="1">
            <w:r w:rsidR="000B43AF" w:rsidRPr="00746373">
              <w:rPr>
                <w:rStyle w:val="Hyperlink"/>
                <w:noProof/>
              </w:rPr>
              <w:t>APPENDIX B – TECHNICAL AGREEMENT RESPONSIBILITY MATRIX</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_Toc5103187 \h </w:instrText>
            </w:r>
            <w:r w:rsidR="000B43AF" w:rsidRPr="00746373">
              <w:rPr>
                <w:noProof/>
                <w:webHidden/>
              </w:rPr>
            </w:r>
            <w:r w:rsidR="000B43AF" w:rsidRPr="00746373">
              <w:rPr>
                <w:noProof/>
                <w:webHidden/>
              </w:rPr>
              <w:fldChar w:fldCharType="separate"/>
            </w:r>
            <w:r w:rsidR="000B43AF">
              <w:rPr>
                <w:noProof/>
                <w:webHidden/>
              </w:rPr>
              <w:t>10</w:t>
            </w:r>
            <w:r w:rsidR="000B43AF" w:rsidRPr="00746373">
              <w:rPr>
                <w:noProof/>
                <w:webHidden/>
              </w:rPr>
              <w:fldChar w:fldCharType="end"/>
            </w:r>
          </w:hyperlink>
        </w:p>
        <w:p w14:paraId="152984EA"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88" w:history="1">
            <w:r w:rsidR="000B43AF" w:rsidRPr="00746373">
              <w:rPr>
                <w:rStyle w:val="Hyperlink"/>
                <w:noProof/>
              </w:rPr>
              <w:t>A. DOCUMENTS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_Toc5103188 \h </w:instrText>
            </w:r>
            <w:r w:rsidR="000B43AF" w:rsidRPr="00746373">
              <w:rPr>
                <w:noProof/>
                <w:webHidden/>
              </w:rPr>
            </w:r>
            <w:r w:rsidR="000B43AF" w:rsidRPr="00746373">
              <w:rPr>
                <w:noProof/>
                <w:webHidden/>
              </w:rPr>
              <w:fldChar w:fldCharType="separate"/>
            </w:r>
            <w:r w:rsidR="000B43AF">
              <w:rPr>
                <w:noProof/>
                <w:webHidden/>
              </w:rPr>
              <w:t>10</w:t>
            </w:r>
            <w:r w:rsidR="000B43AF" w:rsidRPr="00746373">
              <w:rPr>
                <w:noProof/>
                <w:webHidden/>
              </w:rPr>
              <w:fldChar w:fldCharType="end"/>
            </w:r>
          </w:hyperlink>
        </w:p>
        <w:p w14:paraId="74DCCA8A"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89" w:history="1">
            <w:r w:rsidR="000B43AF" w:rsidRPr="00746373">
              <w:rPr>
                <w:rStyle w:val="Hyperlink"/>
                <w:noProof/>
              </w:rPr>
              <w:t>B. ORGANISATION AND MANAGEMENT</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_Toc5103189 \h </w:instrText>
            </w:r>
            <w:r w:rsidR="000B43AF" w:rsidRPr="00746373">
              <w:rPr>
                <w:noProof/>
                <w:webHidden/>
              </w:rPr>
            </w:r>
            <w:r w:rsidR="000B43AF" w:rsidRPr="00746373">
              <w:rPr>
                <w:noProof/>
                <w:webHidden/>
              </w:rPr>
              <w:fldChar w:fldCharType="separate"/>
            </w:r>
            <w:r w:rsidR="000B43AF">
              <w:rPr>
                <w:noProof/>
                <w:webHidden/>
              </w:rPr>
              <w:t>10</w:t>
            </w:r>
            <w:r w:rsidR="000B43AF" w:rsidRPr="00746373">
              <w:rPr>
                <w:noProof/>
                <w:webHidden/>
              </w:rPr>
              <w:fldChar w:fldCharType="end"/>
            </w:r>
          </w:hyperlink>
        </w:p>
        <w:p w14:paraId="5552FF8D"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0" w:history="1">
            <w:r w:rsidR="000B43AF" w:rsidRPr="00746373">
              <w:rPr>
                <w:rStyle w:val="Hyperlink"/>
                <w:noProof/>
              </w:rPr>
              <w:t>C. PERSONNEL</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_Toc5103190 \h </w:instrText>
            </w:r>
            <w:r w:rsidR="000B43AF" w:rsidRPr="00746373">
              <w:rPr>
                <w:noProof/>
                <w:webHidden/>
              </w:rPr>
            </w:r>
            <w:r w:rsidR="000B43AF" w:rsidRPr="00746373">
              <w:rPr>
                <w:noProof/>
                <w:webHidden/>
              </w:rPr>
              <w:fldChar w:fldCharType="separate"/>
            </w:r>
            <w:r w:rsidR="000B43AF">
              <w:rPr>
                <w:noProof/>
                <w:webHidden/>
              </w:rPr>
              <w:t>11</w:t>
            </w:r>
            <w:r w:rsidR="000B43AF" w:rsidRPr="00746373">
              <w:rPr>
                <w:noProof/>
                <w:webHidden/>
              </w:rPr>
              <w:fldChar w:fldCharType="end"/>
            </w:r>
          </w:hyperlink>
        </w:p>
        <w:p w14:paraId="6C22A1F5"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1" w:history="1">
            <w:r w:rsidR="000B43AF" w:rsidRPr="00746373">
              <w:rPr>
                <w:rStyle w:val="Hyperlink"/>
                <w:noProof/>
              </w:rPr>
              <w:t>D. QUALITY MANAGEMENT</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_Toc5103191 \h </w:instrText>
            </w:r>
            <w:r w:rsidR="000B43AF" w:rsidRPr="00746373">
              <w:rPr>
                <w:noProof/>
                <w:webHidden/>
              </w:rPr>
            </w:r>
            <w:r w:rsidR="000B43AF" w:rsidRPr="00746373">
              <w:rPr>
                <w:noProof/>
                <w:webHidden/>
              </w:rPr>
              <w:fldChar w:fldCharType="separate"/>
            </w:r>
            <w:r w:rsidR="000B43AF">
              <w:rPr>
                <w:noProof/>
                <w:webHidden/>
              </w:rPr>
              <w:t>11</w:t>
            </w:r>
            <w:r w:rsidR="000B43AF" w:rsidRPr="00746373">
              <w:rPr>
                <w:noProof/>
                <w:webHidden/>
              </w:rPr>
              <w:fldChar w:fldCharType="end"/>
            </w:r>
          </w:hyperlink>
        </w:p>
        <w:p w14:paraId="07AC16C3"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2" w:history="1">
            <w:r w:rsidR="000B43AF" w:rsidRPr="00746373">
              <w:rPr>
                <w:rStyle w:val="Hyperlink"/>
                <w:noProof/>
              </w:rPr>
              <w:t>E. COLLECTION</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_Toc5103192 \h </w:instrText>
            </w:r>
            <w:r w:rsidR="000B43AF" w:rsidRPr="00746373">
              <w:rPr>
                <w:noProof/>
                <w:webHidden/>
              </w:rPr>
            </w:r>
            <w:r w:rsidR="000B43AF" w:rsidRPr="00746373">
              <w:rPr>
                <w:noProof/>
                <w:webHidden/>
              </w:rPr>
              <w:fldChar w:fldCharType="separate"/>
            </w:r>
            <w:r w:rsidR="000B43AF">
              <w:rPr>
                <w:noProof/>
                <w:webHidden/>
              </w:rPr>
              <w:t>13</w:t>
            </w:r>
            <w:r w:rsidR="000B43AF" w:rsidRPr="00746373">
              <w:rPr>
                <w:noProof/>
                <w:webHidden/>
              </w:rPr>
              <w:fldChar w:fldCharType="end"/>
            </w:r>
          </w:hyperlink>
        </w:p>
        <w:p w14:paraId="6FF1F9E6"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3" w:history="1">
            <w:r w:rsidR="000B43AF" w:rsidRPr="00746373">
              <w:rPr>
                <w:rStyle w:val="Hyperlink"/>
                <w:noProof/>
              </w:rPr>
              <w:t>F. TRANSPORTATION AND DELIVERY</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_Toc5103193 \h </w:instrText>
            </w:r>
            <w:r w:rsidR="000B43AF" w:rsidRPr="00746373">
              <w:rPr>
                <w:noProof/>
                <w:webHidden/>
              </w:rPr>
            </w:r>
            <w:r w:rsidR="000B43AF" w:rsidRPr="00746373">
              <w:rPr>
                <w:noProof/>
                <w:webHidden/>
              </w:rPr>
              <w:fldChar w:fldCharType="separate"/>
            </w:r>
            <w:r w:rsidR="000B43AF">
              <w:rPr>
                <w:noProof/>
                <w:webHidden/>
              </w:rPr>
              <w:t>14</w:t>
            </w:r>
            <w:r w:rsidR="000B43AF" w:rsidRPr="00746373">
              <w:rPr>
                <w:noProof/>
                <w:webHidden/>
              </w:rPr>
              <w:fldChar w:fldCharType="end"/>
            </w:r>
          </w:hyperlink>
        </w:p>
        <w:p w14:paraId="310CDC33"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4" w:history="1">
            <w:r w:rsidR="000B43AF" w:rsidRPr="00746373">
              <w:rPr>
                <w:rStyle w:val="Hyperlink"/>
                <w:noProof/>
              </w:rPr>
              <w:t>G. QUALIFICATION AND VALIDATION</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_Toc5103194 \h </w:instrText>
            </w:r>
            <w:r w:rsidR="000B43AF" w:rsidRPr="00746373">
              <w:rPr>
                <w:noProof/>
                <w:webHidden/>
              </w:rPr>
            </w:r>
            <w:r w:rsidR="000B43AF" w:rsidRPr="00746373">
              <w:rPr>
                <w:noProof/>
                <w:webHidden/>
              </w:rPr>
              <w:fldChar w:fldCharType="separate"/>
            </w:r>
            <w:r w:rsidR="000B43AF">
              <w:rPr>
                <w:noProof/>
                <w:webHidden/>
              </w:rPr>
              <w:t>16</w:t>
            </w:r>
            <w:r w:rsidR="000B43AF" w:rsidRPr="00746373">
              <w:rPr>
                <w:noProof/>
                <w:webHidden/>
              </w:rPr>
              <w:fldChar w:fldCharType="end"/>
            </w:r>
          </w:hyperlink>
        </w:p>
        <w:p w14:paraId="55685CE1"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5" w:history="1">
            <w:r w:rsidR="000B43AF" w:rsidRPr="00746373">
              <w:rPr>
                <w:rStyle w:val="Hyperlink"/>
                <w:noProof/>
              </w:rPr>
              <w:t>H. TECHNICAL COMPLAINTS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_Toc5103195 \h </w:instrText>
            </w:r>
            <w:r w:rsidR="000B43AF" w:rsidRPr="00746373">
              <w:rPr>
                <w:noProof/>
                <w:webHidden/>
              </w:rPr>
            </w:r>
            <w:r w:rsidR="000B43AF" w:rsidRPr="00746373">
              <w:rPr>
                <w:noProof/>
                <w:webHidden/>
              </w:rPr>
              <w:fldChar w:fldCharType="separate"/>
            </w:r>
            <w:r w:rsidR="000B43AF">
              <w:rPr>
                <w:noProof/>
                <w:webHidden/>
              </w:rPr>
              <w:t>17</w:t>
            </w:r>
            <w:r w:rsidR="000B43AF" w:rsidRPr="00746373">
              <w:rPr>
                <w:noProof/>
                <w:webHidden/>
              </w:rPr>
              <w:fldChar w:fldCharType="end"/>
            </w:r>
          </w:hyperlink>
        </w:p>
        <w:p w14:paraId="1FC0011A" w14:textId="77777777" w:rsidR="000B43AF" w:rsidRPr="00746373" w:rsidRDefault="00000000" w:rsidP="000B43AF">
          <w:pPr>
            <w:pStyle w:val="TOC2"/>
            <w:tabs>
              <w:tab w:val="right" w:leader="dot" w:pos="9628"/>
            </w:tabs>
            <w:rPr>
              <w:rFonts w:asciiTheme="minorHAnsi" w:eastAsiaTheme="minorEastAsia" w:hAnsiTheme="minorHAnsi" w:cstheme="minorBidi"/>
              <w:noProof/>
              <w:lang w:eastAsia="en-GB"/>
            </w:rPr>
          </w:pPr>
          <w:hyperlink w:anchor="_Toc5103196" w:history="1">
            <w:r w:rsidR="000B43AF" w:rsidRPr="00746373">
              <w:rPr>
                <w:rStyle w:val="Hyperlink"/>
                <w:noProof/>
              </w:rPr>
              <w:t>I. REJECTED, RETURNED</w:t>
            </w:r>
            <w:r w:rsidR="000B43AF">
              <w:rPr>
                <w:rStyle w:val="Hyperlink"/>
                <w:noProof/>
              </w:rPr>
              <w:t>,</w:t>
            </w:r>
            <w:r w:rsidR="000B43AF" w:rsidRPr="00746373">
              <w:rPr>
                <w:rStyle w:val="Hyperlink"/>
                <w:noProof/>
              </w:rPr>
              <w:t xml:space="preserve">RECALLED </w:t>
            </w:r>
            <w:r w:rsidR="000B43AF">
              <w:rPr>
                <w:rStyle w:val="Hyperlink"/>
                <w:noProof/>
              </w:rPr>
              <w:t xml:space="preserve">AND SUSPECTED FALSIFIED PRODUCTS </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_Toc5103196 \h </w:instrText>
            </w:r>
            <w:r w:rsidR="000B43AF" w:rsidRPr="00746373">
              <w:rPr>
                <w:noProof/>
                <w:webHidden/>
              </w:rPr>
            </w:r>
            <w:r w:rsidR="000B43AF" w:rsidRPr="00746373">
              <w:rPr>
                <w:noProof/>
                <w:webHidden/>
              </w:rPr>
              <w:fldChar w:fldCharType="separate"/>
            </w:r>
            <w:r w:rsidR="000B43AF">
              <w:rPr>
                <w:noProof/>
                <w:webHidden/>
              </w:rPr>
              <w:t>18</w:t>
            </w:r>
            <w:r w:rsidR="000B43AF" w:rsidRPr="00746373">
              <w:rPr>
                <w:noProof/>
                <w:webHidden/>
              </w:rPr>
              <w:fldChar w:fldCharType="end"/>
            </w:r>
          </w:hyperlink>
        </w:p>
        <w:p w14:paraId="23F7025C" w14:textId="77777777" w:rsidR="000B43AF" w:rsidRDefault="00000000" w:rsidP="000B43AF">
          <w:pPr>
            <w:pStyle w:val="TOC2"/>
            <w:tabs>
              <w:tab w:val="right" w:leader="dot" w:pos="9628"/>
            </w:tabs>
            <w:rPr>
              <w:rFonts w:asciiTheme="minorHAnsi" w:eastAsiaTheme="minorEastAsia" w:hAnsiTheme="minorHAnsi" w:cstheme="minorBidi"/>
              <w:noProof/>
              <w:lang w:eastAsia="en-GB"/>
            </w:rPr>
          </w:pPr>
          <w:hyperlink w:anchor="_Toc5103197" w:history="1">
            <w:r w:rsidR="000B43AF" w:rsidRPr="00746373">
              <w:rPr>
                <w:rStyle w:val="Hyperlink"/>
                <w:noProof/>
              </w:rPr>
              <w:t>J. RETAINED RECORDS</w:t>
            </w:r>
            <w:r w:rsidR="000B43AF" w:rsidRPr="00746373">
              <w:rPr>
                <w:noProof/>
                <w:webHidden/>
              </w:rPr>
              <w:tab/>
            </w:r>
            <w:r w:rsidR="000B43AF" w:rsidRPr="00746373">
              <w:rPr>
                <w:noProof/>
                <w:webHidden/>
              </w:rPr>
              <w:fldChar w:fldCharType="begin"/>
            </w:r>
            <w:r w:rsidR="000B43AF" w:rsidRPr="00746373">
              <w:rPr>
                <w:noProof/>
                <w:webHidden/>
              </w:rPr>
              <w:instrText xml:space="preserve"> PAGEREF _Toc5103197 \h </w:instrText>
            </w:r>
            <w:r w:rsidR="000B43AF" w:rsidRPr="00746373">
              <w:rPr>
                <w:noProof/>
                <w:webHidden/>
              </w:rPr>
            </w:r>
            <w:r w:rsidR="000B43AF" w:rsidRPr="00746373">
              <w:rPr>
                <w:noProof/>
                <w:webHidden/>
              </w:rPr>
              <w:fldChar w:fldCharType="separate"/>
            </w:r>
            <w:r w:rsidR="000B43AF">
              <w:rPr>
                <w:noProof/>
                <w:webHidden/>
              </w:rPr>
              <w:t>20</w:t>
            </w:r>
            <w:r w:rsidR="000B43AF" w:rsidRPr="00746373">
              <w:rPr>
                <w:noProof/>
                <w:webHidden/>
              </w:rPr>
              <w:fldChar w:fldCharType="end"/>
            </w:r>
          </w:hyperlink>
        </w:p>
        <w:p w14:paraId="56225AF0" w14:textId="77777777" w:rsidR="000B43AF" w:rsidRDefault="000B43AF" w:rsidP="000B43AF">
          <w:r>
            <w:rPr>
              <w:b/>
              <w:bCs/>
              <w:noProof/>
            </w:rPr>
            <w:fldChar w:fldCharType="end"/>
          </w:r>
        </w:p>
      </w:sdtContent>
    </w:sdt>
    <w:p w14:paraId="7F078904" w14:textId="77777777" w:rsidR="000B43AF" w:rsidRPr="00781CEF" w:rsidRDefault="000B43AF" w:rsidP="000B43AF">
      <w:pPr>
        <w:widowControl w:val="0"/>
        <w:spacing w:after="0" w:line="240" w:lineRule="auto"/>
        <w:rPr>
          <w:rFonts w:ascii="Arial" w:eastAsia="Times New Roman" w:hAnsi="Arial" w:cs="Arial"/>
          <w:color w:val="FF0000"/>
          <w:highlight w:val="yellow"/>
        </w:rPr>
      </w:pPr>
      <w:r>
        <w:rPr>
          <w:rFonts w:ascii="Arial" w:eastAsia="Times New Roman" w:hAnsi="Arial" w:cs="Arial"/>
          <w:color w:val="FF0000"/>
          <w:highlight w:val="yellow"/>
        </w:rPr>
        <w:br w:type="page"/>
      </w:r>
    </w:p>
    <w:p w14:paraId="5F206ADE" w14:textId="77777777" w:rsidR="000B43AF" w:rsidRPr="00B95383" w:rsidRDefault="000B43AF" w:rsidP="000B43AF">
      <w:pPr>
        <w:pStyle w:val="Heading1"/>
      </w:pPr>
      <w:bookmarkStart w:id="1" w:name="_Toc5103182"/>
      <w:r w:rsidRPr="00B95383">
        <w:t>SCOPE</w:t>
      </w:r>
      <w:bookmarkEnd w:id="1"/>
    </w:p>
    <w:p w14:paraId="79B0AFC5" w14:textId="77777777" w:rsidR="000B43AF" w:rsidRPr="00A62E7F" w:rsidRDefault="000B43AF" w:rsidP="000B43AF">
      <w:pPr>
        <w:spacing w:after="0" w:line="240" w:lineRule="auto"/>
        <w:rPr>
          <w:rFonts w:ascii="Arial" w:eastAsia="Times New Roman" w:hAnsi="Arial" w:cs="Arial"/>
        </w:rPr>
      </w:pPr>
    </w:p>
    <w:p w14:paraId="0A5412B4" w14:textId="77777777" w:rsidR="000B43AF" w:rsidRDefault="000B43AF" w:rsidP="000B43AF">
      <w:pPr>
        <w:jc w:val="both"/>
        <w:rPr>
          <w:rFonts w:ascii="Arial" w:hAnsi="Arial" w:cs="Arial"/>
          <w:sz w:val="24"/>
        </w:rPr>
      </w:pPr>
      <w:r w:rsidRPr="00B95383">
        <w:rPr>
          <w:rFonts w:ascii="Arial" w:hAnsi="Arial" w:cs="Arial"/>
          <w:sz w:val="24"/>
        </w:rPr>
        <w:t xml:space="preserve">This </w:t>
      </w:r>
      <w:r>
        <w:rPr>
          <w:rFonts w:ascii="Arial" w:hAnsi="Arial" w:cs="Arial"/>
          <w:sz w:val="24"/>
        </w:rPr>
        <w:t>Quality Technical Agreement</w:t>
      </w:r>
      <w:r w:rsidRPr="00B95383">
        <w:rPr>
          <w:rFonts w:ascii="Arial" w:hAnsi="Arial" w:cs="Arial"/>
          <w:sz w:val="24"/>
        </w:rPr>
        <w:t xml:space="preserve"> (</w:t>
      </w:r>
      <w:r>
        <w:rPr>
          <w:rFonts w:ascii="Arial" w:hAnsi="Arial" w:cs="Arial"/>
          <w:sz w:val="24"/>
        </w:rPr>
        <w:t>“Q</w:t>
      </w:r>
      <w:r w:rsidRPr="00B95383">
        <w:rPr>
          <w:rFonts w:ascii="Arial" w:hAnsi="Arial" w:cs="Arial"/>
          <w:sz w:val="24"/>
        </w:rPr>
        <w:t>TA</w:t>
      </w:r>
      <w:r>
        <w:rPr>
          <w:rFonts w:ascii="Arial" w:hAnsi="Arial" w:cs="Arial"/>
          <w:sz w:val="24"/>
        </w:rPr>
        <w:t>”</w:t>
      </w:r>
      <w:r w:rsidRPr="00B95383">
        <w:rPr>
          <w:rFonts w:ascii="Arial" w:hAnsi="Arial" w:cs="Arial"/>
          <w:sz w:val="24"/>
        </w:rPr>
        <w:t xml:space="preserve">) defines the quality responsibilities of Save the Children International </w:t>
      </w:r>
      <w:r>
        <w:rPr>
          <w:rFonts w:ascii="Arial" w:hAnsi="Arial" w:cs="Arial"/>
          <w:sz w:val="24"/>
        </w:rPr>
        <w:t xml:space="preserve">(“SCI”) </w:t>
      </w:r>
      <w:r w:rsidRPr="00B95383">
        <w:rPr>
          <w:rFonts w:ascii="Arial" w:hAnsi="Arial" w:cs="Arial"/>
          <w:sz w:val="24"/>
        </w:rPr>
        <w:t>and the Contract Acceptor</w:t>
      </w:r>
      <w:r>
        <w:rPr>
          <w:rFonts w:ascii="Arial" w:hAnsi="Arial" w:cs="Arial"/>
          <w:sz w:val="24"/>
        </w:rPr>
        <w:t xml:space="preserve"> (each a “Party” and together, the “Parties”) </w:t>
      </w:r>
      <w:r w:rsidRPr="00B95383">
        <w:rPr>
          <w:rFonts w:ascii="Arial" w:hAnsi="Arial" w:cs="Arial"/>
          <w:sz w:val="24"/>
        </w:rPr>
        <w:t xml:space="preserve">for the distribution </w:t>
      </w:r>
      <w:r>
        <w:rPr>
          <w:rFonts w:ascii="Arial" w:hAnsi="Arial" w:cs="Arial"/>
          <w:sz w:val="24"/>
        </w:rPr>
        <w:t xml:space="preserve">of </w:t>
      </w:r>
      <w:r w:rsidRPr="00B95383">
        <w:rPr>
          <w:rFonts w:ascii="Arial" w:hAnsi="Arial" w:cs="Arial"/>
          <w:sz w:val="24"/>
        </w:rPr>
        <w:t>medicinal products</w:t>
      </w:r>
      <w:r w:rsidRPr="00B95383">
        <w:rPr>
          <w:rStyle w:val="CommentReference"/>
          <w:rFonts w:ascii="Arial" w:eastAsia="Times New Roman" w:hAnsi="Arial" w:cs="Arial"/>
          <w:sz w:val="24"/>
          <w:szCs w:val="22"/>
        </w:rPr>
        <w:t xml:space="preserve">, </w:t>
      </w:r>
      <w:r w:rsidRPr="00B95383">
        <w:rPr>
          <w:rFonts w:ascii="Arial" w:hAnsi="Arial" w:cs="Arial"/>
          <w:sz w:val="24"/>
        </w:rPr>
        <w:t xml:space="preserve">as defined in the </w:t>
      </w:r>
      <w:r>
        <w:rPr>
          <w:rFonts w:ascii="Arial" w:hAnsi="Arial" w:cs="Arial"/>
          <w:sz w:val="24"/>
        </w:rPr>
        <w:t>Human Medicines Regulation 2012 (as amended)</w:t>
      </w:r>
      <w:r w:rsidRPr="00B95383">
        <w:rPr>
          <w:rFonts w:ascii="Arial" w:hAnsi="Arial" w:cs="Arial"/>
          <w:sz w:val="24"/>
        </w:rPr>
        <w:t xml:space="preserve"> and subsequent amendments, to </w:t>
      </w:r>
      <w:r>
        <w:rPr>
          <w:rFonts w:ascii="Arial" w:hAnsi="Arial" w:cs="Arial"/>
          <w:sz w:val="24"/>
        </w:rPr>
        <w:t>the designated address in a Purchase Order</w:t>
      </w:r>
      <w:r w:rsidRPr="00B95383">
        <w:rPr>
          <w:rFonts w:ascii="Arial" w:hAnsi="Arial" w:cs="Arial"/>
          <w:sz w:val="24"/>
        </w:rPr>
        <w:t>. These responsibilities will not be varied by either party without the written agreement of the other party.</w:t>
      </w:r>
    </w:p>
    <w:p w14:paraId="565E39DD" w14:textId="77777777" w:rsidR="000B43AF" w:rsidRPr="00B95383" w:rsidRDefault="000B43AF" w:rsidP="000B43AF">
      <w:pPr>
        <w:jc w:val="both"/>
        <w:rPr>
          <w:rFonts w:ascii="Arial" w:hAnsi="Arial" w:cs="Arial"/>
          <w:sz w:val="24"/>
        </w:rPr>
      </w:pPr>
      <w:bookmarkStart w:id="2" w:name="_Hlk70071487"/>
      <w:r>
        <w:rPr>
          <w:rFonts w:ascii="Arial" w:hAnsi="Arial" w:cs="Arial"/>
          <w:sz w:val="24"/>
        </w:rPr>
        <w:t>In the context of a Call-Off Contract and/or specific Purchase Order, references to “SCI” in this QTA shall be deemed to include the Framework Purchaser.</w:t>
      </w:r>
    </w:p>
    <w:bookmarkEnd w:id="2"/>
    <w:p w14:paraId="77DEAF25" w14:textId="77777777" w:rsidR="000B43AF" w:rsidRPr="00B95383" w:rsidRDefault="000B43AF" w:rsidP="000B43AF">
      <w:pPr>
        <w:jc w:val="both"/>
        <w:rPr>
          <w:rFonts w:ascii="Arial" w:hAnsi="Arial" w:cs="Arial"/>
          <w:sz w:val="24"/>
        </w:rPr>
      </w:pPr>
      <w:r w:rsidRPr="00B95383">
        <w:rPr>
          <w:rFonts w:ascii="Arial" w:hAnsi="Arial" w:cs="Arial"/>
          <w:sz w:val="24"/>
        </w:rPr>
        <w:t xml:space="preserve">The distribution of </w:t>
      </w:r>
      <w:r>
        <w:rPr>
          <w:rFonts w:ascii="Arial" w:hAnsi="Arial" w:cs="Arial"/>
          <w:sz w:val="24"/>
        </w:rPr>
        <w:t xml:space="preserve">medicinal </w:t>
      </w:r>
      <w:r w:rsidRPr="00B95383">
        <w:rPr>
          <w:rFonts w:ascii="Arial" w:hAnsi="Arial" w:cs="Arial"/>
          <w:sz w:val="24"/>
        </w:rPr>
        <w:t xml:space="preserve">product is covered by numerous activities that may occur during the collection of products from </w:t>
      </w:r>
      <w:r>
        <w:rPr>
          <w:rFonts w:ascii="Arial" w:hAnsi="Arial" w:cs="Arial"/>
          <w:sz w:val="24"/>
        </w:rPr>
        <w:t>SCI’s</w:t>
      </w:r>
      <w:r w:rsidRPr="00B95383">
        <w:rPr>
          <w:rFonts w:ascii="Arial" w:hAnsi="Arial" w:cs="Arial"/>
          <w:sz w:val="24"/>
        </w:rPr>
        <w:t xml:space="preserve"> suppliers through the distribution activity to the delivery address on the Purchase Order. The purpose of this </w:t>
      </w:r>
      <w:r>
        <w:rPr>
          <w:rFonts w:ascii="Arial" w:hAnsi="Arial" w:cs="Arial"/>
          <w:sz w:val="24"/>
        </w:rPr>
        <w:t>Q</w:t>
      </w:r>
      <w:r w:rsidRPr="00B95383">
        <w:rPr>
          <w:rFonts w:ascii="Arial" w:hAnsi="Arial" w:cs="Arial"/>
          <w:sz w:val="24"/>
        </w:rPr>
        <w:t xml:space="preserve">TA is to ensure the quality and integrity of the </w:t>
      </w:r>
      <w:r>
        <w:rPr>
          <w:rFonts w:ascii="Arial" w:hAnsi="Arial" w:cs="Arial"/>
          <w:sz w:val="24"/>
        </w:rPr>
        <w:t>P</w:t>
      </w:r>
      <w:r w:rsidRPr="00B95383">
        <w:rPr>
          <w:rFonts w:ascii="Arial" w:hAnsi="Arial" w:cs="Arial"/>
          <w:sz w:val="24"/>
        </w:rPr>
        <w:t xml:space="preserve">roducts </w:t>
      </w:r>
      <w:r>
        <w:rPr>
          <w:rFonts w:ascii="Arial" w:hAnsi="Arial" w:cs="Arial"/>
          <w:sz w:val="24"/>
        </w:rPr>
        <w:t xml:space="preserve">is maintained </w:t>
      </w:r>
      <w:r w:rsidRPr="00B95383">
        <w:rPr>
          <w:rFonts w:ascii="Arial" w:hAnsi="Arial" w:cs="Arial"/>
          <w:sz w:val="24"/>
        </w:rPr>
        <w:t xml:space="preserve">during all aspects of the distribution </w:t>
      </w:r>
      <w:r>
        <w:rPr>
          <w:rFonts w:ascii="Arial" w:hAnsi="Arial" w:cs="Arial"/>
          <w:sz w:val="24"/>
        </w:rPr>
        <w:t>and to</w:t>
      </w:r>
      <w:r w:rsidRPr="00B95383">
        <w:rPr>
          <w:rFonts w:ascii="Arial" w:hAnsi="Arial" w:cs="Arial"/>
          <w:sz w:val="24"/>
        </w:rPr>
        <w:t xml:space="preserve"> comply to </w:t>
      </w:r>
      <w:r>
        <w:rPr>
          <w:rFonts w:ascii="Arial" w:hAnsi="Arial" w:cs="Arial"/>
          <w:sz w:val="24"/>
        </w:rPr>
        <w:t xml:space="preserve">EU Guidelines on </w:t>
      </w:r>
      <w:r w:rsidRPr="00B95383">
        <w:rPr>
          <w:rFonts w:ascii="Arial" w:hAnsi="Arial" w:cs="Arial"/>
          <w:sz w:val="24"/>
        </w:rPr>
        <w:t>Good Distribution Practice.</w:t>
      </w:r>
    </w:p>
    <w:p w14:paraId="34F212CE" w14:textId="77777777" w:rsidR="000B43AF" w:rsidRPr="00B95383" w:rsidRDefault="000B43AF" w:rsidP="000B43AF">
      <w:pPr>
        <w:jc w:val="both"/>
        <w:rPr>
          <w:rFonts w:ascii="Arial" w:hAnsi="Arial" w:cs="Arial"/>
          <w:sz w:val="24"/>
        </w:rPr>
      </w:pPr>
      <w:r w:rsidRPr="00B95383">
        <w:rPr>
          <w:rFonts w:ascii="Arial" w:hAnsi="Arial" w:cs="Arial"/>
          <w:sz w:val="24"/>
        </w:rPr>
        <w:t>To maintain the original quality of the Products, every activity in the distribution of Products should be carried out according to the European Commission Directive 2013/C343/01 and subsequent amendments, EU Guidelines on Good Distribution Practice (</w:t>
      </w:r>
      <w:r>
        <w:rPr>
          <w:rFonts w:ascii="Arial" w:hAnsi="Arial" w:cs="Arial"/>
          <w:sz w:val="24"/>
        </w:rPr>
        <w:t>“</w:t>
      </w:r>
      <w:r w:rsidRPr="00B95383">
        <w:rPr>
          <w:rFonts w:ascii="Arial" w:hAnsi="Arial" w:cs="Arial"/>
          <w:sz w:val="24"/>
        </w:rPr>
        <w:t>GDP</w:t>
      </w:r>
      <w:r>
        <w:rPr>
          <w:rFonts w:ascii="Arial" w:hAnsi="Arial" w:cs="Arial"/>
          <w:sz w:val="24"/>
        </w:rPr>
        <w:t>”</w:t>
      </w:r>
      <w:r w:rsidRPr="00B95383">
        <w:rPr>
          <w:rFonts w:ascii="Arial" w:hAnsi="Arial" w:cs="Arial"/>
          <w:sz w:val="24"/>
        </w:rPr>
        <w:t xml:space="preserve">) </w:t>
      </w:r>
      <w:r>
        <w:rPr>
          <w:rFonts w:ascii="Arial" w:hAnsi="Arial" w:cs="Arial"/>
          <w:sz w:val="24"/>
        </w:rPr>
        <w:t xml:space="preserve">published 5 November </w:t>
      </w:r>
      <w:r w:rsidRPr="00B95383">
        <w:rPr>
          <w:rFonts w:ascii="Arial" w:hAnsi="Arial" w:cs="Arial"/>
          <w:sz w:val="24"/>
        </w:rPr>
        <w:t xml:space="preserve"> 2013 and subsequent revisions thereof based upon the EC Directive, in addition to any subsequent Regulation or Statutory Instrument primarily concerned with quality assurance of </w:t>
      </w:r>
      <w:r>
        <w:rPr>
          <w:rFonts w:ascii="Arial" w:hAnsi="Arial" w:cs="Arial"/>
          <w:sz w:val="24"/>
        </w:rPr>
        <w:t>p</w:t>
      </w:r>
      <w:r w:rsidRPr="00B95383">
        <w:rPr>
          <w:rFonts w:ascii="Arial" w:hAnsi="Arial" w:cs="Arial"/>
          <w:sz w:val="24"/>
        </w:rPr>
        <w:t xml:space="preserve">roducts and that this is maintained through adequate controls during the numerous activities which occur during the </w:t>
      </w:r>
      <w:r>
        <w:rPr>
          <w:rFonts w:ascii="Arial" w:hAnsi="Arial" w:cs="Arial"/>
          <w:sz w:val="24"/>
        </w:rPr>
        <w:t>performance of the Distribution Services</w:t>
      </w:r>
      <w:r w:rsidRPr="00B95383">
        <w:rPr>
          <w:rFonts w:ascii="Arial" w:hAnsi="Arial" w:cs="Arial"/>
          <w:sz w:val="24"/>
        </w:rPr>
        <w:t>.</w:t>
      </w:r>
    </w:p>
    <w:p w14:paraId="45C8461F" w14:textId="77777777" w:rsidR="000B43AF" w:rsidRPr="00B95383" w:rsidRDefault="000B43AF" w:rsidP="000B43AF">
      <w:pPr>
        <w:jc w:val="both"/>
        <w:rPr>
          <w:rFonts w:ascii="Arial" w:hAnsi="Arial" w:cs="Arial"/>
          <w:sz w:val="24"/>
        </w:rPr>
      </w:pPr>
      <w:bookmarkStart w:id="3" w:name="_Hlk515975978"/>
      <w:r w:rsidRPr="00B95383">
        <w:rPr>
          <w:rFonts w:ascii="Arial" w:hAnsi="Arial" w:cs="Arial"/>
          <w:sz w:val="24"/>
        </w:rPr>
        <w:t xml:space="preserve">The commercial terms for the provision of the Distribution Services are agreed in </w:t>
      </w:r>
      <w:r>
        <w:rPr>
          <w:rFonts w:ascii="Arial" w:hAnsi="Arial" w:cs="Arial"/>
          <w:sz w:val="24"/>
        </w:rPr>
        <w:t>the Framework Agreemen</w:t>
      </w:r>
      <w:r w:rsidRPr="00B95383">
        <w:rPr>
          <w:rFonts w:ascii="Arial" w:hAnsi="Arial" w:cs="Arial"/>
          <w:sz w:val="24"/>
        </w:rPr>
        <w:t>t.</w:t>
      </w:r>
    </w:p>
    <w:bookmarkEnd w:id="3"/>
    <w:p w14:paraId="2F36F292" w14:textId="77777777" w:rsidR="000B43AF" w:rsidRDefault="000B43AF" w:rsidP="000B43AF">
      <w:pPr>
        <w:jc w:val="both"/>
        <w:rPr>
          <w:rFonts w:ascii="Arial" w:hAnsi="Arial" w:cs="Arial"/>
          <w:sz w:val="24"/>
        </w:rPr>
      </w:pPr>
      <w:r>
        <w:rPr>
          <w:rFonts w:ascii="Arial" w:hAnsi="Arial" w:cs="Arial"/>
          <w:sz w:val="24"/>
        </w:rPr>
        <w:t>Throughout the term of this Quality Technical Agreement [</w:t>
      </w:r>
      <w:r w:rsidRPr="0093596E">
        <w:rPr>
          <w:rFonts w:ascii="Arial" w:hAnsi="Arial" w:cs="Arial"/>
          <w:sz w:val="24"/>
          <w:highlight w:val="yellow"/>
        </w:rPr>
        <w:t>●</w:t>
      </w:r>
      <w:r>
        <w:rPr>
          <w:rFonts w:ascii="Arial" w:hAnsi="Arial" w:cs="Arial"/>
          <w:sz w:val="24"/>
        </w:rPr>
        <w:t>] will be the control tower for all SCI movements. [</w:t>
      </w:r>
      <w:r w:rsidRPr="0093596E">
        <w:rPr>
          <w:rFonts w:ascii="Arial" w:hAnsi="Arial" w:cs="Arial"/>
          <w:sz w:val="24"/>
          <w:highlight w:val="yellow"/>
        </w:rPr>
        <w:t>●</w:t>
      </w:r>
      <w:r>
        <w:rPr>
          <w:rFonts w:ascii="Arial" w:hAnsi="Arial" w:cs="Arial"/>
          <w:sz w:val="24"/>
        </w:rPr>
        <w:t>] will manage communication and administration in-line with GDP standards to [</w:t>
      </w:r>
      <w:r w:rsidRPr="0093596E">
        <w:rPr>
          <w:rFonts w:ascii="Arial" w:hAnsi="Arial" w:cs="Arial"/>
          <w:sz w:val="24"/>
          <w:highlight w:val="yellow"/>
        </w:rPr>
        <w:t>●</w:t>
      </w:r>
      <w:r>
        <w:rPr>
          <w:rFonts w:ascii="Arial" w:hAnsi="Arial" w:cs="Arial"/>
          <w:sz w:val="24"/>
        </w:rPr>
        <w:t xml:space="preserve">] locations overseas. </w:t>
      </w:r>
    </w:p>
    <w:p w14:paraId="6A04A6AD" w14:textId="77777777" w:rsidR="000B43AF" w:rsidRPr="0029367A" w:rsidRDefault="000B43AF" w:rsidP="000B43AF">
      <w:pPr>
        <w:jc w:val="both"/>
      </w:pPr>
    </w:p>
    <w:p w14:paraId="4F7B1A4E" w14:textId="77777777" w:rsidR="000B43AF" w:rsidRPr="00B95383" w:rsidRDefault="000B43AF" w:rsidP="000B43AF">
      <w:pPr>
        <w:pStyle w:val="Heading1"/>
      </w:pPr>
      <w:bookmarkStart w:id="4" w:name="_Toc5103183"/>
      <w:r w:rsidRPr="00B95383">
        <w:t>DEFINITIONS</w:t>
      </w:r>
      <w:bookmarkEnd w:id="4"/>
    </w:p>
    <w:p w14:paraId="40AD0BE9" w14:textId="77777777" w:rsidR="000B43AF" w:rsidRPr="0029367A" w:rsidRDefault="000B43AF" w:rsidP="000B43AF">
      <w:pPr>
        <w:spacing w:after="0" w:line="240" w:lineRule="auto"/>
        <w:jc w:val="both"/>
        <w:rPr>
          <w:rFonts w:ascii="Arial" w:eastAsia="Times New Roman" w:hAnsi="Arial" w:cs="Arial"/>
        </w:rPr>
      </w:pPr>
    </w:p>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2518"/>
        <w:gridCol w:w="7116"/>
      </w:tblGrid>
      <w:tr w:rsidR="000B43AF" w:rsidRPr="0029367A" w14:paraId="68421B0F" w14:textId="77777777" w:rsidTr="009B63AB">
        <w:tc>
          <w:tcPr>
            <w:tcW w:w="2518" w:type="dxa"/>
          </w:tcPr>
          <w:p w14:paraId="49AEC0DC" w14:textId="77777777" w:rsidR="000B43AF" w:rsidRPr="0029367A" w:rsidRDefault="000B43AF" w:rsidP="009B63AB">
            <w:pPr>
              <w:widowControl w:val="0"/>
              <w:spacing w:before="100" w:beforeAutospacing="1" w:after="100" w:afterAutospacing="1"/>
              <w:jc w:val="both"/>
              <w:rPr>
                <w:rFonts w:ascii="Arial" w:hAnsi="Arial" w:cs="Arial"/>
                <w:b/>
              </w:rPr>
            </w:pPr>
            <w:bookmarkStart w:id="5" w:name="_Hlk534967970"/>
            <w:r w:rsidRPr="0029367A">
              <w:rPr>
                <w:rFonts w:ascii="Arial" w:hAnsi="Arial" w:cs="Arial"/>
                <w:b/>
              </w:rPr>
              <w:t>Adverse Event</w:t>
            </w:r>
          </w:p>
        </w:tc>
        <w:tc>
          <w:tcPr>
            <w:tcW w:w="7116" w:type="dxa"/>
          </w:tcPr>
          <w:p w14:paraId="5029A23F"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 xml:space="preserve">Any incident or deviation from the expected norm, this may include unauthorised access to shipping containers or vehicles, temperature excursions, customs </w:t>
            </w:r>
            <w:proofErr w:type="gramStart"/>
            <w:r w:rsidRPr="00B95383">
              <w:rPr>
                <w:rFonts w:ascii="Arial" w:hAnsi="Arial" w:cs="Arial"/>
              </w:rPr>
              <w:t>seizures</w:t>
            </w:r>
            <w:proofErr w:type="gramEnd"/>
            <w:r w:rsidRPr="00B95383">
              <w:rPr>
                <w:rFonts w:ascii="Arial" w:hAnsi="Arial" w:cs="Arial"/>
              </w:rPr>
              <w:t xml:space="preserve"> or unpredicted delays at borders.</w:t>
            </w:r>
          </w:p>
        </w:tc>
      </w:tr>
      <w:tr w:rsidR="000B43AF" w:rsidRPr="0029367A" w14:paraId="6002D913" w14:textId="77777777" w:rsidTr="009B63AB">
        <w:tc>
          <w:tcPr>
            <w:tcW w:w="2518" w:type="dxa"/>
          </w:tcPr>
          <w:p w14:paraId="4B14F5ED"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Audit</w:t>
            </w:r>
          </w:p>
        </w:tc>
        <w:tc>
          <w:tcPr>
            <w:tcW w:w="7116" w:type="dxa"/>
          </w:tcPr>
          <w:p w14:paraId="7E2B5904"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An independent, objective assurance and consulting activity designed to add value and improve an organisation’s operations</w:t>
            </w:r>
            <w:r>
              <w:rPr>
                <w:rFonts w:ascii="Arial" w:hAnsi="Arial" w:cs="Arial"/>
              </w:rPr>
              <w:t>.</w:t>
            </w:r>
          </w:p>
        </w:tc>
      </w:tr>
      <w:tr w:rsidR="000B43AF" w:rsidRPr="0029367A" w14:paraId="6745CF7C" w14:textId="77777777" w:rsidTr="009B63AB">
        <w:tc>
          <w:tcPr>
            <w:tcW w:w="2518" w:type="dxa"/>
          </w:tcPr>
          <w:p w14:paraId="684E9A06"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Ambient</w:t>
            </w:r>
          </w:p>
        </w:tc>
        <w:tc>
          <w:tcPr>
            <w:tcW w:w="7116" w:type="dxa"/>
          </w:tcPr>
          <w:p w14:paraId="2A77B624" w14:textId="77777777" w:rsidR="000B43AF" w:rsidRDefault="000B43AF" w:rsidP="009B63AB">
            <w:pPr>
              <w:rPr>
                <w:rFonts w:ascii="Arial" w:hAnsi="Arial" w:cs="Arial"/>
              </w:rPr>
            </w:pPr>
            <w:r>
              <w:rPr>
                <w:rFonts w:ascii="Arial" w:hAnsi="Arial" w:cs="Arial"/>
              </w:rPr>
              <w:t>A</w:t>
            </w:r>
            <w:r w:rsidRPr="00B95383">
              <w:rPr>
                <w:rFonts w:ascii="Arial" w:hAnsi="Arial" w:cs="Arial"/>
              </w:rPr>
              <w:t xml:space="preserve"> </w:t>
            </w:r>
            <w:r>
              <w:rPr>
                <w:rFonts w:ascii="Arial" w:hAnsi="Arial" w:cs="Arial"/>
              </w:rPr>
              <w:t xml:space="preserve">positive room </w:t>
            </w:r>
            <w:r w:rsidRPr="00B95383">
              <w:rPr>
                <w:rFonts w:ascii="Arial" w:hAnsi="Arial" w:cs="Arial"/>
              </w:rPr>
              <w:t xml:space="preserve">temperature </w:t>
            </w:r>
            <w:r>
              <w:rPr>
                <w:rFonts w:ascii="Arial" w:hAnsi="Arial" w:cs="Arial"/>
              </w:rPr>
              <w:t xml:space="preserve">as defined on outer packaging typically ranging </w:t>
            </w:r>
            <w:r w:rsidRPr="00B95383">
              <w:rPr>
                <w:rFonts w:ascii="Arial" w:hAnsi="Arial" w:cs="Arial"/>
              </w:rPr>
              <w:t>between</w:t>
            </w:r>
            <w:r>
              <w:rPr>
                <w:rFonts w:ascii="Arial" w:hAnsi="Arial" w:cs="Arial"/>
              </w:rPr>
              <w:t>:</w:t>
            </w:r>
          </w:p>
          <w:p w14:paraId="4D935460" w14:textId="77777777" w:rsidR="000B43AF" w:rsidRPr="00E80843" w:rsidRDefault="000B43AF" w:rsidP="000B43AF">
            <w:pPr>
              <w:pStyle w:val="ListParagraph"/>
              <w:numPr>
                <w:ilvl w:val="0"/>
                <w:numId w:val="20"/>
              </w:numPr>
            </w:pPr>
            <w:r w:rsidRPr="00E80843">
              <w:t>8°C and 25°C</w:t>
            </w:r>
            <w:r>
              <w:t>; or</w:t>
            </w:r>
          </w:p>
          <w:p w14:paraId="2818C3CA" w14:textId="77777777" w:rsidR="000B43AF" w:rsidRPr="00E80843" w:rsidRDefault="000B43AF" w:rsidP="000B43AF">
            <w:pPr>
              <w:pStyle w:val="ListParagraph"/>
              <w:numPr>
                <w:ilvl w:val="0"/>
                <w:numId w:val="20"/>
              </w:numPr>
            </w:pPr>
            <w:r w:rsidRPr="00E80843">
              <w:t>15°C and 25°C</w:t>
            </w:r>
            <w:r>
              <w:t>; or</w:t>
            </w:r>
          </w:p>
          <w:p w14:paraId="591BD8D9" w14:textId="77777777" w:rsidR="000B43AF" w:rsidRPr="00E80843" w:rsidRDefault="000B43AF" w:rsidP="000B43AF">
            <w:pPr>
              <w:pStyle w:val="ListParagraph"/>
              <w:numPr>
                <w:ilvl w:val="0"/>
                <w:numId w:val="20"/>
              </w:numPr>
            </w:pPr>
            <w:r w:rsidRPr="00E80843">
              <w:t>15°C and 30°C</w:t>
            </w:r>
            <w:r>
              <w:t>; or</w:t>
            </w:r>
          </w:p>
          <w:p w14:paraId="1C5AED14" w14:textId="77777777" w:rsidR="000B43AF" w:rsidRPr="00E80843" w:rsidRDefault="000B43AF" w:rsidP="000B43AF">
            <w:pPr>
              <w:pStyle w:val="ListParagraph"/>
              <w:numPr>
                <w:ilvl w:val="0"/>
                <w:numId w:val="20"/>
              </w:numPr>
            </w:pPr>
            <w:r w:rsidRPr="00E80843">
              <w:t>8°C and 30°C</w:t>
            </w:r>
            <w:r>
              <w:t>.</w:t>
            </w:r>
          </w:p>
        </w:tc>
      </w:tr>
      <w:tr w:rsidR="000B43AF" w:rsidRPr="0029367A" w14:paraId="5C385086" w14:textId="77777777" w:rsidTr="009B63AB">
        <w:tc>
          <w:tcPr>
            <w:tcW w:w="2518" w:type="dxa"/>
            <w:vAlign w:val="center"/>
          </w:tcPr>
          <w:p w14:paraId="7C35C33A" w14:textId="77777777" w:rsidR="000B43AF" w:rsidRPr="0029367A" w:rsidRDefault="000B43AF" w:rsidP="009B63AB">
            <w:pPr>
              <w:widowControl w:val="0"/>
              <w:spacing w:before="100" w:beforeAutospacing="1" w:after="100" w:afterAutospacing="1"/>
              <w:rPr>
                <w:rFonts w:ascii="Arial" w:hAnsi="Arial" w:cs="Arial"/>
                <w:b/>
              </w:rPr>
            </w:pPr>
            <w:r w:rsidRPr="0029367A">
              <w:rPr>
                <w:rFonts w:ascii="Arial" w:hAnsi="Arial" w:cs="Arial"/>
                <w:b/>
              </w:rPr>
              <w:t>Cool lines (Cold chain)</w:t>
            </w:r>
          </w:p>
        </w:tc>
        <w:tc>
          <w:tcPr>
            <w:tcW w:w="7116" w:type="dxa"/>
          </w:tcPr>
          <w:p w14:paraId="358F7996"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 </w:t>
            </w:r>
            <w:r>
              <w:rPr>
                <w:rFonts w:ascii="Arial" w:hAnsi="Arial" w:cs="Arial"/>
              </w:rPr>
              <w:t xml:space="preserve">positive </w:t>
            </w:r>
            <w:r w:rsidRPr="00B95383">
              <w:rPr>
                <w:rFonts w:ascii="Arial" w:hAnsi="Arial" w:cs="Arial"/>
              </w:rPr>
              <w:t xml:space="preserve">temperature </w:t>
            </w:r>
            <w:r>
              <w:rPr>
                <w:rFonts w:ascii="Arial" w:hAnsi="Arial" w:cs="Arial"/>
              </w:rPr>
              <w:t xml:space="preserve">for refrigerated items as defined on packaging ranging </w:t>
            </w:r>
            <w:r w:rsidRPr="00B95383">
              <w:rPr>
                <w:rFonts w:ascii="Arial" w:hAnsi="Arial" w:cs="Arial"/>
              </w:rPr>
              <w:t>between</w:t>
            </w:r>
            <w:r>
              <w:rPr>
                <w:rFonts w:ascii="Arial" w:hAnsi="Arial" w:cs="Arial"/>
              </w:rPr>
              <w:t xml:space="preserve"> </w:t>
            </w:r>
            <w:r w:rsidRPr="00B95383">
              <w:rPr>
                <w:rFonts w:ascii="Arial" w:hAnsi="Arial" w:cs="Arial"/>
              </w:rPr>
              <w:t>2°</w:t>
            </w:r>
            <w:r>
              <w:rPr>
                <w:rFonts w:ascii="Arial" w:hAnsi="Arial" w:cs="Arial"/>
              </w:rPr>
              <w:t>C</w:t>
            </w:r>
            <w:r w:rsidRPr="00B95383">
              <w:rPr>
                <w:rFonts w:ascii="Arial" w:hAnsi="Arial" w:cs="Arial"/>
              </w:rPr>
              <w:t xml:space="preserve"> and 8°</w:t>
            </w:r>
            <w:r>
              <w:rPr>
                <w:rFonts w:ascii="Arial" w:hAnsi="Arial" w:cs="Arial"/>
              </w:rPr>
              <w:t>C</w:t>
            </w:r>
          </w:p>
        </w:tc>
      </w:tr>
      <w:tr w:rsidR="000B43AF" w:rsidRPr="0029367A" w14:paraId="463E25CD" w14:textId="77777777" w:rsidTr="009B63AB">
        <w:tc>
          <w:tcPr>
            <w:tcW w:w="2518" w:type="dxa"/>
          </w:tcPr>
          <w:p w14:paraId="77760722"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Batch Number</w:t>
            </w:r>
          </w:p>
        </w:tc>
        <w:tc>
          <w:tcPr>
            <w:tcW w:w="7116" w:type="dxa"/>
          </w:tcPr>
          <w:p w14:paraId="05FC971F"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 distinctive combination of numbers and/or letters which uniquely identifies a batch on the labels, its batch record and corresponding certificates of analysis applied by Manufacture to the Product</w:t>
            </w:r>
            <w:r>
              <w:rPr>
                <w:rFonts w:ascii="Arial" w:hAnsi="Arial" w:cs="Arial"/>
              </w:rPr>
              <w:t>.</w:t>
            </w:r>
          </w:p>
        </w:tc>
      </w:tr>
      <w:tr w:rsidR="000B43AF" w:rsidRPr="0029367A" w14:paraId="6924A093" w14:textId="77777777" w:rsidTr="009B63AB">
        <w:tc>
          <w:tcPr>
            <w:tcW w:w="2518" w:type="dxa"/>
          </w:tcPr>
          <w:p w14:paraId="593D0363"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Change</w:t>
            </w:r>
          </w:p>
        </w:tc>
        <w:tc>
          <w:tcPr>
            <w:tcW w:w="7116" w:type="dxa"/>
          </w:tcPr>
          <w:p w14:paraId="14B7C59C"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ny act or process through which something becomes different which could impact the product quality, </w:t>
            </w:r>
            <w:proofErr w:type="gramStart"/>
            <w:r w:rsidRPr="00B95383">
              <w:rPr>
                <w:rFonts w:ascii="Arial" w:hAnsi="Arial" w:cs="Arial"/>
              </w:rPr>
              <w:t>safety</w:t>
            </w:r>
            <w:proofErr w:type="gramEnd"/>
            <w:r w:rsidRPr="00B95383">
              <w:rPr>
                <w:rFonts w:ascii="Arial" w:hAnsi="Arial" w:cs="Arial"/>
              </w:rPr>
              <w:t xml:space="preserve"> or efficacy.</w:t>
            </w:r>
          </w:p>
        </w:tc>
      </w:tr>
      <w:tr w:rsidR="000B43AF" w:rsidRPr="0029367A" w14:paraId="220D08FA" w14:textId="77777777" w:rsidTr="009B63AB">
        <w:tc>
          <w:tcPr>
            <w:tcW w:w="2518" w:type="dxa"/>
          </w:tcPr>
          <w:p w14:paraId="3D311C5E"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Collection</w:t>
            </w:r>
          </w:p>
        </w:tc>
        <w:tc>
          <w:tcPr>
            <w:tcW w:w="7116" w:type="dxa"/>
          </w:tcPr>
          <w:p w14:paraId="201A0A62"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The act of collecting the product from the agreed collection point for onward shipment to the address identified on the packaging and delivery documentation.</w:t>
            </w:r>
          </w:p>
        </w:tc>
      </w:tr>
      <w:tr w:rsidR="000B43AF" w:rsidRPr="0029367A" w14:paraId="77623F88" w14:textId="77777777" w:rsidTr="009B63AB">
        <w:tc>
          <w:tcPr>
            <w:tcW w:w="2518" w:type="dxa"/>
          </w:tcPr>
          <w:p w14:paraId="691E1B36"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Complaint</w:t>
            </w:r>
          </w:p>
        </w:tc>
        <w:tc>
          <w:tcPr>
            <w:tcW w:w="7116" w:type="dxa"/>
          </w:tcPr>
          <w:p w14:paraId="4306CFE4"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 written note objecting to the quality, packaging or documentation of a product or the service</w:t>
            </w:r>
            <w:r>
              <w:rPr>
                <w:rFonts w:ascii="Arial" w:hAnsi="Arial" w:cs="Arial"/>
              </w:rPr>
              <w:t>.</w:t>
            </w:r>
          </w:p>
        </w:tc>
      </w:tr>
      <w:tr w:rsidR="000B43AF" w:rsidRPr="0029367A" w14:paraId="26D6AF1A" w14:textId="77777777" w:rsidTr="009B63AB">
        <w:tc>
          <w:tcPr>
            <w:tcW w:w="2518" w:type="dxa"/>
          </w:tcPr>
          <w:p w14:paraId="0F2C3F38"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Container</w:t>
            </w:r>
          </w:p>
        </w:tc>
        <w:tc>
          <w:tcPr>
            <w:tcW w:w="7116" w:type="dxa"/>
          </w:tcPr>
          <w:p w14:paraId="2F81EFBB"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 xml:space="preserve">Any material employed by the Contract Acceptor in the packaging for transport of medicinal products including validated packaging which may contain one or more batch numbers, E.g., a box, a carton, a pallet, a pallet </w:t>
            </w:r>
            <w:proofErr w:type="gramStart"/>
            <w:r w:rsidRPr="00B95383">
              <w:rPr>
                <w:rFonts w:ascii="Arial" w:hAnsi="Arial" w:cs="Arial"/>
              </w:rPr>
              <w:t>box</w:t>
            </w:r>
            <w:proofErr w:type="gramEnd"/>
            <w:r w:rsidRPr="00B95383">
              <w:rPr>
                <w:rFonts w:ascii="Arial" w:hAnsi="Arial" w:cs="Arial"/>
              </w:rPr>
              <w:t xml:space="preserve"> or a shipping container.  </w:t>
            </w:r>
          </w:p>
        </w:tc>
      </w:tr>
      <w:tr w:rsidR="000B43AF" w:rsidRPr="0029367A" w14:paraId="53A00F88" w14:textId="77777777" w:rsidTr="009B63AB">
        <w:tc>
          <w:tcPr>
            <w:tcW w:w="2518" w:type="dxa"/>
          </w:tcPr>
          <w:p w14:paraId="15084DF1"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Contamination</w:t>
            </w:r>
          </w:p>
        </w:tc>
        <w:tc>
          <w:tcPr>
            <w:tcW w:w="7116" w:type="dxa"/>
          </w:tcPr>
          <w:p w14:paraId="7AA2D3B0" w14:textId="77777777" w:rsidR="000B43AF" w:rsidRPr="00B95383" w:rsidRDefault="000B43AF" w:rsidP="009B63AB">
            <w:pPr>
              <w:spacing w:before="100" w:beforeAutospacing="1" w:after="100" w:afterAutospacing="1"/>
              <w:rPr>
                <w:rFonts w:ascii="Arial" w:hAnsi="Arial" w:cs="Arial"/>
              </w:rPr>
            </w:pPr>
            <w:r>
              <w:rPr>
                <w:rFonts w:ascii="Arial" w:hAnsi="Arial" w:cs="Arial"/>
              </w:rPr>
              <w:t>T</w:t>
            </w:r>
            <w:r w:rsidRPr="00B95383">
              <w:rPr>
                <w:rFonts w:ascii="Arial" w:hAnsi="Arial" w:cs="Arial"/>
              </w:rPr>
              <w:t>he undesired introduction of foreign matter from the contents of one container with the container containing medical Products</w:t>
            </w:r>
            <w:r>
              <w:rPr>
                <w:rFonts w:ascii="Arial" w:hAnsi="Arial" w:cs="Arial"/>
              </w:rPr>
              <w:t>.</w:t>
            </w:r>
          </w:p>
        </w:tc>
      </w:tr>
      <w:tr w:rsidR="000B43AF" w:rsidRPr="0029367A" w14:paraId="7036FFE7" w14:textId="77777777" w:rsidTr="009B63AB">
        <w:tc>
          <w:tcPr>
            <w:tcW w:w="2518" w:type="dxa"/>
          </w:tcPr>
          <w:p w14:paraId="3E80B357"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Customer</w:t>
            </w:r>
          </w:p>
        </w:tc>
        <w:tc>
          <w:tcPr>
            <w:tcW w:w="7116" w:type="dxa"/>
          </w:tcPr>
          <w:p w14:paraId="6A6CEFC3"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 xml:space="preserve">Recipients of medical Products from </w:t>
            </w:r>
            <w:r>
              <w:rPr>
                <w:rFonts w:ascii="Arial" w:hAnsi="Arial" w:cs="Arial"/>
                <w:sz w:val="24"/>
              </w:rPr>
              <w:t>SCI</w:t>
            </w:r>
            <w:r w:rsidRPr="00B95383">
              <w:rPr>
                <w:rFonts w:ascii="Arial" w:hAnsi="Arial" w:cs="Arial"/>
              </w:rPr>
              <w:t xml:space="preserve"> including </w:t>
            </w:r>
            <w:r>
              <w:rPr>
                <w:rFonts w:ascii="Arial" w:hAnsi="Arial" w:cs="Arial"/>
              </w:rPr>
              <w:t>SCI’s</w:t>
            </w:r>
            <w:r w:rsidRPr="00B95383">
              <w:rPr>
                <w:rFonts w:ascii="Arial" w:hAnsi="Arial" w:cs="Arial"/>
              </w:rPr>
              <w:t xml:space="preserve"> own operations</w:t>
            </w:r>
            <w:r>
              <w:rPr>
                <w:rFonts w:ascii="Arial" w:hAnsi="Arial" w:cs="Arial"/>
              </w:rPr>
              <w:t>.</w:t>
            </w:r>
          </w:p>
        </w:tc>
      </w:tr>
      <w:tr w:rsidR="000B43AF" w:rsidRPr="0029367A" w14:paraId="636F4EF7" w14:textId="77777777" w:rsidTr="009B63AB">
        <w:tc>
          <w:tcPr>
            <w:tcW w:w="2518" w:type="dxa"/>
          </w:tcPr>
          <w:p w14:paraId="0904289F"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Dangerous Goods</w:t>
            </w:r>
          </w:p>
        </w:tc>
        <w:tc>
          <w:tcPr>
            <w:tcW w:w="7116" w:type="dxa"/>
          </w:tcPr>
          <w:p w14:paraId="7F971E38"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Any article, substance or material classified as “Dangerous Goods” and which are packed, marked and labelled in accordance with the Limited Quantity section of the applicable model regulations ADR (International Agreement for the Carriage of Dangerous Goods by Road 2015), IATA (International Air Transport Association – Dangerous Goods Regulations 56</w:t>
            </w:r>
            <w:r w:rsidRPr="00B95383">
              <w:rPr>
                <w:rFonts w:ascii="Arial" w:hAnsi="Arial" w:cs="Arial"/>
                <w:vertAlign w:val="superscript"/>
              </w:rPr>
              <w:t>th</w:t>
            </w:r>
            <w:r w:rsidRPr="00B95383">
              <w:rPr>
                <w:rFonts w:ascii="Arial" w:hAnsi="Arial" w:cs="Arial"/>
              </w:rPr>
              <w:t xml:space="preserve"> Edition), IMDG (International Maritime Dangerous Goods Code) and which are deemed low risk for transportation and which are ordinarily small amounts over packed in an outer container and labelled as “LQ”</w:t>
            </w:r>
            <w:r>
              <w:rPr>
                <w:rFonts w:ascii="Arial" w:hAnsi="Arial" w:cs="Arial"/>
              </w:rPr>
              <w:t>.</w:t>
            </w:r>
          </w:p>
        </w:tc>
      </w:tr>
      <w:tr w:rsidR="000B43AF" w:rsidRPr="0029367A" w14:paraId="5A1E6014" w14:textId="77777777" w:rsidTr="009B63AB">
        <w:tc>
          <w:tcPr>
            <w:tcW w:w="2518" w:type="dxa"/>
          </w:tcPr>
          <w:p w14:paraId="4035470D"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Deviation</w:t>
            </w:r>
          </w:p>
        </w:tc>
        <w:tc>
          <w:tcPr>
            <w:tcW w:w="7116" w:type="dxa"/>
          </w:tcPr>
          <w:p w14:paraId="56F39816"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n event where a process, supporting system or a combination of both are outside the approved operating parameters set out in this </w:t>
            </w:r>
            <w:r>
              <w:rPr>
                <w:rFonts w:ascii="Arial" w:hAnsi="Arial" w:cs="Arial"/>
              </w:rPr>
              <w:t>Q</w:t>
            </w:r>
            <w:r w:rsidRPr="00B95383">
              <w:rPr>
                <w:rFonts w:ascii="Arial" w:hAnsi="Arial" w:cs="Arial"/>
              </w:rPr>
              <w:t xml:space="preserve">TA and which may have an adverse impact on Service provided by </w:t>
            </w:r>
            <w:r>
              <w:rPr>
                <w:rFonts w:ascii="Arial" w:hAnsi="Arial" w:cs="Arial"/>
              </w:rPr>
              <w:t>C</w:t>
            </w:r>
            <w:r w:rsidRPr="00B95383">
              <w:rPr>
                <w:rFonts w:ascii="Arial" w:hAnsi="Arial" w:cs="Arial"/>
              </w:rPr>
              <w:t xml:space="preserve">ontract </w:t>
            </w:r>
            <w:r>
              <w:rPr>
                <w:rFonts w:ascii="Arial" w:hAnsi="Arial" w:cs="Arial"/>
              </w:rPr>
              <w:t>A</w:t>
            </w:r>
            <w:r w:rsidRPr="00B95383">
              <w:rPr>
                <w:rFonts w:ascii="Arial" w:hAnsi="Arial" w:cs="Arial"/>
              </w:rPr>
              <w:t xml:space="preserve">cceptor to </w:t>
            </w:r>
            <w:r>
              <w:rPr>
                <w:rFonts w:ascii="Arial" w:hAnsi="Arial" w:cs="Arial"/>
              </w:rPr>
              <w:t>SCI</w:t>
            </w:r>
            <w:r w:rsidRPr="00B95383">
              <w:rPr>
                <w:rFonts w:ascii="Arial" w:hAnsi="Arial" w:cs="Arial"/>
              </w:rPr>
              <w:t xml:space="preserve"> or an impact to product quality. </w:t>
            </w:r>
          </w:p>
        </w:tc>
      </w:tr>
      <w:tr w:rsidR="000B43AF" w:rsidRPr="0029367A" w14:paraId="0793DED9" w14:textId="77777777" w:rsidTr="009B63AB">
        <w:tc>
          <w:tcPr>
            <w:tcW w:w="2518" w:type="dxa"/>
          </w:tcPr>
          <w:p w14:paraId="5A58C22B"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Distribution</w:t>
            </w:r>
          </w:p>
        </w:tc>
        <w:tc>
          <w:tcPr>
            <w:tcW w:w="7116" w:type="dxa"/>
          </w:tcPr>
          <w:p w14:paraId="1A1DE2D6" w14:textId="77777777" w:rsidR="000B43AF" w:rsidRPr="00B95383" w:rsidRDefault="000B43AF" w:rsidP="009B63AB">
            <w:pPr>
              <w:spacing w:before="100" w:beforeAutospacing="1" w:after="100" w:afterAutospacing="1"/>
              <w:rPr>
                <w:rFonts w:ascii="Arial" w:hAnsi="Arial" w:cs="Arial"/>
              </w:rPr>
            </w:pPr>
            <w:r>
              <w:rPr>
                <w:rFonts w:ascii="Arial" w:hAnsi="Arial" w:cs="Arial"/>
              </w:rPr>
              <w:t>T</w:t>
            </w:r>
            <w:r w:rsidRPr="00B95383">
              <w:rPr>
                <w:rFonts w:ascii="Arial" w:hAnsi="Arial" w:cs="Arial"/>
              </w:rPr>
              <w:t>he movement of Products from the Collection location to the consignee address inclusive of all modes and nodes, for both procured and gift in kind distribution.</w:t>
            </w:r>
          </w:p>
        </w:tc>
      </w:tr>
      <w:tr w:rsidR="000B43AF" w:rsidRPr="0029367A" w14:paraId="0D1EC6AF" w14:textId="77777777" w:rsidTr="009B63AB">
        <w:tc>
          <w:tcPr>
            <w:tcW w:w="2518" w:type="dxa"/>
          </w:tcPr>
          <w:p w14:paraId="4ED8D9A9" w14:textId="77777777" w:rsidR="000B43AF" w:rsidRPr="0029367A" w:rsidRDefault="000B43AF" w:rsidP="009B63AB">
            <w:pPr>
              <w:widowControl w:val="0"/>
              <w:spacing w:before="100" w:beforeAutospacing="1" w:after="100" w:afterAutospacing="1"/>
              <w:rPr>
                <w:rFonts w:ascii="Arial" w:hAnsi="Arial" w:cs="Arial"/>
                <w:b/>
              </w:rPr>
            </w:pPr>
            <w:r w:rsidRPr="0029367A">
              <w:rPr>
                <w:rFonts w:ascii="Arial" w:hAnsi="Arial" w:cs="Arial"/>
                <w:b/>
              </w:rPr>
              <w:t>Distribution Conditions</w:t>
            </w:r>
          </w:p>
        </w:tc>
        <w:tc>
          <w:tcPr>
            <w:tcW w:w="7116" w:type="dxa"/>
          </w:tcPr>
          <w:p w14:paraId="70231663" w14:textId="77777777" w:rsidR="000B43AF" w:rsidRPr="00B95383" w:rsidRDefault="000B43AF" w:rsidP="009B63AB">
            <w:pPr>
              <w:spacing w:before="100" w:beforeAutospacing="1" w:after="100" w:afterAutospacing="1"/>
              <w:rPr>
                <w:rFonts w:ascii="Arial" w:hAnsi="Arial" w:cs="Arial"/>
              </w:rPr>
            </w:pPr>
            <w:r>
              <w:rPr>
                <w:rFonts w:ascii="Arial" w:hAnsi="Arial" w:cs="Arial"/>
              </w:rPr>
              <w:t>S</w:t>
            </w:r>
            <w:r w:rsidRPr="00B95383">
              <w:rPr>
                <w:rFonts w:ascii="Arial" w:hAnsi="Arial" w:cs="Arial"/>
              </w:rPr>
              <w:t>et of parameters having influence on Product properties, e.g. time, temperature, humidity, vibration, radiation, air exposure, etc.</w:t>
            </w:r>
          </w:p>
        </w:tc>
      </w:tr>
      <w:tr w:rsidR="000B43AF" w:rsidRPr="0029367A" w14:paraId="2D97FDFC" w14:textId="77777777" w:rsidTr="009B63AB">
        <w:tc>
          <w:tcPr>
            <w:tcW w:w="2518" w:type="dxa"/>
          </w:tcPr>
          <w:p w14:paraId="70B8DEA5" w14:textId="77777777" w:rsidR="000B43AF" w:rsidRPr="0029367A" w:rsidRDefault="000B43AF" w:rsidP="009B63AB">
            <w:pPr>
              <w:widowControl w:val="0"/>
              <w:spacing w:before="100" w:beforeAutospacing="1" w:after="100" w:afterAutospacing="1"/>
              <w:rPr>
                <w:rFonts w:ascii="Arial" w:hAnsi="Arial" w:cs="Arial"/>
                <w:b/>
              </w:rPr>
            </w:pPr>
            <w:r w:rsidRPr="0029367A">
              <w:rPr>
                <w:rFonts w:ascii="Arial" w:hAnsi="Arial" w:cs="Arial"/>
                <w:b/>
              </w:rPr>
              <w:t xml:space="preserve">Framework Agreement </w:t>
            </w:r>
          </w:p>
        </w:tc>
        <w:tc>
          <w:tcPr>
            <w:tcW w:w="7116" w:type="dxa"/>
          </w:tcPr>
          <w:p w14:paraId="7F424D2F" w14:textId="77777777" w:rsidR="000B43AF" w:rsidRPr="00B95383" w:rsidRDefault="000B43AF" w:rsidP="009B63AB">
            <w:pPr>
              <w:spacing w:before="100" w:beforeAutospacing="1" w:after="100" w:afterAutospacing="1"/>
              <w:rPr>
                <w:rFonts w:ascii="Arial" w:hAnsi="Arial" w:cs="Arial"/>
              </w:rPr>
            </w:pPr>
            <w:r>
              <w:rPr>
                <w:rFonts w:ascii="Arial" w:hAnsi="Arial" w:cs="Arial"/>
                <w:lang w:val="en"/>
              </w:rPr>
              <w:t>Commercial</w:t>
            </w:r>
            <w:r w:rsidRPr="00B95383">
              <w:rPr>
                <w:rFonts w:ascii="Arial" w:hAnsi="Arial" w:cs="Arial"/>
                <w:lang w:val="en"/>
              </w:rPr>
              <w:t xml:space="preserve"> </w:t>
            </w:r>
            <w:hyperlink r:id="rId16" w:tooltip="Contract" w:history="1">
              <w:r w:rsidRPr="00B95383">
                <w:rPr>
                  <w:rFonts w:ascii="Arial" w:hAnsi="Arial" w:cs="Arial"/>
                  <w:lang w:val="en"/>
                </w:rPr>
                <w:t>contract</w:t>
              </w:r>
            </w:hyperlink>
            <w:r w:rsidRPr="00B95383">
              <w:rPr>
                <w:rFonts w:ascii="Arial" w:hAnsi="Arial" w:cs="Arial"/>
                <w:lang w:val="en"/>
              </w:rPr>
              <w:t xml:space="preserve"> between </w:t>
            </w:r>
            <w:r>
              <w:rPr>
                <w:rFonts w:ascii="Arial" w:hAnsi="Arial" w:cs="Arial"/>
              </w:rPr>
              <w:t>Save The Children International</w:t>
            </w:r>
            <w:r w:rsidRPr="00B95383">
              <w:rPr>
                <w:rFonts w:ascii="Arial" w:hAnsi="Arial" w:cs="Arial"/>
              </w:rPr>
              <w:t xml:space="preserve"> </w:t>
            </w:r>
            <w:r w:rsidRPr="00B95383">
              <w:rPr>
                <w:rFonts w:ascii="Arial" w:hAnsi="Arial" w:cs="Arial"/>
                <w:lang w:val="en"/>
              </w:rPr>
              <w:t xml:space="preserve">and </w:t>
            </w:r>
            <w:r>
              <w:rPr>
                <w:rFonts w:ascii="Arial" w:hAnsi="Arial" w:cs="Arial"/>
              </w:rPr>
              <w:t>C</w:t>
            </w:r>
            <w:r w:rsidRPr="00B95383">
              <w:rPr>
                <w:rFonts w:ascii="Arial" w:hAnsi="Arial" w:cs="Arial"/>
              </w:rPr>
              <w:t xml:space="preserve">ontract </w:t>
            </w:r>
            <w:r>
              <w:rPr>
                <w:rFonts w:ascii="Arial" w:hAnsi="Arial" w:cs="Arial"/>
              </w:rPr>
              <w:t>A</w:t>
            </w:r>
            <w:r w:rsidRPr="00B95383">
              <w:rPr>
                <w:rFonts w:ascii="Arial" w:hAnsi="Arial" w:cs="Arial"/>
              </w:rPr>
              <w:t>cceptor</w:t>
            </w:r>
            <w:r w:rsidRPr="00B95383">
              <w:rPr>
                <w:rFonts w:ascii="Arial" w:hAnsi="Arial" w:cs="Arial"/>
                <w:lang w:val="en"/>
              </w:rPr>
              <w:t xml:space="preserve"> which documents the terms and conditions of the services</w:t>
            </w:r>
            <w:r>
              <w:rPr>
                <w:rFonts w:ascii="Arial" w:hAnsi="Arial" w:cs="Arial"/>
                <w:lang w:val="en"/>
              </w:rPr>
              <w:t>.</w:t>
            </w:r>
          </w:p>
        </w:tc>
      </w:tr>
      <w:tr w:rsidR="000B43AF" w:rsidRPr="0029367A" w14:paraId="313DE1D9" w14:textId="77777777" w:rsidTr="009B63AB">
        <w:tc>
          <w:tcPr>
            <w:tcW w:w="2518" w:type="dxa"/>
          </w:tcPr>
          <w:p w14:paraId="3AF77467" w14:textId="77777777" w:rsidR="000B43AF" w:rsidRPr="0029367A" w:rsidRDefault="000B43AF" w:rsidP="009B63AB">
            <w:pPr>
              <w:widowControl w:val="0"/>
              <w:spacing w:before="100" w:beforeAutospacing="1" w:after="100" w:afterAutospacing="1"/>
              <w:rPr>
                <w:rFonts w:ascii="Arial" w:hAnsi="Arial" w:cs="Arial"/>
                <w:b/>
              </w:rPr>
            </w:pPr>
            <w:r>
              <w:rPr>
                <w:rFonts w:ascii="Arial" w:hAnsi="Arial" w:cs="Arial"/>
                <w:b/>
              </w:rPr>
              <w:t>Framework Purchaser</w:t>
            </w:r>
          </w:p>
        </w:tc>
        <w:tc>
          <w:tcPr>
            <w:tcW w:w="7116" w:type="dxa"/>
          </w:tcPr>
          <w:p w14:paraId="423974AD" w14:textId="77777777" w:rsidR="000B43AF" w:rsidRDefault="000B43AF" w:rsidP="009B63AB">
            <w:pPr>
              <w:spacing w:before="100" w:beforeAutospacing="1" w:after="100" w:afterAutospacing="1"/>
              <w:rPr>
                <w:rFonts w:ascii="Arial" w:hAnsi="Arial" w:cs="Arial"/>
                <w:lang w:val="en"/>
              </w:rPr>
            </w:pPr>
            <w:r>
              <w:rPr>
                <w:rFonts w:ascii="Arial" w:hAnsi="Arial" w:cs="Arial"/>
                <w:lang w:val="en"/>
              </w:rPr>
              <w:t xml:space="preserve">The entity or branch that </w:t>
            </w:r>
            <w:proofErr w:type="gramStart"/>
            <w:r>
              <w:rPr>
                <w:rFonts w:ascii="Arial" w:hAnsi="Arial" w:cs="Arial"/>
                <w:lang w:val="en"/>
              </w:rPr>
              <w:t>enters into</w:t>
            </w:r>
            <w:proofErr w:type="gramEnd"/>
            <w:r>
              <w:rPr>
                <w:rFonts w:ascii="Arial" w:hAnsi="Arial" w:cs="Arial"/>
                <w:lang w:val="en"/>
              </w:rPr>
              <w:t xml:space="preserve"> a Call-Off Contract (as defined in the Framework Agreement) with the Supplier in accordance with the Framework Agreement. </w:t>
            </w:r>
          </w:p>
        </w:tc>
      </w:tr>
      <w:tr w:rsidR="000B43AF" w:rsidRPr="0029367A" w14:paraId="559F591C" w14:textId="77777777" w:rsidTr="009B63AB">
        <w:tc>
          <w:tcPr>
            <w:tcW w:w="2518" w:type="dxa"/>
          </w:tcPr>
          <w:p w14:paraId="2E0E02DF" w14:textId="77777777" w:rsidR="000B43AF" w:rsidRPr="0029367A" w:rsidRDefault="000B43AF" w:rsidP="009B63AB">
            <w:pPr>
              <w:widowControl w:val="0"/>
              <w:spacing w:before="100" w:beforeAutospacing="1" w:after="100" w:afterAutospacing="1"/>
              <w:rPr>
                <w:rFonts w:ascii="Arial" w:hAnsi="Arial" w:cs="Arial"/>
              </w:rPr>
            </w:pPr>
            <w:r w:rsidRPr="0029367A">
              <w:rPr>
                <w:rFonts w:ascii="Arial" w:hAnsi="Arial" w:cs="Arial"/>
                <w:b/>
              </w:rPr>
              <w:t>Good Distribution Practice</w:t>
            </w:r>
          </w:p>
        </w:tc>
        <w:tc>
          <w:tcPr>
            <w:tcW w:w="7116" w:type="dxa"/>
          </w:tcPr>
          <w:p w14:paraId="6A90F1F6"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 xml:space="preserve">European Commission Directive 2013/C343/01 and subsequent amendments, EU Guidelines on </w:t>
            </w:r>
            <w:r>
              <w:rPr>
                <w:rFonts w:ascii="Arial" w:hAnsi="Arial" w:cs="Arial"/>
              </w:rPr>
              <w:t>G</w:t>
            </w:r>
            <w:r w:rsidRPr="00B95383">
              <w:rPr>
                <w:rFonts w:ascii="Arial" w:hAnsi="Arial" w:cs="Arial"/>
              </w:rPr>
              <w:t xml:space="preserve">ood Distribution Practice (GDP) </w:t>
            </w:r>
            <w:r>
              <w:rPr>
                <w:rFonts w:ascii="Arial" w:hAnsi="Arial" w:cs="Arial"/>
              </w:rPr>
              <w:t>of 5 November 2013</w:t>
            </w:r>
            <w:r w:rsidRPr="00B95383">
              <w:rPr>
                <w:rFonts w:ascii="Arial" w:hAnsi="Arial" w:cs="Arial"/>
              </w:rPr>
              <w:t xml:space="preserve"> and subsequent revisions thereof based upon the EC Directive, in addition to any subsequent Regulation or Statutory Instrument primarily concerned with quality assurance of Products and that this is maintained through adequate controls during the numerous activities which occur during the Product distribution process.  </w:t>
            </w:r>
          </w:p>
        </w:tc>
      </w:tr>
      <w:tr w:rsidR="000B43AF" w:rsidRPr="0029367A" w14:paraId="6BA5762B" w14:textId="77777777" w:rsidTr="009B63AB">
        <w:tc>
          <w:tcPr>
            <w:tcW w:w="2518" w:type="dxa"/>
          </w:tcPr>
          <w:p w14:paraId="5D2A72D8" w14:textId="77777777" w:rsidR="000B43AF" w:rsidRPr="0029367A" w:rsidRDefault="000B43AF" w:rsidP="009B63AB">
            <w:pPr>
              <w:widowControl w:val="0"/>
              <w:spacing w:before="100" w:beforeAutospacing="1" w:after="100" w:afterAutospacing="1"/>
              <w:rPr>
                <w:rFonts w:ascii="Arial" w:hAnsi="Arial" w:cs="Arial"/>
                <w:b/>
              </w:rPr>
            </w:pPr>
            <w:r w:rsidRPr="0029367A">
              <w:rPr>
                <w:rFonts w:ascii="Arial" w:hAnsi="Arial" w:cs="Arial"/>
                <w:b/>
              </w:rPr>
              <w:t>Human Medicines Regulations 2012</w:t>
            </w:r>
          </w:p>
        </w:tc>
        <w:tc>
          <w:tcPr>
            <w:tcW w:w="7116" w:type="dxa"/>
          </w:tcPr>
          <w:p w14:paraId="4084A2FB" w14:textId="77777777" w:rsidR="000B43AF" w:rsidRDefault="000B43AF" w:rsidP="009B63AB">
            <w:pPr>
              <w:rPr>
                <w:rFonts w:ascii="Arial" w:hAnsi="Arial" w:cs="Arial"/>
              </w:rPr>
            </w:pPr>
            <w:r w:rsidRPr="00B95383">
              <w:rPr>
                <w:rFonts w:ascii="Arial" w:hAnsi="Arial" w:cs="Arial"/>
              </w:rPr>
              <w:t xml:space="preserve">The </w:t>
            </w:r>
            <w:r>
              <w:rPr>
                <w:rFonts w:ascii="Arial" w:hAnsi="Arial" w:cs="Arial"/>
              </w:rPr>
              <w:t>UK medicines legislation</w:t>
            </w:r>
            <w:r w:rsidRPr="00B95383">
              <w:rPr>
                <w:rFonts w:ascii="Arial" w:hAnsi="Arial" w:cs="Arial"/>
              </w:rPr>
              <w:t xml:space="preserve"> which set out a comprehensive regime: </w:t>
            </w:r>
          </w:p>
          <w:p w14:paraId="3B6D6135" w14:textId="77777777" w:rsidR="000B43AF" w:rsidRPr="007159A1" w:rsidRDefault="000B43AF" w:rsidP="000B43AF">
            <w:pPr>
              <w:pStyle w:val="ListParagraph"/>
              <w:numPr>
                <w:ilvl w:val="0"/>
                <w:numId w:val="21"/>
              </w:numPr>
              <w:ind w:left="714" w:hanging="357"/>
            </w:pPr>
            <w:r w:rsidRPr="007159A1">
              <w:t>for the authorisation of medicinal Products for human use</w:t>
            </w:r>
          </w:p>
          <w:p w14:paraId="6E3708EA" w14:textId="77777777" w:rsidR="000B43AF" w:rsidRPr="007159A1" w:rsidRDefault="000B43AF" w:rsidP="000B43AF">
            <w:pPr>
              <w:pStyle w:val="ListParagraph"/>
              <w:numPr>
                <w:ilvl w:val="0"/>
                <w:numId w:val="21"/>
              </w:numPr>
              <w:spacing w:before="100" w:beforeAutospacing="1" w:after="100" w:afterAutospacing="1"/>
            </w:pPr>
            <w:r w:rsidRPr="007159A1">
              <w:t xml:space="preserve">for the manufacture, import, distribution, sale and supply of those </w:t>
            </w:r>
            <w:proofErr w:type="gramStart"/>
            <w:r w:rsidRPr="007159A1">
              <w:t>Products;</w:t>
            </w:r>
            <w:proofErr w:type="gramEnd"/>
            <w:r w:rsidRPr="007159A1">
              <w:t xml:space="preserve"> </w:t>
            </w:r>
          </w:p>
          <w:p w14:paraId="505DF0F8" w14:textId="77777777" w:rsidR="000B43AF" w:rsidRPr="007159A1" w:rsidRDefault="000B43AF" w:rsidP="000B43AF">
            <w:pPr>
              <w:pStyle w:val="ListParagraph"/>
              <w:numPr>
                <w:ilvl w:val="0"/>
                <w:numId w:val="21"/>
              </w:numPr>
              <w:spacing w:before="100" w:beforeAutospacing="1" w:after="100" w:afterAutospacing="1"/>
            </w:pPr>
            <w:r w:rsidRPr="007159A1">
              <w:t xml:space="preserve">for their labelling and </w:t>
            </w:r>
            <w:proofErr w:type="gramStart"/>
            <w:r w:rsidRPr="007159A1">
              <w:t>advertising;</w:t>
            </w:r>
            <w:proofErr w:type="gramEnd"/>
          </w:p>
          <w:p w14:paraId="3EF22C97" w14:textId="77777777" w:rsidR="000B43AF" w:rsidRPr="007159A1" w:rsidRDefault="000B43AF" w:rsidP="000B43AF">
            <w:pPr>
              <w:pStyle w:val="ListParagraph"/>
              <w:numPr>
                <w:ilvl w:val="0"/>
                <w:numId w:val="21"/>
              </w:numPr>
              <w:ind w:left="714" w:hanging="357"/>
            </w:pPr>
            <w:r w:rsidRPr="007159A1">
              <w:t>for pharmacovigilance.</w:t>
            </w:r>
          </w:p>
        </w:tc>
      </w:tr>
      <w:tr w:rsidR="000B43AF" w:rsidRPr="0029367A" w14:paraId="4AC64B87" w14:textId="77777777" w:rsidTr="009B63AB">
        <w:tc>
          <w:tcPr>
            <w:tcW w:w="2518" w:type="dxa"/>
          </w:tcPr>
          <w:p w14:paraId="45B33D3E"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Labelling</w:t>
            </w:r>
          </w:p>
        </w:tc>
        <w:tc>
          <w:tcPr>
            <w:tcW w:w="7116" w:type="dxa"/>
          </w:tcPr>
          <w:p w14:paraId="0841437A" w14:textId="77777777" w:rsidR="000B43AF" w:rsidRPr="00B95383" w:rsidRDefault="000B43AF" w:rsidP="009B63AB">
            <w:pPr>
              <w:spacing w:before="100" w:beforeAutospacing="1" w:after="100" w:afterAutospacing="1"/>
              <w:rPr>
                <w:rFonts w:ascii="Arial" w:hAnsi="Arial" w:cs="Arial"/>
              </w:rPr>
            </w:pPr>
            <w:r>
              <w:rPr>
                <w:rFonts w:ascii="Arial" w:hAnsi="Arial" w:cs="Arial"/>
              </w:rPr>
              <w:t>T</w:t>
            </w:r>
            <w:r w:rsidRPr="00B95383">
              <w:rPr>
                <w:rFonts w:ascii="Arial" w:hAnsi="Arial" w:cs="Arial"/>
              </w:rPr>
              <w:t>he</w:t>
            </w:r>
            <w:r w:rsidRPr="00B95383" w:rsidDel="00C169E9">
              <w:rPr>
                <w:rFonts w:ascii="Arial" w:hAnsi="Arial" w:cs="Arial"/>
              </w:rPr>
              <w:t xml:space="preserve"> </w:t>
            </w:r>
            <w:r w:rsidRPr="00B95383">
              <w:rPr>
                <w:rFonts w:ascii="Arial" w:hAnsi="Arial" w:cs="Arial"/>
              </w:rPr>
              <w:t xml:space="preserve">process of identifying a </w:t>
            </w:r>
            <w:r>
              <w:rPr>
                <w:rFonts w:ascii="Arial" w:hAnsi="Arial" w:cs="Arial"/>
              </w:rPr>
              <w:t>c</w:t>
            </w:r>
            <w:r w:rsidRPr="00B95383">
              <w:rPr>
                <w:rFonts w:ascii="Arial" w:hAnsi="Arial" w:cs="Arial"/>
              </w:rPr>
              <w:t>ontainer</w:t>
            </w:r>
            <w:r>
              <w:rPr>
                <w:rFonts w:ascii="Arial" w:hAnsi="Arial" w:cs="Arial"/>
              </w:rPr>
              <w:t>.</w:t>
            </w:r>
          </w:p>
        </w:tc>
      </w:tr>
      <w:tr w:rsidR="000B43AF" w:rsidRPr="0029367A" w14:paraId="541C6087" w14:textId="77777777" w:rsidTr="009B63AB">
        <w:tc>
          <w:tcPr>
            <w:tcW w:w="2518" w:type="dxa"/>
          </w:tcPr>
          <w:p w14:paraId="344C5A54"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Limited Quantity</w:t>
            </w:r>
          </w:p>
          <w:p w14:paraId="70320BA6" w14:textId="77777777" w:rsidR="000B43AF" w:rsidRPr="0029367A" w:rsidRDefault="000B43AF" w:rsidP="009B63AB">
            <w:pPr>
              <w:widowControl w:val="0"/>
              <w:spacing w:before="100" w:beforeAutospacing="1" w:after="100" w:afterAutospacing="1"/>
              <w:jc w:val="both"/>
              <w:rPr>
                <w:rFonts w:ascii="Arial" w:hAnsi="Arial" w:cs="Arial"/>
                <w:b/>
              </w:rPr>
            </w:pPr>
          </w:p>
        </w:tc>
        <w:tc>
          <w:tcPr>
            <w:tcW w:w="7116" w:type="dxa"/>
          </w:tcPr>
          <w:p w14:paraId="4AF5D5EA"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Products or Dangerous Goods which are packed in small enough sizes to reduce the risks relating to Distribution and potential Contamination providing an acceptable level of safety</w:t>
            </w:r>
            <w:r>
              <w:rPr>
                <w:rFonts w:ascii="Arial" w:hAnsi="Arial" w:cs="Arial"/>
              </w:rPr>
              <w:t>.</w:t>
            </w:r>
          </w:p>
        </w:tc>
      </w:tr>
      <w:tr w:rsidR="000B43AF" w:rsidRPr="0029367A" w14:paraId="541DB6CD" w14:textId="77777777" w:rsidTr="009B63AB">
        <w:tc>
          <w:tcPr>
            <w:tcW w:w="2518" w:type="dxa"/>
          </w:tcPr>
          <w:p w14:paraId="5FAFF1CF"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Product</w:t>
            </w:r>
          </w:p>
        </w:tc>
        <w:tc>
          <w:tcPr>
            <w:tcW w:w="7116" w:type="dxa"/>
          </w:tcPr>
          <w:p w14:paraId="7BDC7913"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 xml:space="preserve">Medicinal products distributed by </w:t>
            </w:r>
            <w:r>
              <w:rPr>
                <w:rFonts w:ascii="Arial" w:hAnsi="Arial" w:cs="Arial"/>
              </w:rPr>
              <w:t>SCI</w:t>
            </w:r>
            <w:r w:rsidRPr="00B95383">
              <w:rPr>
                <w:rFonts w:ascii="Arial" w:hAnsi="Arial" w:cs="Arial"/>
              </w:rPr>
              <w:t xml:space="preserve"> and transported by </w:t>
            </w:r>
            <w:r>
              <w:rPr>
                <w:rFonts w:ascii="Arial" w:hAnsi="Arial" w:cs="Arial"/>
              </w:rPr>
              <w:t>C</w:t>
            </w:r>
            <w:r w:rsidRPr="00B95383">
              <w:rPr>
                <w:rFonts w:ascii="Arial" w:hAnsi="Arial" w:cs="Arial"/>
              </w:rPr>
              <w:t xml:space="preserve">ontract </w:t>
            </w:r>
            <w:r>
              <w:rPr>
                <w:rFonts w:ascii="Arial" w:hAnsi="Arial" w:cs="Arial"/>
              </w:rPr>
              <w:t>A</w:t>
            </w:r>
            <w:r w:rsidRPr="00B95383">
              <w:rPr>
                <w:rFonts w:ascii="Arial" w:hAnsi="Arial" w:cs="Arial"/>
              </w:rPr>
              <w:t>cceptor</w:t>
            </w:r>
            <w:r>
              <w:rPr>
                <w:rFonts w:ascii="Arial" w:hAnsi="Arial" w:cs="Arial"/>
              </w:rPr>
              <w:t>.</w:t>
            </w:r>
          </w:p>
        </w:tc>
      </w:tr>
      <w:tr w:rsidR="000B43AF" w:rsidRPr="0029367A" w14:paraId="6652EB11" w14:textId="77777777" w:rsidTr="009B63AB">
        <w:tc>
          <w:tcPr>
            <w:tcW w:w="2518" w:type="dxa"/>
          </w:tcPr>
          <w:p w14:paraId="12FABBB4"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Product Recall</w:t>
            </w:r>
          </w:p>
        </w:tc>
        <w:tc>
          <w:tcPr>
            <w:tcW w:w="7116" w:type="dxa"/>
          </w:tcPr>
          <w:p w14:paraId="37FFAB14" w14:textId="77777777" w:rsidR="000B43AF" w:rsidRPr="00B95383" w:rsidRDefault="000B43AF" w:rsidP="009B63AB">
            <w:pPr>
              <w:spacing w:before="100" w:beforeAutospacing="1" w:after="100" w:afterAutospacing="1"/>
              <w:rPr>
                <w:rFonts w:ascii="Arial" w:hAnsi="Arial" w:cs="Arial"/>
              </w:rPr>
            </w:pPr>
            <w:r>
              <w:rPr>
                <w:rFonts w:ascii="Arial" w:hAnsi="Arial" w:cs="Arial"/>
              </w:rPr>
              <w:t>T</w:t>
            </w:r>
            <w:r w:rsidRPr="00B95383">
              <w:rPr>
                <w:rFonts w:ascii="Arial" w:hAnsi="Arial" w:cs="Arial"/>
              </w:rPr>
              <w:t xml:space="preserve">he removal of a Product from the Distribution chain. The recall will be initiated by </w:t>
            </w:r>
            <w:r>
              <w:rPr>
                <w:rFonts w:ascii="Arial" w:hAnsi="Arial" w:cs="Arial"/>
              </w:rPr>
              <w:t>SCI.</w:t>
            </w:r>
          </w:p>
        </w:tc>
      </w:tr>
      <w:tr w:rsidR="000B43AF" w:rsidRPr="0029367A" w14:paraId="2C03A8D9" w14:textId="77777777" w:rsidTr="009B63AB">
        <w:tc>
          <w:tcPr>
            <w:tcW w:w="2518" w:type="dxa"/>
          </w:tcPr>
          <w:p w14:paraId="1610CBFC" w14:textId="77777777" w:rsidR="000B43AF" w:rsidRPr="0029367A" w:rsidRDefault="000B43AF" w:rsidP="009B63AB">
            <w:pPr>
              <w:widowControl w:val="0"/>
              <w:spacing w:before="100" w:beforeAutospacing="1" w:after="100" w:afterAutospacing="1"/>
              <w:jc w:val="both"/>
              <w:rPr>
                <w:rFonts w:ascii="Arial" w:hAnsi="Arial" w:cs="Arial"/>
                <w:b/>
              </w:rPr>
            </w:pPr>
            <w:r>
              <w:rPr>
                <w:rFonts w:ascii="Arial" w:hAnsi="Arial" w:cs="Arial"/>
                <w:b/>
              </w:rPr>
              <w:t>Purchase Order</w:t>
            </w:r>
          </w:p>
        </w:tc>
        <w:tc>
          <w:tcPr>
            <w:tcW w:w="7116" w:type="dxa"/>
          </w:tcPr>
          <w:p w14:paraId="1D6E501A" w14:textId="77777777" w:rsidR="000B43AF" w:rsidRDefault="000B43AF" w:rsidP="009B63AB">
            <w:pPr>
              <w:spacing w:before="100" w:beforeAutospacing="1" w:after="100" w:afterAutospacing="1"/>
              <w:rPr>
                <w:rFonts w:ascii="Arial" w:hAnsi="Arial" w:cs="Arial"/>
              </w:rPr>
            </w:pPr>
            <w:r>
              <w:rPr>
                <w:rFonts w:ascii="Arial" w:hAnsi="Arial" w:cs="Arial"/>
              </w:rPr>
              <w:t>Means the individual freight movement purchase order issued by the Framework Purchaser in accordance with the Framework Agreement.</w:t>
            </w:r>
          </w:p>
        </w:tc>
      </w:tr>
      <w:tr w:rsidR="000B43AF" w:rsidRPr="0029367A" w14:paraId="556F9801" w14:textId="77777777" w:rsidTr="009B63AB">
        <w:tc>
          <w:tcPr>
            <w:tcW w:w="2518" w:type="dxa"/>
          </w:tcPr>
          <w:p w14:paraId="2371578A"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Quality Assurance</w:t>
            </w:r>
          </w:p>
        </w:tc>
        <w:tc>
          <w:tcPr>
            <w:tcW w:w="7116" w:type="dxa"/>
          </w:tcPr>
          <w:p w14:paraId="4E380048"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 wide-ranging concept covering all matters that individually or collectively influence the quality of a Product. It is the totality of the arrangements made with the object of ensuring that Products are of the quality required for their intended use</w:t>
            </w:r>
            <w:r>
              <w:rPr>
                <w:rFonts w:ascii="Arial" w:hAnsi="Arial" w:cs="Arial"/>
              </w:rPr>
              <w:t>.</w:t>
            </w:r>
          </w:p>
        </w:tc>
      </w:tr>
      <w:tr w:rsidR="000B43AF" w:rsidRPr="0029367A" w14:paraId="48F58723" w14:textId="77777777" w:rsidTr="009B63AB">
        <w:tc>
          <w:tcPr>
            <w:tcW w:w="2518" w:type="dxa"/>
          </w:tcPr>
          <w:p w14:paraId="35275400"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Quarantine</w:t>
            </w:r>
          </w:p>
        </w:tc>
        <w:tc>
          <w:tcPr>
            <w:tcW w:w="7116" w:type="dxa"/>
          </w:tcPr>
          <w:p w14:paraId="40CE6495" w14:textId="77777777" w:rsidR="000B43AF" w:rsidRPr="00B95383" w:rsidRDefault="000B43AF" w:rsidP="009B63AB">
            <w:pPr>
              <w:spacing w:before="100" w:beforeAutospacing="1" w:after="100" w:afterAutospacing="1"/>
              <w:rPr>
                <w:rFonts w:ascii="Arial" w:hAnsi="Arial" w:cs="Arial"/>
              </w:rPr>
            </w:pPr>
            <w:r>
              <w:rPr>
                <w:rFonts w:ascii="Arial" w:hAnsi="Arial" w:cs="Arial"/>
              </w:rPr>
              <w:t>T</w:t>
            </w:r>
            <w:r w:rsidRPr="00B95383">
              <w:rPr>
                <w:rFonts w:ascii="Arial" w:hAnsi="Arial" w:cs="Arial"/>
              </w:rPr>
              <w:t xml:space="preserve">he status of finished Products isolated physically or by other effective means while a decision is awaited on their release, </w:t>
            </w:r>
            <w:proofErr w:type="gramStart"/>
            <w:r w:rsidRPr="00B95383">
              <w:rPr>
                <w:rFonts w:ascii="Arial" w:hAnsi="Arial" w:cs="Arial"/>
              </w:rPr>
              <w:t>rejection</w:t>
            </w:r>
            <w:proofErr w:type="gramEnd"/>
            <w:r w:rsidRPr="00B95383">
              <w:rPr>
                <w:rFonts w:ascii="Arial" w:hAnsi="Arial" w:cs="Arial"/>
              </w:rPr>
              <w:t xml:space="preserve"> or reprocessing</w:t>
            </w:r>
            <w:r>
              <w:rPr>
                <w:rFonts w:ascii="Arial" w:hAnsi="Arial" w:cs="Arial"/>
              </w:rPr>
              <w:t>.</w:t>
            </w:r>
          </w:p>
        </w:tc>
      </w:tr>
      <w:tr w:rsidR="000B43AF" w:rsidRPr="0029367A" w14:paraId="337C2370" w14:textId="77777777" w:rsidTr="009B63AB">
        <w:tc>
          <w:tcPr>
            <w:tcW w:w="2518" w:type="dxa"/>
          </w:tcPr>
          <w:p w14:paraId="0E4E2FD8"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Services</w:t>
            </w:r>
          </w:p>
        </w:tc>
        <w:tc>
          <w:tcPr>
            <w:tcW w:w="7116" w:type="dxa"/>
          </w:tcPr>
          <w:p w14:paraId="688E3B0C"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 xml:space="preserve">All Distribution services provided by </w:t>
            </w:r>
            <w:r>
              <w:rPr>
                <w:rFonts w:ascii="Arial" w:hAnsi="Arial" w:cs="Arial"/>
              </w:rPr>
              <w:t>C</w:t>
            </w:r>
            <w:r w:rsidRPr="00B95383">
              <w:rPr>
                <w:rFonts w:ascii="Arial" w:hAnsi="Arial" w:cs="Arial"/>
              </w:rPr>
              <w:t xml:space="preserve">ontract </w:t>
            </w:r>
            <w:r>
              <w:rPr>
                <w:rFonts w:ascii="Arial" w:hAnsi="Arial" w:cs="Arial"/>
              </w:rPr>
              <w:t>A</w:t>
            </w:r>
            <w:r w:rsidRPr="00B95383">
              <w:rPr>
                <w:rFonts w:ascii="Arial" w:hAnsi="Arial" w:cs="Arial"/>
              </w:rPr>
              <w:t xml:space="preserve">cceptor in accordance with the Framework </w:t>
            </w:r>
            <w:r>
              <w:rPr>
                <w:rFonts w:ascii="Arial" w:hAnsi="Arial" w:cs="Arial"/>
              </w:rPr>
              <w:t>A</w:t>
            </w:r>
            <w:r w:rsidRPr="00B95383">
              <w:rPr>
                <w:rFonts w:ascii="Arial" w:hAnsi="Arial" w:cs="Arial"/>
              </w:rPr>
              <w:t xml:space="preserve">greement and the </w:t>
            </w:r>
            <w:r>
              <w:rPr>
                <w:rFonts w:ascii="Arial" w:hAnsi="Arial" w:cs="Arial"/>
              </w:rPr>
              <w:t xml:space="preserve">Call-Off Contract </w:t>
            </w:r>
            <w:r>
              <w:rPr>
                <w:rFonts w:ascii="Arial" w:hAnsi="Arial" w:cs="Arial"/>
                <w:lang w:val="en"/>
              </w:rPr>
              <w:t xml:space="preserve">(as defined in the Framework Agreement) </w:t>
            </w:r>
            <w:r w:rsidRPr="00B95383">
              <w:rPr>
                <w:rFonts w:ascii="Arial" w:hAnsi="Arial" w:cs="Arial"/>
              </w:rPr>
              <w:t>for the supply of distribution services.</w:t>
            </w:r>
          </w:p>
        </w:tc>
      </w:tr>
      <w:tr w:rsidR="000B43AF" w:rsidRPr="0029367A" w14:paraId="17D60420" w14:textId="77777777" w:rsidTr="009B63AB">
        <w:tc>
          <w:tcPr>
            <w:tcW w:w="2518" w:type="dxa"/>
          </w:tcPr>
          <w:p w14:paraId="3C683EA1"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Shipping Unit</w:t>
            </w:r>
          </w:p>
        </w:tc>
        <w:tc>
          <w:tcPr>
            <w:tcW w:w="7116" w:type="dxa"/>
          </w:tcPr>
          <w:p w14:paraId="06377026" w14:textId="77777777" w:rsidR="000B43AF" w:rsidRPr="00B95383" w:rsidRDefault="000B43AF" w:rsidP="009B63AB">
            <w:pPr>
              <w:spacing w:before="100" w:beforeAutospacing="1" w:after="100" w:afterAutospacing="1"/>
              <w:rPr>
                <w:rFonts w:ascii="Arial" w:hAnsi="Arial" w:cs="Arial"/>
              </w:rPr>
            </w:pPr>
            <w:r w:rsidRPr="00B95383">
              <w:rPr>
                <w:rFonts w:ascii="Arial" w:hAnsi="Arial" w:cs="Arial"/>
              </w:rPr>
              <w:t>The aggregation of several Containers into a single item for onward transportation.</w:t>
            </w:r>
          </w:p>
        </w:tc>
      </w:tr>
      <w:tr w:rsidR="000B43AF" w:rsidRPr="0029367A" w14:paraId="05102794" w14:textId="77777777" w:rsidTr="009B63AB">
        <w:tc>
          <w:tcPr>
            <w:tcW w:w="2518" w:type="dxa"/>
          </w:tcPr>
          <w:p w14:paraId="0868FA73" w14:textId="77777777" w:rsidR="000B43AF" w:rsidRPr="0029367A" w:rsidRDefault="000B43AF" w:rsidP="009B63AB">
            <w:pPr>
              <w:widowControl w:val="0"/>
              <w:spacing w:before="100" w:beforeAutospacing="1" w:after="100" w:afterAutospacing="1"/>
              <w:jc w:val="both"/>
              <w:rPr>
                <w:rFonts w:ascii="Arial" w:hAnsi="Arial" w:cs="Arial"/>
              </w:rPr>
            </w:pPr>
            <w:r w:rsidRPr="0029367A">
              <w:rPr>
                <w:rFonts w:ascii="Arial" w:hAnsi="Arial" w:cs="Arial"/>
                <w:b/>
              </w:rPr>
              <w:t>Storage</w:t>
            </w:r>
          </w:p>
        </w:tc>
        <w:tc>
          <w:tcPr>
            <w:tcW w:w="7116" w:type="dxa"/>
          </w:tcPr>
          <w:p w14:paraId="3E5CB172" w14:textId="77777777" w:rsidR="000B43AF" w:rsidRPr="00B95383" w:rsidRDefault="000B43AF" w:rsidP="009B63AB">
            <w:pPr>
              <w:spacing w:before="100" w:beforeAutospacing="1" w:after="100" w:afterAutospacing="1"/>
              <w:rPr>
                <w:rFonts w:ascii="Arial" w:hAnsi="Arial" w:cs="Arial"/>
              </w:rPr>
            </w:pPr>
            <w:r>
              <w:rPr>
                <w:rFonts w:ascii="Arial" w:hAnsi="Arial" w:cs="Arial"/>
              </w:rPr>
              <w:t>T</w:t>
            </w:r>
            <w:r w:rsidRPr="00B95383">
              <w:rPr>
                <w:rFonts w:ascii="Arial" w:hAnsi="Arial" w:cs="Arial"/>
              </w:rPr>
              <w:t>he planned storing of Ambient Products during distribution, for a period of greater than 36 hours. Or the planned storing of cold chain products during distribution</w:t>
            </w:r>
            <w:r>
              <w:rPr>
                <w:rFonts w:ascii="Arial" w:hAnsi="Arial" w:cs="Arial"/>
              </w:rPr>
              <w:t>.</w:t>
            </w:r>
          </w:p>
        </w:tc>
      </w:tr>
      <w:tr w:rsidR="000B43AF" w:rsidRPr="0029367A" w14:paraId="45DDB8E8" w14:textId="77777777" w:rsidTr="009B63AB">
        <w:tc>
          <w:tcPr>
            <w:tcW w:w="2518" w:type="dxa"/>
          </w:tcPr>
          <w:p w14:paraId="57CAFEFA"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Sub-Contractor</w:t>
            </w:r>
          </w:p>
        </w:tc>
        <w:tc>
          <w:tcPr>
            <w:tcW w:w="7116" w:type="dxa"/>
          </w:tcPr>
          <w:p w14:paraId="21A4AF17" w14:textId="77777777" w:rsidR="000B43AF" w:rsidRPr="00B95383" w:rsidRDefault="000B43AF" w:rsidP="009B63AB">
            <w:pPr>
              <w:spacing w:before="100" w:beforeAutospacing="1" w:after="100" w:afterAutospacing="1"/>
              <w:rPr>
                <w:rFonts w:ascii="Arial" w:hAnsi="Arial" w:cs="Arial"/>
              </w:rPr>
            </w:pPr>
            <w:r>
              <w:rPr>
                <w:rFonts w:ascii="Arial" w:hAnsi="Arial" w:cs="Arial"/>
              </w:rPr>
              <w:t>A</w:t>
            </w:r>
            <w:r w:rsidRPr="00B95383">
              <w:rPr>
                <w:rFonts w:ascii="Arial" w:hAnsi="Arial" w:cs="Arial"/>
              </w:rPr>
              <w:t xml:space="preserve">n individual or company hired by the </w:t>
            </w:r>
            <w:r>
              <w:rPr>
                <w:rFonts w:ascii="Arial" w:hAnsi="Arial" w:cs="Arial"/>
              </w:rPr>
              <w:t>C</w:t>
            </w:r>
            <w:r w:rsidRPr="00B95383">
              <w:rPr>
                <w:rFonts w:ascii="Arial" w:hAnsi="Arial" w:cs="Arial"/>
              </w:rPr>
              <w:t xml:space="preserve">ontract </w:t>
            </w:r>
            <w:r>
              <w:rPr>
                <w:rFonts w:ascii="Arial" w:hAnsi="Arial" w:cs="Arial"/>
              </w:rPr>
              <w:t>A</w:t>
            </w:r>
            <w:r w:rsidRPr="00B95383">
              <w:rPr>
                <w:rFonts w:ascii="Arial" w:hAnsi="Arial" w:cs="Arial"/>
              </w:rPr>
              <w:t>cceptor</w:t>
            </w:r>
            <w:r>
              <w:rPr>
                <w:rFonts w:ascii="Arial" w:hAnsi="Arial" w:cs="Arial"/>
              </w:rPr>
              <w:t>.</w:t>
            </w:r>
          </w:p>
        </w:tc>
      </w:tr>
      <w:tr w:rsidR="000B43AF" w:rsidRPr="0029367A" w14:paraId="42C38FF7" w14:textId="77777777" w:rsidTr="009B63AB">
        <w:tc>
          <w:tcPr>
            <w:tcW w:w="2518" w:type="dxa"/>
          </w:tcPr>
          <w:p w14:paraId="660B74EB" w14:textId="77777777" w:rsidR="000B43AF" w:rsidRPr="0029367A" w:rsidRDefault="000B43AF" w:rsidP="009B63AB">
            <w:pPr>
              <w:widowControl w:val="0"/>
              <w:spacing w:before="100" w:beforeAutospacing="1" w:after="100" w:afterAutospacing="1"/>
              <w:jc w:val="both"/>
              <w:rPr>
                <w:rFonts w:ascii="Arial" w:hAnsi="Arial" w:cs="Arial"/>
                <w:b/>
              </w:rPr>
            </w:pPr>
            <w:r w:rsidRPr="0029367A">
              <w:rPr>
                <w:rFonts w:ascii="Arial" w:hAnsi="Arial" w:cs="Arial"/>
                <w:b/>
              </w:rPr>
              <w:t>Temporary Storage</w:t>
            </w:r>
          </w:p>
        </w:tc>
        <w:tc>
          <w:tcPr>
            <w:tcW w:w="7116" w:type="dxa"/>
          </w:tcPr>
          <w:p w14:paraId="60915700" w14:textId="77777777" w:rsidR="000B43AF" w:rsidRPr="00B95383" w:rsidRDefault="000B43AF" w:rsidP="009B63AB">
            <w:pPr>
              <w:spacing w:before="100" w:beforeAutospacing="1" w:after="100" w:afterAutospacing="1"/>
              <w:rPr>
                <w:rFonts w:ascii="Arial" w:hAnsi="Arial" w:cs="Arial"/>
              </w:rPr>
            </w:pPr>
            <w:r>
              <w:rPr>
                <w:rFonts w:ascii="Arial" w:hAnsi="Arial" w:cs="Arial"/>
              </w:rPr>
              <w:t>W</w:t>
            </w:r>
            <w:r w:rsidRPr="00B95383">
              <w:rPr>
                <w:rFonts w:ascii="Arial" w:hAnsi="Arial" w:cs="Arial"/>
              </w:rPr>
              <w:t xml:space="preserve">here Products are held within an approved contract acceptor site or their subcontractor’s depot for less than 36 hours for Ambient Product. </w:t>
            </w:r>
          </w:p>
        </w:tc>
      </w:tr>
      <w:bookmarkEnd w:id="5"/>
    </w:tbl>
    <w:p w14:paraId="6376BEF6" w14:textId="77777777" w:rsidR="000B43AF" w:rsidRPr="0029367A" w:rsidRDefault="000B43AF" w:rsidP="000B43AF">
      <w:pPr>
        <w:widowControl w:val="0"/>
        <w:spacing w:after="0" w:line="240" w:lineRule="auto"/>
        <w:jc w:val="both"/>
        <w:rPr>
          <w:rFonts w:ascii="Arial" w:eastAsia="Times New Roman" w:hAnsi="Arial" w:cs="Arial"/>
        </w:rPr>
      </w:pPr>
    </w:p>
    <w:p w14:paraId="5D88C11A" w14:textId="77777777" w:rsidR="000B43AF" w:rsidRPr="0093596E" w:rsidRDefault="000B43AF" w:rsidP="000B43AF">
      <w:pPr>
        <w:spacing w:after="0" w:line="240" w:lineRule="auto"/>
        <w:rPr>
          <w:b/>
          <w:bCs/>
        </w:rPr>
      </w:pPr>
      <w:r>
        <w:rPr>
          <w:rFonts w:ascii="Arial" w:eastAsia="Times New Roman" w:hAnsi="Arial" w:cs="Arial"/>
        </w:rPr>
        <w:br w:type="page"/>
      </w:r>
      <w:bookmarkStart w:id="6" w:name="_Toc5103184"/>
      <w:r w:rsidRPr="0093596E">
        <w:rPr>
          <w:b/>
          <w:bCs/>
        </w:rPr>
        <w:t>GENERAL TERMS AND CONDITIONS</w:t>
      </w:r>
      <w:bookmarkEnd w:id="6"/>
    </w:p>
    <w:p w14:paraId="6264E533" w14:textId="77777777" w:rsidR="000B43AF" w:rsidRPr="0029367A" w:rsidRDefault="000B43AF" w:rsidP="000B43AF">
      <w:pPr>
        <w:widowControl w:val="0"/>
        <w:spacing w:after="0" w:line="240" w:lineRule="auto"/>
        <w:ind w:left="360"/>
        <w:contextualSpacing/>
        <w:jc w:val="both"/>
        <w:rPr>
          <w:rFonts w:ascii="Arial" w:eastAsia="Times New Roman" w:hAnsi="Arial" w:cs="Arial"/>
          <w:b/>
        </w:rPr>
      </w:pPr>
    </w:p>
    <w:p w14:paraId="53B9BECD" w14:textId="77777777" w:rsidR="000B43AF" w:rsidRPr="0029367A" w:rsidRDefault="000B43AF" w:rsidP="000B43AF">
      <w:pPr>
        <w:widowControl w:val="0"/>
        <w:numPr>
          <w:ilvl w:val="1"/>
          <w:numId w:val="8"/>
        </w:numPr>
        <w:spacing w:after="0" w:line="240" w:lineRule="auto"/>
        <w:contextualSpacing/>
        <w:jc w:val="both"/>
        <w:rPr>
          <w:rFonts w:ascii="Arial" w:eastAsia="Times New Roman" w:hAnsi="Arial" w:cs="Arial"/>
          <w:b/>
        </w:rPr>
      </w:pPr>
      <w:r>
        <w:rPr>
          <w:rFonts w:ascii="Arial" w:eastAsia="Times New Roman" w:hAnsi="Arial" w:cs="Arial"/>
        </w:rPr>
        <w:t>SCI</w:t>
      </w:r>
      <w:r w:rsidRPr="0029367A">
        <w:rPr>
          <w:rFonts w:ascii="Arial" w:eastAsia="Times New Roman" w:hAnsi="Arial" w:cs="Arial"/>
        </w:rPr>
        <w:t xml:space="preserve"> and </w:t>
      </w:r>
      <w:r>
        <w:rPr>
          <w:rFonts w:ascii="Arial" w:eastAsia="Times New Roman" w:hAnsi="Arial" w:cs="Arial"/>
        </w:rPr>
        <w:t>the Contract Acceptor</w:t>
      </w:r>
      <w:r w:rsidRPr="0029367A">
        <w:rPr>
          <w:rFonts w:ascii="Arial" w:eastAsia="Times New Roman" w:hAnsi="Arial" w:cs="Arial"/>
        </w:rPr>
        <w:t xml:space="preserve"> undertake to conform to GDP in relation to each </w:t>
      </w:r>
      <w:r>
        <w:rPr>
          <w:rFonts w:ascii="Arial" w:eastAsia="Times New Roman" w:hAnsi="Arial" w:cs="Arial"/>
        </w:rPr>
        <w:t>P</w:t>
      </w:r>
      <w:r w:rsidRPr="0029367A">
        <w:rPr>
          <w:rFonts w:ascii="Arial" w:eastAsia="Times New Roman" w:hAnsi="Arial" w:cs="Arial"/>
        </w:rPr>
        <w:t>arty’s obligations regarding Distribution of Products.</w:t>
      </w:r>
    </w:p>
    <w:p w14:paraId="17D9A02F" w14:textId="77777777" w:rsidR="000B43AF" w:rsidRPr="0029367A" w:rsidRDefault="000B43AF" w:rsidP="000B43AF">
      <w:pPr>
        <w:widowControl w:val="0"/>
        <w:spacing w:after="0" w:line="240" w:lineRule="auto"/>
        <w:ind w:left="792"/>
        <w:contextualSpacing/>
        <w:jc w:val="both"/>
        <w:rPr>
          <w:rFonts w:ascii="Arial" w:eastAsia="Times New Roman" w:hAnsi="Arial" w:cs="Arial"/>
          <w:b/>
        </w:rPr>
      </w:pPr>
    </w:p>
    <w:p w14:paraId="12E2D928" w14:textId="77777777" w:rsidR="000B43AF" w:rsidRPr="0029367A" w:rsidRDefault="000B43AF" w:rsidP="000B43AF">
      <w:pPr>
        <w:widowControl w:val="0"/>
        <w:numPr>
          <w:ilvl w:val="1"/>
          <w:numId w:val="8"/>
        </w:numPr>
        <w:spacing w:after="0" w:line="240" w:lineRule="auto"/>
        <w:contextualSpacing/>
        <w:jc w:val="both"/>
        <w:rPr>
          <w:rFonts w:ascii="Arial" w:eastAsia="Times New Roman" w:hAnsi="Arial" w:cs="Arial"/>
          <w:b/>
        </w:rPr>
      </w:pPr>
      <w:r w:rsidRPr="0029367A">
        <w:rPr>
          <w:rFonts w:ascii="Arial" w:eastAsia="Times New Roman" w:hAnsi="Arial" w:cs="Arial"/>
        </w:rPr>
        <w:t xml:space="preserve">Except as required by law or regulation </w:t>
      </w:r>
      <w:r>
        <w:rPr>
          <w:rFonts w:ascii="Arial" w:eastAsia="Times New Roman" w:hAnsi="Arial" w:cs="Arial"/>
        </w:rPr>
        <w:t>the Contract Acceptor</w:t>
      </w:r>
      <w:r w:rsidRPr="0029367A">
        <w:rPr>
          <w:rFonts w:ascii="Arial" w:eastAsia="Times New Roman" w:hAnsi="Arial" w:cs="Arial"/>
        </w:rPr>
        <w:t xml:space="preserve"> undertakes not to vary any provisions of this </w:t>
      </w:r>
      <w:r>
        <w:rPr>
          <w:rFonts w:ascii="Arial" w:eastAsia="Times New Roman" w:hAnsi="Arial" w:cs="Arial"/>
        </w:rPr>
        <w:t>Q</w:t>
      </w:r>
      <w:r w:rsidRPr="0029367A">
        <w:rPr>
          <w:rFonts w:ascii="Arial" w:eastAsia="Times New Roman" w:hAnsi="Arial" w:cs="Arial"/>
        </w:rPr>
        <w:t xml:space="preserve">TA other than by agreement with </w:t>
      </w:r>
      <w:r>
        <w:rPr>
          <w:rFonts w:ascii="Arial" w:eastAsia="Times New Roman" w:hAnsi="Arial" w:cs="Arial"/>
        </w:rPr>
        <w:t>SCI</w:t>
      </w:r>
      <w:r w:rsidRPr="0029367A">
        <w:rPr>
          <w:rFonts w:ascii="Arial" w:eastAsia="Times New Roman" w:hAnsi="Arial" w:cs="Arial"/>
        </w:rPr>
        <w:t xml:space="preserve"> and will consider adopting any new standards, </w:t>
      </w:r>
      <w:proofErr w:type="gramStart"/>
      <w:r w:rsidRPr="0029367A">
        <w:rPr>
          <w:rFonts w:ascii="Arial" w:eastAsia="Times New Roman" w:hAnsi="Arial" w:cs="Arial"/>
        </w:rPr>
        <w:t>specifications</w:t>
      </w:r>
      <w:proofErr w:type="gramEnd"/>
      <w:r w:rsidRPr="0029367A">
        <w:rPr>
          <w:rFonts w:ascii="Arial" w:eastAsia="Times New Roman" w:hAnsi="Arial" w:cs="Arial"/>
        </w:rPr>
        <w:t xml:space="preserve"> and procedures at the written request of </w:t>
      </w:r>
      <w:r>
        <w:rPr>
          <w:rFonts w:ascii="Arial" w:eastAsia="Times New Roman" w:hAnsi="Arial" w:cs="Arial"/>
        </w:rPr>
        <w:t>SCI</w:t>
      </w:r>
      <w:r w:rsidRPr="0029367A">
        <w:rPr>
          <w:rFonts w:ascii="Arial" w:eastAsia="Times New Roman" w:hAnsi="Arial" w:cs="Arial"/>
        </w:rPr>
        <w:t xml:space="preserve"> subject always to any requirement for the Frame</w:t>
      </w:r>
      <w:r>
        <w:rPr>
          <w:rFonts w:ascii="Arial" w:eastAsia="Times New Roman" w:hAnsi="Arial" w:cs="Arial"/>
        </w:rPr>
        <w:t>w</w:t>
      </w:r>
      <w:r w:rsidRPr="0029367A">
        <w:rPr>
          <w:rFonts w:ascii="Arial" w:eastAsia="Times New Roman" w:hAnsi="Arial" w:cs="Arial"/>
        </w:rPr>
        <w:t>ork Agreement (via change control process) to be amended because of any such requirement.</w:t>
      </w:r>
    </w:p>
    <w:p w14:paraId="23B1A235" w14:textId="77777777" w:rsidR="000B43AF" w:rsidRPr="0029367A" w:rsidRDefault="000B43AF" w:rsidP="000B43AF">
      <w:pPr>
        <w:widowControl w:val="0"/>
        <w:spacing w:after="0" w:line="240" w:lineRule="auto"/>
        <w:ind w:left="792"/>
        <w:contextualSpacing/>
        <w:jc w:val="both"/>
        <w:rPr>
          <w:rFonts w:ascii="Arial" w:eastAsia="Times New Roman" w:hAnsi="Arial" w:cs="Arial"/>
          <w:b/>
        </w:rPr>
      </w:pPr>
    </w:p>
    <w:p w14:paraId="70A89A73" w14:textId="77777777" w:rsidR="000B43AF" w:rsidRPr="0029367A" w:rsidRDefault="000B43AF" w:rsidP="000B43AF">
      <w:pPr>
        <w:widowControl w:val="0"/>
        <w:numPr>
          <w:ilvl w:val="1"/>
          <w:numId w:val="8"/>
        </w:numPr>
        <w:spacing w:after="0" w:line="240" w:lineRule="auto"/>
        <w:contextualSpacing/>
        <w:jc w:val="both"/>
        <w:rPr>
          <w:rFonts w:ascii="Arial" w:eastAsia="Times New Roman" w:hAnsi="Arial" w:cs="Arial"/>
          <w:b/>
        </w:rPr>
      </w:pPr>
      <w:r w:rsidRPr="0029367A">
        <w:rPr>
          <w:rFonts w:ascii="Arial" w:eastAsia="Times New Roman" w:hAnsi="Arial" w:cs="Arial"/>
        </w:rPr>
        <w:t xml:space="preserve">This </w:t>
      </w:r>
      <w:r>
        <w:rPr>
          <w:rFonts w:ascii="Arial" w:eastAsia="Times New Roman" w:hAnsi="Arial" w:cs="Arial"/>
        </w:rPr>
        <w:t>Q</w:t>
      </w:r>
      <w:r w:rsidRPr="0029367A">
        <w:rPr>
          <w:rFonts w:ascii="Arial" w:eastAsia="Times New Roman" w:hAnsi="Arial" w:cs="Arial"/>
        </w:rPr>
        <w:t xml:space="preserve">TA will </w:t>
      </w:r>
      <w:r>
        <w:rPr>
          <w:rFonts w:ascii="Arial" w:eastAsia="Times New Roman" w:hAnsi="Arial" w:cs="Arial"/>
        </w:rPr>
        <w:t xml:space="preserve">be effective from the date of the last approver, once signed by both parties and shall </w:t>
      </w:r>
      <w:r w:rsidRPr="0029367A">
        <w:rPr>
          <w:rFonts w:ascii="Arial" w:eastAsia="Times New Roman" w:hAnsi="Arial" w:cs="Arial"/>
        </w:rPr>
        <w:t xml:space="preserve">be reviewed and updated by </w:t>
      </w:r>
      <w:r>
        <w:rPr>
          <w:rFonts w:ascii="Arial" w:eastAsia="Times New Roman" w:hAnsi="Arial" w:cs="Arial"/>
        </w:rPr>
        <w:t>SCI</w:t>
      </w:r>
      <w:r w:rsidRPr="0029367A">
        <w:rPr>
          <w:rFonts w:ascii="Arial" w:eastAsia="Times New Roman" w:hAnsi="Arial" w:cs="Arial"/>
        </w:rPr>
        <w:t xml:space="preserve"> at least every 3 years after th</w:t>
      </w:r>
      <w:r>
        <w:rPr>
          <w:rFonts w:ascii="Arial" w:eastAsia="Times New Roman" w:hAnsi="Arial" w:cs="Arial"/>
        </w:rPr>
        <w:t>at</w:t>
      </w:r>
      <w:r w:rsidRPr="0029367A">
        <w:rPr>
          <w:rFonts w:ascii="Arial" w:eastAsia="Times New Roman" w:hAnsi="Arial" w:cs="Arial"/>
        </w:rPr>
        <w:t xml:space="preserve"> </w:t>
      </w:r>
      <w:r>
        <w:rPr>
          <w:rFonts w:ascii="Arial" w:eastAsia="Times New Roman" w:hAnsi="Arial" w:cs="Arial"/>
        </w:rPr>
        <w:t>e</w:t>
      </w:r>
      <w:r w:rsidRPr="0029367A">
        <w:rPr>
          <w:rFonts w:ascii="Arial" w:eastAsia="Times New Roman" w:hAnsi="Arial" w:cs="Arial"/>
        </w:rPr>
        <w:t xml:space="preserve">ffective </w:t>
      </w:r>
      <w:r>
        <w:rPr>
          <w:rFonts w:ascii="Arial" w:eastAsia="Times New Roman" w:hAnsi="Arial" w:cs="Arial"/>
        </w:rPr>
        <w:t>d</w:t>
      </w:r>
      <w:r w:rsidRPr="0029367A">
        <w:rPr>
          <w:rFonts w:ascii="Arial" w:eastAsia="Times New Roman" w:hAnsi="Arial" w:cs="Arial"/>
        </w:rPr>
        <w:t>ate</w:t>
      </w:r>
      <w:r>
        <w:rPr>
          <w:rFonts w:ascii="Arial" w:eastAsia="Times New Roman" w:hAnsi="Arial" w:cs="Arial"/>
        </w:rPr>
        <w:t xml:space="preserve"> of signing</w:t>
      </w:r>
      <w:r w:rsidRPr="0029367A">
        <w:rPr>
          <w:rFonts w:ascii="Arial" w:eastAsia="Times New Roman" w:hAnsi="Arial" w:cs="Arial"/>
        </w:rPr>
        <w:t xml:space="preserve"> or on the commencement of a new </w:t>
      </w:r>
      <w:r>
        <w:rPr>
          <w:rFonts w:ascii="Arial" w:eastAsia="Times New Roman" w:hAnsi="Arial" w:cs="Arial"/>
        </w:rPr>
        <w:t>Framework</w:t>
      </w:r>
      <w:r w:rsidRPr="0029367A">
        <w:rPr>
          <w:rFonts w:ascii="Arial" w:eastAsia="Times New Roman" w:hAnsi="Arial" w:cs="Arial"/>
        </w:rPr>
        <w:t xml:space="preserve"> Agreement.  Any update will be treated by the </w:t>
      </w:r>
      <w:r>
        <w:rPr>
          <w:rFonts w:ascii="Arial" w:eastAsia="Times New Roman" w:hAnsi="Arial" w:cs="Arial"/>
        </w:rPr>
        <w:t>P</w:t>
      </w:r>
      <w:r w:rsidRPr="0029367A">
        <w:rPr>
          <w:rFonts w:ascii="Arial" w:eastAsia="Times New Roman" w:hAnsi="Arial" w:cs="Arial"/>
        </w:rPr>
        <w:t xml:space="preserve">arties as a variation of the </w:t>
      </w:r>
      <w:r>
        <w:rPr>
          <w:rFonts w:ascii="Arial" w:eastAsia="Times New Roman" w:hAnsi="Arial" w:cs="Arial"/>
        </w:rPr>
        <w:t>Q</w:t>
      </w:r>
      <w:r w:rsidRPr="0029367A">
        <w:rPr>
          <w:rFonts w:ascii="Arial" w:eastAsia="Times New Roman" w:hAnsi="Arial" w:cs="Arial"/>
        </w:rPr>
        <w:t xml:space="preserve">TA in relation to 3.2 above. This </w:t>
      </w:r>
      <w:r>
        <w:rPr>
          <w:rFonts w:ascii="Arial" w:eastAsia="Times New Roman" w:hAnsi="Arial" w:cs="Arial"/>
        </w:rPr>
        <w:t>Q</w:t>
      </w:r>
      <w:r w:rsidRPr="0029367A">
        <w:rPr>
          <w:rFonts w:ascii="Arial" w:eastAsia="Times New Roman" w:hAnsi="Arial" w:cs="Arial"/>
        </w:rPr>
        <w:t>TA shall terminate automatically upon termination of the Framework Agreement</w:t>
      </w:r>
      <w:r>
        <w:rPr>
          <w:rFonts w:ascii="Arial" w:eastAsia="Times New Roman" w:hAnsi="Arial" w:cs="Arial"/>
        </w:rPr>
        <w:t xml:space="preserve"> or the date of completion of the Services under the final Purchase Order (whichever is later)</w:t>
      </w:r>
      <w:r w:rsidRPr="0029367A">
        <w:rPr>
          <w:rFonts w:ascii="Arial" w:eastAsia="Times New Roman" w:hAnsi="Arial" w:cs="Arial"/>
        </w:rPr>
        <w:t xml:space="preserve">.  </w:t>
      </w:r>
    </w:p>
    <w:p w14:paraId="0F3A2DC2" w14:textId="77777777" w:rsidR="000B43AF" w:rsidRPr="0029367A" w:rsidRDefault="000B43AF" w:rsidP="000B43AF">
      <w:pPr>
        <w:widowControl w:val="0"/>
        <w:spacing w:after="0" w:line="240" w:lineRule="auto"/>
        <w:ind w:left="792"/>
        <w:contextualSpacing/>
        <w:jc w:val="both"/>
        <w:rPr>
          <w:rFonts w:ascii="Arial" w:eastAsia="Times New Roman" w:hAnsi="Arial" w:cs="Arial"/>
          <w:b/>
        </w:rPr>
      </w:pPr>
    </w:p>
    <w:p w14:paraId="45FA283E" w14:textId="77777777" w:rsidR="000B43AF" w:rsidRPr="0029367A" w:rsidRDefault="000B43AF" w:rsidP="000B43AF">
      <w:pPr>
        <w:widowControl w:val="0"/>
        <w:numPr>
          <w:ilvl w:val="1"/>
          <w:numId w:val="8"/>
        </w:numPr>
        <w:spacing w:after="0" w:line="240" w:lineRule="auto"/>
        <w:contextualSpacing/>
        <w:jc w:val="both"/>
        <w:rPr>
          <w:rFonts w:ascii="Arial" w:eastAsia="Times New Roman" w:hAnsi="Arial" w:cs="Arial"/>
          <w:b/>
        </w:rPr>
      </w:pPr>
      <w:r w:rsidRPr="0029367A">
        <w:rPr>
          <w:rFonts w:ascii="Arial" w:eastAsia="Times New Roman" w:hAnsi="Arial" w:cs="Arial"/>
          <w:noProof/>
          <w:lang w:eastAsia="en-GB"/>
        </w:rPr>
        <w:t>GDP requires that a written contract exists between the Contract Giver and the Contract Acceptor relating to the provisions contained herein.</w:t>
      </w:r>
    </w:p>
    <w:p w14:paraId="28E6B847" w14:textId="77777777" w:rsidR="000B43AF" w:rsidRPr="0029367A" w:rsidRDefault="000B43AF" w:rsidP="000B43AF">
      <w:pPr>
        <w:widowControl w:val="0"/>
        <w:spacing w:after="0" w:line="240" w:lineRule="auto"/>
        <w:ind w:left="792"/>
        <w:contextualSpacing/>
        <w:jc w:val="both"/>
        <w:rPr>
          <w:rFonts w:ascii="Arial" w:eastAsia="Times New Roman" w:hAnsi="Arial" w:cs="Arial"/>
          <w:b/>
        </w:rPr>
      </w:pPr>
    </w:p>
    <w:p w14:paraId="363848E5" w14:textId="77777777" w:rsidR="000B43AF" w:rsidRPr="001B57BF" w:rsidRDefault="000B43AF" w:rsidP="000B43AF">
      <w:pPr>
        <w:widowControl w:val="0"/>
        <w:numPr>
          <w:ilvl w:val="1"/>
          <w:numId w:val="8"/>
        </w:numPr>
        <w:spacing w:after="0" w:line="240" w:lineRule="auto"/>
        <w:contextualSpacing/>
        <w:jc w:val="both"/>
        <w:rPr>
          <w:rFonts w:ascii="Arial" w:eastAsia="Times New Roman" w:hAnsi="Arial" w:cs="Arial"/>
          <w:b/>
        </w:rPr>
      </w:pPr>
      <w:r>
        <w:rPr>
          <w:rFonts w:ascii="Arial" w:eastAsia="Times New Roman" w:hAnsi="Arial" w:cs="Arial"/>
        </w:rPr>
        <w:t>The Contract Acceptor</w:t>
      </w:r>
      <w:r w:rsidRPr="0029367A">
        <w:rPr>
          <w:rFonts w:ascii="Arial" w:eastAsia="Times New Roman" w:hAnsi="Arial" w:cs="Arial"/>
        </w:rPr>
        <w:t xml:space="preserve"> must provide documentation that meets the requirements set out in the Framework Agreement document. </w:t>
      </w:r>
    </w:p>
    <w:p w14:paraId="28514F83" w14:textId="77777777" w:rsidR="000B43AF" w:rsidRPr="0029367A" w:rsidRDefault="000B43AF" w:rsidP="000B43AF">
      <w:pPr>
        <w:widowControl w:val="0"/>
        <w:spacing w:after="0" w:line="240" w:lineRule="auto"/>
        <w:ind w:left="851"/>
        <w:contextualSpacing/>
        <w:jc w:val="both"/>
        <w:rPr>
          <w:rFonts w:ascii="Arial" w:eastAsia="Times New Roman" w:hAnsi="Arial" w:cs="Arial"/>
          <w:b/>
        </w:rPr>
      </w:pPr>
    </w:p>
    <w:p w14:paraId="526411A8" w14:textId="77777777" w:rsidR="000B43AF" w:rsidRPr="0029367A" w:rsidRDefault="000B43AF" w:rsidP="000B43AF">
      <w:pPr>
        <w:widowControl w:val="0"/>
        <w:numPr>
          <w:ilvl w:val="1"/>
          <w:numId w:val="8"/>
        </w:numPr>
        <w:spacing w:after="0" w:line="240" w:lineRule="auto"/>
        <w:ind w:hanging="567"/>
        <w:contextualSpacing/>
        <w:jc w:val="both"/>
        <w:rPr>
          <w:rFonts w:ascii="Arial" w:eastAsia="Times New Roman" w:hAnsi="Arial" w:cs="Arial"/>
          <w:b/>
        </w:rPr>
      </w:pPr>
      <w:r w:rsidRPr="0029367A">
        <w:rPr>
          <w:rFonts w:ascii="Arial" w:eastAsia="Times New Roman" w:hAnsi="Arial" w:cs="Arial"/>
        </w:rPr>
        <w:t xml:space="preserve">This </w:t>
      </w:r>
      <w:r>
        <w:rPr>
          <w:rFonts w:ascii="Arial" w:eastAsia="Times New Roman" w:hAnsi="Arial" w:cs="Arial"/>
        </w:rPr>
        <w:t>Q</w:t>
      </w:r>
      <w:r w:rsidRPr="0029367A">
        <w:rPr>
          <w:rFonts w:ascii="Arial" w:eastAsia="Times New Roman" w:hAnsi="Arial" w:cs="Arial"/>
        </w:rPr>
        <w:t xml:space="preserve">TA is an integral part of the Framework Agreement and </w:t>
      </w:r>
      <w:r>
        <w:rPr>
          <w:rFonts w:ascii="Arial" w:eastAsia="Times New Roman" w:hAnsi="Arial" w:cs="Arial"/>
        </w:rPr>
        <w:t>any Call-Off Contract</w:t>
      </w:r>
      <w:r w:rsidRPr="0029367A">
        <w:rPr>
          <w:rFonts w:ascii="Arial" w:eastAsia="Times New Roman" w:hAnsi="Arial" w:cs="Arial"/>
        </w:rPr>
        <w:t xml:space="preserve"> between the Parties in respect of the Services </w:t>
      </w:r>
      <w:r>
        <w:rPr>
          <w:rFonts w:ascii="Arial" w:eastAsia="Times New Roman" w:hAnsi="Arial" w:cs="Arial"/>
        </w:rPr>
        <w:t>and is</w:t>
      </w:r>
      <w:r w:rsidRPr="0029367A">
        <w:rPr>
          <w:rFonts w:ascii="Arial" w:eastAsia="Times New Roman" w:hAnsi="Arial" w:cs="Arial"/>
        </w:rPr>
        <w:t xml:space="preserve"> intended as a guide to handling packages in compliance with GDP.</w:t>
      </w:r>
      <w:r>
        <w:rPr>
          <w:rFonts w:ascii="Arial" w:eastAsia="Times New Roman" w:hAnsi="Arial" w:cs="Arial"/>
        </w:rPr>
        <w:t xml:space="preserve"> </w:t>
      </w:r>
    </w:p>
    <w:p w14:paraId="6406354B" w14:textId="77777777" w:rsidR="000B43AF" w:rsidRPr="0029367A" w:rsidRDefault="000B43AF" w:rsidP="000B43AF">
      <w:pPr>
        <w:widowControl w:val="0"/>
        <w:spacing w:after="0" w:line="240" w:lineRule="auto"/>
        <w:ind w:left="792" w:hanging="567"/>
        <w:contextualSpacing/>
        <w:jc w:val="both"/>
        <w:rPr>
          <w:rFonts w:ascii="Arial" w:eastAsia="Times New Roman" w:hAnsi="Arial" w:cs="Arial"/>
          <w:b/>
        </w:rPr>
      </w:pPr>
    </w:p>
    <w:p w14:paraId="5D37613A" w14:textId="77777777" w:rsidR="000B43AF" w:rsidRPr="0029367A" w:rsidRDefault="000B43AF" w:rsidP="000B43AF">
      <w:pPr>
        <w:widowControl w:val="0"/>
        <w:numPr>
          <w:ilvl w:val="1"/>
          <w:numId w:val="8"/>
        </w:numPr>
        <w:spacing w:after="0" w:line="240" w:lineRule="auto"/>
        <w:ind w:hanging="567"/>
        <w:contextualSpacing/>
        <w:jc w:val="both"/>
        <w:rPr>
          <w:rFonts w:ascii="Arial" w:eastAsia="Times New Roman" w:hAnsi="Arial" w:cs="Arial"/>
          <w:b/>
        </w:rPr>
      </w:pPr>
      <w:r w:rsidRPr="0029367A">
        <w:rPr>
          <w:rFonts w:ascii="Arial" w:eastAsia="Times New Roman" w:hAnsi="Arial" w:cs="Arial"/>
        </w:rPr>
        <w:t xml:space="preserve">The validity, </w:t>
      </w:r>
      <w:proofErr w:type="gramStart"/>
      <w:r w:rsidRPr="0029367A">
        <w:rPr>
          <w:rFonts w:ascii="Arial" w:eastAsia="Times New Roman" w:hAnsi="Arial" w:cs="Arial"/>
        </w:rPr>
        <w:t>construction</w:t>
      </w:r>
      <w:proofErr w:type="gramEnd"/>
      <w:r w:rsidRPr="0029367A">
        <w:rPr>
          <w:rFonts w:ascii="Arial" w:eastAsia="Times New Roman" w:hAnsi="Arial" w:cs="Arial"/>
        </w:rPr>
        <w:t xml:space="preserve"> and performance of the </w:t>
      </w:r>
      <w:r>
        <w:rPr>
          <w:rFonts w:ascii="Arial" w:eastAsia="Times New Roman" w:hAnsi="Arial" w:cs="Arial"/>
        </w:rPr>
        <w:t>Q</w:t>
      </w:r>
      <w:r w:rsidRPr="0029367A">
        <w:rPr>
          <w:rFonts w:ascii="Arial" w:eastAsia="Times New Roman" w:hAnsi="Arial" w:cs="Arial"/>
        </w:rPr>
        <w:t xml:space="preserve">TA shall be governed by English Law. Any dispute arising under or in connection with the </w:t>
      </w:r>
      <w:r>
        <w:rPr>
          <w:rFonts w:ascii="Arial" w:eastAsia="Times New Roman" w:hAnsi="Arial" w:cs="Arial"/>
        </w:rPr>
        <w:t>Q</w:t>
      </w:r>
      <w:r w:rsidRPr="0029367A">
        <w:rPr>
          <w:rFonts w:ascii="Arial" w:eastAsia="Times New Roman" w:hAnsi="Arial" w:cs="Arial"/>
        </w:rPr>
        <w:t>TA shall be subject to the exclusive jurisdiction of the English courts to which the Parties irrevocably submit.</w:t>
      </w:r>
    </w:p>
    <w:p w14:paraId="3099C5E3" w14:textId="77777777" w:rsidR="000B43AF" w:rsidRPr="0029367A" w:rsidRDefault="000B43AF" w:rsidP="000B43AF">
      <w:pPr>
        <w:pStyle w:val="ListParagraph"/>
        <w:ind w:hanging="567"/>
        <w:jc w:val="both"/>
        <w:rPr>
          <w:b/>
        </w:rPr>
      </w:pPr>
    </w:p>
    <w:p w14:paraId="16496AD0" w14:textId="77777777" w:rsidR="000B43AF" w:rsidRPr="0029367A" w:rsidRDefault="000B43AF" w:rsidP="000B43AF">
      <w:pPr>
        <w:widowControl w:val="0"/>
        <w:numPr>
          <w:ilvl w:val="1"/>
          <w:numId w:val="8"/>
        </w:numPr>
        <w:spacing w:after="0" w:line="240" w:lineRule="auto"/>
        <w:ind w:left="720" w:hanging="567"/>
        <w:contextualSpacing/>
        <w:jc w:val="both"/>
        <w:rPr>
          <w:rFonts w:ascii="Arial" w:eastAsia="Times New Roman" w:hAnsi="Arial" w:cs="Arial"/>
        </w:rPr>
      </w:pPr>
      <w:r>
        <w:rPr>
          <w:rFonts w:ascii="Arial" w:eastAsia="Times New Roman" w:hAnsi="Arial" w:cs="Arial"/>
        </w:rPr>
        <w:t>The Contract Acceptor</w:t>
      </w:r>
      <w:r w:rsidRPr="0029367A">
        <w:rPr>
          <w:rFonts w:ascii="Arial" w:eastAsia="Times New Roman" w:hAnsi="Arial" w:cs="Arial"/>
        </w:rPr>
        <w:t xml:space="preserve"> agrees not to store products at any premises, hubs, or vehicles for greater than 36 hours unless that site is </w:t>
      </w:r>
      <w:r>
        <w:rPr>
          <w:rFonts w:ascii="Arial" w:eastAsia="Times New Roman" w:hAnsi="Arial" w:cs="Arial"/>
        </w:rPr>
        <w:t xml:space="preserve">authorised </w:t>
      </w:r>
      <w:r w:rsidRPr="0029367A">
        <w:rPr>
          <w:rFonts w:ascii="Arial" w:eastAsia="Times New Roman" w:hAnsi="Arial" w:cs="Arial"/>
        </w:rPr>
        <w:t xml:space="preserve">to store </w:t>
      </w:r>
      <w:r>
        <w:rPr>
          <w:rFonts w:ascii="Arial" w:eastAsia="Times New Roman" w:hAnsi="Arial" w:cs="Arial"/>
        </w:rPr>
        <w:t>medicinal products for that duration or those set by the respective National Competent Authority.</w:t>
      </w:r>
    </w:p>
    <w:p w14:paraId="19935CC5" w14:textId="77777777" w:rsidR="000B43AF" w:rsidRPr="0029367A" w:rsidRDefault="000B43AF" w:rsidP="000B43AF">
      <w:pPr>
        <w:pStyle w:val="ListParagraph"/>
      </w:pPr>
    </w:p>
    <w:p w14:paraId="455AB5AD" w14:textId="77777777" w:rsidR="000B43AF" w:rsidRDefault="000B43AF" w:rsidP="000B43AF">
      <w:pPr>
        <w:widowControl w:val="0"/>
        <w:numPr>
          <w:ilvl w:val="1"/>
          <w:numId w:val="8"/>
        </w:numPr>
        <w:spacing w:after="0" w:line="240" w:lineRule="auto"/>
        <w:ind w:left="720" w:hanging="567"/>
        <w:contextualSpacing/>
        <w:jc w:val="both"/>
        <w:rPr>
          <w:rFonts w:ascii="Arial" w:eastAsia="Times New Roman" w:hAnsi="Arial" w:cs="Arial"/>
        </w:rPr>
      </w:pPr>
      <w:r>
        <w:rPr>
          <w:rFonts w:ascii="Arial" w:eastAsia="Times New Roman" w:hAnsi="Arial" w:cs="Arial"/>
        </w:rPr>
        <w:t>The Contract Acceptor</w:t>
      </w:r>
      <w:r w:rsidRPr="0029367A">
        <w:rPr>
          <w:rFonts w:ascii="Arial" w:eastAsia="Times New Roman" w:hAnsi="Arial" w:cs="Arial"/>
        </w:rPr>
        <w:t xml:space="preserve"> agrees that w</w:t>
      </w:r>
      <w:r>
        <w:rPr>
          <w:rFonts w:ascii="Arial" w:eastAsia="Times New Roman" w:hAnsi="Arial" w:cs="Arial"/>
        </w:rPr>
        <w:t>h</w:t>
      </w:r>
      <w:r w:rsidRPr="0029367A">
        <w:rPr>
          <w:rFonts w:ascii="Arial" w:eastAsia="Times New Roman" w:hAnsi="Arial" w:cs="Arial"/>
        </w:rPr>
        <w:t xml:space="preserve">ere products need to be stored for more than 36 hours </w:t>
      </w:r>
      <w:r>
        <w:rPr>
          <w:rFonts w:ascii="Arial" w:eastAsia="Times New Roman" w:hAnsi="Arial" w:cs="Arial"/>
        </w:rPr>
        <w:t xml:space="preserve">in the UK </w:t>
      </w:r>
      <w:r w:rsidRPr="0029367A">
        <w:rPr>
          <w:rFonts w:ascii="Arial" w:eastAsia="Times New Roman" w:hAnsi="Arial" w:cs="Arial"/>
        </w:rPr>
        <w:t>such premises</w:t>
      </w:r>
      <w:r>
        <w:rPr>
          <w:rFonts w:ascii="Arial" w:eastAsia="Times New Roman" w:hAnsi="Arial" w:cs="Arial"/>
        </w:rPr>
        <w:t xml:space="preserve"> shall be</w:t>
      </w:r>
      <w:r w:rsidRPr="0029367A">
        <w:rPr>
          <w:rFonts w:ascii="Arial" w:eastAsia="Times New Roman" w:hAnsi="Arial" w:cs="Arial"/>
        </w:rPr>
        <w:t xml:space="preserve"> </w:t>
      </w:r>
      <w:r>
        <w:rPr>
          <w:rFonts w:ascii="Arial" w:eastAsia="Times New Roman" w:hAnsi="Arial" w:cs="Arial"/>
        </w:rPr>
        <w:t xml:space="preserve">MHRA approved </w:t>
      </w:r>
      <w:r w:rsidRPr="0029367A">
        <w:rPr>
          <w:rFonts w:ascii="Arial" w:eastAsia="Times New Roman" w:hAnsi="Arial" w:cs="Arial"/>
        </w:rPr>
        <w:t xml:space="preserve">for the storage of </w:t>
      </w:r>
      <w:r>
        <w:rPr>
          <w:rFonts w:ascii="Arial" w:eastAsia="Times New Roman" w:hAnsi="Arial" w:cs="Arial"/>
        </w:rPr>
        <w:t>medicinal products</w:t>
      </w:r>
      <w:r w:rsidRPr="0029367A">
        <w:rPr>
          <w:rFonts w:ascii="Arial" w:eastAsia="Times New Roman" w:hAnsi="Arial" w:cs="Arial"/>
        </w:rPr>
        <w:t xml:space="preserve"> </w:t>
      </w:r>
      <w:r>
        <w:rPr>
          <w:rFonts w:ascii="Arial" w:eastAsia="Times New Roman" w:hAnsi="Arial" w:cs="Arial"/>
        </w:rPr>
        <w:t xml:space="preserve">or where the National Regulatory Agency in the country does not require this then written confirmation from the National Regulatory Agency will be provided to confirm requirements. In either case Contract Acceptor will ensure that the quality and integrity of  medicinal products will be maintained. </w:t>
      </w:r>
      <w:r w:rsidRPr="0029367A">
        <w:rPr>
          <w:rFonts w:ascii="Arial" w:eastAsia="Times New Roman" w:hAnsi="Arial" w:cs="Arial"/>
        </w:rPr>
        <w:t xml:space="preserve">  </w:t>
      </w:r>
    </w:p>
    <w:p w14:paraId="43F88BF5" w14:textId="77777777" w:rsidR="000B43AF" w:rsidRDefault="000B43AF" w:rsidP="000B43AF">
      <w:pPr>
        <w:widowControl w:val="0"/>
        <w:spacing w:after="0" w:line="240" w:lineRule="auto"/>
        <w:ind w:left="720"/>
        <w:contextualSpacing/>
        <w:jc w:val="both"/>
        <w:rPr>
          <w:rFonts w:ascii="Arial" w:eastAsia="Times New Roman" w:hAnsi="Arial" w:cs="Arial"/>
        </w:rPr>
      </w:pPr>
    </w:p>
    <w:p w14:paraId="311E153D" w14:textId="77777777" w:rsidR="000B43AF" w:rsidRPr="00775E36" w:rsidRDefault="000B43AF" w:rsidP="000B43AF">
      <w:pPr>
        <w:widowControl w:val="0"/>
        <w:numPr>
          <w:ilvl w:val="1"/>
          <w:numId w:val="8"/>
        </w:numPr>
        <w:spacing w:after="0" w:line="240" w:lineRule="auto"/>
        <w:ind w:left="720" w:hanging="567"/>
        <w:contextualSpacing/>
        <w:jc w:val="both"/>
        <w:rPr>
          <w:rFonts w:ascii="Arial" w:eastAsia="Times New Roman" w:hAnsi="Arial" w:cs="Arial"/>
        </w:rPr>
      </w:pPr>
      <w:r w:rsidRPr="00775E36">
        <w:rPr>
          <w:rFonts w:ascii="Arial" w:eastAsia="Times New Roman" w:hAnsi="Arial" w:cs="Arial"/>
        </w:rPr>
        <w:t xml:space="preserve">This </w:t>
      </w:r>
      <w:r>
        <w:rPr>
          <w:rFonts w:ascii="Arial" w:eastAsia="Times New Roman" w:hAnsi="Arial" w:cs="Arial"/>
        </w:rPr>
        <w:t>QTA</w:t>
      </w:r>
      <w:r w:rsidRPr="00775E36">
        <w:rPr>
          <w:rFonts w:ascii="Arial" w:eastAsia="Times New Roman" w:hAnsi="Arial" w:cs="Arial"/>
        </w:rPr>
        <w:t xml:space="preserve"> may be executed in any number of counterparts, each of which is an original but all of which together constitute one and the same instrument.</w:t>
      </w:r>
    </w:p>
    <w:p w14:paraId="6A2199D4" w14:textId="77777777" w:rsidR="000B43AF" w:rsidRPr="0029367A" w:rsidRDefault="000B43AF" w:rsidP="000B43AF">
      <w:pPr>
        <w:widowControl w:val="0"/>
        <w:spacing w:after="0" w:line="240" w:lineRule="auto"/>
        <w:contextualSpacing/>
        <w:jc w:val="both"/>
        <w:rPr>
          <w:rFonts w:ascii="Arial" w:eastAsia="Times New Roman" w:hAnsi="Arial" w:cs="Arial"/>
        </w:rPr>
      </w:pPr>
    </w:p>
    <w:p w14:paraId="26173D99" w14:textId="77777777" w:rsidR="000B43AF" w:rsidRPr="0029367A" w:rsidRDefault="000B43AF" w:rsidP="000B43AF">
      <w:pPr>
        <w:widowControl w:val="0"/>
        <w:spacing w:after="0" w:line="240" w:lineRule="auto"/>
        <w:jc w:val="both"/>
        <w:rPr>
          <w:rFonts w:ascii="Arial" w:eastAsia="Times New Roman" w:hAnsi="Arial" w:cs="Arial"/>
          <w:noProof/>
        </w:rPr>
      </w:pPr>
    </w:p>
    <w:p w14:paraId="64A2D96B" w14:textId="77777777" w:rsidR="000B43AF" w:rsidRPr="0029367A" w:rsidRDefault="000B43AF" w:rsidP="000B43AF">
      <w:pPr>
        <w:pStyle w:val="Heading1"/>
      </w:pPr>
      <w:bookmarkStart w:id="7" w:name="_Toc5103185"/>
      <w:r w:rsidRPr="0029367A">
        <w:t>RESPONSIBILITIES</w:t>
      </w:r>
      <w:bookmarkEnd w:id="7"/>
    </w:p>
    <w:p w14:paraId="567BB89C" w14:textId="77777777" w:rsidR="000B43AF" w:rsidRPr="0029367A" w:rsidRDefault="000B43AF" w:rsidP="000B43AF">
      <w:pPr>
        <w:spacing w:after="0" w:line="240" w:lineRule="auto"/>
        <w:jc w:val="both"/>
        <w:rPr>
          <w:rFonts w:ascii="Arial" w:eastAsia="Times New Roman" w:hAnsi="Arial" w:cs="Arial"/>
        </w:rPr>
      </w:pPr>
    </w:p>
    <w:p w14:paraId="6366113C" w14:textId="77777777" w:rsidR="000B43AF" w:rsidRPr="0029367A" w:rsidRDefault="000B43AF" w:rsidP="000B43AF">
      <w:pPr>
        <w:widowControl w:val="0"/>
        <w:spacing w:after="0" w:line="240" w:lineRule="auto"/>
        <w:ind w:left="567"/>
        <w:jc w:val="both"/>
        <w:rPr>
          <w:rFonts w:ascii="Arial" w:eastAsia="Times New Roman" w:hAnsi="Arial" w:cs="Arial"/>
        </w:rPr>
      </w:pPr>
      <w:r w:rsidRPr="0029367A">
        <w:rPr>
          <w:rFonts w:ascii="Arial" w:eastAsia="Times New Roman" w:hAnsi="Arial" w:cs="Arial"/>
        </w:rPr>
        <w:t xml:space="preserve">The responsibility matrix for </w:t>
      </w:r>
      <w:r>
        <w:rPr>
          <w:rFonts w:ascii="Arial" w:eastAsia="Times New Roman" w:hAnsi="Arial" w:cs="Arial"/>
        </w:rPr>
        <w:t>SCI</w:t>
      </w:r>
      <w:r w:rsidRPr="0029367A">
        <w:rPr>
          <w:rFonts w:ascii="Arial" w:eastAsia="Times New Roman" w:hAnsi="Arial" w:cs="Arial"/>
        </w:rPr>
        <w:t xml:space="preserve"> and </w:t>
      </w:r>
      <w:r>
        <w:rPr>
          <w:rFonts w:ascii="Arial" w:eastAsia="Times New Roman" w:hAnsi="Arial" w:cs="Arial"/>
        </w:rPr>
        <w:t>Contract Acceptor</w:t>
      </w:r>
      <w:r w:rsidRPr="0029367A">
        <w:rPr>
          <w:rFonts w:ascii="Arial" w:eastAsia="Times New Roman" w:hAnsi="Arial" w:cs="Arial"/>
        </w:rPr>
        <w:t xml:space="preserve"> is shown in Appendix B</w:t>
      </w:r>
    </w:p>
    <w:p w14:paraId="5DB01F75" w14:textId="77777777" w:rsidR="000B43AF" w:rsidRPr="0029367A" w:rsidRDefault="000B43AF" w:rsidP="000B43AF">
      <w:pPr>
        <w:pStyle w:val="Heading1"/>
        <w:numPr>
          <w:ilvl w:val="0"/>
          <w:numId w:val="0"/>
        </w:numPr>
        <w:ind w:left="432" w:hanging="432"/>
      </w:pPr>
      <w:r w:rsidRPr="0029367A">
        <w:br w:type="page"/>
      </w:r>
      <w:bookmarkStart w:id="8" w:name="_Toc5103186"/>
      <w:r w:rsidRPr="0029367A">
        <w:t xml:space="preserve">APPENDIX </w:t>
      </w:r>
      <w:r>
        <w:t>A – Designated Contacts</w:t>
      </w:r>
      <w:bookmarkEnd w:id="8"/>
    </w:p>
    <w:p w14:paraId="48B3C496" w14:textId="77777777" w:rsidR="000B43AF" w:rsidRPr="0029367A" w:rsidRDefault="000B43AF" w:rsidP="000B43AF">
      <w:pPr>
        <w:widowControl w:val="0"/>
        <w:spacing w:after="0" w:line="240" w:lineRule="auto"/>
        <w:ind w:left="432" w:hanging="432"/>
        <w:jc w:val="center"/>
        <w:outlineLvl w:val="0"/>
        <w:rPr>
          <w:rFonts w:ascii="Arial" w:eastAsia="Times New Roman" w:hAnsi="Arial" w:cs="Arial"/>
          <w:b/>
        </w:rPr>
      </w:pPr>
    </w:p>
    <w:p w14:paraId="33899CB6" w14:textId="77777777" w:rsidR="000B43AF" w:rsidRDefault="000B43AF" w:rsidP="000B43AF">
      <w:pPr>
        <w:rPr>
          <w:bCs/>
        </w:rPr>
      </w:pPr>
      <w:r w:rsidRPr="0029367A">
        <w:t xml:space="preserve">Any QUALITY ASSURANCE MATTERS, </w:t>
      </w:r>
      <w:r w:rsidRPr="0029367A">
        <w:rPr>
          <w:bCs/>
        </w:rPr>
        <w:t xml:space="preserve">e.g. customer complaints, emergency contact – out of hours </w:t>
      </w:r>
    </w:p>
    <w:tbl>
      <w:tblPr>
        <w:tblW w:w="9639"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3402"/>
        <w:gridCol w:w="1276"/>
        <w:gridCol w:w="2126"/>
      </w:tblGrid>
      <w:tr w:rsidR="000B43AF" w:rsidRPr="0053642B" w14:paraId="61B2DADF" w14:textId="77777777" w:rsidTr="009B63AB">
        <w:tc>
          <w:tcPr>
            <w:tcW w:w="9639" w:type="dxa"/>
            <w:gridSpan w:val="5"/>
            <w:shd w:val="clear" w:color="auto" w:fill="FF0000"/>
          </w:tcPr>
          <w:p w14:paraId="414DD360" w14:textId="77777777" w:rsidR="000B43AF" w:rsidRPr="005F0A42" w:rsidRDefault="000B43AF" w:rsidP="009B63AB">
            <w:pPr>
              <w:widowControl w:val="0"/>
              <w:spacing w:before="40" w:after="40" w:line="240" w:lineRule="auto"/>
              <w:jc w:val="center"/>
              <w:rPr>
                <w:rFonts w:ascii="Arial" w:eastAsia="Times New Roman" w:hAnsi="Arial" w:cs="Arial"/>
                <w:color w:val="FFFFFF"/>
                <w:sz w:val="20"/>
                <w:szCs w:val="20"/>
              </w:rPr>
            </w:pPr>
            <w:r w:rsidRPr="00D9FB7C">
              <w:rPr>
                <w:rFonts w:ascii="Arial" w:eastAsia="Times New Roman" w:hAnsi="Arial" w:cs="Arial"/>
                <w:color w:val="FFFFFF" w:themeColor="background1"/>
                <w:sz w:val="20"/>
                <w:szCs w:val="20"/>
              </w:rPr>
              <w:t>Save the Children International</w:t>
            </w:r>
          </w:p>
        </w:tc>
      </w:tr>
      <w:tr w:rsidR="000B43AF" w:rsidRPr="00FB3264" w14:paraId="75D262E3" w14:textId="77777777" w:rsidTr="009B63AB">
        <w:trPr>
          <w:trHeight w:val="284"/>
        </w:trPr>
        <w:tc>
          <w:tcPr>
            <w:tcW w:w="1418" w:type="dxa"/>
            <w:shd w:val="clear" w:color="auto" w:fill="FBE4D5" w:themeFill="accent2" w:themeFillTint="33"/>
            <w:vAlign w:val="center"/>
          </w:tcPr>
          <w:p w14:paraId="2583846A"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Name</w:t>
            </w:r>
          </w:p>
        </w:tc>
        <w:tc>
          <w:tcPr>
            <w:tcW w:w="1417" w:type="dxa"/>
            <w:shd w:val="clear" w:color="auto" w:fill="FBE4D5" w:themeFill="accent2" w:themeFillTint="33"/>
          </w:tcPr>
          <w:p w14:paraId="417BA376"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Position</w:t>
            </w:r>
          </w:p>
        </w:tc>
        <w:tc>
          <w:tcPr>
            <w:tcW w:w="3402" w:type="dxa"/>
            <w:shd w:val="clear" w:color="auto" w:fill="FBE4D5" w:themeFill="accent2" w:themeFillTint="33"/>
            <w:vAlign w:val="center"/>
          </w:tcPr>
          <w:p w14:paraId="3F3AAE40"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Email Address</w:t>
            </w:r>
          </w:p>
        </w:tc>
        <w:tc>
          <w:tcPr>
            <w:tcW w:w="1276" w:type="dxa"/>
            <w:shd w:val="clear" w:color="auto" w:fill="FBE4D5" w:themeFill="accent2" w:themeFillTint="33"/>
            <w:vAlign w:val="center"/>
          </w:tcPr>
          <w:p w14:paraId="493B928F"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Location Address</w:t>
            </w:r>
          </w:p>
        </w:tc>
        <w:tc>
          <w:tcPr>
            <w:tcW w:w="2126" w:type="dxa"/>
            <w:shd w:val="clear" w:color="auto" w:fill="FBE4D5" w:themeFill="accent2" w:themeFillTint="33"/>
            <w:vAlign w:val="center"/>
          </w:tcPr>
          <w:p w14:paraId="0D725277"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Contact number</w:t>
            </w:r>
          </w:p>
        </w:tc>
      </w:tr>
      <w:tr w:rsidR="000B43AF" w:rsidRPr="00FB3264" w14:paraId="2B5CFC06" w14:textId="77777777" w:rsidTr="009B63AB">
        <w:tc>
          <w:tcPr>
            <w:tcW w:w="1418" w:type="dxa"/>
            <w:shd w:val="clear" w:color="auto" w:fill="auto"/>
            <w:vAlign w:val="center"/>
          </w:tcPr>
          <w:p w14:paraId="23289F7E"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7" w:type="dxa"/>
          </w:tcPr>
          <w:p w14:paraId="687B7685"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402" w:type="dxa"/>
            <w:shd w:val="clear" w:color="auto" w:fill="auto"/>
            <w:vAlign w:val="center"/>
          </w:tcPr>
          <w:p w14:paraId="637EACAC"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276" w:type="dxa"/>
            <w:shd w:val="clear" w:color="auto" w:fill="auto"/>
            <w:vAlign w:val="center"/>
          </w:tcPr>
          <w:p w14:paraId="0DB332F5"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2126" w:type="dxa"/>
            <w:shd w:val="clear" w:color="auto" w:fill="auto"/>
            <w:vAlign w:val="center"/>
          </w:tcPr>
          <w:p w14:paraId="2EB686C5"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4F07B391" w14:textId="77777777" w:rsidTr="009B63AB">
        <w:tc>
          <w:tcPr>
            <w:tcW w:w="1418" w:type="dxa"/>
            <w:shd w:val="clear" w:color="auto" w:fill="auto"/>
            <w:vAlign w:val="center"/>
          </w:tcPr>
          <w:p w14:paraId="293D3E75"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7" w:type="dxa"/>
          </w:tcPr>
          <w:p w14:paraId="2D91E4E6"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402" w:type="dxa"/>
            <w:shd w:val="clear" w:color="auto" w:fill="auto"/>
            <w:vAlign w:val="center"/>
          </w:tcPr>
          <w:p w14:paraId="51070F97"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276" w:type="dxa"/>
            <w:shd w:val="clear" w:color="auto" w:fill="auto"/>
            <w:vAlign w:val="center"/>
          </w:tcPr>
          <w:p w14:paraId="16EDEB00" w14:textId="77777777" w:rsidR="000B43AF" w:rsidRPr="00FB3264" w:rsidRDefault="000B43AF" w:rsidP="009B63AB">
            <w:pPr>
              <w:widowControl w:val="0"/>
              <w:spacing w:before="40" w:after="40" w:line="240" w:lineRule="auto"/>
              <w:rPr>
                <w:rFonts w:ascii="Arial" w:eastAsia="Times New Roman" w:hAnsi="Arial" w:cs="Arial"/>
              </w:rPr>
            </w:pPr>
          </w:p>
        </w:tc>
        <w:tc>
          <w:tcPr>
            <w:tcW w:w="2126" w:type="dxa"/>
            <w:shd w:val="clear" w:color="auto" w:fill="auto"/>
            <w:vAlign w:val="center"/>
          </w:tcPr>
          <w:p w14:paraId="405D1BFE"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bl>
    <w:p w14:paraId="7580A8C6" w14:textId="77777777" w:rsidR="000B43AF" w:rsidRDefault="000B43AF" w:rsidP="000B43AF">
      <w:pPr>
        <w:widowControl w:val="0"/>
        <w:numPr>
          <w:ilvl w:val="1"/>
          <w:numId w:val="0"/>
        </w:numPr>
        <w:spacing w:after="0" w:line="240" w:lineRule="auto"/>
        <w:ind w:left="576" w:hanging="9"/>
        <w:jc w:val="both"/>
        <w:outlineLvl w:val="1"/>
        <w:rPr>
          <w:rFonts w:ascii="Arial" w:eastAsia="Times New Roman" w:hAnsi="Arial" w:cs="Arial"/>
          <w:bCs/>
        </w:rPr>
      </w:pPr>
    </w:p>
    <w:tbl>
      <w:tblPr>
        <w:tblW w:w="9639"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3402"/>
        <w:gridCol w:w="1276"/>
        <w:gridCol w:w="2126"/>
      </w:tblGrid>
      <w:tr w:rsidR="000B43AF" w:rsidRPr="00FB3264" w14:paraId="64CA523C" w14:textId="77777777" w:rsidTr="009B63AB">
        <w:tc>
          <w:tcPr>
            <w:tcW w:w="9639" w:type="dxa"/>
            <w:gridSpan w:val="5"/>
            <w:shd w:val="clear" w:color="auto" w:fill="FF0000"/>
          </w:tcPr>
          <w:p w14:paraId="63D7B1BC" w14:textId="77777777" w:rsidR="000B43AF" w:rsidRPr="00FB3264" w:rsidRDefault="000B43AF" w:rsidP="009B63AB">
            <w:pPr>
              <w:widowControl w:val="0"/>
              <w:spacing w:before="40" w:after="40" w:line="240" w:lineRule="auto"/>
              <w:jc w:val="center"/>
              <w:rPr>
                <w:rFonts w:ascii="Arial" w:eastAsia="Times New Roman" w:hAnsi="Arial" w:cs="Arial"/>
                <w:color w:val="FFFFFF"/>
                <w:sz w:val="20"/>
                <w:szCs w:val="20"/>
                <w:highlight w:val="yellow"/>
              </w:rPr>
            </w:pPr>
            <w:r w:rsidRPr="00D9FB7C">
              <w:rPr>
                <w:rFonts w:ascii="Arial" w:eastAsia="Times New Roman" w:hAnsi="Arial" w:cs="Arial"/>
                <w:color w:val="FFFFFF" w:themeColor="background1"/>
                <w:sz w:val="20"/>
                <w:szCs w:val="20"/>
              </w:rPr>
              <w:t>THE CONTRACT ACCEPTOR</w:t>
            </w:r>
          </w:p>
        </w:tc>
      </w:tr>
      <w:tr w:rsidR="000B43AF" w:rsidRPr="00FB3264" w14:paraId="375794D0" w14:textId="77777777" w:rsidTr="009B63AB">
        <w:tc>
          <w:tcPr>
            <w:tcW w:w="1418" w:type="dxa"/>
            <w:shd w:val="clear" w:color="auto" w:fill="FBE4D5" w:themeFill="accent2" w:themeFillTint="33"/>
            <w:vAlign w:val="center"/>
          </w:tcPr>
          <w:p w14:paraId="40C1B8F0"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Name</w:t>
            </w:r>
          </w:p>
        </w:tc>
        <w:tc>
          <w:tcPr>
            <w:tcW w:w="1417" w:type="dxa"/>
            <w:shd w:val="clear" w:color="auto" w:fill="FBE4D5" w:themeFill="accent2" w:themeFillTint="33"/>
          </w:tcPr>
          <w:p w14:paraId="62E0B3AA" w14:textId="77777777" w:rsidR="000B43AF" w:rsidRPr="00FB3264" w:rsidRDefault="000B43AF" w:rsidP="009B63AB">
            <w:pPr>
              <w:widowControl w:val="0"/>
              <w:spacing w:before="40" w:after="40" w:line="240" w:lineRule="auto"/>
              <w:rPr>
                <w:rFonts w:ascii="Arial" w:eastAsia="Times New Roman" w:hAnsi="Arial" w:cs="Arial"/>
                <w:sz w:val="20"/>
                <w:szCs w:val="20"/>
              </w:rPr>
            </w:pPr>
            <w:r>
              <w:rPr>
                <w:rFonts w:ascii="Arial" w:eastAsia="Times New Roman" w:hAnsi="Arial" w:cs="Arial"/>
                <w:sz w:val="20"/>
                <w:szCs w:val="20"/>
              </w:rPr>
              <w:t>Position</w:t>
            </w:r>
          </w:p>
        </w:tc>
        <w:tc>
          <w:tcPr>
            <w:tcW w:w="3402" w:type="dxa"/>
            <w:shd w:val="clear" w:color="auto" w:fill="FBE4D5" w:themeFill="accent2" w:themeFillTint="33"/>
            <w:vAlign w:val="center"/>
          </w:tcPr>
          <w:p w14:paraId="615970D9"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Email Address</w:t>
            </w:r>
          </w:p>
        </w:tc>
        <w:tc>
          <w:tcPr>
            <w:tcW w:w="1276" w:type="dxa"/>
            <w:shd w:val="clear" w:color="auto" w:fill="FBE4D5" w:themeFill="accent2" w:themeFillTint="33"/>
            <w:vAlign w:val="center"/>
          </w:tcPr>
          <w:p w14:paraId="3F4B2AD8"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Location Address</w:t>
            </w:r>
          </w:p>
        </w:tc>
        <w:tc>
          <w:tcPr>
            <w:tcW w:w="2126" w:type="dxa"/>
            <w:shd w:val="clear" w:color="auto" w:fill="FBE4D5" w:themeFill="accent2" w:themeFillTint="33"/>
            <w:vAlign w:val="center"/>
          </w:tcPr>
          <w:p w14:paraId="41B77D88"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Contact number</w:t>
            </w:r>
          </w:p>
        </w:tc>
      </w:tr>
      <w:tr w:rsidR="000B43AF" w:rsidRPr="00FB3264" w14:paraId="46DDA294" w14:textId="77777777" w:rsidTr="009B63AB">
        <w:tc>
          <w:tcPr>
            <w:tcW w:w="1418" w:type="dxa"/>
            <w:shd w:val="clear" w:color="auto" w:fill="auto"/>
            <w:vAlign w:val="center"/>
          </w:tcPr>
          <w:p w14:paraId="35F4B133"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7" w:type="dxa"/>
          </w:tcPr>
          <w:p w14:paraId="073ECFDE"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402" w:type="dxa"/>
            <w:shd w:val="clear" w:color="auto" w:fill="auto"/>
            <w:vAlign w:val="center"/>
          </w:tcPr>
          <w:p w14:paraId="0FB91F10"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276" w:type="dxa"/>
            <w:shd w:val="clear" w:color="auto" w:fill="auto"/>
            <w:vAlign w:val="center"/>
          </w:tcPr>
          <w:p w14:paraId="4BE9711E" w14:textId="77777777" w:rsidR="000B43AF" w:rsidRPr="00FB3264" w:rsidRDefault="000B43AF" w:rsidP="009B63AB">
            <w:pPr>
              <w:widowControl w:val="0"/>
              <w:spacing w:before="40" w:after="40" w:line="240" w:lineRule="auto"/>
              <w:rPr>
                <w:rFonts w:ascii="Arial" w:eastAsia="Times New Roman" w:hAnsi="Arial" w:cs="Arial"/>
                <w:sz w:val="20"/>
                <w:szCs w:val="20"/>
                <w:u w:val="single"/>
              </w:rPr>
            </w:pPr>
          </w:p>
        </w:tc>
        <w:tc>
          <w:tcPr>
            <w:tcW w:w="2126" w:type="dxa"/>
            <w:shd w:val="clear" w:color="auto" w:fill="auto"/>
            <w:vAlign w:val="center"/>
          </w:tcPr>
          <w:p w14:paraId="55A5709A"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1247CAC3" w14:textId="77777777" w:rsidTr="009B63AB">
        <w:tc>
          <w:tcPr>
            <w:tcW w:w="1418" w:type="dxa"/>
            <w:shd w:val="clear" w:color="auto" w:fill="auto"/>
            <w:vAlign w:val="center"/>
          </w:tcPr>
          <w:p w14:paraId="3FB2F16A"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7" w:type="dxa"/>
          </w:tcPr>
          <w:p w14:paraId="4EE44DB1"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402" w:type="dxa"/>
            <w:shd w:val="clear" w:color="auto" w:fill="auto"/>
            <w:vAlign w:val="center"/>
          </w:tcPr>
          <w:p w14:paraId="27856581"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276" w:type="dxa"/>
            <w:shd w:val="clear" w:color="auto" w:fill="auto"/>
            <w:vAlign w:val="center"/>
          </w:tcPr>
          <w:p w14:paraId="4393D669" w14:textId="77777777" w:rsidR="000B43AF" w:rsidRPr="00FB3264" w:rsidRDefault="000B43AF" w:rsidP="009B63AB">
            <w:pPr>
              <w:widowControl w:val="0"/>
              <w:spacing w:before="40" w:after="40" w:line="240" w:lineRule="auto"/>
              <w:rPr>
                <w:rFonts w:ascii="Arial" w:eastAsia="Times New Roman" w:hAnsi="Arial" w:cs="Arial"/>
                <w:sz w:val="20"/>
                <w:szCs w:val="20"/>
                <w:u w:val="single"/>
              </w:rPr>
            </w:pPr>
          </w:p>
        </w:tc>
        <w:tc>
          <w:tcPr>
            <w:tcW w:w="2126" w:type="dxa"/>
            <w:shd w:val="clear" w:color="auto" w:fill="auto"/>
            <w:vAlign w:val="center"/>
          </w:tcPr>
          <w:p w14:paraId="19955E1A"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bl>
    <w:p w14:paraId="673A60F8" w14:textId="77777777" w:rsidR="000B43AF" w:rsidRPr="0029367A" w:rsidRDefault="000B43AF" w:rsidP="000B43AF">
      <w:pPr>
        <w:widowControl w:val="0"/>
        <w:spacing w:after="0" w:line="240" w:lineRule="auto"/>
        <w:rPr>
          <w:rFonts w:ascii="Arial" w:eastAsia="Times New Roman" w:hAnsi="Arial" w:cs="Arial"/>
        </w:rPr>
      </w:pPr>
    </w:p>
    <w:p w14:paraId="45A70AE5" w14:textId="77777777" w:rsidR="000B43AF" w:rsidRDefault="000B43AF" w:rsidP="000B43AF">
      <w:r w:rsidRPr="0029367A">
        <w:t>Any TECHNICAL MATTERS, e.g. specification, logistics issues,</w:t>
      </w:r>
    </w:p>
    <w:tbl>
      <w:tblPr>
        <w:tblW w:w="9639"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9"/>
        <w:gridCol w:w="3260"/>
        <w:gridCol w:w="1418"/>
        <w:gridCol w:w="1984"/>
      </w:tblGrid>
      <w:tr w:rsidR="000B43AF" w:rsidRPr="00FB3264" w14:paraId="757D0DAB" w14:textId="77777777" w:rsidTr="009B63AB">
        <w:tc>
          <w:tcPr>
            <w:tcW w:w="9639" w:type="dxa"/>
            <w:gridSpan w:val="5"/>
            <w:shd w:val="clear" w:color="auto" w:fill="FF0000"/>
          </w:tcPr>
          <w:p w14:paraId="3459D63F" w14:textId="77777777" w:rsidR="000B43AF" w:rsidRPr="00FB3264" w:rsidRDefault="000B43AF" w:rsidP="009B63AB">
            <w:pPr>
              <w:widowControl w:val="0"/>
              <w:spacing w:before="40" w:after="40" w:line="240" w:lineRule="auto"/>
              <w:jc w:val="center"/>
              <w:rPr>
                <w:rFonts w:ascii="Arial" w:eastAsia="Times New Roman" w:hAnsi="Arial" w:cs="Arial"/>
                <w:color w:val="FFFFFF"/>
                <w:sz w:val="20"/>
                <w:szCs w:val="20"/>
              </w:rPr>
            </w:pPr>
            <w:r w:rsidRPr="00D9FB7C">
              <w:rPr>
                <w:rFonts w:ascii="Arial" w:eastAsia="Times New Roman" w:hAnsi="Arial" w:cs="Arial"/>
                <w:color w:val="FFFFFF" w:themeColor="background1"/>
                <w:sz w:val="20"/>
                <w:szCs w:val="20"/>
              </w:rPr>
              <w:t>Save the Children International</w:t>
            </w:r>
          </w:p>
        </w:tc>
      </w:tr>
      <w:tr w:rsidR="000B43AF" w:rsidRPr="00FB3264" w14:paraId="14A8608A" w14:textId="77777777" w:rsidTr="009B63AB">
        <w:trPr>
          <w:trHeight w:val="284"/>
        </w:trPr>
        <w:tc>
          <w:tcPr>
            <w:tcW w:w="1418" w:type="dxa"/>
            <w:shd w:val="clear" w:color="auto" w:fill="FBE4D5" w:themeFill="accent2" w:themeFillTint="33"/>
            <w:vAlign w:val="center"/>
          </w:tcPr>
          <w:p w14:paraId="598250B5"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Name</w:t>
            </w:r>
          </w:p>
        </w:tc>
        <w:tc>
          <w:tcPr>
            <w:tcW w:w="1559" w:type="dxa"/>
            <w:shd w:val="clear" w:color="auto" w:fill="FBE4D5" w:themeFill="accent2" w:themeFillTint="33"/>
          </w:tcPr>
          <w:p w14:paraId="775F05B2"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Position</w:t>
            </w:r>
          </w:p>
        </w:tc>
        <w:tc>
          <w:tcPr>
            <w:tcW w:w="3260" w:type="dxa"/>
            <w:shd w:val="clear" w:color="auto" w:fill="FBE4D5" w:themeFill="accent2" w:themeFillTint="33"/>
            <w:vAlign w:val="center"/>
          </w:tcPr>
          <w:p w14:paraId="136A649E"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Email Address</w:t>
            </w:r>
          </w:p>
        </w:tc>
        <w:tc>
          <w:tcPr>
            <w:tcW w:w="1418" w:type="dxa"/>
            <w:shd w:val="clear" w:color="auto" w:fill="FBE4D5" w:themeFill="accent2" w:themeFillTint="33"/>
            <w:vAlign w:val="center"/>
          </w:tcPr>
          <w:p w14:paraId="73A2CB0D"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Location Address</w:t>
            </w:r>
          </w:p>
        </w:tc>
        <w:tc>
          <w:tcPr>
            <w:tcW w:w="1984" w:type="dxa"/>
            <w:shd w:val="clear" w:color="auto" w:fill="FBE4D5" w:themeFill="accent2" w:themeFillTint="33"/>
            <w:vAlign w:val="center"/>
          </w:tcPr>
          <w:p w14:paraId="4754A0C4"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Contact number</w:t>
            </w:r>
          </w:p>
        </w:tc>
      </w:tr>
      <w:tr w:rsidR="000B43AF" w:rsidRPr="00FB3264" w14:paraId="137199B7" w14:textId="77777777" w:rsidTr="009B63AB">
        <w:tc>
          <w:tcPr>
            <w:tcW w:w="1418" w:type="dxa"/>
            <w:shd w:val="clear" w:color="auto" w:fill="auto"/>
            <w:vAlign w:val="center"/>
          </w:tcPr>
          <w:p w14:paraId="1A8C3FBD"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559" w:type="dxa"/>
          </w:tcPr>
          <w:p w14:paraId="1175F294"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74E7E517"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7F4C8E93"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984" w:type="dxa"/>
            <w:shd w:val="clear" w:color="auto" w:fill="auto"/>
            <w:vAlign w:val="center"/>
          </w:tcPr>
          <w:p w14:paraId="37069AE8"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757E5F31" w14:textId="77777777" w:rsidTr="009B63AB">
        <w:tc>
          <w:tcPr>
            <w:tcW w:w="1418" w:type="dxa"/>
            <w:shd w:val="clear" w:color="auto" w:fill="auto"/>
            <w:vAlign w:val="center"/>
          </w:tcPr>
          <w:p w14:paraId="0822B662"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559" w:type="dxa"/>
          </w:tcPr>
          <w:p w14:paraId="36BB8A38"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53B25E29"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7CD3203C"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984" w:type="dxa"/>
            <w:shd w:val="clear" w:color="auto" w:fill="auto"/>
            <w:vAlign w:val="center"/>
          </w:tcPr>
          <w:p w14:paraId="4A8899BA"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6CD4D1D5" w14:textId="77777777" w:rsidTr="009B63AB">
        <w:tc>
          <w:tcPr>
            <w:tcW w:w="1418" w:type="dxa"/>
            <w:shd w:val="clear" w:color="auto" w:fill="auto"/>
            <w:vAlign w:val="center"/>
          </w:tcPr>
          <w:p w14:paraId="0C16C6DA"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559" w:type="dxa"/>
          </w:tcPr>
          <w:p w14:paraId="60D749F9"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3E3DB8D0"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60E7D7DB"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984" w:type="dxa"/>
            <w:shd w:val="clear" w:color="auto" w:fill="auto"/>
            <w:vAlign w:val="center"/>
          </w:tcPr>
          <w:p w14:paraId="3950D3A9"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bl>
    <w:p w14:paraId="3B82D79C" w14:textId="77777777" w:rsidR="000B43AF" w:rsidRPr="0029367A" w:rsidRDefault="000B43AF" w:rsidP="000B43AF">
      <w:pPr>
        <w:widowControl w:val="0"/>
        <w:numPr>
          <w:ilvl w:val="1"/>
          <w:numId w:val="0"/>
        </w:numPr>
        <w:spacing w:after="0" w:line="240" w:lineRule="auto"/>
        <w:ind w:left="576" w:hanging="9"/>
        <w:jc w:val="both"/>
        <w:outlineLvl w:val="1"/>
        <w:rPr>
          <w:rFonts w:ascii="Arial" w:eastAsia="Times New Roman" w:hAnsi="Arial" w:cs="Arial"/>
        </w:rPr>
      </w:pPr>
    </w:p>
    <w:tbl>
      <w:tblPr>
        <w:tblW w:w="9639"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9"/>
        <w:gridCol w:w="3260"/>
        <w:gridCol w:w="1418"/>
        <w:gridCol w:w="1984"/>
      </w:tblGrid>
      <w:tr w:rsidR="000B43AF" w:rsidRPr="00FB3264" w14:paraId="1013FA07" w14:textId="77777777" w:rsidTr="009B63AB">
        <w:tc>
          <w:tcPr>
            <w:tcW w:w="9639" w:type="dxa"/>
            <w:gridSpan w:val="5"/>
            <w:shd w:val="clear" w:color="auto" w:fill="FF0000"/>
          </w:tcPr>
          <w:p w14:paraId="25963FA2" w14:textId="77777777" w:rsidR="000B43AF" w:rsidRPr="00FB3264" w:rsidRDefault="000B43AF" w:rsidP="009B63AB">
            <w:pPr>
              <w:widowControl w:val="0"/>
              <w:spacing w:before="40" w:after="40" w:line="240" w:lineRule="auto"/>
              <w:jc w:val="center"/>
              <w:rPr>
                <w:rFonts w:ascii="Arial" w:eastAsia="Times New Roman" w:hAnsi="Arial" w:cs="Arial"/>
                <w:color w:val="FFFFFF"/>
                <w:sz w:val="20"/>
                <w:szCs w:val="20"/>
                <w:highlight w:val="yellow"/>
              </w:rPr>
            </w:pPr>
            <w:r w:rsidRPr="00D9FB7C">
              <w:rPr>
                <w:rFonts w:ascii="Arial" w:eastAsia="Times New Roman" w:hAnsi="Arial" w:cs="Arial"/>
                <w:color w:val="FFFFFF" w:themeColor="background1"/>
                <w:sz w:val="20"/>
                <w:szCs w:val="20"/>
              </w:rPr>
              <w:t>THE CONTRACT ACCEPTOR</w:t>
            </w:r>
          </w:p>
        </w:tc>
      </w:tr>
      <w:tr w:rsidR="000B43AF" w:rsidRPr="00FB3264" w14:paraId="724D2058" w14:textId="77777777" w:rsidTr="009B63AB">
        <w:tc>
          <w:tcPr>
            <w:tcW w:w="1418" w:type="dxa"/>
            <w:shd w:val="clear" w:color="auto" w:fill="FBE4D5" w:themeFill="accent2" w:themeFillTint="33"/>
            <w:vAlign w:val="center"/>
          </w:tcPr>
          <w:p w14:paraId="696B9FA7"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Name</w:t>
            </w:r>
          </w:p>
        </w:tc>
        <w:tc>
          <w:tcPr>
            <w:tcW w:w="1559" w:type="dxa"/>
            <w:shd w:val="clear" w:color="auto" w:fill="FBE4D5" w:themeFill="accent2" w:themeFillTint="33"/>
            <w:vAlign w:val="center"/>
          </w:tcPr>
          <w:p w14:paraId="60D8C3F3" w14:textId="77777777" w:rsidR="000B43AF" w:rsidRPr="00FB3264" w:rsidRDefault="000B43AF" w:rsidP="009B63AB">
            <w:pPr>
              <w:widowControl w:val="0"/>
              <w:spacing w:before="40" w:after="40" w:line="240" w:lineRule="auto"/>
              <w:rPr>
                <w:rFonts w:ascii="Arial" w:eastAsia="Times New Roman" w:hAnsi="Arial" w:cs="Arial"/>
                <w:sz w:val="20"/>
                <w:szCs w:val="20"/>
              </w:rPr>
            </w:pPr>
            <w:r>
              <w:rPr>
                <w:rFonts w:ascii="Arial" w:eastAsia="Times New Roman" w:hAnsi="Arial" w:cs="Arial"/>
                <w:sz w:val="20"/>
                <w:szCs w:val="20"/>
              </w:rPr>
              <w:t>Position</w:t>
            </w:r>
          </w:p>
        </w:tc>
        <w:tc>
          <w:tcPr>
            <w:tcW w:w="3260" w:type="dxa"/>
            <w:shd w:val="clear" w:color="auto" w:fill="FBE4D5" w:themeFill="accent2" w:themeFillTint="33"/>
            <w:vAlign w:val="center"/>
          </w:tcPr>
          <w:p w14:paraId="76E22BE6"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Email Address</w:t>
            </w:r>
          </w:p>
        </w:tc>
        <w:tc>
          <w:tcPr>
            <w:tcW w:w="1418" w:type="dxa"/>
            <w:shd w:val="clear" w:color="auto" w:fill="FBE4D5" w:themeFill="accent2" w:themeFillTint="33"/>
            <w:vAlign w:val="center"/>
          </w:tcPr>
          <w:p w14:paraId="5DBB029A"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Location Address</w:t>
            </w:r>
          </w:p>
        </w:tc>
        <w:tc>
          <w:tcPr>
            <w:tcW w:w="1984" w:type="dxa"/>
            <w:shd w:val="clear" w:color="auto" w:fill="FBE4D5" w:themeFill="accent2" w:themeFillTint="33"/>
            <w:vAlign w:val="center"/>
          </w:tcPr>
          <w:p w14:paraId="6A5FA516" w14:textId="77777777" w:rsidR="000B43AF" w:rsidRPr="00FB3264" w:rsidRDefault="000B43AF" w:rsidP="009B63AB">
            <w:pPr>
              <w:widowControl w:val="0"/>
              <w:spacing w:before="40" w:after="40" w:line="240" w:lineRule="auto"/>
              <w:rPr>
                <w:rFonts w:ascii="Arial" w:eastAsia="Times New Roman" w:hAnsi="Arial" w:cs="Arial"/>
                <w:sz w:val="20"/>
                <w:szCs w:val="20"/>
              </w:rPr>
            </w:pPr>
            <w:r w:rsidRPr="00FB3264">
              <w:rPr>
                <w:rFonts w:ascii="Arial" w:eastAsia="Times New Roman" w:hAnsi="Arial" w:cs="Arial"/>
                <w:sz w:val="20"/>
                <w:szCs w:val="20"/>
              </w:rPr>
              <w:t>Contact number</w:t>
            </w:r>
          </w:p>
        </w:tc>
      </w:tr>
      <w:tr w:rsidR="000B43AF" w:rsidRPr="00FB3264" w14:paraId="267C7E09" w14:textId="77777777" w:rsidTr="009B63AB">
        <w:tc>
          <w:tcPr>
            <w:tcW w:w="1418" w:type="dxa"/>
            <w:shd w:val="clear" w:color="auto" w:fill="auto"/>
            <w:vAlign w:val="center"/>
          </w:tcPr>
          <w:p w14:paraId="13DECAA1"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559" w:type="dxa"/>
          </w:tcPr>
          <w:p w14:paraId="6510434D"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3BF2BF62"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6AA4E758" w14:textId="77777777" w:rsidR="000B43AF" w:rsidRPr="00FB3264" w:rsidRDefault="000B43AF" w:rsidP="009B63AB">
            <w:pPr>
              <w:widowControl w:val="0"/>
              <w:spacing w:before="40" w:after="40" w:line="240" w:lineRule="auto"/>
              <w:rPr>
                <w:rFonts w:ascii="Arial" w:eastAsia="Times New Roman" w:hAnsi="Arial" w:cs="Arial"/>
                <w:sz w:val="20"/>
                <w:szCs w:val="20"/>
                <w:u w:val="single"/>
              </w:rPr>
            </w:pPr>
          </w:p>
        </w:tc>
        <w:tc>
          <w:tcPr>
            <w:tcW w:w="1984" w:type="dxa"/>
            <w:shd w:val="clear" w:color="auto" w:fill="auto"/>
            <w:vAlign w:val="center"/>
          </w:tcPr>
          <w:p w14:paraId="534C0584"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10DEC53E" w14:textId="77777777" w:rsidTr="009B63AB">
        <w:tc>
          <w:tcPr>
            <w:tcW w:w="1418" w:type="dxa"/>
            <w:shd w:val="clear" w:color="auto" w:fill="auto"/>
            <w:vAlign w:val="center"/>
          </w:tcPr>
          <w:p w14:paraId="10FBD406"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559" w:type="dxa"/>
          </w:tcPr>
          <w:p w14:paraId="280198DD"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60520FFA"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473BE4C7" w14:textId="77777777" w:rsidR="000B43AF" w:rsidRPr="00FB3264" w:rsidRDefault="000B43AF" w:rsidP="009B63AB">
            <w:pPr>
              <w:widowControl w:val="0"/>
              <w:spacing w:before="40" w:after="40" w:line="240" w:lineRule="auto"/>
              <w:rPr>
                <w:rFonts w:ascii="Arial" w:eastAsia="Times New Roman" w:hAnsi="Arial" w:cs="Arial"/>
                <w:sz w:val="20"/>
                <w:szCs w:val="20"/>
                <w:u w:val="single"/>
              </w:rPr>
            </w:pPr>
          </w:p>
        </w:tc>
        <w:tc>
          <w:tcPr>
            <w:tcW w:w="1984" w:type="dxa"/>
            <w:shd w:val="clear" w:color="auto" w:fill="auto"/>
            <w:vAlign w:val="center"/>
          </w:tcPr>
          <w:p w14:paraId="5FC482E7"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34DD2C5A" w14:textId="77777777" w:rsidTr="009B63AB">
        <w:tc>
          <w:tcPr>
            <w:tcW w:w="1418" w:type="dxa"/>
            <w:shd w:val="clear" w:color="auto" w:fill="auto"/>
            <w:vAlign w:val="center"/>
          </w:tcPr>
          <w:p w14:paraId="4D418F86" w14:textId="77777777" w:rsidR="000B43AF" w:rsidRDefault="000B43AF" w:rsidP="009B63AB">
            <w:pPr>
              <w:widowControl w:val="0"/>
              <w:spacing w:before="40" w:after="40" w:line="240" w:lineRule="auto"/>
              <w:rPr>
                <w:rFonts w:ascii="Arial" w:eastAsia="Times New Roman" w:hAnsi="Arial" w:cs="Arial"/>
                <w:sz w:val="20"/>
                <w:szCs w:val="20"/>
              </w:rPr>
            </w:pPr>
          </w:p>
        </w:tc>
        <w:tc>
          <w:tcPr>
            <w:tcW w:w="1559" w:type="dxa"/>
          </w:tcPr>
          <w:p w14:paraId="672BE3C4"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19CDB91C"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04433806" w14:textId="77777777" w:rsidR="000B43AF" w:rsidRPr="00FB3264" w:rsidRDefault="000B43AF" w:rsidP="009B63AB">
            <w:pPr>
              <w:widowControl w:val="0"/>
              <w:spacing w:before="40" w:after="40" w:line="240" w:lineRule="auto"/>
              <w:rPr>
                <w:rFonts w:ascii="Arial" w:eastAsia="Times New Roman" w:hAnsi="Arial" w:cs="Arial"/>
                <w:sz w:val="20"/>
                <w:szCs w:val="20"/>
                <w:u w:val="single"/>
              </w:rPr>
            </w:pPr>
          </w:p>
        </w:tc>
        <w:tc>
          <w:tcPr>
            <w:tcW w:w="1984" w:type="dxa"/>
            <w:shd w:val="clear" w:color="auto" w:fill="auto"/>
            <w:vAlign w:val="center"/>
          </w:tcPr>
          <w:p w14:paraId="21C8F148"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r w:rsidR="000B43AF" w:rsidRPr="00FB3264" w14:paraId="433D4B5A" w14:textId="77777777" w:rsidTr="009B63AB">
        <w:tc>
          <w:tcPr>
            <w:tcW w:w="1418" w:type="dxa"/>
            <w:shd w:val="clear" w:color="auto" w:fill="auto"/>
            <w:vAlign w:val="center"/>
          </w:tcPr>
          <w:p w14:paraId="23FB4054" w14:textId="77777777" w:rsidR="000B43AF" w:rsidRDefault="000B43AF" w:rsidP="009B63AB">
            <w:pPr>
              <w:widowControl w:val="0"/>
              <w:spacing w:before="40" w:after="40" w:line="240" w:lineRule="auto"/>
              <w:rPr>
                <w:rFonts w:ascii="Arial" w:eastAsia="Times New Roman" w:hAnsi="Arial" w:cs="Arial"/>
                <w:sz w:val="20"/>
                <w:szCs w:val="20"/>
              </w:rPr>
            </w:pPr>
          </w:p>
        </w:tc>
        <w:tc>
          <w:tcPr>
            <w:tcW w:w="1559" w:type="dxa"/>
          </w:tcPr>
          <w:p w14:paraId="78DFA2DD"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3260" w:type="dxa"/>
            <w:shd w:val="clear" w:color="auto" w:fill="auto"/>
            <w:vAlign w:val="center"/>
          </w:tcPr>
          <w:p w14:paraId="3677FC03" w14:textId="77777777" w:rsidR="000B43AF" w:rsidRPr="00FB3264" w:rsidRDefault="000B43AF" w:rsidP="009B63AB">
            <w:pPr>
              <w:widowControl w:val="0"/>
              <w:spacing w:before="40" w:after="40" w:line="240" w:lineRule="auto"/>
              <w:rPr>
                <w:rFonts w:ascii="Arial" w:eastAsia="Times New Roman" w:hAnsi="Arial" w:cs="Arial"/>
                <w:sz w:val="20"/>
                <w:szCs w:val="20"/>
              </w:rPr>
            </w:pPr>
          </w:p>
        </w:tc>
        <w:tc>
          <w:tcPr>
            <w:tcW w:w="1418" w:type="dxa"/>
            <w:shd w:val="clear" w:color="auto" w:fill="auto"/>
            <w:vAlign w:val="center"/>
          </w:tcPr>
          <w:p w14:paraId="340BBF28" w14:textId="77777777" w:rsidR="000B43AF" w:rsidRPr="00FB3264" w:rsidRDefault="000B43AF" w:rsidP="009B63AB">
            <w:pPr>
              <w:widowControl w:val="0"/>
              <w:spacing w:before="40" w:after="40" w:line="240" w:lineRule="auto"/>
              <w:rPr>
                <w:rFonts w:ascii="Arial" w:eastAsia="Times New Roman" w:hAnsi="Arial" w:cs="Arial"/>
                <w:sz w:val="20"/>
                <w:szCs w:val="20"/>
                <w:u w:val="single"/>
              </w:rPr>
            </w:pPr>
          </w:p>
        </w:tc>
        <w:tc>
          <w:tcPr>
            <w:tcW w:w="1984" w:type="dxa"/>
            <w:shd w:val="clear" w:color="auto" w:fill="auto"/>
            <w:vAlign w:val="center"/>
          </w:tcPr>
          <w:p w14:paraId="41B1209F" w14:textId="77777777" w:rsidR="000B43AF" w:rsidRPr="00FB3264" w:rsidRDefault="000B43AF" w:rsidP="009B63AB">
            <w:pPr>
              <w:widowControl w:val="0"/>
              <w:spacing w:before="40" w:after="40" w:line="240" w:lineRule="auto"/>
              <w:rPr>
                <w:rFonts w:ascii="Arial" w:eastAsia="Times New Roman" w:hAnsi="Arial" w:cs="Arial"/>
                <w:sz w:val="20"/>
                <w:szCs w:val="20"/>
              </w:rPr>
            </w:pPr>
          </w:p>
        </w:tc>
      </w:tr>
    </w:tbl>
    <w:p w14:paraId="2180A280" w14:textId="77777777" w:rsidR="000B43AF" w:rsidRDefault="000B43AF" w:rsidP="000B43AF">
      <w:pPr>
        <w:pStyle w:val="Heading1"/>
        <w:numPr>
          <w:ilvl w:val="0"/>
          <w:numId w:val="0"/>
        </w:numPr>
        <w:ind w:left="432" w:hanging="432"/>
      </w:pPr>
      <w:bookmarkStart w:id="9" w:name="_Toc5103187"/>
    </w:p>
    <w:p w14:paraId="5EE6C411" w14:textId="77777777" w:rsidR="000B43AF" w:rsidRDefault="000B43AF" w:rsidP="000B43AF">
      <w:pPr>
        <w:pStyle w:val="Heading1"/>
        <w:numPr>
          <w:ilvl w:val="0"/>
          <w:numId w:val="0"/>
        </w:numPr>
        <w:ind w:left="432" w:hanging="432"/>
      </w:pPr>
    </w:p>
    <w:p w14:paraId="55FCA986" w14:textId="77777777" w:rsidR="000B43AF" w:rsidRDefault="000B43AF" w:rsidP="000B43AF">
      <w:pPr>
        <w:pStyle w:val="Heading1"/>
        <w:numPr>
          <w:ilvl w:val="0"/>
          <w:numId w:val="0"/>
        </w:numPr>
        <w:ind w:left="432" w:hanging="432"/>
      </w:pPr>
    </w:p>
    <w:p w14:paraId="5900625A" w14:textId="77777777" w:rsidR="000B43AF" w:rsidRDefault="000B43AF" w:rsidP="000B43AF">
      <w:pPr>
        <w:pStyle w:val="Heading1"/>
        <w:numPr>
          <w:ilvl w:val="0"/>
          <w:numId w:val="0"/>
        </w:numPr>
        <w:ind w:left="432" w:hanging="432"/>
      </w:pPr>
    </w:p>
    <w:p w14:paraId="7ECA0D61" w14:textId="77777777" w:rsidR="000B43AF" w:rsidRDefault="000B43AF" w:rsidP="000B43AF">
      <w:pPr>
        <w:pStyle w:val="Heading1"/>
        <w:numPr>
          <w:ilvl w:val="0"/>
          <w:numId w:val="0"/>
        </w:numPr>
        <w:ind w:left="432" w:hanging="432"/>
      </w:pPr>
    </w:p>
    <w:p w14:paraId="287037A7" w14:textId="77777777" w:rsidR="000B43AF" w:rsidRDefault="000B43AF" w:rsidP="000B43AF">
      <w:pPr>
        <w:pStyle w:val="Heading1"/>
        <w:numPr>
          <w:ilvl w:val="0"/>
          <w:numId w:val="0"/>
        </w:numPr>
        <w:ind w:left="432" w:hanging="432"/>
      </w:pPr>
    </w:p>
    <w:p w14:paraId="7413CD6B" w14:textId="77777777" w:rsidR="000B43AF" w:rsidRDefault="000B43AF" w:rsidP="000B43AF">
      <w:pPr>
        <w:pStyle w:val="Heading1"/>
        <w:numPr>
          <w:ilvl w:val="0"/>
          <w:numId w:val="0"/>
        </w:numPr>
        <w:ind w:left="432" w:hanging="432"/>
      </w:pPr>
    </w:p>
    <w:p w14:paraId="36BC7436" w14:textId="77777777" w:rsidR="000B43AF" w:rsidRDefault="000B43AF" w:rsidP="000B43AF">
      <w:pPr>
        <w:pStyle w:val="Heading1"/>
        <w:numPr>
          <w:ilvl w:val="0"/>
          <w:numId w:val="0"/>
        </w:numPr>
        <w:ind w:left="432" w:hanging="432"/>
      </w:pPr>
    </w:p>
    <w:p w14:paraId="76C31CA5" w14:textId="77777777" w:rsidR="000B43AF" w:rsidRDefault="000B43AF" w:rsidP="000B43AF">
      <w:pPr>
        <w:pStyle w:val="Heading1"/>
        <w:numPr>
          <w:ilvl w:val="0"/>
          <w:numId w:val="0"/>
        </w:numPr>
        <w:ind w:left="432" w:hanging="432"/>
      </w:pPr>
    </w:p>
    <w:p w14:paraId="362EEEC3" w14:textId="77777777" w:rsidR="000B43AF" w:rsidRDefault="000B43AF" w:rsidP="000B43AF">
      <w:pPr>
        <w:pStyle w:val="Heading1"/>
        <w:numPr>
          <w:ilvl w:val="0"/>
          <w:numId w:val="0"/>
        </w:numPr>
        <w:ind w:left="432" w:hanging="432"/>
      </w:pPr>
    </w:p>
    <w:p w14:paraId="418A7C64" w14:textId="77777777" w:rsidR="000B43AF" w:rsidRDefault="000B43AF" w:rsidP="000B43AF">
      <w:pPr>
        <w:pStyle w:val="Heading1"/>
        <w:numPr>
          <w:ilvl w:val="0"/>
          <w:numId w:val="0"/>
        </w:numPr>
        <w:ind w:left="432" w:hanging="432"/>
      </w:pPr>
    </w:p>
    <w:p w14:paraId="78D2E217" w14:textId="77777777" w:rsidR="000B43AF" w:rsidRDefault="000B43AF" w:rsidP="000B43AF">
      <w:pPr>
        <w:pStyle w:val="Heading1"/>
        <w:numPr>
          <w:ilvl w:val="0"/>
          <w:numId w:val="0"/>
        </w:numPr>
        <w:ind w:left="432" w:hanging="432"/>
      </w:pPr>
    </w:p>
    <w:p w14:paraId="4D387D6C" w14:textId="77777777" w:rsidR="000B43AF" w:rsidRDefault="000B43AF" w:rsidP="000B43AF">
      <w:pPr>
        <w:pStyle w:val="Heading1"/>
        <w:numPr>
          <w:ilvl w:val="0"/>
          <w:numId w:val="0"/>
        </w:numPr>
        <w:ind w:left="432" w:hanging="432"/>
      </w:pPr>
    </w:p>
    <w:p w14:paraId="0B3075D3" w14:textId="77777777" w:rsidR="000B43AF" w:rsidRDefault="000B43AF" w:rsidP="000B43AF">
      <w:pPr>
        <w:pStyle w:val="Heading1"/>
        <w:numPr>
          <w:ilvl w:val="0"/>
          <w:numId w:val="0"/>
        </w:numPr>
        <w:ind w:left="432" w:hanging="432"/>
      </w:pPr>
    </w:p>
    <w:p w14:paraId="5D24CE1B" w14:textId="77777777" w:rsidR="000B43AF" w:rsidRDefault="000B43AF" w:rsidP="000B43AF">
      <w:pPr>
        <w:pStyle w:val="Heading1"/>
        <w:numPr>
          <w:ilvl w:val="0"/>
          <w:numId w:val="0"/>
        </w:numPr>
        <w:ind w:left="432" w:hanging="432"/>
      </w:pPr>
    </w:p>
    <w:p w14:paraId="6803D353" w14:textId="77777777" w:rsidR="000B43AF" w:rsidRDefault="000B43AF" w:rsidP="000B43AF">
      <w:pPr>
        <w:pStyle w:val="Heading1"/>
        <w:numPr>
          <w:ilvl w:val="0"/>
          <w:numId w:val="0"/>
        </w:numPr>
        <w:ind w:left="432" w:hanging="432"/>
      </w:pPr>
    </w:p>
    <w:p w14:paraId="75CEF81B" w14:textId="77777777" w:rsidR="000B43AF" w:rsidRPr="0029367A" w:rsidRDefault="000B43AF" w:rsidP="000B43AF">
      <w:pPr>
        <w:pStyle w:val="Heading1"/>
        <w:numPr>
          <w:ilvl w:val="0"/>
          <w:numId w:val="0"/>
        </w:numPr>
        <w:ind w:left="432" w:hanging="432"/>
      </w:pPr>
      <w:r w:rsidRPr="0029367A">
        <w:t>APPENDIX B</w:t>
      </w:r>
      <w:r>
        <w:t xml:space="preserve"> – TECHNICAL AGREEMENT RESPONSIBILITY MATRIX</w:t>
      </w:r>
      <w:bookmarkEnd w:id="9"/>
    </w:p>
    <w:p w14:paraId="201125A9" w14:textId="77777777" w:rsidR="000B43AF" w:rsidRPr="0029367A" w:rsidRDefault="000B43AF" w:rsidP="000B43AF">
      <w:pPr>
        <w:widowControl w:val="0"/>
        <w:spacing w:after="0" w:line="240" w:lineRule="auto"/>
        <w:rPr>
          <w:rFonts w:ascii="Arial" w:eastAsia="Times New Roman" w:hAnsi="Arial" w:cs="Arial"/>
        </w:rPr>
      </w:pPr>
    </w:p>
    <w:p w14:paraId="4CDE95FE" w14:textId="77777777" w:rsidR="000B43AF" w:rsidRPr="0029367A" w:rsidRDefault="000B43AF" w:rsidP="000B43AF">
      <w:pPr>
        <w:widowControl w:val="0"/>
        <w:spacing w:after="0" w:line="240" w:lineRule="auto"/>
        <w:jc w:val="center"/>
        <w:rPr>
          <w:rFonts w:ascii="Arial" w:eastAsia="Times New Roman" w:hAnsi="Arial" w:cs="Arial"/>
        </w:rPr>
      </w:pPr>
    </w:p>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307FC2D8" w14:textId="77777777" w:rsidTr="009B63AB">
        <w:trPr>
          <w:tblHeader/>
        </w:trPr>
        <w:tc>
          <w:tcPr>
            <w:tcW w:w="5382" w:type="dxa"/>
          </w:tcPr>
          <w:p w14:paraId="122D03B3" w14:textId="77777777" w:rsidR="000B43AF" w:rsidRPr="00170AE5" w:rsidRDefault="000B43AF" w:rsidP="009B63AB">
            <w:pPr>
              <w:pStyle w:val="Heading2"/>
              <w:numPr>
                <w:ilvl w:val="0"/>
                <w:numId w:val="0"/>
              </w:numPr>
              <w:ind w:left="576" w:hanging="576"/>
              <w:rPr>
                <w:b/>
              </w:rPr>
            </w:pPr>
            <w:bookmarkStart w:id="10" w:name="_Toc5103188"/>
            <w:r w:rsidRPr="00170AE5">
              <w:rPr>
                <w:b/>
              </w:rPr>
              <w:t>A. DOCUMENTS</w:t>
            </w:r>
            <w:bookmarkEnd w:id="10"/>
          </w:p>
        </w:tc>
        <w:tc>
          <w:tcPr>
            <w:tcW w:w="1512" w:type="dxa"/>
          </w:tcPr>
          <w:p w14:paraId="63F39602" w14:textId="77777777" w:rsidR="000B43AF" w:rsidRPr="00644071"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 xml:space="preserve">SCI </w:t>
            </w:r>
          </w:p>
        </w:tc>
        <w:tc>
          <w:tcPr>
            <w:tcW w:w="1370" w:type="dxa"/>
          </w:tcPr>
          <w:p w14:paraId="12CEBC79" w14:textId="77777777" w:rsidR="000B43AF" w:rsidRPr="00644071" w:rsidRDefault="000B43AF" w:rsidP="009B63AB">
            <w:pPr>
              <w:widowControl w:val="0"/>
              <w:spacing w:before="100" w:beforeAutospacing="1" w:after="100" w:afterAutospacing="1"/>
              <w:contextualSpacing/>
              <w:jc w:val="center"/>
              <w:rPr>
                <w:rFonts w:ascii="Arial" w:hAnsi="Arial" w:cs="Arial"/>
                <w:b/>
              </w:rPr>
            </w:pPr>
            <w:r w:rsidRPr="00644071">
              <w:rPr>
                <w:rFonts w:ascii="Arial" w:hAnsi="Arial" w:cs="Arial"/>
                <w:b/>
              </w:rPr>
              <w:t>Contract Acceptor</w:t>
            </w:r>
          </w:p>
        </w:tc>
        <w:tc>
          <w:tcPr>
            <w:tcW w:w="1370" w:type="dxa"/>
          </w:tcPr>
          <w:p w14:paraId="20211718" w14:textId="77777777" w:rsidR="000B43AF" w:rsidRPr="00644071" w:rsidRDefault="000B43AF" w:rsidP="009B63AB">
            <w:pPr>
              <w:widowControl w:val="0"/>
              <w:spacing w:before="100" w:beforeAutospacing="1" w:after="100" w:afterAutospacing="1"/>
              <w:contextualSpacing/>
              <w:jc w:val="center"/>
              <w:rPr>
                <w:rFonts w:ascii="Arial" w:hAnsi="Arial" w:cs="Arial"/>
                <w:b/>
              </w:rPr>
            </w:pPr>
            <w:r w:rsidRPr="00644071">
              <w:rPr>
                <w:rFonts w:ascii="Arial" w:hAnsi="Arial" w:cs="Arial"/>
                <w:b/>
              </w:rPr>
              <w:t>Reference Number</w:t>
            </w:r>
          </w:p>
        </w:tc>
      </w:tr>
      <w:tr w:rsidR="000B43AF" w:rsidRPr="009B6B98" w14:paraId="33B4E6C5" w14:textId="77777777" w:rsidTr="009B63AB">
        <w:tc>
          <w:tcPr>
            <w:tcW w:w="5382" w:type="dxa"/>
          </w:tcPr>
          <w:p w14:paraId="3062AB1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Preparation of Technical Agreement</w:t>
            </w:r>
            <w:r>
              <w:rPr>
                <w:rFonts w:ascii="Arial" w:hAnsi="Arial" w:cs="Arial"/>
              </w:rPr>
              <w:t>.</w:t>
            </w:r>
          </w:p>
        </w:tc>
        <w:tc>
          <w:tcPr>
            <w:tcW w:w="1512" w:type="dxa"/>
            <w:vAlign w:val="center"/>
          </w:tcPr>
          <w:p w14:paraId="544B5EC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A802A65"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1E75BA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A1</w:t>
            </w:r>
          </w:p>
        </w:tc>
      </w:tr>
      <w:tr w:rsidR="000B43AF" w:rsidRPr="009B6B98" w14:paraId="71669FAF" w14:textId="77777777" w:rsidTr="009B63AB">
        <w:tc>
          <w:tcPr>
            <w:tcW w:w="5382" w:type="dxa"/>
          </w:tcPr>
          <w:p w14:paraId="3E05F520"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Approval of Technical Agreement</w:t>
            </w:r>
            <w:r>
              <w:rPr>
                <w:rFonts w:ascii="Arial" w:hAnsi="Arial" w:cs="Arial"/>
              </w:rPr>
              <w:t>.</w:t>
            </w:r>
          </w:p>
        </w:tc>
        <w:tc>
          <w:tcPr>
            <w:tcW w:w="1512" w:type="dxa"/>
            <w:vAlign w:val="center"/>
          </w:tcPr>
          <w:p w14:paraId="0599932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FAE564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E30638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A2</w:t>
            </w:r>
          </w:p>
        </w:tc>
      </w:tr>
      <w:tr w:rsidR="000B43AF" w:rsidRPr="009B6B98" w14:paraId="21DF28BD" w14:textId="77777777" w:rsidTr="009B63AB">
        <w:tc>
          <w:tcPr>
            <w:tcW w:w="5382" w:type="dxa"/>
          </w:tcPr>
          <w:p w14:paraId="0908E986"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Agree and Sign Framework Agreement</w:t>
            </w:r>
            <w:r>
              <w:rPr>
                <w:rFonts w:ascii="Arial" w:hAnsi="Arial" w:cs="Arial"/>
              </w:rPr>
              <w:t>.</w:t>
            </w:r>
          </w:p>
        </w:tc>
        <w:tc>
          <w:tcPr>
            <w:tcW w:w="1512" w:type="dxa"/>
            <w:vAlign w:val="center"/>
          </w:tcPr>
          <w:p w14:paraId="35F3715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75061F6"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1CAF32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A3</w:t>
            </w:r>
          </w:p>
        </w:tc>
      </w:tr>
      <w:tr w:rsidR="000B43AF" w:rsidRPr="009B6B98" w14:paraId="5F766F42" w14:textId="77777777" w:rsidTr="009B63AB">
        <w:tc>
          <w:tcPr>
            <w:tcW w:w="5382" w:type="dxa"/>
            <w:shd w:val="clear" w:color="auto" w:fill="FFFFFF" w:themeFill="background1"/>
          </w:tcPr>
          <w:p w14:paraId="092AA106"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Freight Purchase Order for supply of Services</w:t>
            </w:r>
            <w:r>
              <w:rPr>
                <w:rFonts w:ascii="Arial" w:hAnsi="Arial" w:cs="Arial"/>
              </w:rPr>
              <w:t>.</w:t>
            </w:r>
          </w:p>
        </w:tc>
        <w:tc>
          <w:tcPr>
            <w:tcW w:w="1512" w:type="dxa"/>
            <w:shd w:val="clear" w:color="auto" w:fill="FFFFFF" w:themeFill="background1"/>
            <w:vAlign w:val="center"/>
          </w:tcPr>
          <w:p w14:paraId="437005C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shd w:val="clear" w:color="auto" w:fill="FFFFFF" w:themeFill="background1"/>
            <w:vAlign w:val="center"/>
          </w:tcPr>
          <w:p w14:paraId="3B9B39CD"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shd w:val="clear" w:color="auto" w:fill="FFFFFF" w:themeFill="background1"/>
            <w:vAlign w:val="center"/>
          </w:tcPr>
          <w:p w14:paraId="4D054D6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A4</w:t>
            </w:r>
          </w:p>
        </w:tc>
      </w:tr>
      <w:tr w:rsidR="000B43AF" w:rsidRPr="009B6B98" w14:paraId="3968CB92" w14:textId="77777777" w:rsidTr="009B63AB">
        <w:tc>
          <w:tcPr>
            <w:tcW w:w="5382" w:type="dxa"/>
          </w:tcPr>
          <w:p w14:paraId="5D971BD4"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Acceptance of Freight Purchase Order for supply of Services</w:t>
            </w:r>
            <w:r>
              <w:rPr>
                <w:rFonts w:ascii="Arial" w:hAnsi="Arial" w:cs="Arial"/>
              </w:rPr>
              <w:t>.</w:t>
            </w:r>
          </w:p>
        </w:tc>
        <w:tc>
          <w:tcPr>
            <w:tcW w:w="1512" w:type="dxa"/>
            <w:vAlign w:val="center"/>
          </w:tcPr>
          <w:p w14:paraId="0913809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C38DBE6"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C58E57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A5</w:t>
            </w:r>
          </w:p>
        </w:tc>
      </w:tr>
    </w:tbl>
    <w:p w14:paraId="04566DBE"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0D9627C3" w14:textId="77777777" w:rsidTr="009B63AB">
        <w:trPr>
          <w:tblHeader/>
        </w:trPr>
        <w:tc>
          <w:tcPr>
            <w:tcW w:w="5382" w:type="dxa"/>
          </w:tcPr>
          <w:p w14:paraId="02BCD35D" w14:textId="77777777" w:rsidR="000B43AF" w:rsidRPr="00170AE5" w:rsidRDefault="000B43AF" w:rsidP="009B63AB">
            <w:pPr>
              <w:pStyle w:val="Heading2"/>
              <w:numPr>
                <w:ilvl w:val="0"/>
                <w:numId w:val="0"/>
              </w:numPr>
              <w:ind w:left="576" w:hanging="576"/>
              <w:rPr>
                <w:b/>
              </w:rPr>
            </w:pPr>
            <w:bookmarkStart w:id="11" w:name="_Toc5103189"/>
            <w:r w:rsidRPr="00170AE5">
              <w:rPr>
                <w:b/>
              </w:rPr>
              <w:t>B. ORGANISATION AND MANAGEMENT</w:t>
            </w:r>
            <w:bookmarkEnd w:id="11"/>
          </w:p>
        </w:tc>
        <w:tc>
          <w:tcPr>
            <w:tcW w:w="1512" w:type="dxa"/>
          </w:tcPr>
          <w:p w14:paraId="2105594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653DA426"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08CF239E" w14:textId="77777777" w:rsidR="000B43AF" w:rsidRPr="009B6B98" w:rsidRDefault="000B43AF" w:rsidP="009B63AB">
            <w:pPr>
              <w:widowControl w:val="0"/>
              <w:spacing w:before="100" w:beforeAutospacing="1" w:after="100" w:afterAutospacing="1"/>
              <w:contextualSpacing/>
              <w:jc w:val="center"/>
              <w:rPr>
                <w:rFonts w:ascii="Arial" w:hAnsi="Arial" w:cs="Arial"/>
                <w:b/>
                <w:color w:val="0070C0"/>
              </w:rPr>
            </w:pPr>
            <w:r w:rsidRPr="009B6B98">
              <w:rPr>
                <w:rFonts w:ascii="Arial" w:hAnsi="Arial" w:cs="Arial"/>
                <w:b/>
              </w:rPr>
              <w:t>Reference Number</w:t>
            </w:r>
          </w:p>
        </w:tc>
      </w:tr>
      <w:tr w:rsidR="000B43AF" w:rsidRPr="009B6B98" w14:paraId="39C7F78C" w14:textId="77777777" w:rsidTr="009B63AB">
        <w:trPr>
          <w:tblHeader/>
        </w:trPr>
        <w:tc>
          <w:tcPr>
            <w:tcW w:w="5382" w:type="dxa"/>
          </w:tcPr>
          <w:p w14:paraId="548022A1"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Ensure that the Contract Acceptor or the organisation, to which the Contract Acceptor belongs, is an entity that is appropriately authorised to perform the intended functions in terms of the applicable legislation in relation to maintaining the quality </w:t>
            </w:r>
            <w:r>
              <w:rPr>
                <w:rFonts w:ascii="Arial" w:hAnsi="Arial" w:cs="Arial"/>
              </w:rPr>
              <w:t xml:space="preserve">and integrity </w:t>
            </w:r>
            <w:r w:rsidRPr="009B6B98">
              <w:rPr>
                <w:rFonts w:ascii="Arial" w:hAnsi="Arial" w:cs="Arial"/>
              </w:rPr>
              <w:t xml:space="preserve">of </w:t>
            </w:r>
            <w:r>
              <w:rPr>
                <w:rFonts w:ascii="Arial" w:hAnsi="Arial" w:cs="Arial"/>
              </w:rPr>
              <w:t>distributed p</w:t>
            </w:r>
            <w:r w:rsidRPr="009B6B98">
              <w:rPr>
                <w:rFonts w:ascii="Arial" w:hAnsi="Arial" w:cs="Arial"/>
              </w:rPr>
              <w:t>roducts</w:t>
            </w:r>
            <w:r>
              <w:rPr>
                <w:rFonts w:ascii="Arial" w:hAnsi="Arial" w:cs="Arial"/>
              </w:rPr>
              <w:t>.</w:t>
            </w:r>
          </w:p>
        </w:tc>
        <w:tc>
          <w:tcPr>
            <w:tcW w:w="1512" w:type="dxa"/>
            <w:vAlign w:val="center"/>
          </w:tcPr>
          <w:p w14:paraId="52BD5C9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45951DF6"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4AB46C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B1</w:t>
            </w:r>
          </w:p>
        </w:tc>
      </w:tr>
      <w:tr w:rsidR="000B43AF" w:rsidRPr="009B6B98" w14:paraId="2B626B04" w14:textId="77777777" w:rsidTr="009B63AB">
        <w:trPr>
          <w:tblHeader/>
        </w:trPr>
        <w:tc>
          <w:tcPr>
            <w:tcW w:w="5382" w:type="dxa"/>
          </w:tcPr>
          <w:p w14:paraId="47707DD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Ensure that there is an adequate organisational structure and adequate resources to</w:t>
            </w:r>
            <w:r>
              <w:rPr>
                <w:rFonts w:ascii="Arial" w:hAnsi="Arial" w:cs="Arial"/>
              </w:rPr>
              <w:t xml:space="preserve"> fulfil</w:t>
            </w:r>
            <w:r w:rsidRPr="009B6B98">
              <w:rPr>
                <w:rFonts w:ascii="Arial" w:hAnsi="Arial" w:cs="Arial"/>
              </w:rPr>
              <w:t xml:space="preserve"> defined duties </w:t>
            </w:r>
            <w:r>
              <w:rPr>
                <w:rFonts w:ascii="Arial" w:hAnsi="Arial" w:cs="Arial"/>
              </w:rPr>
              <w:t xml:space="preserve">within </w:t>
            </w:r>
            <w:r w:rsidRPr="009B6B98">
              <w:rPr>
                <w:rFonts w:ascii="Arial" w:hAnsi="Arial" w:cs="Arial"/>
              </w:rPr>
              <w:t xml:space="preserve">this quality technical agreement and that these </w:t>
            </w:r>
            <w:r>
              <w:rPr>
                <w:rFonts w:ascii="Arial" w:hAnsi="Arial" w:cs="Arial"/>
              </w:rPr>
              <w:t xml:space="preserve">those duties </w:t>
            </w:r>
            <w:r w:rsidRPr="009B6B98">
              <w:rPr>
                <w:rFonts w:ascii="Arial" w:hAnsi="Arial" w:cs="Arial"/>
              </w:rPr>
              <w:t>can be</w:t>
            </w:r>
            <w:r>
              <w:rPr>
                <w:rFonts w:ascii="Arial" w:hAnsi="Arial" w:cs="Arial"/>
              </w:rPr>
              <w:t xml:space="preserve"> suitably</w:t>
            </w:r>
            <w:r w:rsidRPr="009B6B98">
              <w:rPr>
                <w:rFonts w:ascii="Arial" w:hAnsi="Arial" w:cs="Arial"/>
              </w:rPr>
              <w:t xml:space="preserve"> performed</w:t>
            </w:r>
            <w:r>
              <w:rPr>
                <w:rFonts w:ascii="Arial" w:hAnsi="Arial" w:cs="Arial"/>
              </w:rPr>
              <w:t>.</w:t>
            </w:r>
          </w:p>
        </w:tc>
        <w:tc>
          <w:tcPr>
            <w:tcW w:w="1512" w:type="dxa"/>
            <w:vAlign w:val="center"/>
          </w:tcPr>
          <w:p w14:paraId="4199767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763157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F3A51D6"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B2</w:t>
            </w:r>
          </w:p>
        </w:tc>
      </w:tr>
      <w:tr w:rsidR="000B43AF" w:rsidRPr="009B6B98" w14:paraId="63A3652B" w14:textId="77777777" w:rsidTr="009B63AB">
        <w:trPr>
          <w:tblHeader/>
        </w:trPr>
        <w:tc>
          <w:tcPr>
            <w:tcW w:w="5382" w:type="dxa"/>
          </w:tcPr>
          <w:p w14:paraId="79B03E0F"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Ensure that adequate </w:t>
            </w:r>
            <w:r>
              <w:rPr>
                <w:rFonts w:ascii="Arial" w:hAnsi="Arial" w:cs="Arial"/>
              </w:rPr>
              <w:t xml:space="preserve">contingency </w:t>
            </w:r>
            <w:r w:rsidRPr="009B6B98">
              <w:rPr>
                <w:rFonts w:ascii="Arial" w:hAnsi="Arial" w:cs="Arial"/>
              </w:rPr>
              <w:t>measures are in place and staff can implement those measures which shall include a contact being available 24 hours each day</w:t>
            </w:r>
            <w:r>
              <w:rPr>
                <w:rFonts w:ascii="Arial" w:hAnsi="Arial" w:cs="Arial"/>
              </w:rPr>
              <w:t>.</w:t>
            </w:r>
          </w:p>
        </w:tc>
        <w:tc>
          <w:tcPr>
            <w:tcW w:w="1512" w:type="dxa"/>
            <w:vAlign w:val="center"/>
          </w:tcPr>
          <w:p w14:paraId="7949BBD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CB7DA4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43DD86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B3</w:t>
            </w:r>
          </w:p>
        </w:tc>
      </w:tr>
      <w:tr w:rsidR="000B43AF" w:rsidRPr="009B6B98" w14:paraId="67CF2317" w14:textId="77777777" w:rsidTr="009B63AB">
        <w:trPr>
          <w:tblHeader/>
        </w:trPr>
        <w:tc>
          <w:tcPr>
            <w:tcW w:w="5382" w:type="dxa"/>
          </w:tcPr>
          <w:p w14:paraId="0E6D1198"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Ensure that in accordance with ISO 9001:20</w:t>
            </w:r>
            <w:r>
              <w:rPr>
                <w:rFonts w:ascii="Arial" w:hAnsi="Arial" w:cs="Arial"/>
              </w:rPr>
              <w:t>15</w:t>
            </w:r>
            <w:r w:rsidRPr="009B6B98">
              <w:rPr>
                <w:rFonts w:ascii="Arial" w:hAnsi="Arial" w:cs="Arial"/>
              </w:rPr>
              <w:t xml:space="preserve"> there is a suitable business continuity management plan and disaster recovery plan are in place to minimise the risk of Service disruption</w:t>
            </w:r>
            <w:r>
              <w:rPr>
                <w:rFonts w:ascii="Arial" w:hAnsi="Arial" w:cs="Arial"/>
              </w:rPr>
              <w:t>.</w:t>
            </w:r>
          </w:p>
        </w:tc>
        <w:tc>
          <w:tcPr>
            <w:tcW w:w="1512" w:type="dxa"/>
            <w:vAlign w:val="center"/>
          </w:tcPr>
          <w:p w14:paraId="0948A813"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36488B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2DCB317"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B4</w:t>
            </w:r>
          </w:p>
        </w:tc>
      </w:tr>
      <w:tr w:rsidR="000B43AF" w:rsidRPr="009B6B98" w14:paraId="5B71169B" w14:textId="77777777" w:rsidTr="009B63AB">
        <w:trPr>
          <w:tblHeader/>
        </w:trPr>
        <w:tc>
          <w:tcPr>
            <w:tcW w:w="5382" w:type="dxa"/>
          </w:tcPr>
          <w:p w14:paraId="108209D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 summary of the business continuity management plan is available to </w:t>
            </w:r>
            <w:r>
              <w:rPr>
                <w:rFonts w:ascii="Arial" w:hAnsi="Arial" w:cs="Arial"/>
              </w:rPr>
              <w:t>SCI</w:t>
            </w:r>
            <w:r w:rsidRPr="009B6B98">
              <w:rPr>
                <w:rFonts w:ascii="Arial" w:hAnsi="Arial" w:cs="Arial"/>
              </w:rPr>
              <w:t xml:space="preserve"> on request</w:t>
            </w:r>
            <w:r>
              <w:rPr>
                <w:rFonts w:ascii="Arial" w:hAnsi="Arial" w:cs="Arial"/>
              </w:rPr>
              <w:t>.</w:t>
            </w:r>
          </w:p>
        </w:tc>
        <w:tc>
          <w:tcPr>
            <w:tcW w:w="1512" w:type="dxa"/>
            <w:vAlign w:val="center"/>
          </w:tcPr>
          <w:p w14:paraId="67C15254"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E8041B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9653A0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B5</w:t>
            </w:r>
          </w:p>
        </w:tc>
      </w:tr>
      <w:tr w:rsidR="000B43AF" w:rsidRPr="009B6B98" w14:paraId="48F73E56" w14:textId="77777777" w:rsidTr="009B63AB">
        <w:trPr>
          <w:tblHeader/>
        </w:trPr>
        <w:tc>
          <w:tcPr>
            <w:tcW w:w="5382" w:type="dxa"/>
          </w:tcPr>
          <w:p w14:paraId="1C7D2B40"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SCI</w:t>
            </w:r>
            <w:r w:rsidRPr="009B6B98">
              <w:rPr>
                <w:rFonts w:ascii="Arial" w:hAnsi="Arial" w:cs="Arial"/>
              </w:rPr>
              <w:t xml:space="preserve"> acknowledge and agree that the business continuity management plan provided/available to it by the Contract Acceptor is adequate</w:t>
            </w:r>
            <w:r>
              <w:rPr>
                <w:rFonts w:ascii="Arial" w:hAnsi="Arial" w:cs="Arial"/>
              </w:rPr>
              <w:t>.</w:t>
            </w:r>
          </w:p>
        </w:tc>
        <w:tc>
          <w:tcPr>
            <w:tcW w:w="1512" w:type="dxa"/>
            <w:vAlign w:val="center"/>
          </w:tcPr>
          <w:p w14:paraId="08F1022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0EC6C16"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8FB3A4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B6</w:t>
            </w:r>
          </w:p>
        </w:tc>
      </w:tr>
      <w:tr w:rsidR="000B43AF" w:rsidRPr="009B6B98" w14:paraId="20B9547F" w14:textId="77777777" w:rsidTr="009B63AB">
        <w:trPr>
          <w:tblHeader/>
        </w:trPr>
        <w:tc>
          <w:tcPr>
            <w:tcW w:w="5382" w:type="dxa"/>
          </w:tcPr>
          <w:p w14:paraId="501F37D7" w14:textId="77777777" w:rsidR="000B43AF" w:rsidRDefault="000B43AF" w:rsidP="009B63AB">
            <w:pPr>
              <w:widowControl w:val="0"/>
              <w:spacing w:before="100" w:beforeAutospacing="1" w:after="100" w:afterAutospacing="1"/>
              <w:contextualSpacing/>
              <w:rPr>
                <w:rFonts w:ascii="Arial" w:hAnsi="Arial" w:cs="Arial"/>
              </w:rPr>
            </w:pPr>
            <w:r>
              <w:rPr>
                <w:rFonts w:ascii="Arial" w:hAnsi="Arial" w:cs="Arial"/>
              </w:rPr>
              <w:t>Ensure there is in place managerial and technical teams with authority to identify and correct deviations from the established quality system for distribution of medicinal products.</w:t>
            </w:r>
          </w:p>
        </w:tc>
        <w:tc>
          <w:tcPr>
            <w:tcW w:w="1512" w:type="dxa"/>
            <w:vAlign w:val="center"/>
          </w:tcPr>
          <w:p w14:paraId="58AE21B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2B4FADC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2AC9F49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B7</w:t>
            </w:r>
          </w:p>
        </w:tc>
      </w:tr>
    </w:tbl>
    <w:p w14:paraId="00EB477C"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2D9F9F8B" w14:textId="77777777" w:rsidTr="009B63AB">
        <w:trPr>
          <w:tblHeader/>
        </w:trPr>
        <w:tc>
          <w:tcPr>
            <w:tcW w:w="5382" w:type="dxa"/>
          </w:tcPr>
          <w:p w14:paraId="5D220E20" w14:textId="77777777" w:rsidR="000B43AF" w:rsidRPr="00170AE5" w:rsidRDefault="000B43AF" w:rsidP="009B63AB">
            <w:pPr>
              <w:pStyle w:val="Heading2"/>
              <w:numPr>
                <w:ilvl w:val="0"/>
                <w:numId w:val="0"/>
              </w:numPr>
              <w:ind w:left="576" w:hanging="576"/>
              <w:rPr>
                <w:b/>
              </w:rPr>
            </w:pPr>
            <w:bookmarkStart w:id="12" w:name="_Toc5103190"/>
            <w:r w:rsidRPr="00170AE5">
              <w:rPr>
                <w:b/>
              </w:rPr>
              <w:t>C. PERSONNEL</w:t>
            </w:r>
            <w:bookmarkEnd w:id="12"/>
          </w:p>
        </w:tc>
        <w:tc>
          <w:tcPr>
            <w:tcW w:w="1512" w:type="dxa"/>
          </w:tcPr>
          <w:p w14:paraId="7E84D6A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492C126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3ACB8AF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Reference Number</w:t>
            </w:r>
          </w:p>
        </w:tc>
      </w:tr>
      <w:tr w:rsidR="000B43AF" w:rsidRPr="009B6B98" w14:paraId="7151C491" w14:textId="77777777" w:rsidTr="009B63AB">
        <w:tc>
          <w:tcPr>
            <w:tcW w:w="5382" w:type="dxa"/>
          </w:tcPr>
          <w:p w14:paraId="5FB86199"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 xml:space="preserve">Ensure personnel involved in management of this agreement and distribution of medicinal products have the relevant training, </w:t>
            </w:r>
            <w:proofErr w:type="gramStart"/>
            <w:r>
              <w:rPr>
                <w:rFonts w:ascii="Arial" w:hAnsi="Arial" w:cs="Arial"/>
              </w:rPr>
              <w:t>ability</w:t>
            </w:r>
            <w:proofErr w:type="gramEnd"/>
            <w:r>
              <w:rPr>
                <w:rFonts w:ascii="Arial" w:hAnsi="Arial" w:cs="Arial"/>
              </w:rPr>
              <w:t xml:space="preserve"> and experience.</w:t>
            </w:r>
          </w:p>
        </w:tc>
        <w:tc>
          <w:tcPr>
            <w:tcW w:w="1512" w:type="dxa"/>
            <w:vAlign w:val="center"/>
          </w:tcPr>
          <w:p w14:paraId="3F851D1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70B92A5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0A9AD7B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C1</w:t>
            </w:r>
          </w:p>
        </w:tc>
      </w:tr>
      <w:tr w:rsidR="000B43AF" w:rsidRPr="009B6B98" w14:paraId="20C2260D" w14:textId="77777777" w:rsidTr="009B63AB">
        <w:tc>
          <w:tcPr>
            <w:tcW w:w="5382" w:type="dxa"/>
          </w:tcPr>
          <w:p w14:paraId="68EEE702"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Individuals involved in delivery of </w:t>
            </w:r>
            <w:r w:rsidRPr="00651F8F">
              <w:rPr>
                <w:rFonts w:ascii="Arial" w:hAnsi="Arial" w:cs="Arial"/>
                <w:shd w:val="clear" w:color="auto" w:fill="FFFFFF" w:themeFill="background1"/>
              </w:rPr>
              <w:t>Services to SCI</w:t>
            </w:r>
            <w:r w:rsidRPr="009B6B98">
              <w:rPr>
                <w:rFonts w:ascii="Arial" w:hAnsi="Arial" w:cs="Arial"/>
              </w:rPr>
              <w:t xml:space="preserve"> within the Contract Acceptor will be trained in the </w:t>
            </w:r>
            <w:r>
              <w:rPr>
                <w:rFonts w:ascii="Arial" w:hAnsi="Arial" w:cs="Arial"/>
              </w:rPr>
              <w:t>appropriate applicable procedures and GDP</w:t>
            </w:r>
            <w:r w:rsidRPr="009B6B98">
              <w:rPr>
                <w:rFonts w:ascii="Arial" w:hAnsi="Arial" w:cs="Arial"/>
              </w:rPr>
              <w:t xml:space="preserve"> requirements set</w:t>
            </w:r>
            <w:r>
              <w:rPr>
                <w:rFonts w:ascii="Arial" w:hAnsi="Arial" w:cs="Arial"/>
              </w:rPr>
              <w:t xml:space="preserve"> in the current</w:t>
            </w:r>
            <w:r w:rsidRPr="009B6B98">
              <w:rPr>
                <w:rFonts w:ascii="Arial" w:hAnsi="Arial" w:cs="Arial"/>
              </w:rPr>
              <w:t xml:space="preserve"> </w:t>
            </w:r>
            <w:r>
              <w:rPr>
                <w:rFonts w:ascii="Arial" w:hAnsi="Arial" w:cs="Arial"/>
              </w:rPr>
              <w:t xml:space="preserve">EU </w:t>
            </w:r>
            <w:r w:rsidRPr="009B6B98">
              <w:rPr>
                <w:rFonts w:ascii="Arial" w:hAnsi="Arial" w:cs="Arial"/>
              </w:rPr>
              <w:t>GDP</w:t>
            </w:r>
            <w:r>
              <w:rPr>
                <w:rFonts w:ascii="Arial" w:hAnsi="Arial" w:cs="Arial"/>
              </w:rPr>
              <w:t xml:space="preserve"> guidelines . T</w:t>
            </w:r>
            <w:r w:rsidRPr="009B6B98">
              <w:rPr>
                <w:rFonts w:ascii="Arial" w:hAnsi="Arial" w:cs="Arial"/>
              </w:rPr>
              <w:t xml:space="preserve">hose individuals </w:t>
            </w:r>
            <w:r>
              <w:rPr>
                <w:rFonts w:ascii="Arial" w:hAnsi="Arial" w:cs="Arial"/>
              </w:rPr>
              <w:t xml:space="preserve">will have been </w:t>
            </w:r>
            <w:r w:rsidRPr="009B6B98">
              <w:rPr>
                <w:rFonts w:ascii="Arial" w:hAnsi="Arial" w:cs="Arial"/>
              </w:rPr>
              <w:t>deemed competent to meet these requirements</w:t>
            </w:r>
            <w:r>
              <w:rPr>
                <w:rFonts w:ascii="Arial" w:hAnsi="Arial" w:cs="Arial"/>
              </w:rPr>
              <w:t>.</w:t>
            </w:r>
          </w:p>
        </w:tc>
        <w:tc>
          <w:tcPr>
            <w:tcW w:w="1512" w:type="dxa"/>
            <w:vAlign w:val="center"/>
          </w:tcPr>
          <w:p w14:paraId="30212D24"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3CD89C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7F2A9C7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w:t>
            </w:r>
            <w:r>
              <w:rPr>
                <w:rFonts w:ascii="Arial" w:hAnsi="Arial" w:cs="Arial"/>
                <w:b/>
              </w:rPr>
              <w:t>2</w:t>
            </w:r>
          </w:p>
        </w:tc>
      </w:tr>
      <w:tr w:rsidR="000B43AF" w:rsidRPr="009B6B98" w14:paraId="13A2EF6E" w14:textId="77777777" w:rsidTr="009B63AB">
        <w:tc>
          <w:tcPr>
            <w:tcW w:w="5382" w:type="dxa"/>
          </w:tcPr>
          <w:p w14:paraId="533A94D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Any training provided by the Contract Acceptor must be documented in a training record for the individual concerned. The training records are monitored by the Contract Acceptor and are available to </w:t>
            </w:r>
            <w:r>
              <w:rPr>
                <w:rFonts w:ascii="Arial" w:hAnsi="Arial" w:cs="Arial"/>
              </w:rPr>
              <w:t>SCI</w:t>
            </w:r>
            <w:r w:rsidRPr="009B6B98">
              <w:rPr>
                <w:rFonts w:ascii="Arial" w:hAnsi="Arial" w:cs="Arial"/>
              </w:rPr>
              <w:t>, upon reasonable request for inspection. Verification of competency and understanding must be undertaken as part of the training process.</w:t>
            </w:r>
          </w:p>
        </w:tc>
        <w:tc>
          <w:tcPr>
            <w:tcW w:w="1512" w:type="dxa"/>
            <w:vAlign w:val="center"/>
          </w:tcPr>
          <w:p w14:paraId="096DE1D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p w14:paraId="577CC83F"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691AF10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99C7E37"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w:t>
            </w:r>
            <w:r>
              <w:rPr>
                <w:rFonts w:ascii="Arial" w:hAnsi="Arial" w:cs="Arial"/>
                <w:b/>
              </w:rPr>
              <w:t>3</w:t>
            </w:r>
          </w:p>
        </w:tc>
      </w:tr>
      <w:tr w:rsidR="000B43AF" w:rsidRPr="009B6B98" w14:paraId="32A4F36F" w14:textId="77777777" w:rsidTr="009B63AB">
        <w:tc>
          <w:tcPr>
            <w:tcW w:w="5382" w:type="dxa"/>
          </w:tcPr>
          <w:p w14:paraId="6CC81491"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 xml:space="preserve">Ensure training of personnel include training on product security, </w:t>
            </w:r>
            <w:proofErr w:type="gramStart"/>
            <w:r>
              <w:rPr>
                <w:rFonts w:ascii="Arial" w:hAnsi="Arial" w:cs="Arial"/>
              </w:rPr>
              <w:t>integrity</w:t>
            </w:r>
            <w:proofErr w:type="gramEnd"/>
            <w:r>
              <w:rPr>
                <w:rFonts w:ascii="Arial" w:hAnsi="Arial" w:cs="Arial"/>
              </w:rPr>
              <w:t xml:space="preserve"> and identification</w:t>
            </w:r>
          </w:p>
        </w:tc>
        <w:tc>
          <w:tcPr>
            <w:tcW w:w="1512" w:type="dxa"/>
            <w:vAlign w:val="center"/>
          </w:tcPr>
          <w:p w14:paraId="52C9F51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28CB405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187098D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C4</w:t>
            </w:r>
          </w:p>
        </w:tc>
      </w:tr>
    </w:tbl>
    <w:p w14:paraId="7D1BB60C"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69530E76" w14:textId="77777777" w:rsidTr="009B63AB">
        <w:trPr>
          <w:cantSplit/>
          <w:tblHeader/>
        </w:trPr>
        <w:tc>
          <w:tcPr>
            <w:tcW w:w="5382" w:type="dxa"/>
          </w:tcPr>
          <w:p w14:paraId="2B23EA90" w14:textId="77777777" w:rsidR="000B43AF" w:rsidRPr="00535041" w:rsidRDefault="000B43AF" w:rsidP="009B63AB">
            <w:pPr>
              <w:pStyle w:val="Heading2"/>
              <w:numPr>
                <w:ilvl w:val="0"/>
                <w:numId w:val="0"/>
              </w:numPr>
              <w:ind w:left="576" w:hanging="576"/>
              <w:rPr>
                <w:b/>
              </w:rPr>
            </w:pPr>
            <w:bookmarkStart w:id="13" w:name="_Toc5103191"/>
            <w:r w:rsidRPr="00535041">
              <w:rPr>
                <w:b/>
              </w:rPr>
              <w:t>D. QUALITY MANAGEMENT</w:t>
            </w:r>
            <w:bookmarkEnd w:id="13"/>
          </w:p>
        </w:tc>
        <w:tc>
          <w:tcPr>
            <w:tcW w:w="1512" w:type="dxa"/>
          </w:tcPr>
          <w:p w14:paraId="1BEA681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0AA6E7D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4017BA4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Reference Number</w:t>
            </w:r>
          </w:p>
        </w:tc>
      </w:tr>
      <w:tr w:rsidR="000B43AF" w:rsidRPr="009B6B98" w14:paraId="4A0B135F" w14:textId="77777777" w:rsidTr="009B63AB">
        <w:trPr>
          <w:cantSplit/>
        </w:trPr>
        <w:tc>
          <w:tcPr>
            <w:tcW w:w="5382" w:type="dxa"/>
          </w:tcPr>
          <w:p w14:paraId="325EB3B0" w14:textId="77777777" w:rsidR="000B43AF"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Contract Acceptor shall operate and maintain a quality management system which shall demonstrate the active participation of the management and individuals in the different Services involved and must cover all documentation generated </w:t>
            </w:r>
            <w:r>
              <w:rPr>
                <w:rFonts w:ascii="Arial" w:hAnsi="Arial" w:cs="Arial"/>
              </w:rPr>
              <w:t xml:space="preserve">for storage and distribution of </w:t>
            </w:r>
            <w:r w:rsidRPr="009B6B98">
              <w:rPr>
                <w:rFonts w:ascii="Arial" w:hAnsi="Arial" w:cs="Arial"/>
              </w:rPr>
              <w:t xml:space="preserve">and engagement of sub-contractors. </w:t>
            </w:r>
          </w:p>
          <w:p w14:paraId="76203336" w14:textId="77777777" w:rsidR="000B43AF" w:rsidRDefault="000B43AF" w:rsidP="009B63AB">
            <w:pPr>
              <w:widowControl w:val="0"/>
              <w:spacing w:before="100" w:beforeAutospacing="1" w:after="100" w:afterAutospacing="1"/>
              <w:contextualSpacing/>
              <w:rPr>
                <w:rFonts w:ascii="Arial" w:hAnsi="Arial" w:cs="Arial"/>
              </w:rPr>
            </w:pPr>
          </w:p>
          <w:p w14:paraId="4C599B5F"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The Contract Acceptor will ensure procedures are in place for managing the GDP activities relating to this agreement.</w:t>
            </w:r>
          </w:p>
        </w:tc>
        <w:tc>
          <w:tcPr>
            <w:tcW w:w="1512" w:type="dxa"/>
            <w:vAlign w:val="center"/>
          </w:tcPr>
          <w:p w14:paraId="24AA75FD"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A7D22A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DA7664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D1</w:t>
            </w:r>
          </w:p>
        </w:tc>
      </w:tr>
      <w:tr w:rsidR="000B43AF" w:rsidRPr="009B6B98" w14:paraId="12D647C1" w14:textId="77777777" w:rsidTr="009B63AB">
        <w:trPr>
          <w:cantSplit/>
        </w:trPr>
        <w:tc>
          <w:tcPr>
            <w:tcW w:w="5382" w:type="dxa"/>
          </w:tcPr>
          <w:p w14:paraId="25F3073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 designated individual within the Contract Acceptor is identified and responsible for and oversees compliance arrangements in respect of quality management. </w:t>
            </w:r>
          </w:p>
        </w:tc>
        <w:tc>
          <w:tcPr>
            <w:tcW w:w="1512" w:type="dxa"/>
            <w:vAlign w:val="center"/>
          </w:tcPr>
          <w:p w14:paraId="7769A64B"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B1D841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661D93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D2</w:t>
            </w:r>
          </w:p>
        </w:tc>
      </w:tr>
      <w:tr w:rsidR="000B43AF" w:rsidRPr="009B6B98" w14:paraId="64F9A887" w14:textId="77777777" w:rsidTr="009B63AB">
        <w:trPr>
          <w:cantSplit/>
        </w:trPr>
        <w:tc>
          <w:tcPr>
            <w:tcW w:w="5382" w:type="dxa"/>
          </w:tcPr>
          <w:p w14:paraId="418B82D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All changes that have GDP impact will be handled by reference to a change control process. All changes affecting agreed processes in this </w:t>
            </w:r>
            <w:r>
              <w:rPr>
                <w:rFonts w:ascii="Arial" w:hAnsi="Arial" w:cs="Arial"/>
              </w:rPr>
              <w:t>Q</w:t>
            </w:r>
            <w:r w:rsidRPr="009B6B98">
              <w:rPr>
                <w:rFonts w:ascii="Arial" w:hAnsi="Arial" w:cs="Arial"/>
              </w:rPr>
              <w:t xml:space="preserve">TA will be notified to </w:t>
            </w:r>
            <w:r>
              <w:rPr>
                <w:rFonts w:ascii="Arial" w:hAnsi="Arial" w:cs="Arial"/>
              </w:rPr>
              <w:t>SCI</w:t>
            </w:r>
            <w:r w:rsidRPr="009B6B98">
              <w:rPr>
                <w:rFonts w:ascii="Arial" w:hAnsi="Arial" w:cs="Arial"/>
              </w:rPr>
              <w:t xml:space="preserve"> prior to the change being carried out</w:t>
            </w:r>
            <w:r>
              <w:rPr>
                <w:rFonts w:ascii="Arial" w:hAnsi="Arial" w:cs="Arial"/>
              </w:rPr>
              <w:t>.</w:t>
            </w:r>
          </w:p>
        </w:tc>
        <w:tc>
          <w:tcPr>
            <w:tcW w:w="1512" w:type="dxa"/>
            <w:vAlign w:val="center"/>
          </w:tcPr>
          <w:p w14:paraId="20284AA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4C3BD0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436CA3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D3</w:t>
            </w:r>
          </w:p>
        </w:tc>
      </w:tr>
      <w:tr w:rsidR="000B43AF" w:rsidRPr="009B6B98" w14:paraId="7D66D270" w14:textId="77777777" w:rsidTr="009B63AB">
        <w:trPr>
          <w:cantSplit/>
        </w:trPr>
        <w:tc>
          <w:tcPr>
            <w:tcW w:w="5382" w:type="dxa"/>
          </w:tcPr>
          <w:p w14:paraId="58C3347C"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There is a clear documentation trail in relation to Services and the documents must be available to </w:t>
            </w:r>
            <w:r>
              <w:rPr>
                <w:rFonts w:ascii="Arial" w:hAnsi="Arial" w:cs="Arial"/>
              </w:rPr>
              <w:t>SCI</w:t>
            </w:r>
            <w:r w:rsidRPr="009B6B98">
              <w:rPr>
                <w:rFonts w:ascii="Arial" w:hAnsi="Arial" w:cs="Arial"/>
              </w:rPr>
              <w:t xml:space="preserve"> by way of Proof of Delivery (POD) Documentation. This documentation must be provided to </w:t>
            </w:r>
            <w:r>
              <w:rPr>
                <w:rFonts w:ascii="Arial" w:hAnsi="Arial" w:cs="Arial"/>
              </w:rPr>
              <w:t>SCI</w:t>
            </w:r>
            <w:r w:rsidRPr="009B6B98">
              <w:rPr>
                <w:rFonts w:ascii="Arial" w:hAnsi="Arial" w:cs="Arial"/>
              </w:rPr>
              <w:t xml:space="preserve">. </w:t>
            </w:r>
          </w:p>
        </w:tc>
        <w:tc>
          <w:tcPr>
            <w:tcW w:w="1512" w:type="dxa"/>
            <w:vAlign w:val="center"/>
          </w:tcPr>
          <w:p w14:paraId="53C15309"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A9B5FE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75BA0BE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D4</w:t>
            </w:r>
          </w:p>
        </w:tc>
      </w:tr>
      <w:tr w:rsidR="000B43AF" w:rsidRPr="009B6B98" w14:paraId="64351A36" w14:textId="77777777" w:rsidTr="009B63AB">
        <w:trPr>
          <w:cantSplit/>
        </w:trPr>
        <w:tc>
          <w:tcPr>
            <w:tcW w:w="5382" w:type="dxa"/>
          </w:tcPr>
          <w:p w14:paraId="6CA3FDE8" w14:textId="77777777" w:rsidR="000B43AF" w:rsidRPr="009B6B98" w:rsidRDefault="000B43AF" w:rsidP="009B63AB">
            <w:pPr>
              <w:widowControl w:val="0"/>
              <w:contextualSpacing/>
              <w:rPr>
                <w:rFonts w:ascii="Arial" w:hAnsi="Arial" w:cs="Arial"/>
              </w:rPr>
            </w:pPr>
            <w:r w:rsidRPr="009B6B98">
              <w:rPr>
                <w:rFonts w:ascii="Arial" w:hAnsi="Arial" w:cs="Arial"/>
              </w:rPr>
              <w:t xml:space="preserve">If applicable, allow for an audit of the offices used by Contract Acceptor which control the Services </w:t>
            </w:r>
            <w:r w:rsidRPr="003449A0">
              <w:rPr>
                <w:rFonts w:ascii="Arial" w:hAnsi="Arial" w:cs="Arial"/>
              </w:rPr>
              <w:t>supplied to SCI by SCI or its representative</w:t>
            </w:r>
            <w:r w:rsidRPr="009B6B98">
              <w:rPr>
                <w:rFonts w:ascii="Arial" w:hAnsi="Arial" w:cs="Arial"/>
              </w:rPr>
              <w:t xml:space="preserve">, subject to the Contract Acceptor’s operational restrictions </w:t>
            </w:r>
            <w:r w:rsidRPr="009B6B98">
              <w:rPr>
                <w:rFonts w:ascii="Arial" w:hAnsi="Arial" w:cs="Arial"/>
                <w:color w:val="000000"/>
              </w:rPr>
              <w:t>at any time</w:t>
            </w:r>
            <w:r w:rsidRPr="009B6B98">
              <w:rPr>
                <w:rFonts w:ascii="Arial" w:hAnsi="Arial" w:cs="Arial"/>
              </w:rPr>
              <w:t xml:space="preserve">, i.e. access to secure areas which are not allowed. A maximum of 3 </w:t>
            </w:r>
            <w:r>
              <w:rPr>
                <w:rFonts w:ascii="Arial" w:hAnsi="Arial" w:cs="Arial"/>
              </w:rPr>
              <w:t>SCI</w:t>
            </w:r>
            <w:r w:rsidRPr="009B6B98">
              <w:rPr>
                <w:rFonts w:ascii="Arial" w:hAnsi="Arial" w:cs="Arial"/>
              </w:rPr>
              <w:t xml:space="preserve"> representatives will be given access for up to 2 days to inspect the facilities and quality management systems. The inspection will cover topics including, but not limited to:</w:t>
            </w:r>
          </w:p>
          <w:p w14:paraId="6A50AAC9" w14:textId="77777777" w:rsidR="000B43AF" w:rsidRPr="00CE7DD3" w:rsidRDefault="000B43AF" w:rsidP="000B43AF">
            <w:pPr>
              <w:pStyle w:val="ListParagraph"/>
              <w:widowControl w:val="0"/>
              <w:numPr>
                <w:ilvl w:val="0"/>
                <w:numId w:val="23"/>
              </w:numPr>
              <w:ind w:left="357" w:hanging="357"/>
            </w:pPr>
            <w:r w:rsidRPr="00464C87">
              <w:t xml:space="preserve">Correct implementation of the </w:t>
            </w:r>
            <w:proofErr w:type="gramStart"/>
            <w:r>
              <w:t>Q</w:t>
            </w:r>
            <w:r w:rsidRPr="00464C87">
              <w:t>TA;</w:t>
            </w:r>
            <w:proofErr w:type="gramEnd"/>
          </w:p>
          <w:p w14:paraId="33B4C473" w14:textId="77777777" w:rsidR="000B43AF" w:rsidRPr="00662A98" w:rsidRDefault="000B43AF" w:rsidP="000B43AF">
            <w:pPr>
              <w:pStyle w:val="ListParagraph"/>
              <w:widowControl w:val="0"/>
              <w:numPr>
                <w:ilvl w:val="0"/>
                <w:numId w:val="23"/>
              </w:numPr>
              <w:spacing w:before="100" w:beforeAutospacing="1" w:after="100" w:afterAutospacing="1"/>
            </w:pPr>
            <w:r w:rsidRPr="00662A98">
              <w:t xml:space="preserve">Efficiency of the quality management system, including </w:t>
            </w:r>
            <w:r>
              <w:t>c</w:t>
            </w:r>
            <w:r w:rsidRPr="00662A98">
              <w:t xml:space="preserve">ustomer </w:t>
            </w:r>
            <w:r>
              <w:t>c</w:t>
            </w:r>
            <w:r w:rsidRPr="00662A98">
              <w:t xml:space="preserve">omplaint </w:t>
            </w:r>
            <w:proofErr w:type="gramStart"/>
            <w:r w:rsidRPr="00662A98">
              <w:t>handling</w:t>
            </w:r>
            <w:r>
              <w:t>;</w:t>
            </w:r>
            <w:proofErr w:type="gramEnd"/>
          </w:p>
          <w:p w14:paraId="38E14B0A" w14:textId="77777777" w:rsidR="000B43AF" w:rsidRPr="00662A98" w:rsidRDefault="000B43AF" w:rsidP="000B43AF">
            <w:pPr>
              <w:pStyle w:val="ListParagraph"/>
              <w:widowControl w:val="0"/>
              <w:numPr>
                <w:ilvl w:val="0"/>
                <w:numId w:val="23"/>
              </w:numPr>
              <w:spacing w:before="100" w:beforeAutospacing="1" w:after="100" w:afterAutospacing="1"/>
            </w:pPr>
            <w:r w:rsidRPr="00662A98">
              <w:t xml:space="preserve">Bona </w:t>
            </w:r>
            <w:proofErr w:type="gramStart"/>
            <w:r w:rsidRPr="00662A98">
              <w:t>Fides</w:t>
            </w:r>
            <w:r>
              <w:t>;</w:t>
            </w:r>
            <w:proofErr w:type="gramEnd"/>
          </w:p>
          <w:p w14:paraId="3608A19D" w14:textId="77777777" w:rsidR="000B43AF" w:rsidRPr="00662A98" w:rsidRDefault="000B43AF" w:rsidP="000B43AF">
            <w:pPr>
              <w:pStyle w:val="ListParagraph"/>
              <w:widowControl w:val="0"/>
              <w:numPr>
                <w:ilvl w:val="0"/>
                <w:numId w:val="23"/>
              </w:numPr>
              <w:spacing w:before="100" w:beforeAutospacing="1" w:after="100" w:afterAutospacing="1"/>
            </w:pPr>
            <w:proofErr w:type="gramStart"/>
            <w:r w:rsidRPr="00662A98">
              <w:t>Documentation</w:t>
            </w:r>
            <w:r>
              <w:t>;</w:t>
            </w:r>
            <w:proofErr w:type="gramEnd"/>
          </w:p>
          <w:p w14:paraId="042CDBDB" w14:textId="77777777" w:rsidR="000B43AF" w:rsidRPr="00662A98" w:rsidRDefault="000B43AF" w:rsidP="000B43AF">
            <w:pPr>
              <w:pStyle w:val="ListParagraph"/>
              <w:widowControl w:val="0"/>
              <w:numPr>
                <w:ilvl w:val="0"/>
                <w:numId w:val="23"/>
              </w:numPr>
              <w:spacing w:before="100" w:beforeAutospacing="1" w:after="100" w:afterAutospacing="1"/>
            </w:pPr>
            <w:r w:rsidRPr="00662A98">
              <w:t xml:space="preserve">Monitoring of </w:t>
            </w:r>
            <w:proofErr w:type="gramStart"/>
            <w:r w:rsidRPr="00662A98">
              <w:t>data</w:t>
            </w:r>
            <w:r>
              <w:t>;</w:t>
            </w:r>
            <w:proofErr w:type="gramEnd"/>
          </w:p>
          <w:p w14:paraId="47FB0F8A" w14:textId="77777777" w:rsidR="000B43AF" w:rsidRPr="00662A98" w:rsidRDefault="000B43AF" w:rsidP="000B43AF">
            <w:pPr>
              <w:pStyle w:val="ListParagraph"/>
              <w:widowControl w:val="0"/>
              <w:numPr>
                <w:ilvl w:val="0"/>
                <w:numId w:val="23"/>
              </w:numPr>
              <w:spacing w:before="100" w:beforeAutospacing="1" w:after="100" w:afterAutospacing="1"/>
            </w:pPr>
            <w:proofErr w:type="gramStart"/>
            <w:r w:rsidRPr="00662A98">
              <w:t>Training</w:t>
            </w:r>
            <w:r>
              <w:t>;</w:t>
            </w:r>
            <w:proofErr w:type="gramEnd"/>
          </w:p>
          <w:p w14:paraId="058FF6B4" w14:textId="77777777" w:rsidR="000B43AF" w:rsidRPr="00662A98" w:rsidRDefault="000B43AF" w:rsidP="000B43AF">
            <w:pPr>
              <w:pStyle w:val="ListParagraph"/>
              <w:widowControl w:val="0"/>
              <w:numPr>
                <w:ilvl w:val="0"/>
                <w:numId w:val="23"/>
              </w:numPr>
              <w:spacing w:before="100" w:beforeAutospacing="1" w:after="100" w:afterAutospacing="1"/>
            </w:pPr>
            <w:proofErr w:type="gramStart"/>
            <w:r w:rsidRPr="00662A98">
              <w:t>Vehicles</w:t>
            </w:r>
            <w:r>
              <w:t>;</w:t>
            </w:r>
            <w:proofErr w:type="gramEnd"/>
          </w:p>
          <w:p w14:paraId="7EF81B7F" w14:textId="77777777" w:rsidR="000B43AF" w:rsidRPr="00662A98" w:rsidRDefault="000B43AF" w:rsidP="000B43AF">
            <w:pPr>
              <w:pStyle w:val="ListParagraph"/>
              <w:widowControl w:val="0"/>
              <w:numPr>
                <w:ilvl w:val="0"/>
                <w:numId w:val="23"/>
              </w:numPr>
              <w:spacing w:before="100" w:beforeAutospacing="1" w:after="100" w:afterAutospacing="1"/>
            </w:pPr>
            <w:proofErr w:type="gramStart"/>
            <w:r w:rsidRPr="00662A98">
              <w:t>Equipment</w:t>
            </w:r>
            <w:r>
              <w:t>;</w:t>
            </w:r>
            <w:proofErr w:type="gramEnd"/>
          </w:p>
          <w:p w14:paraId="0F43DB9D" w14:textId="77777777" w:rsidR="000B43AF" w:rsidRPr="00662A98" w:rsidRDefault="000B43AF" w:rsidP="000B43AF">
            <w:pPr>
              <w:pStyle w:val="ListParagraph"/>
              <w:widowControl w:val="0"/>
              <w:numPr>
                <w:ilvl w:val="0"/>
                <w:numId w:val="23"/>
              </w:numPr>
              <w:spacing w:before="100" w:beforeAutospacing="1" w:after="100" w:afterAutospacing="1"/>
            </w:pPr>
            <w:proofErr w:type="gramStart"/>
            <w:r w:rsidRPr="00662A98">
              <w:t>Facilities</w:t>
            </w:r>
            <w:r>
              <w:t>;</w:t>
            </w:r>
            <w:proofErr w:type="gramEnd"/>
          </w:p>
          <w:p w14:paraId="394CCEE8" w14:textId="77777777" w:rsidR="000B43AF" w:rsidRPr="00662A98" w:rsidRDefault="000B43AF" w:rsidP="000B43AF">
            <w:pPr>
              <w:pStyle w:val="ListParagraph"/>
              <w:widowControl w:val="0"/>
              <w:numPr>
                <w:ilvl w:val="0"/>
                <w:numId w:val="23"/>
              </w:numPr>
              <w:ind w:left="357" w:hanging="357"/>
            </w:pPr>
            <w:r w:rsidRPr="00662A98">
              <w:t>Sub-contractor agreements</w:t>
            </w:r>
            <w:r>
              <w:t>.</w:t>
            </w:r>
          </w:p>
        </w:tc>
        <w:tc>
          <w:tcPr>
            <w:tcW w:w="1512" w:type="dxa"/>
            <w:vAlign w:val="center"/>
          </w:tcPr>
          <w:p w14:paraId="52AA6EF3"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6F6F43D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A8B11C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D5</w:t>
            </w:r>
          </w:p>
        </w:tc>
      </w:tr>
      <w:tr w:rsidR="000B43AF" w:rsidRPr="009B6B98" w14:paraId="4BF503DF" w14:textId="77777777" w:rsidTr="009B63AB">
        <w:trPr>
          <w:cantSplit/>
        </w:trPr>
        <w:tc>
          <w:tcPr>
            <w:tcW w:w="5382" w:type="dxa"/>
            <w:shd w:val="clear" w:color="auto" w:fill="auto"/>
          </w:tcPr>
          <w:p w14:paraId="643B888B"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Responsible Person and/or Quality Manager of </w:t>
            </w:r>
            <w:r>
              <w:rPr>
                <w:rFonts w:ascii="Arial" w:hAnsi="Arial" w:cs="Arial"/>
              </w:rPr>
              <w:t>SCI</w:t>
            </w:r>
            <w:r w:rsidRPr="009B6B98">
              <w:rPr>
                <w:rFonts w:ascii="Arial" w:hAnsi="Arial" w:cs="Arial"/>
              </w:rPr>
              <w:t xml:space="preserve"> will provide a written report within 30 calendar days of an inspection, to the Contract Acceptor detailing observations. </w:t>
            </w:r>
          </w:p>
        </w:tc>
        <w:tc>
          <w:tcPr>
            <w:tcW w:w="1512" w:type="dxa"/>
            <w:shd w:val="clear" w:color="auto" w:fill="auto"/>
            <w:vAlign w:val="center"/>
          </w:tcPr>
          <w:p w14:paraId="5AF2312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shd w:val="clear" w:color="auto" w:fill="auto"/>
            <w:vAlign w:val="center"/>
          </w:tcPr>
          <w:p w14:paraId="1854C49E"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shd w:val="clear" w:color="auto" w:fill="auto"/>
            <w:vAlign w:val="center"/>
          </w:tcPr>
          <w:p w14:paraId="0707A94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D6</w:t>
            </w:r>
          </w:p>
        </w:tc>
      </w:tr>
      <w:tr w:rsidR="000B43AF" w:rsidRPr="009B6B98" w14:paraId="22F2BC23" w14:textId="77777777" w:rsidTr="009B63AB">
        <w:trPr>
          <w:cantSplit/>
        </w:trPr>
        <w:tc>
          <w:tcPr>
            <w:tcW w:w="5382" w:type="dxa"/>
            <w:shd w:val="clear" w:color="auto" w:fill="auto"/>
          </w:tcPr>
          <w:p w14:paraId="11A25303"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Contract Acceptor will provide </w:t>
            </w:r>
            <w:r>
              <w:rPr>
                <w:rFonts w:ascii="Arial" w:hAnsi="Arial" w:cs="Arial"/>
              </w:rPr>
              <w:t>SCI</w:t>
            </w:r>
            <w:r w:rsidRPr="009B6B98">
              <w:rPr>
                <w:rFonts w:ascii="Arial" w:hAnsi="Arial" w:cs="Arial"/>
              </w:rPr>
              <w:t xml:space="preserve"> with a written response to the observations within 30 calendar days after receipt of the written report from </w:t>
            </w:r>
            <w:r>
              <w:rPr>
                <w:rFonts w:ascii="Arial" w:hAnsi="Arial" w:cs="Arial"/>
              </w:rPr>
              <w:t>SCI</w:t>
            </w:r>
            <w:r w:rsidRPr="009B6B98">
              <w:rPr>
                <w:rFonts w:ascii="Arial" w:hAnsi="Arial" w:cs="Arial"/>
              </w:rPr>
              <w:t xml:space="preserve">. The Contract Acceptor will, as far as is reasonable, rectify any agreed deficiencies noted as observations during the inspection by </w:t>
            </w:r>
            <w:r>
              <w:rPr>
                <w:rFonts w:ascii="Arial" w:hAnsi="Arial" w:cs="Arial"/>
              </w:rPr>
              <w:t>SCI</w:t>
            </w:r>
            <w:r w:rsidRPr="009B6B98">
              <w:rPr>
                <w:rFonts w:ascii="Arial" w:hAnsi="Arial" w:cs="Arial"/>
              </w:rPr>
              <w:t xml:space="preserve"> and to the extent that any remedial action requires investment.  </w:t>
            </w:r>
          </w:p>
        </w:tc>
        <w:tc>
          <w:tcPr>
            <w:tcW w:w="1512" w:type="dxa"/>
            <w:shd w:val="clear" w:color="auto" w:fill="auto"/>
            <w:vAlign w:val="center"/>
          </w:tcPr>
          <w:p w14:paraId="1B575B2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shd w:val="clear" w:color="auto" w:fill="auto"/>
            <w:vAlign w:val="center"/>
          </w:tcPr>
          <w:p w14:paraId="014FCDF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shd w:val="clear" w:color="auto" w:fill="auto"/>
            <w:vAlign w:val="center"/>
          </w:tcPr>
          <w:p w14:paraId="6D9C5EE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D7</w:t>
            </w:r>
          </w:p>
        </w:tc>
      </w:tr>
      <w:tr w:rsidR="000B43AF" w:rsidRPr="009B6B98" w14:paraId="0CDEC438" w14:textId="77777777" w:rsidTr="009B63AB">
        <w:trPr>
          <w:cantSplit/>
        </w:trPr>
        <w:tc>
          <w:tcPr>
            <w:tcW w:w="5382" w:type="dxa"/>
          </w:tcPr>
          <w:p w14:paraId="55284A7A"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Contract Acceptor shall notify </w:t>
            </w:r>
            <w:r>
              <w:rPr>
                <w:rFonts w:ascii="Arial" w:hAnsi="Arial" w:cs="Arial"/>
              </w:rPr>
              <w:t>SCI</w:t>
            </w:r>
            <w:r w:rsidRPr="009B6B98">
              <w:rPr>
                <w:rFonts w:ascii="Arial" w:hAnsi="Arial" w:cs="Arial"/>
              </w:rPr>
              <w:t xml:space="preserve"> if it is informed of any audits to be performed by regulatory bodies or competent authorities which relate to the Service and shall provide a copy of the outcome of the inspection. </w:t>
            </w:r>
          </w:p>
        </w:tc>
        <w:tc>
          <w:tcPr>
            <w:tcW w:w="1512" w:type="dxa"/>
            <w:vAlign w:val="center"/>
          </w:tcPr>
          <w:p w14:paraId="05BE1A44"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6902646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BD31BD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D8</w:t>
            </w:r>
          </w:p>
        </w:tc>
      </w:tr>
      <w:tr w:rsidR="000B43AF" w:rsidRPr="009B6B98" w14:paraId="5A5BC891" w14:textId="77777777" w:rsidTr="009B63AB">
        <w:trPr>
          <w:cantSplit/>
        </w:trPr>
        <w:tc>
          <w:tcPr>
            <w:tcW w:w="5382" w:type="dxa"/>
          </w:tcPr>
          <w:p w14:paraId="591A6106"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If the Contract Acceptor are audited by a regulatory body or competent authority and any issues arise relating to the Services provided by the Contract Acceptor, the Contract Acceptor will inform </w:t>
            </w:r>
            <w:r>
              <w:rPr>
                <w:rFonts w:ascii="Arial" w:hAnsi="Arial" w:cs="Arial"/>
              </w:rPr>
              <w:t>SCI</w:t>
            </w:r>
            <w:r w:rsidRPr="009B6B98">
              <w:rPr>
                <w:rFonts w:ascii="Arial" w:hAnsi="Arial" w:cs="Arial"/>
              </w:rPr>
              <w:t xml:space="preserve"> within 5 working days and if requested will provide </w:t>
            </w:r>
            <w:r>
              <w:rPr>
                <w:rFonts w:ascii="Arial" w:hAnsi="Arial" w:cs="Arial"/>
              </w:rPr>
              <w:t>SCI</w:t>
            </w:r>
            <w:r w:rsidRPr="009B6B98">
              <w:rPr>
                <w:rFonts w:ascii="Arial" w:hAnsi="Arial" w:cs="Arial"/>
              </w:rPr>
              <w:t xml:space="preserve"> with a copy of that inspection report and any review undertaken by it.</w:t>
            </w:r>
          </w:p>
        </w:tc>
        <w:tc>
          <w:tcPr>
            <w:tcW w:w="1512" w:type="dxa"/>
            <w:vAlign w:val="center"/>
          </w:tcPr>
          <w:p w14:paraId="6409045C"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8F92DD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A5F7016"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D9</w:t>
            </w:r>
          </w:p>
        </w:tc>
      </w:tr>
      <w:tr w:rsidR="000B43AF" w:rsidRPr="009B6B98" w14:paraId="527B14C1" w14:textId="77777777" w:rsidTr="009B63AB">
        <w:trPr>
          <w:cantSplit/>
        </w:trPr>
        <w:tc>
          <w:tcPr>
            <w:tcW w:w="5382" w:type="dxa"/>
          </w:tcPr>
          <w:p w14:paraId="0E2A54F2"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Take reasonable steps to ensure compliance with any audit findings subject always to the change control procedure.</w:t>
            </w:r>
          </w:p>
        </w:tc>
        <w:tc>
          <w:tcPr>
            <w:tcW w:w="1512" w:type="dxa"/>
            <w:vAlign w:val="center"/>
          </w:tcPr>
          <w:p w14:paraId="09097B78"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BD25CD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041AC47"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D10</w:t>
            </w:r>
          </w:p>
        </w:tc>
      </w:tr>
      <w:tr w:rsidR="000B43AF" w:rsidRPr="009B6B98" w14:paraId="373EA41D" w14:textId="77777777" w:rsidTr="009B63AB">
        <w:trPr>
          <w:cantSplit/>
        </w:trPr>
        <w:tc>
          <w:tcPr>
            <w:tcW w:w="5382" w:type="dxa"/>
          </w:tcPr>
          <w:p w14:paraId="56D81EB5"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Deviations from the </w:t>
            </w:r>
            <w:r>
              <w:rPr>
                <w:rFonts w:ascii="Arial" w:hAnsi="Arial" w:cs="Arial"/>
              </w:rPr>
              <w:t>Q</w:t>
            </w:r>
            <w:r w:rsidRPr="009B6B98">
              <w:rPr>
                <w:rFonts w:ascii="Arial" w:hAnsi="Arial" w:cs="Arial"/>
              </w:rPr>
              <w:t xml:space="preserve">TA will be notified by the Contract Acceptor to </w:t>
            </w:r>
            <w:r>
              <w:rPr>
                <w:rFonts w:ascii="Arial" w:hAnsi="Arial" w:cs="Arial"/>
              </w:rPr>
              <w:t>SCI</w:t>
            </w:r>
            <w:r w:rsidRPr="009B6B98">
              <w:rPr>
                <w:rFonts w:ascii="Arial" w:hAnsi="Arial" w:cs="Arial"/>
              </w:rPr>
              <w:t xml:space="preserve"> no later than the following working day. </w:t>
            </w:r>
          </w:p>
        </w:tc>
        <w:tc>
          <w:tcPr>
            <w:tcW w:w="1512" w:type="dxa"/>
            <w:vAlign w:val="center"/>
          </w:tcPr>
          <w:p w14:paraId="3C1EE37D"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80A152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5DAD58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D11</w:t>
            </w:r>
          </w:p>
        </w:tc>
      </w:tr>
      <w:tr w:rsidR="000B43AF" w:rsidRPr="009B6B98" w14:paraId="3D640428" w14:textId="77777777" w:rsidTr="009B63AB">
        <w:trPr>
          <w:cantSplit/>
        </w:trPr>
        <w:tc>
          <w:tcPr>
            <w:tcW w:w="5382" w:type="dxa"/>
          </w:tcPr>
          <w:p w14:paraId="792AC0FA"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Contract Acceptor will trend Deviations on a 12-month rolling basis to monitor the performance and the quality of the Service. Resulting actions or recommendations will be reported to </w:t>
            </w:r>
            <w:r>
              <w:rPr>
                <w:rFonts w:ascii="Arial" w:hAnsi="Arial" w:cs="Arial"/>
              </w:rPr>
              <w:t>SCI.</w:t>
            </w:r>
          </w:p>
        </w:tc>
        <w:tc>
          <w:tcPr>
            <w:tcW w:w="1512" w:type="dxa"/>
            <w:vAlign w:val="center"/>
          </w:tcPr>
          <w:p w14:paraId="783A2BDB" w14:textId="77777777" w:rsidR="000B43AF" w:rsidRPr="009B6B98" w:rsidRDefault="000B43AF" w:rsidP="009B63AB">
            <w:pPr>
              <w:widowControl w:val="0"/>
              <w:spacing w:before="100" w:beforeAutospacing="1" w:after="100" w:afterAutospacing="1"/>
              <w:contextualSpacing/>
              <w:jc w:val="center"/>
              <w:rPr>
                <w:rFonts w:ascii="Arial" w:hAnsi="Arial" w:cs="Arial"/>
              </w:rPr>
            </w:pPr>
          </w:p>
        </w:tc>
        <w:tc>
          <w:tcPr>
            <w:tcW w:w="1370" w:type="dxa"/>
            <w:vAlign w:val="center"/>
          </w:tcPr>
          <w:p w14:paraId="6AB1664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2AD4CB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D12</w:t>
            </w:r>
          </w:p>
        </w:tc>
      </w:tr>
      <w:tr w:rsidR="000B43AF" w:rsidRPr="009B6B98" w14:paraId="674CC952" w14:textId="77777777" w:rsidTr="009B63AB">
        <w:trPr>
          <w:cantSplit/>
        </w:trPr>
        <w:tc>
          <w:tcPr>
            <w:tcW w:w="5382" w:type="dxa"/>
          </w:tcPr>
          <w:p w14:paraId="410054EA"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Contract Acceptor has an annual internal audit schedule which is based on their own risk assessments as agreed by their senior management. </w:t>
            </w:r>
          </w:p>
        </w:tc>
        <w:tc>
          <w:tcPr>
            <w:tcW w:w="1512" w:type="dxa"/>
            <w:vAlign w:val="center"/>
          </w:tcPr>
          <w:p w14:paraId="44C65B7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8AECE0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521A89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D13</w:t>
            </w:r>
          </w:p>
        </w:tc>
      </w:tr>
      <w:tr w:rsidR="000B43AF" w:rsidRPr="009B6B98" w14:paraId="46D7D500" w14:textId="77777777" w:rsidTr="009B63AB">
        <w:trPr>
          <w:cantSplit/>
        </w:trPr>
        <w:tc>
          <w:tcPr>
            <w:tcW w:w="5382" w:type="dxa"/>
          </w:tcPr>
          <w:p w14:paraId="07D4384B"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Contract Acceptor are responsible for ensuring that any sub-contractors are comprehensively assessed for their suitability for purpose and meet requirements of </w:t>
            </w:r>
            <w:r>
              <w:rPr>
                <w:rFonts w:ascii="Arial" w:hAnsi="Arial" w:cs="Arial"/>
              </w:rPr>
              <w:t>SCI</w:t>
            </w:r>
            <w:r w:rsidRPr="009B6B98">
              <w:rPr>
                <w:rFonts w:ascii="Arial" w:hAnsi="Arial" w:cs="Arial"/>
              </w:rPr>
              <w:t xml:space="preserve">. A general supplier agreement is in place with each sub-contractor, a copy of which may be supplied to </w:t>
            </w:r>
            <w:r>
              <w:rPr>
                <w:rFonts w:ascii="Arial" w:hAnsi="Arial" w:cs="Arial"/>
              </w:rPr>
              <w:t>SCI</w:t>
            </w:r>
            <w:r w:rsidRPr="009B6B98">
              <w:rPr>
                <w:rFonts w:ascii="Arial" w:hAnsi="Arial" w:cs="Arial"/>
              </w:rPr>
              <w:t xml:space="preserve"> on request subject to any restrictions in relation to confidentiality. </w:t>
            </w:r>
          </w:p>
        </w:tc>
        <w:tc>
          <w:tcPr>
            <w:tcW w:w="1512" w:type="dxa"/>
            <w:vAlign w:val="center"/>
          </w:tcPr>
          <w:p w14:paraId="73803F2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1A02C36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7710494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D14</w:t>
            </w:r>
          </w:p>
        </w:tc>
      </w:tr>
    </w:tbl>
    <w:p w14:paraId="6113416E"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53A851E3" w14:textId="77777777" w:rsidTr="009B63AB">
        <w:trPr>
          <w:tblHeader/>
        </w:trPr>
        <w:tc>
          <w:tcPr>
            <w:tcW w:w="5382" w:type="dxa"/>
          </w:tcPr>
          <w:p w14:paraId="3AC21066" w14:textId="77777777" w:rsidR="000B43AF" w:rsidRPr="00535041" w:rsidRDefault="000B43AF" w:rsidP="009B63AB">
            <w:pPr>
              <w:pStyle w:val="Heading2"/>
              <w:numPr>
                <w:ilvl w:val="0"/>
                <w:numId w:val="0"/>
              </w:numPr>
              <w:ind w:left="576" w:hanging="576"/>
              <w:rPr>
                <w:b/>
              </w:rPr>
            </w:pPr>
            <w:bookmarkStart w:id="14" w:name="_Toc5103192"/>
            <w:r w:rsidRPr="00535041">
              <w:rPr>
                <w:b/>
              </w:rPr>
              <w:t>E. COLLECTION</w:t>
            </w:r>
            <w:bookmarkEnd w:id="14"/>
          </w:p>
        </w:tc>
        <w:tc>
          <w:tcPr>
            <w:tcW w:w="1512" w:type="dxa"/>
          </w:tcPr>
          <w:p w14:paraId="41FBE11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76F5EBA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535DE1B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Reference Number</w:t>
            </w:r>
          </w:p>
        </w:tc>
      </w:tr>
      <w:tr w:rsidR="000B43AF" w:rsidRPr="009B6B98" w14:paraId="3F5BC75C" w14:textId="77777777" w:rsidTr="009B63AB">
        <w:tc>
          <w:tcPr>
            <w:tcW w:w="5382" w:type="dxa"/>
            <w:shd w:val="clear" w:color="auto" w:fill="FFFFFF" w:themeFill="background1"/>
          </w:tcPr>
          <w:p w14:paraId="7B5A64B4"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Provide the Contract Acceptor with the Purchase Order or relevant documentation required to collect the products from the SCI supplier</w:t>
            </w:r>
          </w:p>
        </w:tc>
        <w:tc>
          <w:tcPr>
            <w:tcW w:w="1512" w:type="dxa"/>
            <w:shd w:val="clear" w:color="auto" w:fill="FFFFFF" w:themeFill="background1"/>
            <w:vAlign w:val="center"/>
          </w:tcPr>
          <w:p w14:paraId="55D6352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shd w:val="clear" w:color="auto" w:fill="FFFFFF" w:themeFill="background1"/>
            <w:vAlign w:val="center"/>
          </w:tcPr>
          <w:p w14:paraId="15C27C2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shd w:val="clear" w:color="auto" w:fill="FFFFFF" w:themeFill="background1"/>
            <w:vAlign w:val="center"/>
          </w:tcPr>
          <w:p w14:paraId="6120B8B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E1</w:t>
            </w:r>
          </w:p>
        </w:tc>
      </w:tr>
      <w:tr w:rsidR="000B43AF" w:rsidRPr="009B6B98" w14:paraId="61E4DBD9" w14:textId="77777777" w:rsidTr="009B63AB">
        <w:tc>
          <w:tcPr>
            <w:tcW w:w="5382" w:type="dxa"/>
          </w:tcPr>
          <w:p w14:paraId="3EFBDDB4"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Collection of Products from SCI collection address is performed against a documented procedure.</w:t>
            </w:r>
          </w:p>
        </w:tc>
        <w:tc>
          <w:tcPr>
            <w:tcW w:w="1512" w:type="dxa"/>
            <w:vAlign w:val="center"/>
          </w:tcPr>
          <w:p w14:paraId="5F750E9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8BDACA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F94FE1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E</w:t>
            </w:r>
            <w:r>
              <w:rPr>
                <w:rFonts w:ascii="Arial" w:hAnsi="Arial" w:cs="Arial"/>
                <w:b/>
              </w:rPr>
              <w:t>2</w:t>
            </w:r>
          </w:p>
        </w:tc>
      </w:tr>
      <w:tr w:rsidR="000B43AF" w:rsidRPr="009B6B98" w14:paraId="69FDCE32" w14:textId="77777777" w:rsidTr="009B63AB">
        <w:tc>
          <w:tcPr>
            <w:tcW w:w="5382" w:type="dxa"/>
          </w:tcPr>
          <w:p w14:paraId="23D2FAB6"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All Products collected by the Contract Acceptor are checked for correctness (shipping unit) in accordance with the Purchase Order provided by SCI.</w:t>
            </w:r>
          </w:p>
        </w:tc>
        <w:tc>
          <w:tcPr>
            <w:tcW w:w="1512" w:type="dxa"/>
            <w:vAlign w:val="center"/>
          </w:tcPr>
          <w:p w14:paraId="6FE8DAA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3191DE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59CC35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E</w:t>
            </w:r>
            <w:r>
              <w:rPr>
                <w:rFonts w:ascii="Arial" w:hAnsi="Arial" w:cs="Arial"/>
                <w:b/>
              </w:rPr>
              <w:t>3</w:t>
            </w:r>
          </w:p>
        </w:tc>
      </w:tr>
      <w:tr w:rsidR="000B43AF" w:rsidRPr="009B6B98" w14:paraId="07183C8A" w14:textId="77777777" w:rsidTr="009B63AB">
        <w:tc>
          <w:tcPr>
            <w:tcW w:w="5382" w:type="dxa"/>
          </w:tcPr>
          <w:p w14:paraId="48DC30DA"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Retain documentation relating to the Purchase Order for a minimum period of 5 years</w:t>
            </w:r>
            <w:r>
              <w:rPr>
                <w:rFonts w:ascii="Arial" w:hAnsi="Arial" w:cs="Arial"/>
              </w:rPr>
              <w:t>.</w:t>
            </w:r>
          </w:p>
        </w:tc>
        <w:tc>
          <w:tcPr>
            <w:tcW w:w="1512" w:type="dxa"/>
            <w:vAlign w:val="center"/>
          </w:tcPr>
          <w:p w14:paraId="424AE91F"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EDE208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A91D15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E</w:t>
            </w:r>
            <w:r>
              <w:rPr>
                <w:rFonts w:ascii="Arial" w:hAnsi="Arial" w:cs="Arial"/>
                <w:b/>
              </w:rPr>
              <w:t>4</w:t>
            </w:r>
          </w:p>
        </w:tc>
      </w:tr>
      <w:tr w:rsidR="000B43AF" w:rsidRPr="009B6B98" w14:paraId="035CBD3C" w14:textId="77777777" w:rsidTr="009B63AB">
        <w:tc>
          <w:tcPr>
            <w:tcW w:w="5382" w:type="dxa"/>
          </w:tcPr>
          <w:p w14:paraId="47D73660"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Supply documentation relating to Products collected (i.e. Signed acceptance of collection) from the collection address stated on the Purchase Order</w:t>
            </w:r>
            <w:r>
              <w:rPr>
                <w:rFonts w:ascii="Arial" w:hAnsi="Arial" w:cs="Arial"/>
              </w:rPr>
              <w:t>.</w:t>
            </w:r>
          </w:p>
        </w:tc>
        <w:tc>
          <w:tcPr>
            <w:tcW w:w="1512" w:type="dxa"/>
            <w:vAlign w:val="center"/>
          </w:tcPr>
          <w:p w14:paraId="264DDC3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1405ED9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4277A75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E</w:t>
            </w:r>
            <w:r>
              <w:rPr>
                <w:rFonts w:ascii="Arial" w:hAnsi="Arial" w:cs="Arial"/>
                <w:b/>
              </w:rPr>
              <w:t>5</w:t>
            </w:r>
          </w:p>
        </w:tc>
      </w:tr>
      <w:tr w:rsidR="000B43AF" w:rsidRPr="009B6B98" w14:paraId="4F6CAD78" w14:textId="77777777" w:rsidTr="009B63AB">
        <w:tc>
          <w:tcPr>
            <w:tcW w:w="5382" w:type="dxa"/>
          </w:tcPr>
          <w:p w14:paraId="17D4527C"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Records of collection contain enough information to enable traceability of the </w:t>
            </w:r>
            <w:r>
              <w:rPr>
                <w:rFonts w:ascii="Arial" w:hAnsi="Arial" w:cs="Arial"/>
              </w:rPr>
              <w:t>SCI</w:t>
            </w:r>
            <w:r w:rsidRPr="009B6B98">
              <w:rPr>
                <w:rFonts w:ascii="Arial" w:hAnsi="Arial" w:cs="Arial"/>
              </w:rPr>
              <w:t>’s Products</w:t>
            </w:r>
            <w:r>
              <w:rPr>
                <w:rFonts w:ascii="Arial" w:hAnsi="Arial" w:cs="Arial"/>
              </w:rPr>
              <w:t>.</w:t>
            </w:r>
          </w:p>
        </w:tc>
        <w:tc>
          <w:tcPr>
            <w:tcW w:w="1512" w:type="dxa"/>
            <w:vAlign w:val="center"/>
          </w:tcPr>
          <w:p w14:paraId="476D0E8D"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DD4173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C8B19E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E</w:t>
            </w:r>
            <w:r>
              <w:rPr>
                <w:rFonts w:ascii="Arial" w:hAnsi="Arial" w:cs="Arial"/>
                <w:b/>
              </w:rPr>
              <w:t>6</w:t>
            </w:r>
          </w:p>
        </w:tc>
      </w:tr>
      <w:tr w:rsidR="000B43AF" w:rsidRPr="009B6B98" w14:paraId="009EE76B" w14:textId="77777777" w:rsidTr="009B63AB">
        <w:tc>
          <w:tcPr>
            <w:tcW w:w="5382" w:type="dxa"/>
          </w:tcPr>
          <w:p w14:paraId="1747C18B"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To assure Products will be ready for collection at agreed times</w:t>
            </w:r>
            <w:r>
              <w:rPr>
                <w:rFonts w:ascii="Arial" w:hAnsi="Arial" w:cs="Arial"/>
              </w:rPr>
              <w:t>.</w:t>
            </w:r>
          </w:p>
        </w:tc>
        <w:tc>
          <w:tcPr>
            <w:tcW w:w="1512" w:type="dxa"/>
            <w:vAlign w:val="center"/>
          </w:tcPr>
          <w:p w14:paraId="36D8A90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0D8EF26"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D5B3F7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E</w:t>
            </w:r>
            <w:r>
              <w:rPr>
                <w:rFonts w:ascii="Arial" w:hAnsi="Arial" w:cs="Arial"/>
                <w:b/>
              </w:rPr>
              <w:t>7</w:t>
            </w:r>
          </w:p>
        </w:tc>
      </w:tr>
    </w:tbl>
    <w:p w14:paraId="6B209AE8"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66931B27" w14:textId="77777777" w:rsidTr="009B63AB">
        <w:trPr>
          <w:tblHeader/>
        </w:trPr>
        <w:tc>
          <w:tcPr>
            <w:tcW w:w="5382" w:type="dxa"/>
          </w:tcPr>
          <w:p w14:paraId="5CE3A879" w14:textId="77777777" w:rsidR="000B43AF" w:rsidRPr="00535041" w:rsidRDefault="000B43AF" w:rsidP="009B63AB">
            <w:pPr>
              <w:pStyle w:val="Heading2"/>
              <w:numPr>
                <w:ilvl w:val="0"/>
                <w:numId w:val="0"/>
              </w:numPr>
              <w:rPr>
                <w:b/>
              </w:rPr>
            </w:pPr>
            <w:bookmarkStart w:id="15" w:name="_Toc5103193"/>
            <w:r w:rsidRPr="00535041">
              <w:rPr>
                <w:b/>
              </w:rPr>
              <w:t>F. TRANSPORTATION AND DELIVERY</w:t>
            </w:r>
            <w:bookmarkEnd w:id="15"/>
          </w:p>
        </w:tc>
        <w:tc>
          <w:tcPr>
            <w:tcW w:w="1512" w:type="dxa"/>
          </w:tcPr>
          <w:p w14:paraId="24C3087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6927B2C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3301C945" w14:textId="77777777" w:rsidR="000B43AF" w:rsidRPr="009B6B98" w:rsidRDefault="000B43AF" w:rsidP="009B63AB">
            <w:pPr>
              <w:widowControl w:val="0"/>
              <w:spacing w:before="100" w:beforeAutospacing="1" w:after="100" w:afterAutospacing="1"/>
              <w:contextualSpacing/>
              <w:jc w:val="center"/>
              <w:rPr>
                <w:rFonts w:ascii="Arial" w:hAnsi="Arial" w:cs="Arial"/>
                <w:b/>
                <w:color w:val="0070C0"/>
              </w:rPr>
            </w:pPr>
            <w:r w:rsidRPr="009B6B98">
              <w:rPr>
                <w:rFonts w:ascii="Arial" w:hAnsi="Arial" w:cs="Arial"/>
                <w:b/>
              </w:rPr>
              <w:t>Reference Number</w:t>
            </w:r>
          </w:p>
        </w:tc>
      </w:tr>
      <w:tr w:rsidR="000B43AF" w:rsidRPr="009B6B98" w14:paraId="044FEF31" w14:textId="77777777" w:rsidTr="009B63AB">
        <w:tc>
          <w:tcPr>
            <w:tcW w:w="5382" w:type="dxa"/>
          </w:tcPr>
          <w:p w14:paraId="3485A520"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Services are provided in accordance with EC Directive (2013/C343/01) and </w:t>
            </w:r>
            <w:proofErr w:type="gramStart"/>
            <w:r w:rsidRPr="009B6B98">
              <w:rPr>
                <w:rFonts w:ascii="Arial" w:hAnsi="Arial" w:cs="Arial"/>
              </w:rPr>
              <w:t>in particular the</w:t>
            </w:r>
            <w:proofErr w:type="gramEnd"/>
            <w:r w:rsidRPr="009B6B98">
              <w:rPr>
                <w:rFonts w:ascii="Arial" w:hAnsi="Arial" w:cs="Arial"/>
              </w:rPr>
              <w:t xml:space="preserve"> </w:t>
            </w:r>
            <w:r>
              <w:rPr>
                <w:rFonts w:ascii="Arial" w:hAnsi="Arial" w:cs="Arial"/>
              </w:rPr>
              <w:t xml:space="preserve">EU GDP </w:t>
            </w:r>
            <w:r w:rsidRPr="009B6B98">
              <w:rPr>
                <w:rFonts w:ascii="Arial" w:hAnsi="Arial" w:cs="Arial"/>
              </w:rPr>
              <w:t>Guidelines and Chapter 9 thereof (with the exception of any temperature control obligations) and any subsequent amendment.</w:t>
            </w:r>
          </w:p>
        </w:tc>
        <w:tc>
          <w:tcPr>
            <w:tcW w:w="1512" w:type="dxa"/>
            <w:vAlign w:val="center"/>
          </w:tcPr>
          <w:p w14:paraId="061C7D1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DF6B0B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BE7525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w:t>
            </w:r>
          </w:p>
        </w:tc>
      </w:tr>
      <w:tr w:rsidR="000B43AF" w:rsidRPr="009B6B98" w14:paraId="76B7C69E" w14:textId="77777777" w:rsidTr="009B63AB">
        <w:tc>
          <w:tcPr>
            <w:tcW w:w="5382" w:type="dxa"/>
          </w:tcPr>
          <w:p w14:paraId="0997D4C4" w14:textId="77777777" w:rsidR="000B43AF"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Only temperature-controlled transport lanes will be used to transport the </w:t>
            </w:r>
            <w:r>
              <w:rPr>
                <w:rFonts w:ascii="Arial" w:hAnsi="Arial" w:cs="Arial"/>
              </w:rPr>
              <w:t>SCI</w:t>
            </w:r>
            <w:r w:rsidRPr="009B6B98">
              <w:rPr>
                <w:rFonts w:ascii="Arial" w:hAnsi="Arial" w:cs="Arial"/>
              </w:rPr>
              <w:t xml:space="preserve"> Products to the port of entry. Subject to any findings of route risk assessments.</w:t>
            </w:r>
            <w:r>
              <w:rPr>
                <w:rFonts w:ascii="Arial" w:hAnsi="Arial" w:cs="Arial"/>
              </w:rPr>
              <w:t xml:space="preserve"> </w:t>
            </w:r>
          </w:p>
          <w:p w14:paraId="20CA0BE4"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Where local transport infrastructure provides a temperature</w:t>
            </w:r>
            <w:r>
              <w:rPr>
                <w:rFonts w:ascii="Arial" w:hAnsi="Arial" w:cs="Arial"/>
              </w:rPr>
              <w:t>-controlled</w:t>
            </w:r>
            <w:r w:rsidRPr="009B6B98">
              <w:rPr>
                <w:rFonts w:ascii="Arial" w:hAnsi="Arial" w:cs="Arial"/>
              </w:rPr>
              <w:t xml:space="preserve"> transport lane this should be used. </w:t>
            </w:r>
          </w:p>
        </w:tc>
        <w:tc>
          <w:tcPr>
            <w:tcW w:w="1512" w:type="dxa"/>
            <w:vAlign w:val="center"/>
          </w:tcPr>
          <w:p w14:paraId="0236F583"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1175413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A547FC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F2</w:t>
            </w:r>
          </w:p>
        </w:tc>
      </w:tr>
      <w:tr w:rsidR="000B43AF" w:rsidRPr="009B6B98" w14:paraId="15FA5BF2" w14:textId="77777777" w:rsidTr="009B63AB">
        <w:tc>
          <w:tcPr>
            <w:tcW w:w="5382" w:type="dxa"/>
          </w:tcPr>
          <w:p w14:paraId="034B91DD"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The overall responsibility for carrying out route risk assessment</w:t>
            </w:r>
            <w:r w:rsidRPr="00EE382B">
              <w:rPr>
                <w:rFonts w:ascii="Arial" w:hAnsi="Arial" w:cs="Arial"/>
              </w:rPr>
              <w:t>s will by SCI, however</w:t>
            </w:r>
            <w:r w:rsidRPr="009B6B98">
              <w:rPr>
                <w:rFonts w:ascii="Arial" w:hAnsi="Arial" w:cs="Arial"/>
              </w:rPr>
              <w:t xml:space="preserve"> it is expected that the Contract Acceptor will input into this process by making available their own route risk assessments to </w:t>
            </w:r>
            <w:r>
              <w:rPr>
                <w:rFonts w:ascii="Arial" w:hAnsi="Arial" w:cs="Arial"/>
              </w:rPr>
              <w:t>SCI</w:t>
            </w:r>
            <w:r w:rsidRPr="009B6B98">
              <w:rPr>
                <w:rFonts w:ascii="Arial" w:hAnsi="Arial" w:cs="Arial"/>
              </w:rPr>
              <w:t>.</w:t>
            </w:r>
          </w:p>
        </w:tc>
        <w:tc>
          <w:tcPr>
            <w:tcW w:w="1512" w:type="dxa"/>
            <w:vAlign w:val="center"/>
          </w:tcPr>
          <w:p w14:paraId="0527858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83984E0"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1AB5C2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F3</w:t>
            </w:r>
          </w:p>
        </w:tc>
      </w:tr>
      <w:tr w:rsidR="000B43AF" w:rsidRPr="009B6B98" w14:paraId="0DA34D2E" w14:textId="77777777" w:rsidTr="009B63AB">
        <w:tc>
          <w:tcPr>
            <w:tcW w:w="5382" w:type="dxa"/>
          </w:tcPr>
          <w:p w14:paraId="40A6135A" w14:textId="77777777" w:rsidR="000B43AF" w:rsidRPr="009B6B98" w:rsidRDefault="000B43AF" w:rsidP="009B63AB">
            <w:pPr>
              <w:widowControl w:val="0"/>
              <w:spacing w:before="100" w:beforeAutospacing="1" w:after="100" w:afterAutospacing="1"/>
              <w:contextualSpacing/>
              <w:rPr>
                <w:rFonts w:ascii="Arial" w:hAnsi="Arial" w:cs="Arial"/>
                <w:highlight w:val="yellow"/>
              </w:rPr>
            </w:pPr>
            <w:r w:rsidRPr="009B6B98">
              <w:rPr>
                <w:rFonts w:ascii="Arial" w:hAnsi="Arial" w:cs="Arial"/>
              </w:rPr>
              <w:t xml:space="preserve">Define the requirements for the use of </w:t>
            </w:r>
            <w:r>
              <w:rPr>
                <w:rFonts w:ascii="Arial" w:hAnsi="Arial" w:cs="Arial"/>
              </w:rPr>
              <w:t>temperature</w:t>
            </w:r>
            <w:r w:rsidRPr="009B6B98">
              <w:rPr>
                <w:rFonts w:ascii="Arial" w:hAnsi="Arial" w:cs="Arial"/>
              </w:rPr>
              <w:t>-controlled shipment containers including, but not limited to, sea containers, aviation containers and containers or vehicles used for road or rail transportation.</w:t>
            </w:r>
          </w:p>
        </w:tc>
        <w:tc>
          <w:tcPr>
            <w:tcW w:w="1512" w:type="dxa"/>
            <w:vAlign w:val="center"/>
          </w:tcPr>
          <w:p w14:paraId="3E4145A1" w14:textId="77777777" w:rsidR="000B43AF" w:rsidRPr="00087FAA" w:rsidRDefault="000B43AF" w:rsidP="009B63AB">
            <w:pPr>
              <w:widowControl w:val="0"/>
              <w:spacing w:before="100" w:beforeAutospacing="1" w:after="100" w:afterAutospacing="1"/>
              <w:contextualSpacing/>
              <w:jc w:val="center"/>
              <w:rPr>
                <w:rFonts w:ascii="Arial" w:hAnsi="Arial" w:cs="Arial"/>
                <w:b/>
              </w:rPr>
            </w:pPr>
            <w:r w:rsidRPr="00087FAA">
              <w:rPr>
                <w:rFonts w:ascii="Arial" w:hAnsi="Arial" w:cs="Arial"/>
                <w:b/>
              </w:rPr>
              <w:t>X</w:t>
            </w:r>
          </w:p>
        </w:tc>
        <w:tc>
          <w:tcPr>
            <w:tcW w:w="1370" w:type="dxa"/>
            <w:vAlign w:val="center"/>
          </w:tcPr>
          <w:p w14:paraId="6918F479" w14:textId="77777777" w:rsidR="000B43AF" w:rsidRPr="00087FAA"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D67AEA1" w14:textId="77777777" w:rsidR="000B43AF" w:rsidRPr="00087FAA" w:rsidRDefault="000B43AF" w:rsidP="009B63AB">
            <w:pPr>
              <w:widowControl w:val="0"/>
              <w:spacing w:before="100" w:beforeAutospacing="1" w:after="100" w:afterAutospacing="1"/>
              <w:contextualSpacing/>
              <w:jc w:val="center"/>
              <w:rPr>
                <w:rFonts w:ascii="Arial" w:hAnsi="Arial" w:cs="Arial"/>
                <w:b/>
              </w:rPr>
            </w:pPr>
            <w:r w:rsidRPr="00087FAA">
              <w:rPr>
                <w:rFonts w:ascii="Arial" w:hAnsi="Arial" w:cs="Arial"/>
                <w:b/>
              </w:rPr>
              <w:t>F4</w:t>
            </w:r>
          </w:p>
        </w:tc>
      </w:tr>
      <w:tr w:rsidR="000B43AF" w:rsidRPr="009B6B98" w14:paraId="63D001C0" w14:textId="77777777" w:rsidTr="009B63AB">
        <w:tc>
          <w:tcPr>
            <w:tcW w:w="5382" w:type="dxa"/>
          </w:tcPr>
          <w:p w14:paraId="4CD48666" w14:textId="77777777" w:rsidR="000B43AF" w:rsidRPr="009B6B98" w:rsidRDefault="000B43AF" w:rsidP="009B63AB">
            <w:pPr>
              <w:widowControl w:val="0"/>
              <w:spacing w:before="100" w:beforeAutospacing="1" w:after="100" w:afterAutospacing="1"/>
              <w:contextualSpacing/>
              <w:rPr>
                <w:rFonts w:ascii="Arial" w:hAnsi="Arial" w:cs="Arial"/>
                <w:highlight w:val="yellow"/>
              </w:rPr>
            </w:pPr>
            <w:r w:rsidRPr="009B6B98">
              <w:rPr>
                <w:rFonts w:ascii="Arial" w:hAnsi="Arial" w:cs="Arial"/>
              </w:rPr>
              <w:t xml:space="preserve">Ensure that the use of </w:t>
            </w:r>
            <w:r>
              <w:rPr>
                <w:rFonts w:ascii="Arial" w:hAnsi="Arial" w:cs="Arial"/>
              </w:rPr>
              <w:t>temperature</w:t>
            </w:r>
            <w:r w:rsidRPr="009B6B98">
              <w:rPr>
                <w:rFonts w:ascii="Arial" w:hAnsi="Arial" w:cs="Arial"/>
              </w:rPr>
              <w:t>-controlled shipment containers is in accordance with SCI requirements</w:t>
            </w:r>
            <w:r>
              <w:rPr>
                <w:rFonts w:ascii="Arial" w:hAnsi="Arial" w:cs="Arial"/>
              </w:rPr>
              <w:t xml:space="preserve"> and that selection is based on ability to maintain the storage conditions for the products transported</w:t>
            </w:r>
            <w:r w:rsidRPr="009B6B98">
              <w:rPr>
                <w:rFonts w:ascii="Arial" w:hAnsi="Arial" w:cs="Arial"/>
              </w:rPr>
              <w:t>.</w:t>
            </w:r>
          </w:p>
        </w:tc>
        <w:tc>
          <w:tcPr>
            <w:tcW w:w="1512" w:type="dxa"/>
            <w:vAlign w:val="center"/>
          </w:tcPr>
          <w:p w14:paraId="1034C2BC" w14:textId="77777777" w:rsidR="000B43AF" w:rsidRPr="00087FAA"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31F6B4E" w14:textId="77777777" w:rsidR="000B43AF" w:rsidRPr="00087FAA" w:rsidRDefault="000B43AF" w:rsidP="009B63AB">
            <w:pPr>
              <w:widowControl w:val="0"/>
              <w:spacing w:before="100" w:beforeAutospacing="1" w:after="100" w:afterAutospacing="1"/>
              <w:contextualSpacing/>
              <w:jc w:val="center"/>
              <w:rPr>
                <w:rFonts w:ascii="Arial" w:hAnsi="Arial" w:cs="Arial"/>
                <w:b/>
              </w:rPr>
            </w:pPr>
            <w:r w:rsidRPr="00087FAA">
              <w:rPr>
                <w:rFonts w:ascii="Arial" w:hAnsi="Arial" w:cs="Arial"/>
                <w:b/>
              </w:rPr>
              <w:t>X</w:t>
            </w:r>
          </w:p>
        </w:tc>
        <w:tc>
          <w:tcPr>
            <w:tcW w:w="1370" w:type="dxa"/>
            <w:vAlign w:val="center"/>
          </w:tcPr>
          <w:p w14:paraId="77647456" w14:textId="77777777" w:rsidR="000B43AF" w:rsidRPr="00087FAA" w:rsidRDefault="000B43AF" w:rsidP="009B63AB">
            <w:pPr>
              <w:widowControl w:val="0"/>
              <w:spacing w:before="100" w:beforeAutospacing="1" w:after="100" w:afterAutospacing="1"/>
              <w:contextualSpacing/>
              <w:jc w:val="center"/>
              <w:rPr>
                <w:rFonts w:ascii="Arial" w:hAnsi="Arial" w:cs="Arial"/>
                <w:b/>
              </w:rPr>
            </w:pPr>
            <w:r w:rsidRPr="00087FAA">
              <w:rPr>
                <w:rFonts w:ascii="Arial" w:hAnsi="Arial" w:cs="Arial"/>
                <w:b/>
              </w:rPr>
              <w:t>F5</w:t>
            </w:r>
          </w:p>
        </w:tc>
      </w:tr>
      <w:tr w:rsidR="000B43AF" w:rsidRPr="009B6B98" w14:paraId="142B8C07" w14:textId="77777777" w:rsidTr="009B63AB">
        <w:tc>
          <w:tcPr>
            <w:tcW w:w="5382" w:type="dxa"/>
            <w:shd w:val="clear" w:color="auto" w:fill="FFFFFF" w:themeFill="background1"/>
          </w:tcPr>
          <w:p w14:paraId="3DDFFBFD"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All relevant </w:t>
            </w:r>
            <w:r>
              <w:rPr>
                <w:rFonts w:ascii="Arial" w:hAnsi="Arial" w:cs="Arial"/>
              </w:rPr>
              <w:t>t</w:t>
            </w:r>
            <w:r w:rsidRPr="009B6B98">
              <w:rPr>
                <w:rFonts w:ascii="Arial" w:hAnsi="Arial" w:cs="Arial"/>
              </w:rPr>
              <w:t>ransportation and delivery documentation will be retained in a secure environment with limited access by authorised individuals for minimum 5 years. This includes password controls for electronic copies and secure storage controls for paper copies.</w:t>
            </w:r>
          </w:p>
        </w:tc>
        <w:tc>
          <w:tcPr>
            <w:tcW w:w="1512" w:type="dxa"/>
            <w:shd w:val="clear" w:color="auto" w:fill="FFFFFF" w:themeFill="background1"/>
            <w:vAlign w:val="center"/>
          </w:tcPr>
          <w:p w14:paraId="54D2FF9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shd w:val="clear" w:color="auto" w:fill="FFFFFF" w:themeFill="background1"/>
            <w:vAlign w:val="center"/>
          </w:tcPr>
          <w:p w14:paraId="3DA30B4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shd w:val="clear" w:color="auto" w:fill="FFFFFF" w:themeFill="background1"/>
            <w:vAlign w:val="center"/>
          </w:tcPr>
          <w:p w14:paraId="32F5A0E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F6</w:t>
            </w:r>
          </w:p>
        </w:tc>
      </w:tr>
      <w:tr w:rsidR="000B43AF" w:rsidRPr="009B6B98" w14:paraId="3E1AF8BA" w14:textId="77777777" w:rsidTr="009B63AB">
        <w:tc>
          <w:tcPr>
            <w:tcW w:w="5382" w:type="dxa"/>
          </w:tcPr>
          <w:p w14:paraId="65A7998B" w14:textId="77777777" w:rsidR="000B43AF" w:rsidRPr="009B6B98" w:rsidRDefault="000B43AF" w:rsidP="009B63AB">
            <w:pPr>
              <w:widowControl w:val="0"/>
              <w:contextualSpacing/>
              <w:rPr>
                <w:rFonts w:ascii="Arial" w:hAnsi="Arial" w:cs="Arial"/>
              </w:rPr>
            </w:pPr>
            <w:r w:rsidRPr="009B6B98">
              <w:rPr>
                <w:rFonts w:ascii="Arial" w:hAnsi="Arial" w:cs="Arial"/>
              </w:rPr>
              <w:t>Products are transported in properly prepared containers in such a way to ensure that:</w:t>
            </w:r>
          </w:p>
          <w:p w14:paraId="69BA61C1" w14:textId="77777777" w:rsidR="000B43AF" w:rsidRPr="002E2154" w:rsidRDefault="000B43AF" w:rsidP="000B43AF">
            <w:pPr>
              <w:pStyle w:val="ListParagraph"/>
              <w:widowControl w:val="0"/>
              <w:numPr>
                <w:ilvl w:val="0"/>
                <w:numId w:val="24"/>
              </w:numPr>
            </w:pPr>
            <w:r w:rsidRPr="002E2154">
              <w:t xml:space="preserve">Containers packed and labelled are not lost or </w:t>
            </w:r>
            <w:proofErr w:type="gramStart"/>
            <w:r w:rsidRPr="002E2154">
              <w:t>defaced</w:t>
            </w:r>
            <w:r>
              <w:t>;</w:t>
            </w:r>
            <w:proofErr w:type="gramEnd"/>
          </w:p>
          <w:p w14:paraId="2E451769" w14:textId="77777777" w:rsidR="000B43AF" w:rsidRDefault="000B43AF" w:rsidP="000B43AF">
            <w:pPr>
              <w:pStyle w:val="ListParagraph"/>
              <w:widowControl w:val="0"/>
              <w:numPr>
                <w:ilvl w:val="0"/>
                <w:numId w:val="24"/>
              </w:numPr>
              <w:spacing w:before="100" w:beforeAutospacing="1" w:after="100" w:afterAutospacing="1"/>
            </w:pPr>
            <w:r w:rsidRPr="002E2154">
              <w:t xml:space="preserve">Products </w:t>
            </w:r>
            <w:r>
              <w:t>are secured properly and there are leakages.</w:t>
            </w:r>
          </w:p>
          <w:p w14:paraId="2B9FD902" w14:textId="77777777" w:rsidR="000B43AF" w:rsidRPr="002E2154" w:rsidRDefault="000B43AF" w:rsidP="000B43AF">
            <w:pPr>
              <w:pStyle w:val="ListParagraph"/>
              <w:widowControl w:val="0"/>
              <w:numPr>
                <w:ilvl w:val="0"/>
                <w:numId w:val="24"/>
              </w:numPr>
              <w:spacing w:before="100" w:beforeAutospacing="1" w:after="100" w:afterAutospacing="1"/>
            </w:pPr>
            <w:r>
              <w:t xml:space="preserve">Products </w:t>
            </w:r>
            <w:r w:rsidRPr="002E2154">
              <w:t xml:space="preserve"> are not </w:t>
            </w:r>
            <w:r>
              <w:t>c</w:t>
            </w:r>
            <w:r w:rsidRPr="002E2154">
              <w:t xml:space="preserve">ontaminated by other </w:t>
            </w:r>
            <w:proofErr w:type="gramStart"/>
            <w:r w:rsidRPr="002E2154">
              <w:t>Products</w:t>
            </w:r>
            <w:r>
              <w:t>;</w:t>
            </w:r>
            <w:proofErr w:type="gramEnd"/>
          </w:p>
          <w:p w14:paraId="2E54EE9B" w14:textId="77777777" w:rsidR="000B43AF" w:rsidRPr="002E2154" w:rsidRDefault="000B43AF" w:rsidP="000B43AF">
            <w:pPr>
              <w:pStyle w:val="ListParagraph"/>
              <w:widowControl w:val="0"/>
              <w:numPr>
                <w:ilvl w:val="0"/>
                <w:numId w:val="24"/>
              </w:numPr>
              <w:spacing w:before="100" w:beforeAutospacing="1" w:after="100" w:afterAutospacing="1"/>
            </w:pPr>
            <w:r w:rsidRPr="002E2154">
              <w:t xml:space="preserve">Adequate precautions are taken against, spillage, breakage, misappropriation and </w:t>
            </w:r>
            <w:proofErr w:type="gramStart"/>
            <w:r w:rsidRPr="002E2154">
              <w:t>theft</w:t>
            </w:r>
            <w:r>
              <w:t>;</w:t>
            </w:r>
            <w:proofErr w:type="gramEnd"/>
          </w:p>
          <w:p w14:paraId="0B5271B9" w14:textId="77777777" w:rsidR="000B43AF" w:rsidRPr="002E2154" w:rsidRDefault="000B43AF" w:rsidP="000B43AF">
            <w:pPr>
              <w:pStyle w:val="ListParagraph"/>
              <w:widowControl w:val="0"/>
              <w:numPr>
                <w:ilvl w:val="0"/>
                <w:numId w:val="24"/>
              </w:numPr>
              <w:spacing w:before="100" w:beforeAutospacing="1" w:after="100" w:afterAutospacing="1"/>
            </w:pPr>
            <w:r w:rsidRPr="002E2154">
              <w:t xml:space="preserve">Containers are secure and are not subjected to unacceptable, light, moisture or other adverse influence, or may be attacked by micro-organisms or </w:t>
            </w:r>
            <w:proofErr w:type="gramStart"/>
            <w:r w:rsidRPr="002E2154">
              <w:t>pests</w:t>
            </w:r>
            <w:r>
              <w:t>;</w:t>
            </w:r>
            <w:proofErr w:type="gramEnd"/>
          </w:p>
          <w:p w14:paraId="74E18FA2" w14:textId="77777777" w:rsidR="000B43AF" w:rsidRPr="002E2154" w:rsidRDefault="000B43AF" w:rsidP="009B63AB">
            <w:pPr>
              <w:pStyle w:val="ListParagraph"/>
              <w:widowControl w:val="0"/>
              <w:ind w:left="357"/>
              <w:rPr>
                <w:b/>
              </w:rPr>
            </w:pPr>
          </w:p>
        </w:tc>
        <w:tc>
          <w:tcPr>
            <w:tcW w:w="1512" w:type="dxa"/>
            <w:vAlign w:val="center"/>
          </w:tcPr>
          <w:p w14:paraId="0C503A5B"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CDB7C5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B3CFF4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F7</w:t>
            </w:r>
          </w:p>
        </w:tc>
      </w:tr>
      <w:tr w:rsidR="000B43AF" w:rsidRPr="009B6B98" w14:paraId="7BA8E127" w14:textId="77777777" w:rsidTr="009B63AB">
        <w:tc>
          <w:tcPr>
            <w:tcW w:w="5382" w:type="dxa"/>
          </w:tcPr>
          <w:p w14:paraId="2BC4C38D"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To ensure the required conditions for temperatures of this </w:t>
            </w:r>
            <w:r>
              <w:rPr>
                <w:rFonts w:ascii="Arial" w:hAnsi="Arial" w:cs="Arial"/>
              </w:rPr>
              <w:t>Q</w:t>
            </w:r>
            <w:r w:rsidRPr="009B6B98">
              <w:rPr>
                <w:rFonts w:ascii="Arial" w:hAnsi="Arial" w:cs="Arial"/>
              </w:rPr>
              <w:t>TA for Products are maintained during transportation. Referring to Section F2</w:t>
            </w:r>
            <w:r>
              <w:rPr>
                <w:rFonts w:ascii="Arial" w:hAnsi="Arial" w:cs="Arial"/>
              </w:rPr>
              <w:t>.</w:t>
            </w:r>
          </w:p>
        </w:tc>
        <w:tc>
          <w:tcPr>
            <w:tcW w:w="1512" w:type="dxa"/>
            <w:vAlign w:val="center"/>
          </w:tcPr>
          <w:p w14:paraId="368EB2BE"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1B6BF78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804652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F8</w:t>
            </w:r>
          </w:p>
        </w:tc>
      </w:tr>
      <w:tr w:rsidR="000B43AF" w:rsidRPr="009B6B98" w14:paraId="72477945" w14:textId="77777777" w:rsidTr="009B63AB">
        <w:tc>
          <w:tcPr>
            <w:tcW w:w="5382" w:type="dxa"/>
          </w:tcPr>
          <w:p w14:paraId="18D29586"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Immediately notify the quality contact of SCI by email and by phone of temperature excursions (outside the limits specified on the Purchase Order) identified during transportation.</w:t>
            </w:r>
          </w:p>
        </w:tc>
        <w:tc>
          <w:tcPr>
            <w:tcW w:w="1512" w:type="dxa"/>
            <w:vAlign w:val="center"/>
          </w:tcPr>
          <w:p w14:paraId="61BEEF00"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4E3AB1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D2868C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F9</w:t>
            </w:r>
          </w:p>
        </w:tc>
      </w:tr>
      <w:tr w:rsidR="000B43AF" w:rsidRPr="009B6B98" w14:paraId="1E0A0E20" w14:textId="77777777" w:rsidTr="009B63AB">
        <w:tc>
          <w:tcPr>
            <w:tcW w:w="5382" w:type="dxa"/>
          </w:tcPr>
          <w:p w14:paraId="3B043F02"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 xml:space="preserve">To ensure a tracking system (to the extent that this is utilised by the Contract Acceptor) used allows Products to be tracked during distribution to enable SCI to know </w:t>
            </w:r>
            <w:proofErr w:type="gramStart"/>
            <w:r w:rsidRPr="00EE382B">
              <w:rPr>
                <w:rFonts w:ascii="Arial" w:hAnsi="Arial" w:cs="Arial"/>
              </w:rPr>
              <w:t>were</w:t>
            </w:r>
            <w:proofErr w:type="gramEnd"/>
            <w:r w:rsidRPr="00EE382B">
              <w:rPr>
                <w:rFonts w:ascii="Arial" w:hAnsi="Arial" w:cs="Arial"/>
              </w:rPr>
              <w:t xml:space="preserve"> product is during its journey (if required).</w:t>
            </w:r>
          </w:p>
        </w:tc>
        <w:tc>
          <w:tcPr>
            <w:tcW w:w="1512" w:type="dxa"/>
            <w:vAlign w:val="center"/>
          </w:tcPr>
          <w:p w14:paraId="2CF1FBC8"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A54E92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68100D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F10</w:t>
            </w:r>
          </w:p>
        </w:tc>
      </w:tr>
      <w:tr w:rsidR="000B43AF" w:rsidRPr="009B6B98" w14:paraId="4D6B34A4" w14:textId="77777777" w:rsidTr="009B63AB">
        <w:tc>
          <w:tcPr>
            <w:tcW w:w="5382" w:type="dxa"/>
          </w:tcPr>
          <w:p w14:paraId="02CCA930"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The appropriate documentation to allow for the processing of Export and Import and other relevant documentation must accompany the shipment</w:t>
            </w:r>
            <w:r>
              <w:rPr>
                <w:rFonts w:ascii="Arial" w:hAnsi="Arial" w:cs="Arial"/>
              </w:rPr>
              <w:t>.</w:t>
            </w:r>
          </w:p>
        </w:tc>
        <w:tc>
          <w:tcPr>
            <w:tcW w:w="1512" w:type="dxa"/>
            <w:vAlign w:val="center"/>
          </w:tcPr>
          <w:p w14:paraId="00833576"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4A6AAF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8FA827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F11</w:t>
            </w:r>
          </w:p>
        </w:tc>
      </w:tr>
      <w:tr w:rsidR="000B43AF" w:rsidRPr="009B6B98" w14:paraId="43C29BF6" w14:textId="77777777" w:rsidTr="009B63AB">
        <w:tc>
          <w:tcPr>
            <w:tcW w:w="5382" w:type="dxa"/>
          </w:tcPr>
          <w:p w14:paraId="24CF60A1"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To inform the quality contact in </w:t>
            </w:r>
            <w:r>
              <w:rPr>
                <w:rFonts w:ascii="Arial" w:hAnsi="Arial" w:cs="Arial"/>
              </w:rPr>
              <w:t>SCI</w:t>
            </w:r>
            <w:r w:rsidRPr="009B6B98">
              <w:rPr>
                <w:rFonts w:ascii="Arial" w:hAnsi="Arial" w:cs="Arial"/>
              </w:rPr>
              <w:t xml:space="preserve"> about any shipment unit or product that is visibly or knowingly damaged during distribution</w:t>
            </w:r>
            <w:r>
              <w:rPr>
                <w:rFonts w:ascii="Arial" w:hAnsi="Arial" w:cs="Arial"/>
              </w:rPr>
              <w:t>.</w:t>
            </w:r>
          </w:p>
        </w:tc>
        <w:tc>
          <w:tcPr>
            <w:tcW w:w="1512" w:type="dxa"/>
            <w:vAlign w:val="center"/>
          </w:tcPr>
          <w:p w14:paraId="42BACD4A"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136270B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28A03D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F12</w:t>
            </w:r>
          </w:p>
        </w:tc>
      </w:tr>
      <w:tr w:rsidR="000B43AF" w:rsidRPr="009B6B98" w14:paraId="11D4C26F" w14:textId="77777777" w:rsidTr="009B63AB">
        <w:tc>
          <w:tcPr>
            <w:tcW w:w="5382" w:type="dxa"/>
            <w:shd w:val="clear" w:color="auto" w:fill="FFFFFF" w:themeFill="background1"/>
          </w:tcPr>
          <w:p w14:paraId="1BE5F713"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To decide if container or product that is visibly or knowingly damaged during distribution shall be returned or delivered.</w:t>
            </w:r>
          </w:p>
        </w:tc>
        <w:tc>
          <w:tcPr>
            <w:tcW w:w="1512" w:type="dxa"/>
            <w:shd w:val="clear" w:color="auto" w:fill="FFFFFF" w:themeFill="background1"/>
            <w:vAlign w:val="center"/>
          </w:tcPr>
          <w:p w14:paraId="60444B0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shd w:val="clear" w:color="auto" w:fill="FFFFFF" w:themeFill="background1"/>
            <w:vAlign w:val="center"/>
          </w:tcPr>
          <w:p w14:paraId="36FFFF93"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shd w:val="clear" w:color="auto" w:fill="FFFFFF" w:themeFill="background1"/>
            <w:vAlign w:val="center"/>
          </w:tcPr>
          <w:p w14:paraId="15FC79A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F13</w:t>
            </w:r>
          </w:p>
        </w:tc>
      </w:tr>
      <w:tr w:rsidR="000B43AF" w:rsidRPr="009B6B98" w14:paraId="4EB67C99" w14:textId="77777777" w:rsidTr="009B63AB">
        <w:tc>
          <w:tcPr>
            <w:tcW w:w="5382" w:type="dxa"/>
          </w:tcPr>
          <w:p w14:paraId="2A33D4F9"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Loading and unloading of a vehicle will be carried out in minimum time with no Products left in vehicles for prolonged periods of time (more than 36 hours) at collection points or delivery destinations. </w:t>
            </w:r>
          </w:p>
        </w:tc>
        <w:tc>
          <w:tcPr>
            <w:tcW w:w="1512" w:type="dxa"/>
            <w:vAlign w:val="center"/>
          </w:tcPr>
          <w:p w14:paraId="217E1439"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CDA984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911109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F14</w:t>
            </w:r>
          </w:p>
        </w:tc>
      </w:tr>
      <w:tr w:rsidR="000B43AF" w:rsidRPr="009B6B98" w14:paraId="6BFFE37B" w14:textId="77777777" w:rsidTr="009B63AB">
        <w:tc>
          <w:tcPr>
            <w:tcW w:w="5382" w:type="dxa"/>
          </w:tcPr>
          <w:p w14:paraId="49D6CA34"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To assure </w:t>
            </w:r>
            <w:r w:rsidRPr="002B4BCA">
              <w:rPr>
                <w:rFonts w:ascii="Arial" w:hAnsi="Arial" w:cs="Arial"/>
              </w:rPr>
              <w:t>vehicles</w:t>
            </w:r>
            <w:r w:rsidRPr="009B6B98">
              <w:rPr>
                <w:rFonts w:ascii="Arial" w:hAnsi="Arial" w:cs="Arial"/>
                <w:b/>
              </w:rPr>
              <w:t xml:space="preserve"> </w:t>
            </w:r>
            <w:r w:rsidRPr="009B6B98">
              <w:rPr>
                <w:rFonts w:ascii="Arial" w:hAnsi="Arial" w:cs="Arial"/>
              </w:rPr>
              <w:t xml:space="preserve">are not left unlocked during the transportation. Shipping container seal mechanisms must also to remain locked unless requested by Customs (or other Authority who are authorised) to be opened.  </w:t>
            </w:r>
          </w:p>
        </w:tc>
        <w:tc>
          <w:tcPr>
            <w:tcW w:w="1512" w:type="dxa"/>
            <w:vAlign w:val="center"/>
          </w:tcPr>
          <w:p w14:paraId="501817D0"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756681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8E533C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F15</w:t>
            </w:r>
          </w:p>
        </w:tc>
      </w:tr>
      <w:tr w:rsidR="000B43AF" w:rsidRPr="009B6B98" w14:paraId="44E0C223" w14:textId="77777777" w:rsidTr="009B63AB">
        <w:tc>
          <w:tcPr>
            <w:tcW w:w="5382" w:type="dxa"/>
          </w:tcPr>
          <w:p w14:paraId="52C6DA7F"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Delivery is attempted of all Products to the destination address within the timescale stated and that the delivery is never left at an address which is not detailed on the Purchase Order.</w:t>
            </w:r>
          </w:p>
        </w:tc>
        <w:tc>
          <w:tcPr>
            <w:tcW w:w="1512" w:type="dxa"/>
            <w:vAlign w:val="center"/>
          </w:tcPr>
          <w:p w14:paraId="31B91ADF"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548A39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EB8DC1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F16</w:t>
            </w:r>
          </w:p>
        </w:tc>
      </w:tr>
      <w:tr w:rsidR="000B43AF" w:rsidRPr="009B6B98" w14:paraId="3224ADD5" w14:textId="77777777" w:rsidTr="009B63AB">
        <w:tc>
          <w:tcPr>
            <w:tcW w:w="5382" w:type="dxa"/>
          </w:tcPr>
          <w:p w14:paraId="7D8499BE"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 xml:space="preserve">To ensure each delivery is received by the consignee appointed by SCI as per shipping request. </w:t>
            </w:r>
          </w:p>
        </w:tc>
        <w:tc>
          <w:tcPr>
            <w:tcW w:w="1512" w:type="dxa"/>
            <w:vAlign w:val="center"/>
          </w:tcPr>
          <w:p w14:paraId="630B16D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B782A0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BF0DB96"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F17</w:t>
            </w:r>
          </w:p>
        </w:tc>
      </w:tr>
      <w:tr w:rsidR="000B43AF" w:rsidRPr="009B6B98" w14:paraId="196B5D44" w14:textId="77777777" w:rsidTr="009B63AB">
        <w:tc>
          <w:tcPr>
            <w:tcW w:w="5382" w:type="dxa"/>
          </w:tcPr>
          <w:p w14:paraId="442DA1E4"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 xml:space="preserve">In case the delivery address is different to the address provided by SCI. This is confirmed with </w:t>
            </w:r>
            <w:proofErr w:type="gramStart"/>
            <w:r w:rsidRPr="00EE382B">
              <w:rPr>
                <w:rFonts w:ascii="Arial" w:hAnsi="Arial" w:cs="Arial"/>
              </w:rPr>
              <w:t>SCI</w:t>
            </w:r>
            <w:proofErr w:type="gramEnd"/>
            <w:r w:rsidRPr="00EE382B">
              <w:rPr>
                <w:rFonts w:ascii="Arial" w:hAnsi="Arial" w:cs="Arial"/>
              </w:rPr>
              <w:t xml:space="preserve"> </w:t>
            </w:r>
          </w:p>
          <w:p w14:paraId="25A875AE"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before the delivery is released. E.G. The address is 45 x road, but the premises are located at 54 x road.</w:t>
            </w:r>
          </w:p>
        </w:tc>
        <w:tc>
          <w:tcPr>
            <w:tcW w:w="1512" w:type="dxa"/>
            <w:vAlign w:val="center"/>
          </w:tcPr>
          <w:p w14:paraId="4AB7637C"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8706CA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C043B8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F18</w:t>
            </w:r>
          </w:p>
        </w:tc>
      </w:tr>
      <w:tr w:rsidR="000B43AF" w:rsidRPr="009B6B98" w14:paraId="1A9C611C" w14:textId="77777777" w:rsidTr="009B63AB">
        <w:tc>
          <w:tcPr>
            <w:tcW w:w="5382" w:type="dxa"/>
          </w:tcPr>
          <w:p w14:paraId="46E5C348" w14:textId="77777777" w:rsidR="000B43AF" w:rsidRPr="00EE382B" w:rsidRDefault="000B43AF" w:rsidP="009B63AB">
            <w:pPr>
              <w:widowControl w:val="0"/>
              <w:spacing w:before="100" w:beforeAutospacing="1" w:after="100" w:afterAutospacing="1"/>
              <w:contextualSpacing/>
              <w:rPr>
                <w:rFonts w:ascii="Arial" w:hAnsi="Arial" w:cs="Arial"/>
              </w:rPr>
            </w:pPr>
            <w:r w:rsidRPr="00EE382B">
              <w:rPr>
                <w:rFonts w:ascii="Arial" w:hAnsi="Arial" w:cs="Arial"/>
              </w:rPr>
              <w:t>There is a clear documentation trail in relation to Services and the documents must be available to SCI by way of Proof of Delivery (POD) Documentation. This documentation must be provided to SCI.</w:t>
            </w:r>
          </w:p>
        </w:tc>
        <w:tc>
          <w:tcPr>
            <w:tcW w:w="1512" w:type="dxa"/>
            <w:vAlign w:val="center"/>
          </w:tcPr>
          <w:p w14:paraId="7781893B"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F7A81B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9CFF95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F19</w:t>
            </w:r>
          </w:p>
        </w:tc>
      </w:tr>
      <w:tr w:rsidR="000B43AF" w:rsidRPr="009B6B98" w14:paraId="0ED9D489" w14:textId="77777777" w:rsidTr="009B63AB">
        <w:tc>
          <w:tcPr>
            <w:tcW w:w="5382" w:type="dxa"/>
          </w:tcPr>
          <w:p w14:paraId="7C4629FD"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Where temperature-controlled vehicles and freight containers are used they shall be subject to qualification and temperature mapping and routine maintenance and calibration at least annually.</w:t>
            </w:r>
          </w:p>
        </w:tc>
        <w:tc>
          <w:tcPr>
            <w:tcW w:w="1512" w:type="dxa"/>
            <w:vAlign w:val="center"/>
          </w:tcPr>
          <w:p w14:paraId="2AC5BF4E"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F48D87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8A64CB7"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F21</w:t>
            </w:r>
          </w:p>
        </w:tc>
      </w:tr>
      <w:tr w:rsidR="000B43AF" w:rsidRPr="009B6B98" w14:paraId="3B829C22" w14:textId="77777777" w:rsidTr="009B63AB">
        <w:tc>
          <w:tcPr>
            <w:tcW w:w="5382" w:type="dxa"/>
          </w:tcPr>
          <w:p w14:paraId="55BB4D42"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Temperature controlled vehicles and shipping containers with 30 minutes or less interval for the temperature measurement will be used to transport </w:t>
            </w:r>
            <w:r>
              <w:rPr>
                <w:rFonts w:ascii="Arial" w:hAnsi="Arial" w:cs="Arial"/>
              </w:rPr>
              <w:t>SCI</w:t>
            </w:r>
            <w:r w:rsidRPr="009B6B98">
              <w:rPr>
                <w:rFonts w:ascii="Arial" w:hAnsi="Arial" w:cs="Arial"/>
              </w:rPr>
              <w:t xml:space="preserve"> Products, if available with reference to F2</w:t>
            </w:r>
            <w:r>
              <w:rPr>
                <w:rFonts w:ascii="Arial" w:hAnsi="Arial" w:cs="Arial"/>
              </w:rPr>
              <w:t>.</w:t>
            </w:r>
          </w:p>
        </w:tc>
        <w:tc>
          <w:tcPr>
            <w:tcW w:w="1512" w:type="dxa"/>
            <w:vAlign w:val="center"/>
          </w:tcPr>
          <w:p w14:paraId="0D8FAD6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BFB11E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9EA45B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F22</w:t>
            </w:r>
          </w:p>
        </w:tc>
      </w:tr>
      <w:tr w:rsidR="000B43AF" w:rsidRPr="009B6B98" w14:paraId="179CFB58" w14:textId="77777777" w:rsidTr="009B63AB">
        <w:tc>
          <w:tcPr>
            <w:tcW w:w="5382" w:type="dxa"/>
          </w:tcPr>
          <w:p w14:paraId="1CACA5D6"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To ensure temperature monitoring equipment is calibrated against national standards at least on an annual basis. </w:t>
            </w:r>
          </w:p>
        </w:tc>
        <w:tc>
          <w:tcPr>
            <w:tcW w:w="1512" w:type="dxa"/>
            <w:vAlign w:val="center"/>
          </w:tcPr>
          <w:p w14:paraId="2662C249"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5C41F32"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FED8F3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F23</w:t>
            </w:r>
          </w:p>
        </w:tc>
      </w:tr>
      <w:tr w:rsidR="000B43AF" w:rsidRPr="00164E69" w14:paraId="3E0C6CDB" w14:textId="77777777" w:rsidTr="009B63AB">
        <w:tc>
          <w:tcPr>
            <w:tcW w:w="5382" w:type="dxa"/>
          </w:tcPr>
          <w:p w14:paraId="7C630CD2" w14:textId="77777777" w:rsidR="000B43AF" w:rsidRPr="00164E69" w:rsidRDefault="000B43AF" w:rsidP="009B63AB">
            <w:pPr>
              <w:widowControl w:val="0"/>
              <w:spacing w:before="100" w:beforeAutospacing="1" w:after="100" w:afterAutospacing="1"/>
              <w:contextualSpacing/>
              <w:rPr>
                <w:rFonts w:ascii="Arial" w:hAnsi="Arial" w:cs="Arial"/>
              </w:rPr>
            </w:pPr>
            <w:r w:rsidRPr="00464C87">
              <w:rPr>
                <w:rFonts w:ascii="Arial" w:hAnsi="Arial" w:cs="Arial"/>
              </w:rPr>
              <w:t>Ensure appropriately assessed sub-contractors are used with prior approval from SCI</w:t>
            </w:r>
          </w:p>
        </w:tc>
        <w:tc>
          <w:tcPr>
            <w:tcW w:w="1512" w:type="dxa"/>
            <w:vAlign w:val="center"/>
          </w:tcPr>
          <w:p w14:paraId="7EEFDAC8" w14:textId="77777777" w:rsidR="000B43AF" w:rsidRPr="007F7A89"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2A92CA8" w14:textId="77777777" w:rsidR="000B43AF" w:rsidRPr="007F7A89" w:rsidRDefault="000B43AF" w:rsidP="009B63AB">
            <w:pPr>
              <w:widowControl w:val="0"/>
              <w:spacing w:before="100" w:beforeAutospacing="1" w:after="100" w:afterAutospacing="1"/>
              <w:contextualSpacing/>
              <w:jc w:val="center"/>
              <w:rPr>
                <w:rFonts w:ascii="Arial" w:hAnsi="Arial" w:cs="Arial"/>
                <w:b/>
              </w:rPr>
            </w:pPr>
            <w:r w:rsidRPr="007F7A89">
              <w:rPr>
                <w:rFonts w:ascii="Arial" w:hAnsi="Arial" w:cs="Arial"/>
                <w:b/>
              </w:rPr>
              <w:t>X</w:t>
            </w:r>
          </w:p>
        </w:tc>
        <w:tc>
          <w:tcPr>
            <w:tcW w:w="1370" w:type="dxa"/>
            <w:vAlign w:val="center"/>
          </w:tcPr>
          <w:p w14:paraId="3F230891" w14:textId="77777777" w:rsidR="000B43AF" w:rsidRPr="00164E69" w:rsidRDefault="000B43AF" w:rsidP="009B63AB">
            <w:pPr>
              <w:widowControl w:val="0"/>
              <w:spacing w:before="100" w:beforeAutospacing="1" w:after="100" w:afterAutospacing="1"/>
              <w:contextualSpacing/>
              <w:jc w:val="center"/>
              <w:rPr>
                <w:rFonts w:ascii="Arial" w:hAnsi="Arial" w:cs="Arial"/>
                <w:b/>
              </w:rPr>
            </w:pPr>
            <w:r w:rsidRPr="00164E69">
              <w:rPr>
                <w:rFonts w:ascii="Arial" w:hAnsi="Arial" w:cs="Arial"/>
                <w:b/>
              </w:rPr>
              <w:t>F24</w:t>
            </w:r>
          </w:p>
        </w:tc>
      </w:tr>
      <w:tr w:rsidR="000B43AF" w:rsidRPr="00164E69" w14:paraId="04978BEA" w14:textId="77777777" w:rsidTr="009B63AB">
        <w:tc>
          <w:tcPr>
            <w:tcW w:w="5382" w:type="dxa"/>
          </w:tcPr>
          <w:p w14:paraId="7DB8E0A7" w14:textId="77777777" w:rsidR="000B43AF" w:rsidRPr="00464C87" w:rsidRDefault="000B43AF" w:rsidP="009B63AB">
            <w:pPr>
              <w:widowControl w:val="0"/>
              <w:spacing w:before="100" w:beforeAutospacing="1" w:after="100" w:afterAutospacing="1"/>
              <w:contextualSpacing/>
              <w:rPr>
                <w:rFonts w:ascii="Arial" w:hAnsi="Arial" w:cs="Arial"/>
              </w:rPr>
            </w:pPr>
            <w:r w:rsidRPr="00464C87">
              <w:rPr>
                <w:rFonts w:ascii="Arial" w:hAnsi="Arial" w:cs="Arial"/>
              </w:rPr>
              <w:t xml:space="preserve">Ensure a procedure is in place for investigating, </w:t>
            </w:r>
            <w:proofErr w:type="gramStart"/>
            <w:r w:rsidRPr="00464C87">
              <w:rPr>
                <w:rFonts w:ascii="Arial" w:hAnsi="Arial" w:cs="Arial"/>
              </w:rPr>
              <w:t>handling</w:t>
            </w:r>
            <w:proofErr w:type="gramEnd"/>
            <w:r w:rsidRPr="00464C87">
              <w:rPr>
                <w:rFonts w:ascii="Arial" w:hAnsi="Arial" w:cs="Arial"/>
              </w:rPr>
              <w:t xml:space="preserve"> and man</w:t>
            </w:r>
            <w:r>
              <w:rPr>
                <w:rFonts w:ascii="Arial" w:hAnsi="Arial" w:cs="Arial"/>
              </w:rPr>
              <w:t>a</w:t>
            </w:r>
            <w:r w:rsidRPr="00464C87">
              <w:rPr>
                <w:rFonts w:ascii="Arial" w:hAnsi="Arial" w:cs="Arial"/>
              </w:rPr>
              <w:t>ging al</w:t>
            </w:r>
            <w:r>
              <w:rPr>
                <w:rFonts w:ascii="Arial" w:hAnsi="Arial" w:cs="Arial"/>
              </w:rPr>
              <w:t>l</w:t>
            </w:r>
            <w:r w:rsidRPr="00464C87">
              <w:rPr>
                <w:rFonts w:ascii="Arial" w:hAnsi="Arial" w:cs="Arial"/>
              </w:rPr>
              <w:t xml:space="preserve"> temperature excursions during transportation</w:t>
            </w:r>
          </w:p>
        </w:tc>
        <w:tc>
          <w:tcPr>
            <w:tcW w:w="1512" w:type="dxa"/>
            <w:vAlign w:val="center"/>
          </w:tcPr>
          <w:p w14:paraId="388F515E" w14:textId="77777777" w:rsidR="000B43AF" w:rsidRPr="00164E69"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6D314FCC" w14:textId="77777777" w:rsidR="000B43AF" w:rsidRPr="007F7A89" w:rsidRDefault="000B43AF" w:rsidP="009B63AB">
            <w:pPr>
              <w:widowControl w:val="0"/>
              <w:spacing w:before="100" w:beforeAutospacing="1" w:after="100" w:afterAutospacing="1"/>
              <w:contextualSpacing/>
              <w:jc w:val="center"/>
              <w:rPr>
                <w:rFonts w:ascii="Arial" w:hAnsi="Arial" w:cs="Arial"/>
                <w:b/>
              </w:rPr>
            </w:pPr>
            <w:r w:rsidRPr="007F7A89">
              <w:rPr>
                <w:rFonts w:ascii="Arial" w:hAnsi="Arial" w:cs="Arial"/>
                <w:b/>
              </w:rPr>
              <w:t>X</w:t>
            </w:r>
          </w:p>
        </w:tc>
        <w:tc>
          <w:tcPr>
            <w:tcW w:w="1370" w:type="dxa"/>
            <w:vAlign w:val="center"/>
          </w:tcPr>
          <w:p w14:paraId="17CF3E59" w14:textId="77777777" w:rsidR="000B43AF" w:rsidRPr="00164E69"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F25</w:t>
            </w:r>
          </w:p>
        </w:tc>
      </w:tr>
    </w:tbl>
    <w:p w14:paraId="44DF5099" w14:textId="77777777" w:rsidR="000B43AF" w:rsidRPr="00464C87" w:rsidRDefault="000B43AF" w:rsidP="000B43AF">
      <w:pPr>
        <w:rPr>
          <w:rFonts w:ascii="Arial" w:hAnsi="Arial" w:cs="Arial"/>
        </w:rPr>
      </w:pPr>
    </w:p>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6DCC3B6D" w14:textId="77777777" w:rsidTr="009B63AB">
        <w:tc>
          <w:tcPr>
            <w:tcW w:w="5382" w:type="dxa"/>
          </w:tcPr>
          <w:p w14:paraId="4623C716" w14:textId="77777777" w:rsidR="000B43AF" w:rsidRPr="00535041" w:rsidRDefault="000B43AF" w:rsidP="009B63AB">
            <w:pPr>
              <w:pStyle w:val="Heading2"/>
              <w:numPr>
                <w:ilvl w:val="0"/>
                <w:numId w:val="0"/>
              </w:numPr>
              <w:ind w:left="576" w:hanging="576"/>
              <w:rPr>
                <w:b/>
              </w:rPr>
            </w:pPr>
            <w:bookmarkStart w:id="16" w:name="_Toc5103194"/>
            <w:r w:rsidRPr="00535041">
              <w:rPr>
                <w:b/>
              </w:rPr>
              <w:t>G. QUALIFICATION AND VALIDATION</w:t>
            </w:r>
            <w:bookmarkEnd w:id="16"/>
            <w:r>
              <w:rPr>
                <w:b/>
              </w:rPr>
              <w:t xml:space="preserve"> OF EQUIPMENT</w:t>
            </w:r>
          </w:p>
        </w:tc>
        <w:tc>
          <w:tcPr>
            <w:tcW w:w="1512" w:type="dxa"/>
          </w:tcPr>
          <w:p w14:paraId="6599781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4BA1408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0434848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Reference Number</w:t>
            </w:r>
          </w:p>
        </w:tc>
      </w:tr>
      <w:tr w:rsidR="000B43AF" w:rsidRPr="009B6B98" w14:paraId="0AFE84C6" w14:textId="77777777" w:rsidTr="009B63AB">
        <w:tc>
          <w:tcPr>
            <w:tcW w:w="5382" w:type="dxa"/>
          </w:tcPr>
          <w:p w14:paraId="4F10BA62"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Periodic review of the Service to ensure compliance with this </w:t>
            </w:r>
            <w:r>
              <w:rPr>
                <w:rFonts w:ascii="Arial" w:hAnsi="Arial" w:cs="Arial"/>
              </w:rPr>
              <w:t>Q</w:t>
            </w:r>
            <w:r w:rsidRPr="009B6B98">
              <w:rPr>
                <w:rFonts w:ascii="Arial" w:hAnsi="Arial" w:cs="Arial"/>
              </w:rPr>
              <w:t>TA</w:t>
            </w:r>
            <w:r>
              <w:rPr>
                <w:rFonts w:ascii="Arial" w:hAnsi="Arial" w:cs="Arial"/>
              </w:rPr>
              <w:t>.</w:t>
            </w:r>
          </w:p>
        </w:tc>
        <w:tc>
          <w:tcPr>
            <w:tcW w:w="1512" w:type="dxa"/>
            <w:vAlign w:val="center"/>
          </w:tcPr>
          <w:p w14:paraId="4FCB301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4101EC0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1C8AF6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G1</w:t>
            </w:r>
          </w:p>
        </w:tc>
      </w:tr>
    </w:tbl>
    <w:p w14:paraId="61385ECC"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71FADED9" w14:textId="77777777" w:rsidTr="009B63AB">
        <w:trPr>
          <w:tblHeader/>
        </w:trPr>
        <w:tc>
          <w:tcPr>
            <w:tcW w:w="5382" w:type="dxa"/>
          </w:tcPr>
          <w:p w14:paraId="4A9991CA" w14:textId="77777777" w:rsidR="000B43AF" w:rsidRPr="00535041" w:rsidRDefault="000B43AF" w:rsidP="009B63AB">
            <w:pPr>
              <w:pStyle w:val="Heading2"/>
              <w:numPr>
                <w:ilvl w:val="0"/>
                <w:numId w:val="0"/>
              </w:numPr>
              <w:ind w:left="576" w:hanging="576"/>
              <w:jc w:val="left"/>
              <w:rPr>
                <w:b/>
              </w:rPr>
            </w:pPr>
            <w:bookmarkStart w:id="17" w:name="_Toc5103195"/>
            <w:r w:rsidRPr="00535041">
              <w:rPr>
                <w:b/>
              </w:rPr>
              <w:t>H. TECHNICAL COMPLAINTS</w:t>
            </w:r>
            <w:bookmarkEnd w:id="17"/>
          </w:p>
        </w:tc>
        <w:tc>
          <w:tcPr>
            <w:tcW w:w="1512" w:type="dxa"/>
          </w:tcPr>
          <w:p w14:paraId="007ACD3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021ED6B4" w14:textId="77777777" w:rsidR="000B43AF" w:rsidRPr="009B6B98" w:rsidRDefault="000B43AF" w:rsidP="009B63AB">
            <w:pPr>
              <w:widowControl w:val="0"/>
              <w:spacing w:before="100" w:beforeAutospacing="1" w:after="100" w:afterAutospacing="1"/>
              <w:contextualSpacing/>
              <w:jc w:val="center"/>
              <w:rPr>
                <w:rFonts w:ascii="Arial" w:hAnsi="Arial" w:cs="Arial"/>
                <w:b/>
                <w:color w:val="0070C0"/>
              </w:rPr>
            </w:pPr>
            <w:r w:rsidRPr="009B6B98">
              <w:rPr>
                <w:rFonts w:ascii="Arial" w:hAnsi="Arial" w:cs="Arial"/>
                <w:b/>
              </w:rPr>
              <w:t>Contract Acceptor</w:t>
            </w:r>
          </w:p>
        </w:tc>
        <w:tc>
          <w:tcPr>
            <w:tcW w:w="1370" w:type="dxa"/>
          </w:tcPr>
          <w:p w14:paraId="741F5B34" w14:textId="77777777" w:rsidR="000B43AF" w:rsidRPr="009B6B98" w:rsidRDefault="000B43AF" w:rsidP="009B63AB">
            <w:pPr>
              <w:widowControl w:val="0"/>
              <w:spacing w:before="100" w:beforeAutospacing="1" w:after="100" w:afterAutospacing="1"/>
              <w:contextualSpacing/>
              <w:jc w:val="center"/>
              <w:rPr>
                <w:rFonts w:ascii="Arial" w:hAnsi="Arial" w:cs="Arial"/>
                <w:b/>
                <w:bCs/>
              </w:rPr>
            </w:pPr>
            <w:r w:rsidRPr="009B6B98">
              <w:rPr>
                <w:rFonts w:ascii="Arial" w:hAnsi="Arial" w:cs="Arial"/>
                <w:b/>
                <w:bCs/>
              </w:rPr>
              <w:t>Reference Number</w:t>
            </w:r>
          </w:p>
        </w:tc>
      </w:tr>
      <w:tr w:rsidR="000B43AF" w:rsidRPr="009B6B98" w14:paraId="78298B76" w14:textId="77777777" w:rsidTr="009B63AB">
        <w:tc>
          <w:tcPr>
            <w:tcW w:w="5382" w:type="dxa"/>
          </w:tcPr>
          <w:p w14:paraId="40440D37"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SCI</w:t>
            </w:r>
            <w:r w:rsidRPr="009B6B98">
              <w:rPr>
                <w:rFonts w:ascii="Arial" w:hAnsi="Arial" w:cs="Arial"/>
              </w:rPr>
              <w:t xml:space="preserve"> must inform the Contract Acceptor of a relevant Customer Service Complaint within 48 hours of receiving the Customer Complaint</w:t>
            </w:r>
            <w:r>
              <w:rPr>
                <w:rFonts w:ascii="Arial" w:hAnsi="Arial" w:cs="Arial"/>
              </w:rPr>
              <w:t>.</w:t>
            </w:r>
          </w:p>
        </w:tc>
        <w:tc>
          <w:tcPr>
            <w:tcW w:w="1512" w:type="dxa"/>
            <w:vAlign w:val="center"/>
          </w:tcPr>
          <w:p w14:paraId="0DBBBD7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76613B53"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B2DD3F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H1</w:t>
            </w:r>
          </w:p>
        </w:tc>
      </w:tr>
      <w:tr w:rsidR="000B43AF" w:rsidRPr="009B6B98" w14:paraId="4001FDDC" w14:textId="77777777" w:rsidTr="009B63AB">
        <w:tc>
          <w:tcPr>
            <w:tcW w:w="5382" w:type="dxa"/>
          </w:tcPr>
          <w:p w14:paraId="6CD81ACF"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The Contract Acceptor</w:t>
            </w:r>
            <w:r>
              <w:rPr>
                <w:rFonts w:ascii="Arial" w:hAnsi="Arial" w:cs="Arial"/>
              </w:rPr>
              <w:t xml:space="preserve"> must</w:t>
            </w:r>
            <w:r w:rsidRPr="009B6B98">
              <w:rPr>
                <w:rFonts w:ascii="Arial" w:hAnsi="Arial" w:cs="Arial"/>
              </w:rPr>
              <w:t xml:space="preserve"> inform </w:t>
            </w:r>
            <w:r>
              <w:rPr>
                <w:rFonts w:ascii="Arial" w:hAnsi="Arial" w:cs="Arial"/>
              </w:rPr>
              <w:t>SCI</w:t>
            </w:r>
            <w:r w:rsidRPr="009B6B98">
              <w:rPr>
                <w:rFonts w:ascii="Arial" w:hAnsi="Arial" w:cs="Arial"/>
              </w:rPr>
              <w:t xml:space="preserve"> about any Customer Complaint, Adverse Event related to the </w:t>
            </w:r>
            <w:r>
              <w:rPr>
                <w:rFonts w:ascii="Arial" w:hAnsi="Arial" w:cs="Arial"/>
              </w:rPr>
              <w:t>SCI</w:t>
            </w:r>
            <w:r w:rsidRPr="009B6B98">
              <w:rPr>
                <w:rFonts w:ascii="Arial" w:hAnsi="Arial" w:cs="Arial"/>
              </w:rPr>
              <w:t xml:space="preserve"> Products within 24 hours.  </w:t>
            </w:r>
          </w:p>
        </w:tc>
        <w:tc>
          <w:tcPr>
            <w:tcW w:w="1512" w:type="dxa"/>
            <w:vAlign w:val="center"/>
          </w:tcPr>
          <w:p w14:paraId="39897B99"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6A5774E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82D617E" w14:textId="77777777" w:rsidR="000B43AF" w:rsidRPr="009B6B98" w:rsidRDefault="000B43AF" w:rsidP="009B63AB">
            <w:pPr>
              <w:widowControl w:val="0"/>
              <w:spacing w:before="100" w:beforeAutospacing="1" w:after="100" w:afterAutospacing="1"/>
              <w:contextualSpacing/>
              <w:jc w:val="center"/>
              <w:rPr>
                <w:rFonts w:ascii="Arial" w:hAnsi="Arial" w:cs="Arial"/>
                <w:b/>
                <w:bCs/>
              </w:rPr>
            </w:pPr>
            <w:r w:rsidRPr="009B6B98">
              <w:rPr>
                <w:rFonts w:ascii="Arial" w:hAnsi="Arial" w:cs="Arial"/>
                <w:b/>
                <w:bCs/>
              </w:rPr>
              <w:t>H2</w:t>
            </w:r>
          </w:p>
        </w:tc>
      </w:tr>
      <w:tr w:rsidR="000B43AF" w:rsidRPr="009B6B98" w14:paraId="02509A5C" w14:textId="77777777" w:rsidTr="009B63AB">
        <w:tc>
          <w:tcPr>
            <w:tcW w:w="5382" w:type="dxa"/>
          </w:tcPr>
          <w:p w14:paraId="2774A7A8" w14:textId="77777777" w:rsidR="000B43AF" w:rsidRPr="009B6B98" w:rsidRDefault="000B43AF" w:rsidP="009B63AB">
            <w:pPr>
              <w:widowControl w:val="0"/>
              <w:contextualSpacing/>
              <w:rPr>
                <w:rFonts w:ascii="Arial" w:hAnsi="Arial" w:cs="Arial"/>
              </w:rPr>
            </w:pPr>
            <w:r w:rsidRPr="009B6B98">
              <w:rPr>
                <w:rFonts w:ascii="Arial" w:hAnsi="Arial" w:cs="Arial"/>
              </w:rPr>
              <w:t>A written procedure is in place for the handling of Customer Complaints, including the identification and completion of corrective and preventative actions with a formal report being produced which details:</w:t>
            </w:r>
          </w:p>
          <w:p w14:paraId="41509D7D" w14:textId="77777777" w:rsidR="000B43AF" w:rsidRPr="002B4BCA" w:rsidRDefault="000B43AF" w:rsidP="000B43AF">
            <w:pPr>
              <w:pStyle w:val="ListParagraph"/>
              <w:widowControl w:val="0"/>
              <w:numPr>
                <w:ilvl w:val="0"/>
                <w:numId w:val="25"/>
              </w:numPr>
            </w:pPr>
            <w:r w:rsidRPr="002B4BCA">
              <w:t xml:space="preserve">Brief description of </w:t>
            </w:r>
            <w:proofErr w:type="gramStart"/>
            <w:r w:rsidRPr="002B4BCA">
              <w:t>event</w:t>
            </w:r>
            <w:r>
              <w:t>;</w:t>
            </w:r>
            <w:proofErr w:type="gramEnd"/>
          </w:p>
          <w:p w14:paraId="4CB6ACDC" w14:textId="77777777" w:rsidR="000B43AF" w:rsidRPr="002B4BCA" w:rsidRDefault="000B43AF" w:rsidP="000B43AF">
            <w:pPr>
              <w:pStyle w:val="ListParagraph"/>
              <w:widowControl w:val="0"/>
              <w:numPr>
                <w:ilvl w:val="0"/>
                <w:numId w:val="25"/>
              </w:numPr>
            </w:pPr>
            <w:r w:rsidRPr="002B4BCA">
              <w:t xml:space="preserve">Determination of the </w:t>
            </w:r>
            <w:proofErr w:type="gramStart"/>
            <w:r w:rsidRPr="002B4BCA">
              <w:t>cause</w:t>
            </w:r>
            <w:r>
              <w:t>;</w:t>
            </w:r>
            <w:proofErr w:type="gramEnd"/>
          </w:p>
          <w:p w14:paraId="171255B5" w14:textId="77777777" w:rsidR="000B43AF" w:rsidRPr="002B4BCA" w:rsidRDefault="000B43AF" w:rsidP="000B43AF">
            <w:pPr>
              <w:pStyle w:val="ListParagraph"/>
              <w:widowControl w:val="0"/>
              <w:numPr>
                <w:ilvl w:val="0"/>
                <w:numId w:val="25"/>
              </w:numPr>
            </w:pPr>
            <w:r w:rsidRPr="002B4BCA">
              <w:t xml:space="preserve">Quality </w:t>
            </w:r>
            <w:proofErr w:type="gramStart"/>
            <w:r w:rsidRPr="002B4BCA">
              <w:t>impact</w:t>
            </w:r>
            <w:r>
              <w:t>;</w:t>
            </w:r>
            <w:proofErr w:type="gramEnd"/>
          </w:p>
          <w:p w14:paraId="356EB5CE" w14:textId="77777777" w:rsidR="000B43AF" w:rsidRPr="002B4BCA" w:rsidRDefault="000B43AF" w:rsidP="000B43AF">
            <w:pPr>
              <w:pStyle w:val="ListParagraph"/>
              <w:widowControl w:val="0"/>
              <w:numPr>
                <w:ilvl w:val="0"/>
                <w:numId w:val="25"/>
              </w:numPr>
            </w:pPr>
            <w:r w:rsidRPr="002B4BCA">
              <w:t>Possible corrective and / or preventive actions</w:t>
            </w:r>
            <w:r>
              <w:t>.</w:t>
            </w:r>
          </w:p>
        </w:tc>
        <w:tc>
          <w:tcPr>
            <w:tcW w:w="1512" w:type="dxa"/>
            <w:vAlign w:val="center"/>
          </w:tcPr>
          <w:p w14:paraId="73416A63"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F9B4DE7"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74086D2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H3</w:t>
            </w:r>
          </w:p>
        </w:tc>
      </w:tr>
      <w:tr w:rsidR="000B43AF" w:rsidRPr="009B6B98" w14:paraId="40DC4EF3" w14:textId="77777777" w:rsidTr="009B63AB">
        <w:tc>
          <w:tcPr>
            <w:tcW w:w="5382" w:type="dxa"/>
          </w:tcPr>
          <w:p w14:paraId="693E7497"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Any Customer Complaint is documented, </w:t>
            </w:r>
            <w:proofErr w:type="gramStart"/>
            <w:r w:rsidRPr="009B6B98">
              <w:rPr>
                <w:rFonts w:ascii="Arial" w:hAnsi="Arial" w:cs="Arial"/>
              </w:rPr>
              <w:t>investigated</w:t>
            </w:r>
            <w:proofErr w:type="gramEnd"/>
            <w:r w:rsidRPr="009B6B98">
              <w:rPr>
                <w:rFonts w:ascii="Arial" w:hAnsi="Arial" w:cs="Arial"/>
              </w:rPr>
              <w:t xml:space="preserve"> and recorded as per the documented procedure</w:t>
            </w:r>
            <w:r>
              <w:rPr>
                <w:rFonts w:ascii="Arial" w:hAnsi="Arial" w:cs="Arial"/>
              </w:rPr>
              <w:t>.</w:t>
            </w:r>
          </w:p>
        </w:tc>
        <w:tc>
          <w:tcPr>
            <w:tcW w:w="1512" w:type="dxa"/>
            <w:vAlign w:val="center"/>
          </w:tcPr>
          <w:p w14:paraId="1C0BB567"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83AF42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58B55DC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H4</w:t>
            </w:r>
          </w:p>
        </w:tc>
      </w:tr>
      <w:tr w:rsidR="000B43AF" w:rsidRPr="009B6B98" w14:paraId="72E21E80" w14:textId="77777777" w:rsidTr="009B63AB">
        <w:tc>
          <w:tcPr>
            <w:tcW w:w="5382" w:type="dxa"/>
          </w:tcPr>
          <w:p w14:paraId="5ECD9312"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Any investigation should be completed within 5 days: if further time is required to properly complete the investigation </w:t>
            </w:r>
            <w:r>
              <w:rPr>
                <w:rFonts w:ascii="Arial" w:hAnsi="Arial" w:cs="Arial"/>
              </w:rPr>
              <w:t>SCI</w:t>
            </w:r>
            <w:r w:rsidRPr="009B6B98">
              <w:rPr>
                <w:rFonts w:ascii="Arial" w:hAnsi="Arial" w:cs="Arial"/>
              </w:rPr>
              <w:t xml:space="preserve"> are informed</w:t>
            </w:r>
            <w:r>
              <w:rPr>
                <w:rFonts w:ascii="Arial" w:hAnsi="Arial" w:cs="Arial"/>
              </w:rPr>
              <w:t>.</w:t>
            </w:r>
          </w:p>
        </w:tc>
        <w:tc>
          <w:tcPr>
            <w:tcW w:w="1512" w:type="dxa"/>
            <w:vAlign w:val="center"/>
          </w:tcPr>
          <w:p w14:paraId="0F900EBB"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491D2B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094D3B2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H5</w:t>
            </w:r>
          </w:p>
        </w:tc>
      </w:tr>
    </w:tbl>
    <w:p w14:paraId="67B91992"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77374C90" w14:textId="77777777" w:rsidTr="009B63AB">
        <w:trPr>
          <w:cantSplit/>
          <w:tblHeader/>
        </w:trPr>
        <w:tc>
          <w:tcPr>
            <w:tcW w:w="5382" w:type="dxa"/>
          </w:tcPr>
          <w:p w14:paraId="4316E6A8" w14:textId="77777777" w:rsidR="000B43AF" w:rsidRPr="00535041" w:rsidRDefault="000B43AF" w:rsidP="009B63AB">
            <w:pPr>
              <w:pStyle w:val="Heading2"/>
              <w:numPr>
                <w:ilvl w:val="0"/>
                <w:numId w:val="0"/>
              </w:numPr>
              <w:ind w:left="170" w:hanging="170"/>
              <w:jc w:val="left"/>
              <w:rPr>
                <w:b/>
              </w:rPr>
            </w:pPr>
            <w:bookmarkStart w:id="18" w:name="_Toc5103196"/>
            <w:r w:rsidRPr="00535041">
              <w:rPr>
                <w:b/>
              </w:rPr>
              <w:t>I. REJECTED, RETURNED</w:t>
            </w:r>
            <w:r>
              <w:rPr>
                <w:b/>
              </w:rPr>
              <w:t>,</w:t>
            </w:r>
            <w:r w:rsidRPr="00535041">
              <w:rPr>
                <w:b/>
              </w:rPr>
              <w:t xml:space="preserve">RECALLED </w:t>
            </w:r>
            <w:bookmarkEnd w:id="18"/>
            <w:r>
              <w:rPr>
                <w:b/>
              </w:rPr>
              <w:t>AND SUSPECTED FALSIFIED PRODUCTS</w:t>
            </w:r>
          </w:p>
        </w:tc>
        <w:tc>
          <w:tcPr>
            <w:tcW w:w="1512" w:type="dxa"/>
          </w:tcPr>
          <w:p w14:paraId="609B9518"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4BB3A04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451950A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Reference Number</w:t>
            </w:r>
          </w:p>
        </w:tc>
      </w:tr>
      <w:tr w:rsidR="000B43AF" w:rsidRPr="009B6B98" w14:paraId="16D1DD74" w14:textId="77777777" w:rsidTr="009B63AB">
        <w:trPr>
          <w:cantSplit/>
        </w:trPr>
        <w:tc>
          <w:tcPr>
            <w:tcW w:w="5382" w:type="dxa"/>
          </w:tcPr>
          <w:p w14:paraId="1F8117DE" w14:textId="77777777" w:rsidR="000B43AF" w:rsidRDefault="000B43AF" w:rsidP="009B63AB">
            <w:pPr>
              <w:widowControl w:val="0"/>
              <w:spacing w:before="100" w:beforeAutospacing="1" w:after="100" w:afterAutospacing="1"/>
              <w:contextualSpacing/>
              <w:rPr>
                <w:rFonts w:ascii="Arial" w:hAnsi="Arial" w:cs="Arial"/>
              </w:rPr>
            </w:pPr>
            <w:r>
              <w:rPr>
                <w:rFonts w:ascii="Arial" w:hAnsi="Arial" w:cs="Arial"/>
              </w:rPr>
              <w:t>SCI</w:t>
            </w:r>
            <w:r w:rsidRPr="009B6B98">
              <w:rPr>
                <w:rFonts w:ascii="Arial" w:hAnsi="Arial" w:cs="Arial"/>
              </w:rPr>
              <w:t xml:space="preserve"> will initiate or confirm a requirement for a return of Product </w:t>
            </w:r>
            <w:r>
              <w:rPr>
                <w:rFonts w:ascii="Arial" w:hAnsi="Arial" w:cs="Arial"/>
              </w:rPr>
              <w:t xml:space="preserve">and ensure returns are only applicable to product that has not left the UK for example delayed </w:t>
            </w:r>
            <w:proofErr w:type="gramStart"/>
            <w:r>
              <w:rPr>
                <w:rFonts w:ascii="Arial" w:hAnsi="Arial" w:cs="Arial"/>
              </w:rPr>
              <w:t>flights</w:t>
            </w:r>
            <w:proofErr w:type="gramEnd"/>
          </w:p>
          <w:p w14:paraId="367D5453" w14:textId="77777777" w:rsidR="000B43AF" w:rsidRPr="006F5E63" w:rsidRDefault="000B43AF" w:rsidP="009B63AB">
            <w:pPr>
              <w:rPr>
                <w:rFonts w:ascii="Arial" w:hAnsi="Arial" w:cs="Arial"/>
              </w:rPr>
            </w:pPr>
          </w:p>
          <w:p w14:paraId="0118C23B" w14:textId="77777777" w:rsidR="000B43AF" w:rsidRPr="006F5E63" w:rsidRDefault="000B43AF" w:rsidP="009B63AB">
            <w:pPr>
              <w:rPr>
                <w:rFonts w:ascii="Arial" w:hAnsi="Arial" w:cs="Arial"/>
              </w:rPr>
            </w:pPr>
          </w:p>
          <w:p w14:paraId="2DE00F40" w14:textId="77777777" w:rsidR="000B43AF" w:rsidRPr="006F5E63" w:rsidRDefault="000B43AF" w:rsidP="009B63AB">
            <w:pPr>
              <w:rPr>
                <w:rFonts w:ascii="Arial" w:hAnsi="Arial" w:cs="Arial"/>
              </w:rPr>
            </w:pPr>
          </w:p>
          <w:p w14:paraId="07B5DE79" w14:textId="77777777" w:rsidR="000B43AF" w:rsidRPr="006F5E63" w:rsidRDefault="000B43AF" w:rsidP="009B63AB">
            <w:pPr>
              <w:rPr>
                <w:rFonts w:ascii="Arial" w:hAnsi="Arial" w:cs="Arial"/>
              </w:rPr>
            </w:pPr>
          </w:p>
          <w:p w14:paraId="67248D3A" w14:textId="77777777" w:rsidR="000B43AF" w:rsidRPr="006F5E63" w:rsidRDefault="000B43AF" w:rsidP="009B63AB">
            <w:pPr>
              <w:rPr>
                <w:rFonts w:ascii="Arial" w:hAnsi="Arial" w:cs="Arial"/>
              </w:rPr>
            </w:pPr>
          </w:p>
          <w:p w14:paraId="004AD449" w14:textId="77777777" w:rsidR="000B43AF" w:rsidRPr="006F5E63" w:rsidRDefault="000B43AF" w:rsidP="009B63AB">
            <w:pPr>
              <w:rPr>
                <w:rFonts w:ascii="Arial" w:hAnsi="Arial" w:cs="Arial"/>
              </w:rPr>
            </w:pPr>
          </w:p>
          <w:p w14:paraId="51BEA705" w14:textId="77777777" w:rsidR="000B43AF" w:rsidRPr="006F5E63" w:rsidRDefault="000B43AF" w:rsidP="009B63AB">
            <w:pPr>
              <w:rPr>
                <w:rFonts w:ascii="Arial" w:hAnsi="Arial" w:cs="Arial"/>
              </w:rPr>
            </w:pPr>
          </w:p>
          <w:p w14:paraId="1A1A54FE" w14:textId="77777777" w:rsidR="000B43AF" w:rsidRPr="006F5E63" w:rsidRDefault="000B43AF" w:rsidP="009B63AB">
            <w:pPr>
              <w:rPr>
                <w:rFonts w:ascii="Arial" w:hAnsi="Arial" w:cs="Arial"/>
              </w:rPr>
            </w:pPr>
          </w:p>
          <w:p w14:paraId="7F3B64E5" w14:textId="77777777" w:rsidR="000B43AF" w:rsidRPr="006F5E63" w:rsidRDefault="000B43AF" w:rsidP="009B63AB">
            <w:pPr>
              <w:rPr>
                <w:rFonts w:ascii="Arial" w:hAnsi="Arial" w:cs="Arial"/>
              </w:rPr>
            </w:pPr>
          </w:p>
          <w:p w14:paraId="249A901E" w14:textId="77777777" w:rsidR="000B43AF" w:rsidRPr="006F5E63" w:rsidRDefault="000B43AF" w:rsidP="009B63AB">
            <w:pPr>
              <w:rPr>
                <w:rFonts w:ascii="Arial" w:hAnsi="Arial" w:cs="Arial"/>
              </w:rPr>
            </w:pPr>
          </w:p>
          <w:p w14:paraId="58978A2A" w14:textId="77777777" w:rsidR="000B43AF" w:rsidRPr="006F5E63" w:rsidRDefault="000B43AF" w:rsidP="009B63AB">
            <w:pPr>
              <w:rPr>
                <w:rFonts w:ascii="Arial" w:hAnsi="Arial" w:cs="Arial"/>
              </w:rPr>
            </w:pPr>
          </w:p>
        </w:tc>
        <w:tc>
          <w:tcPr>
            <w:tcW w:w="1512" w:type="dxa"/>
            <w:vAlign w:val="center"/>
          </w:tcPr>
          <w:p w14:paraId="489C611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245CEE1"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B1E5C9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I1</w:t>
            </w:r>
          </w:p>
        </w:tc>
      </w:tr>
      <w:tr w:rsidR="000B43AF" w:rsidRPr="009B6B98" w14:paraId="586154CB" w14:textId="77777777" w:rsidTr="009B63AB">
        <w:trPr>
          <w:cantSplit/>
        </w:trPr>
        <w:tc>
          <w:tcPr>
            <w:tcW w:w="5382" w:type="dxa"/>
          </w:tcPr>
          <w:p w14:paraId="0C295627" w14:textId="77777777" w:rsidR="000B43AF"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To ensure rejected or recalled Products which are returned </w:t>
            </w:r>
            <w:r w:rsidRPr="00EE382B">
              <w:rPr>
                <w:rFonts w:ascii="Arial" w:hAnsi="Arial" w:cs="Arial"/>
              </w:rPr>
              <w:t>from SCI are appropriately segregated and identified.</w:t>
            </w:r>
            <w:r w:rsidRPr="009B6B98">
              <w:rPr>
                <w:rFonts w:ascii="Arial" w:hAnsi="Arial" w:cs="Arial"/>
              </w:rPr>
              <w:t xml:space="preserve"> </w:t>
            </w:r>
          </w:p>
          <w:p w14:paraId="28DAD3B0" w14:textId="77777777" w:rsidR="000B43AF" w:rsidRPr="006F5E63" w:rsidRDefault="000B43AF" w:rsidP="009B63AB">
            <w:pPr>
              <w:rPr>
                <w:rFonts w:ascii="Arial" w:hAnsi="Arial" w:cs="Arial"/>
              </w:rPr>
            </w:pPr>
          </w:p>
          <w:p w14:paraId="6DF7BF48" w14:textId="77777777" w:rsidR="000B43AF" w:rsidRPr="006F5E63" w:rsidRDefault="000B43AF" w:rsidP="009B63AB">
            <w:pPr>
              <w:rPr>
                <w:rFonts w:ascii="Arial" w:hAnsi="Arial" w:cs="Arial"/>
              </w:rPr>
            </w:pPr>
          </w:p>
          <w:p w14:paraId="54721DC6" w14:textId="77777777" w:rsidR="000B43AF" w:rsidRPr="006F5E63" w:rsidRDefault="000B43AF" w:rsidP="009B63AB">
            <w:pPr>
              <w:rPr>
                <w:rFonts w:ascii="Arial" w:hAnsi="Arial" w:cs="Arial"/>
              </w:rPr>
            </w:pPr>
          </w:p>
          <w:p w14:paraId="38ED0F12" w14:textId="77777777" w:rsidR="000B43AF" w:rsidRPr="006F5E63" w:rsidRDefault="000B43AF" w:rsidP="009B63AB">
            <w:pPr>
              <w:rPr>
                <w:rFonts w:ascii="Arial" w:hAnsi="Arial" w:cs="Arial"/>
              </w:rPr>
            </w:pPr>
          </w:p>
          <w:p w14:paraId="7967ECB8" w14:textId="77777777" w:rsidR="000B43AF" w:rsidRPr="006F5E63" w:rsidRDefault="000B43AF" w:rsidP="009B63AB">
            <w:pPr>
              <w:rPr>
                <w:rFonts w:ascii="Arial" w:hAnsi="Arial" w:cs="Arial"/>
              </w:rPr>
            </w:pPr>
          </w:p>
          <w:p w14:paraId="22F13E1D" w14:textId="77777777" w:rsidR="000B43AF" w:rsidRPr="006F5E63" w:rsidRDefault="000B43AF" w:rsidP="009B63AB">
            <w:pPr>
              <w:rPr>
                <w:rFonts w:ascii="Arial" w:hAnsi="Arial" w:cs="Arial"/>
              </w:rPr>
            </w:pPr>
          </w:p>
          <w:p w14:paraId="1BE8AE56" w14:textId="77777777" w:rsidR="000B43AF" w:rsidRPr="006F5E63" w:rsidRDefault="000B43AF" w:rsidP="009B63AB">
            <w:pPr>
              <w:rPr>
                <w:rFonts w:ascii="Arial" w:hAnsi="Arial" w:cs="Arial"/>
              </w:rPr>
            </w:pPr>
          </w:p>
          <w:p w14:paraId="4874DDE0" w14:textId="77777777" w:rsidR="000B43AF" w:rsidRPr="006F5E63" w:rsidRDefault="000B43AF" w:rsidP="009B63AB">
            <w:pPr>
              <w:rPr>
                <w:rFonts w:ascii="Arial" w:hAnsi="Arial" w:cs="Arial"/>
              </w:rPr>
            </w:pPr>
          </w:p>
          <w:p w14:paraId="4670C2E6" w14:textId="77777777" w:rsidR="000B43AF" w:rsidRPr="006F5E63" w:rsidRDefault="000B43AF" w:rsidP="009B63AB">
            <w:pPr>
              <w:rPr>
                <w:rFonts w:ascii="Arial" w:hAnsi="Arial" w:cs="Arial"/>
              </w:rPr>
            </w:pPr>
          </w:p>
        </w:tc>
        <w:tc>
          <w:tcPr>
            <w:tcW w:w="1512" w:type="dxa"/>
            <w:vAlign w:val="center"/>
          </w:tcPr>
          <w:p w14:paraId="6EF1DA4D"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4F50B9A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66EE207D"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I2</w:t>
            </w:r>
          </w:p>
        </w:tc>
      </w:tr>
      <w:tr w:rsidR="000B43AF" w:rsidRPr="009B6B98" w14:paraId="393B65A7" w14:textId="77777777" w:rsidTr="009B63AB">
        <w:trPr>
          <w:cantSplit/>
        </w:trPr>
        <w:tc>
          <w:tcPr>
            <w:tcW w:w="5382" w:type="dxa"/>
          </w:tcPr>
          <w:p w14:paraId="28FED37A" w14:textId="77777777" w:rsidR="000B43AF"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The tracking reference assigned to a returned, rejected or recalled shipping unit must be able to be tracked (if required) during its return transport leg.</w:t>
            </w:r>
          </w:p>
          <w:p w14:paraId="5303C018" w14:textId="77777777" w:rsidR="000B43AF" w:rsidRPr="006F5E63" w:rsidRDefault="000B43AF" w:rsidP="009B63AB">
            <w:pPr>
              <w:rPr>
                <w:rFonts w:ascii="Arial" w:hAnsi="Arial" w:cs="Arial"/>
              </w:rPr>
            </w:pPr>
          </w:p>
          <w:p w14:paraId="51ED2B37" w14:textId="77777777" w:rsidR="000B43AF" w:rsidRPr="006F5E63" w:rsidRDefault="000B43AF" w:rsidP="009B63AB">
            <w:pPr>
              <w:rPr>
                <w:rFonts w:ascii="Arial" w:hAnsi="Arial" w:cs="Arial"/>
              </w:rPr>
            </w:pPr>
          </w:p>
          <w:p w14:paraId="129FB64C" w14:textId="77777777" w:rsidR="000B43AF" w:rsidRPr="006F5E63" w:rsidRDefault="000B43AF" w:rsidP="009B63AB">
            <w:pPr>
              <w:rPr>
                <w:rFonts w:ascii="Arial" w:hAnsi="Arial" w:cs="Arial"/>
              </w:rPr>
            </w:pPr>
          </w:p>
          <w:p w14:paraId="142148DF" w14:textId="77777777" w:rsidR="000B43AF" w:rsidRPr="006F5E63" w:rsidRDefault="000B43AF" w:rsidP="009B63AB">
            <w:pPr>
              <w:rPr>
                <w:rFonts w:ascii="Arial" w:hAnsi="Arial" w:cs="Arial"/>
              </w:rPr>
            </w:pPr>
          </w:p>
          <w:p w14:paraId="5BF53C85" w14:textId="77777777" w:rsidR="000B43AF" w:rsidRPr="006F5E63" w:rsidRDefault="000B43AF" w:rsidP="009B63AB">
            <w:pPr>
              <w:rPr>
                <w:rFonts w:ascii="Arial" w:hAnsi="Arial" w:cs="Arial"/>
              </w:rPr>
            </w:pPr>
          </w:p>
          <w:p w14:paraId="6A1FAC48" w14:textId="77777777" w:rsidR="000B43AF" w:rsidRPr="006F5E63" w:rsidRDefault="000B43AF" w:rsidP="009B63AB">
            <w:pPr>
              <w:rPr>
                <w:rFonts w:ascii="Arial" w:hAnsi="Arial" w:cs="Arial"/>
              </w:rPr>
            </w:pPr>
          </w:p>
          <w:p w14:paraId="5C212A8F" w14:textId="77777777" w:rsidR="000B43AF" w:rsidRPr="006F5E63" w:rsidRDefault="000B43AF" w:rsidP="009B63AB">
            <w:pPr>
              <w:rPr>
                <w:rFonts w:ascii="Arial" w:hAnsi="Arial" w:cs="Arial"/>
              </w:rPr>
            </w:pPr>
          </w:p>
        </w:tc>
        <w:tc>
          <w:tcPr>
            <w:tcW w:w="1512" w:type="dxa"/>
            <w:vAlign w:val="center"/>
          </w:tcPr>
          <w:p w14:paraId="7F6A9912"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377F41A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8074053"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I3</w:t>
            </w:r>
          </w:p>
        </w:tc>
      </w:tr>
      <w:tr w:rsidR="000B43AF" w:rsidRPr="009B6B98" w14:paraId="16935E0A" w14:textId="77777777" w:rsidTr="009B63AB">
        <w:trPr>
          <w:cantSplit/>
        </w:trPr>
        <w:tc>
          <w:tcPr>
            <w:tcW w:w="5382" w:type="dxa"/>
          </w:tcPr>
          <w:p w14:paraId="36B785AB" w14:textId="77777777" w:rsidR="000B43AF"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Provision will be made for the proper and safe Transportation of returned, </w:t>
            </w:r>
            <w:proofErr w:type="gramStart"/>
            <w:r w:rsidRPr="009B6B98">
              <w:rPr>
                <w:rFonts w:ascii="Arial" w:hAnsi="Arial" w:cs="Arial"/>
              </w:rPr>
              <w:t>rejected</w:t>
            </w:r>
            <w:proofErr w:type="gramEnd"/>
            <w:r w:rsidRPr="009B6B98">
              <w:rPr>
                <w:rFonts w:ascii="Arial" w:hAnsi="Arial" w:cs="Arial"/>
              </w:rPr>
              <w:t xml:space="preserve"> or recalled Containers/Product</w:t>
            </w:r>
            <w:r>
              <w:rPr>
                <w:rFonts w:ascii="Arial" w:hAnsi="Arial" w:cs="Arial"/>
              </w:rPr>
              <w:t>.</w:t>
            </w:r>
          </w:p>
          <w:p w14:paraId="398FCE55" w14:textId="77777777" w:rsidR="000B43AF" w:rsidRPr="006F5E63" w:rsidRDefault="000B43AF" w:rsidP="009B63AB">
            <w:pPr>
              <w:rPr>
                <w:rFonts w:ascii="Arial" w:hAnsi="Arial" w:cs="Arial"/>
              </w:rPr>
            </w:pPr>
          </w:p>
          <w:p w14:paraId="5CEB6B38" w14:textId="77777777" w:rsidR="000B43AF" w:rsidRPr="006F5E63" w:rsidRDefault="000B43AF" w:rsidP="009B63AB">
            <w:pPr>
              <w:rPr>
                <w:rFonts w:ascii="Arial" w:hAnsi="Arial" w:cs="Arial"/>
              </w:rPr>
            </w:pPr>
          </w:p>
          <w:p w14:paraId="4E7D231A" w14:textId="77777777" w:rsidR="000B43AF" w:rsidRPr="006F5E63" w:rsidRDefault="000B43AF" w:rsidP="009B63AB">
            <w:pPr>
              <w:rPr>
                <w:rFonts w:ascii="Arial" w:hAnsi="Arial" w:cs="Arial"/>
              </w:rPr>
            </w:pPr>
          </w:p>
          <w:p w14:paraId="31B87B88" w14:textId="77777777" w:rsidR="000B43AF" w:rsidRPr="006F5E63" w:rsidRDefault="000B43AF" w:rsidP="009B63AB">
            <w:pPr>
              <w:rPr>
                <w:rFonts w:ascii="Arial" w:hAnsi="Arial" w:cs="Arial"/>
              </w:rPr>
            </w:pPr>
          </w:p>
          <w:p w14:paraId="0D67D724" w14:textId="77777777" w:rsidR="000B43AF" w:rsidRPr="006F5E63" w:rsidRDefault="000B43AF" w:rsidP="009B63AB">
            <w:pPr>
              <w:rPr>
                <w:rFonts w:ascii="Arial" w:hAnsi="Arial" w:cs="Arial"/>
              </w:rPr>
            </w:pPr>
          </w:p>
        </w:tc>
        <w:tc>
          <w:tcPr>
            <w:tcW w:w="1512" w:type="dxa"/>
            <w:vAlign w:val="center"/>
          </w:tcPr>
          <w:p w14:paraId="63B5458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3C398138"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051F232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I4</w:t>
            </w:r>
          </w:p>
        </w:tc>
      </w:tr>
      <w:tr w:rsidR="000B43AF" w:rsidRPr="009B6B98" w14:paraId="2058ABB4" w14:textId="77777777" w:rsidTr="009B63AB">
        <w:trPr>
          <w:cantSplit/>
        </w:trPr>
        <w:tc>
          <w:tcPr>
            <w:tcW w:w="5382" w:type="dxa"/>
          </w:tcPr>
          <w:p w14:paraId="2E8B7030" w14:textId="77777777" w:rsidR="000B43AF"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The necessary assessment </w:t>
            </w:r>
            <w:r>
              <w:rPr>
                <w:rFonts w:ascii="Arial" w:hAnsi="Arial" w:cs="Arial"/>
              </w:rPr>
              <w:t xml:space="preserve">will be carried out by authorised personnel </w:t>
            </w:r>
            <w:r w:rsidRPr="009B6B98">
              <w:rPr>
                <w:rFonts w:ascii="Arial" w:hAnsi="Arial" w:cs="Arial"/>
              </w:rPr>
              <w:t xml:space="preserve">and </w:t>
            </w:r>
            <w:r>
              <w:rPr>
                <w:rFonts w:ascii="Arial" w:hAnsi="Arial" w:cs="Arial"/>
              </w:rPr>
              <w:t xml:space="preserve">the </w:t>
            </w:r>
            <w:r w:rsidRPr="009B6B98">
              <w:rPr>
                <w:rFonts w:ascii="Arial" w:hAnsi="Arial" w:cs="Arial"/>
              </w:rPr>
              <w:t xml:space="preserve">decision regarding the disposition of the Products will be performed by </w:t>
            </w:r>
            <w:r>
              <w:rPr>
                <w:rFonts w:ascii="Arial" w:hAnsi="Arial" w:cs="Arial"/>
              </w:rPr>
              <w:t xml:space="preserve">the Responsible Person </w:t>
            </w:r>
            <w:r w:rsidRPr="009B6B98">
              <w:rPr>
                <w:rFonts w:ascii="Arial" w:hAnsi="Arial" w:cs="Arial"/>
              </w:rPr>
              <w:t xml:space="preserve">upon </w:t>
            </w:r>
            <w:r>
              <w:rPr>
                <w:rFonts w:ascii="Arial" w:hAnsi="Arial" w:cs="Arial"/>
              </w:rPr>
              <w:t>SCI</w:t>
            </w:r>
            <w:r w:rsidRPr="009B6B98">
              <w:rPr>
                <w:rFonts w:ascii="Arial" w:hAnsi="Arial" w:cs="Arial"/>
              </w:rPr>
              <w:t xml:space="preserve"> approval. </w:t>
            </w:r>
          </w:p>
          <w:p w14:paraId="365BB103" w14:textId="77777777" w:rsidR="000B43AF" w:rsidRPr="006F5E63" w:rsidRDefault="000B43AF" w:rsidP="009B63AB">
            <w:pPr>
              <w:rPr>
                <w:rFonts w:ascii="Arial" w:hAnsi="Arial" w:cs="Arial"/>
              </w:rPr>
            </w:pPr>
          </w:p>
          <w:p w14:paraId="76A2962E" w14:textId="77777777" w:rsidR="000B43AF" w:rsidRPr="006F5E63" w:rsidRDefault="000B43AF" w:rsidP="009B63AB">
            <w:pPr>
              <w:rPr>
                <w:rFonts w:ascii="Arial" w:hAnsi="Arial" w:cs="Arial"/>
              </w:rPr>
            </w:pPr>
          </w:p>
        </w:tc>
        <w:tc>
          <w:tcPr>
            <w:tcW w:w="1512" w:type="dxa"/>
            <w:vAlign w:val="center"/>
          </w:tcPr>
          <w:p w14:paraId="56685799"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7BF57034"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11DE831D" w14:textId="77777777" w:rsidR="000B43AF" w:rsidRPr="009B6B98" w:rsidRDefault="000B43AF" w:rsidP="009B63AB">
            <w:pPr>
              <w:widowControl w:val="0"/>
              <w:spacing w:before="100" w:beforeAutospacing="1" w:after="100" w:afterAutospacing="1"/>
              <w:contextualSpacing/>
              <w:jc w:val="center"/>
              <w:rPr>
                <w:rFonts w:ascii="Arial" w:hAnsi="Arial" w:cs="Arial"/>
                <w:b/>
                <w:bCs/>
              </w:rPr>
            </w:pPr>
            <w:r w:rsidRPr="009B6B98">
              <w:rPr>
                <w:rFonts w:ascii="Arial" w:hAnsi="Arial" w:cs="Arial"/>
                <w:b/>
                <w:bCs/>
              </w:rPr>
              <w:t>I5</w:t>
            </w:r>
          </w:p>
        </w:tc>
      </w:tr>
      <w:tr w:rsidR="000B43AF" w:rsidRPr="009B6B98" w14:paraId="448163EE" w14:textId="77777777" w:rsidTr="009B63AB">
        <w:trPr>
          <w:cantSplit/>
        </w:trPr>
        <w:tc>
          <w:tcPr>
            <w:tcW w:w="5382" w:type="dxa"/>
          </w:tcPr>
          <w:p w14:paraId="04BFECC4" w14:textId="77777777" w:rsidR="000B43AF" w:rsidRPr="009B6B98" w:rsidRDefault="000B43AF" w:rsidP="009B63AB">
            <w:pPr>
              <w:widowControl w:val="0"/>
              <w:spacing w:before="100" w:beforeAutospacing="1" w:after="100" w:afterAutospacing="1"/>
              <w:contextualSpacing/>
              <w:rPr>
                <w:rFonts w:ascii="Arial" w:hAnsi="Arial" w:cs="Arial"/>
              </w:rPr>
            </w:pPr>
            <w:r>
              <w:rPr>
                <w:rFonts w:ascii="Arial" w:hAnsi="Arial" w:cs="Arial"/>
              </w:rPr>
              <w:t>Ensure addresses notified to the Contract Acceptor for collection and delivery are legitimate in accordance with the applicable country laws/national competent authorities</w:t>
            </w:r>
          </w:p>
        </w:tc>
        <w:tc>
          <w:tcPr>
            <w:tcW w:w="1512" w:type="dxa"/>
            <w:vAlign w:val="center"/>
          </w:tcPr>
          <w:p w14:paraId="51EABC8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35501A2E"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5D092FF3" w14:textId="77777777" w:rsidR="000B43AF" w:rsidRPr="009B6B98" w:rsidRDefault="000B43AF" w:rsidP="009B63AB">
            <w:pPr>
              <w:widowControl w:val="0"/>
              <w:spacing w:before="100" w:beforeAutospacing="1" w:after="100" w:afterAutospacing="1"/>
              <w:contextualSpacing/>
              <w:jc w:val="center"/>
              <w:rPr>
                <w:rFonts w:ascii="Arial" w:hAnsi="Arial" w:cs="Arial"/>
                <w:b/>
                <w:bCs/>
              </w:rPr>
            </w:pPr>
            <w:r>
              <w:rPr>
                <w:rFonts w:ascii="Arial" w:hAnsi="Arial" w:cs="Arial"/>
                <w:b/>
                <w:bCs/>
              </w:rPr>
              <w:t>I6</w:t>
            </w:r>
          </w:p>
        </w:tc>
      </w:tr>
      <w:tr w:rsidR="000B43AF" w:rsidRPr="009B6B98" w14:paraId="75C654C7" w14:textId="77777777" w:rsidTr="009B63AB">
        <w:trPr>
          <w:cantSplit/>
        </w:trPr>
        <w:tc>
          <w:tcPr>
            <w:tcW w:w="5382" w:type="dxa"/>
          </w:tcPr>
          <w:p w14:paraId="32E37575" w14:textId="77777777" w:rsidR="000B43AF" w:rsidRDefault="000B43AF" w:rsidP="009B63AB">
            <w:pPr>
              <w:widowControl w:val="0"/>
              <w:spacing w:before="100" w:beforeAutospacing="1" w:after="100" w:afterAutospacing="1"/>
              <w:contextualSpacing/>
              <w:rPr>
                <w:rFonts w:ascii="Arial" w:hAnsi="Arial" w:cs="Arial"/>
              </w:rPr>
            </w:pPr>
            <w:r>
              <w:rPr>
                <w:rFonts w:ascii="Arial" w:hAnsi="Arial" w:cs="Arial"/>
              </w:rPr>
              <w:t xml:space="preserve">Ensure adequate security during transportation of medicinal products </w:t>
            </w:r>
          </w:p>
        </w:tc>
        <w:tc>
          <w:tcPr>
            <w:tcW w:w="1512" w:type="dxa"/>
            <w:vAlign w:val="center"/>
          </w:tcPr>
          <w:p w14:paraId="5B1DD4BB" w14:textId="77777777" w:rsidR="000B43AF"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276F1DC"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48295C4A" w14:textId="77777777" w:rsidR="000B43AF" w:rsidRPr="009B6B98" w:rsidRDefault="000B43AF" w:rsidP="009B63AB">
            <w:pPr>
              <w:widowControl w:val="0"/>
              <w:spacing w:before="100" w:beforeAutospacing="1" w:after="100" w:afterAutospacing="1"/>
              <w:contextualSpacing/>
              <w:jc w:val="center"/>
              <w:rPr>
                <w:rFonts w:ascii="Arial" w:hAnsi="Arial" w:cs="Arial"/>
                <w:b/>
                <w:bCs/>
              </w:rPr>
            </w:pPr>
            <w:r>
              <w:rPr>
                <w:rFonts w:ascii="Arial" w:hAnsi="Arial" w:cs="Arial"/>
                <w:b/>
                <w:bCs/>
              </w:rPr>
              <w:t>I7</w:t>
            </w:r>
          </w:p>
        </w:tc>
      </w:tr>
      <w:tr w:rsidR="000B43AF" w:rsidRPr="009B6B98" w14:paraId="167DF432" w14:textId="77777777" w:rsidTr="009B63AB">
        <w:trPr>
          <w:cantSplit/>
        </w:trPr>
        <w:tc>
          <w:tcPr>
            <w:tcW w:w="5382" w:type="dxa"/>
          </w:tcPr>
          <w:p w14:paraId="54AF4496" w14:textId="77777777" w:rsidR="000B43AF" w:rsidRDefault="000B43AF" w:rsidP="009B63AB">
            <w:pPr>
              <w:widowControl w:val="0"/>
              <w:spacing w:before="100" w:beforeAutospacing="1" w:after="100" w:afterAutospacing="1"/>
              <w:contextualSpacing/>
              <w:rPr>
                <w:rFonts w:ascii="Arial" w:hAnsi="Arial" w:cs="Arial"/>
              </w:rPr>
            </w:pPr>
            <w:r>
              <w:rPr>
                <w:rFonts w:ascii="Arial" w:hAnsi="Arial" w:cs="Arial"/>
              </w:rPr>
              <w:t>Ensure any products suspected to be falsified or defective are immediately reported to the relevant national competent authority and/or Marketing Authorisation Holder where applicable</w:t>
            </w:r>
          </w:p>
        </w:tc>
        <w:tc>
          <w:tcPr>
            <w:tcW w:w="1512" w:type="dxa"/>
            <w:vAlign w:val="center"/>
          </w:tcPr>
          <w:p w14:paraId="62E716B7" w14:textId="77777777" w:rsidR="000B43AF"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565F5DB8" w14:textId="77777777" w:rsidR="000B43AF"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239B439F" w14:textId="77777777" w:rsidR="000B43AF" w:rsidRPr="009B6B98" w:rsidRDefault="000B43AF" w:rsidP="009B63AB">
            <w:pPr>
              <w:widowControl w:val="0"/>
              <w:spacing w:before="100" w:beforeAutospacing="1" w:after="100" w:afterAutospacing="1"/>
              <w:contextualSpacing/>
              <w:jc w:val="center"/>
              <w:rPr>
                <w:rFonts w:ascii="Arial" w:hAnsi="Arial" w:cs="Arial"/>
                <w:b/>
                <w:bCs/>
              </w:rPr>
            </w:pPr>
            <w:r>
              <w:rPr>
                <w:rFonts w:ascii="Arial" w:hAnsi="Arial" w:cs="Arial"/>
                <w:b/>
                <w:bCs/>
              </w:rPr>
              <w:t>I8</w:t>
            </w:r>
          </w:p>
        </w:tc>
      </w:tr>
    </w:tbl>
    <w:p w14:paraId="790DD5F0" w14:textId="77777777" w:rsidR="000B43AF" w:rsidRDefault="000B43AF" w:rsidP="000B43AF"/>
    <w:tbl>
      <w:tblPr>
        <w:tblStyle w:val="TableGrid1"/>
        <w:tblW w:w="9634" w:type="dxa"/>
        <w:tblLayout w:type="fixed"/>
        <w:tblCellMar>
          <w:top w:w="85" w:type="dxa"/>
          <w:left w:w="85" w:type="dxa"/>
          <w:bottom w:w="85" w:type="dxa"/>
          <w:right w:w="85" w:type="dxa"/>
        </w:tblCellMar>
        <w:tblLook w:val="04A0" w:firstRow="1" w:lastRow="0" w:firstColumn="1" w:lastColumn="0" w:noHBand="0" w:noVBand="1"/>
      </w:tblPr>
      <w:tblGrid>
        <w:gridCol w:w="5382"/>
        <w:gridCol w:w="1512"/>
        <w:gridCol w:w="1370"/>
        <w:gridCol w:w="1370"/>
      </w:tblGrid>
      <w:tr w:rsidR="000B43AF" w:rsidRPr="009B6B98" w14:paraId="19BE999C" w14:textId="77777777" w:rsidTr="009B63AB">
        <w:trPr>
          <w:tblHeader/>
        </w:trPr>
        <w:tc>
          <w:tcPr>
            <w:tcW w:w="5382" w:type="dxa"/>
          </w:tcPr>
          <w:p w14:paraId="22D545BC" w14:textId="77777777" w:rsidR="000B43AF" w:rsidRPr="00535041" w:rsidRDefault="000B43AF" w:rsidP="009B63AB">
            <w:pPr>
              <w:pStyle w:val="Heading2"/>
              <w:numPr>
                <w:ilvl w:val="0"/>
                <w:numId w:val="0"/>
              </w:numPr>
              <w:ind w:left="576" w:hanging="576"/>
              <w:rPr>
                <w:b/>
              </w:rPr>
            </w:pPr>
            <w:bookmarkStart w:id="19" w:name="_Toc5103197"/>
            <w:r w:rsidRPr="00535041">
              <w:rPr>
                <w:b/>
              </w:rPr>
              <w:t>J. RETAINED RECORDS</w:t>
            </w:r>
            <w:bookmarkEnd w:id="19"/>
          </w:p>
        </w:tc>
        <w:tc>
          <w:tcPr>
            <w:tcW w:w="1512" w:type="dxa"/>
          </w:tcPr>
          <w:p w14:paraId="6AE1065A"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SCI</w:t>
            </w:r>
          </w:p>
        </w:tc>
        <w:tc>
          <w:tcPr>
            <w:tcW w:w="1370" w:type="dxa"/>
          </w:tcPr>
          <w:p w14:paraId="55BD885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Contract Acceptor</w:t>
            </w:r>
          </w:p>
        </w:tc>
        <w:tc>
          <w:tcPr>
            <w:tcW w:w="1370" w:type="dxa"/>
          </w:tcPr>
          <w:p w14:paraId="6324E6F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Reference Number</w:t>
            </w:r>
          </w:p>
        </w:tc>
      </w:tr>
      <w:tr w:rsidR="000B43AF" w:rsidRPr="009B6B98" w14:paraId="7E2B4707" w14:textId="77777777" w:rsidTr="009B63AB">
        <w:tc>
          <w:tcPr>
            <w:tcW w:w="5382" w:type="dxa"/>
          </w:tcPr>
          <w:p w14:paraId="4017A866"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Records </w:t>
            </w:r>
            <w:r>
              <w:rPr>
                <w:rFonts w:ascii="Arial" w:hAnsi="Arial" w:cs="Arial"/>
              </w:rPr>
              <w:t xml:space="preserve">relating to this agreement and GDP </w:t>
            </w:r>
            <w:r w:rsidRPr="009B6B98">
              <w:rPr>
                <w:rFonts w:ascii="Arial" w:hAnsi="Arial" w:cs="Arial"/>
              </w:rPr>
              <w:t>will be retained</w:t>
            </w:r>
            <w:r>
              <w:rPr>
                <w:rFonts w:ascii="Arial" w:hAnsi="Arial" w:cs="Arial"/>
              </w:rPr>
              <w:t xml:space="preserve"> for a </w:t>
            </w:r>
            <w:r w:rsidRPr="009B6B98">
              <w:rPr>
                <w:rFonts w:ascii="Arial" w:hAnsi="Arial" w:cs="Arial"/>
              </w:rPr>
              <w:t xml:space="preserve"> minimum 5 years.</w:t>
            </w:r>
          </w:p>
        </w:tc>
        <w:tc>
          <w:tcPr>
            <w:tcW w:w="1512" w:type="dxa"/>
          </w:tcPr>
          <w:p w14:paraId="66A429C5"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42E346CE"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4201751"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J1</w:t>
            </w:r>
          </w:p>
        </w:tc>
      </w:tr>
      <w:tr w:rsidR="000B43AF" w:rsidRPr="009B6B98" w14:paraId="36A68AFB" w14:textId="77777777" w:rsidTr="009B63AB">
        <w:tc>
          <w:tcPr>
            <w:tcW w:w="5382" w:type="dxa"/>
          </w:tcPr>
          <w:p w14:paraId="5D50D81E"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To ensure only authorised personnel</w:t>
            </w:r>
            <w:r>
              <w:rPr>
                <w:rFonts w:ascii="Arial" w:hAnsi="Arial" w:cs="Arial"/>
              </w:rPr>
              <w:t xml:space="preserve"> of the Contract Acceptor </w:t>
            </w:r>
            <w:r w:rsidRPr="009B6B98">
              <w:rPr>
                <w:rFonts w:ascii="Arial" w:hAnsi="Arial" w:cs="Arial"/>
              </w:rPr>
              <w:t xml:space="preserve">can maintain and access </w:t>
            </w:r>
            <w:r>
              <w:rPr>
                <w:rFonts w:ascii="Arial" w:hAnsi="Arial" w:cs="Arial"/>
              </w:rPr>
              <w:t>SCI</w:t>
            </w:r>
            <w:r w:rsidRPr="009B6B98">
              <w:rPr>
                <w:rFonts w:ascii="Arial" w:hAnsi="Arial" w:cs="Arial"/>
              </w:rPr>
              <w:t xml:space="preserve"> Records. </w:t>
            </w:r>
          </w:p>
        </w:tc>
        <w:tc>
          <w:tcPr>
            <w:tcW w:w="1512" w:type="dxa"/>
          </w:tcPr>
          <w:p w14:paraId="017FEB6B"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2377064B"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Pr>
                <w:rFonts w:ascii="Arial" w:hAnsi="Arial" w:cs="Arial"/>
                <w:b/>
              </w:rPr>
              <w:t>X</w:t>
            </w:r>
          </w:p>
        </w:tc>
        <w:tc>
          <w:tcPr>
            <w:tcW w:w="1370" w:type="dxa"/>
            <w:vAlign w:val="center"/>
          </w:tcPr>
          <w:p w14:paraId="28393B59"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J2</w:t>
            </w:r>
          </w:p>
        </w:tc>
      </w:tr>
      <w:tr w:rsidR="000B43AF" w:rsidRPr="009B6B98" w14:paraId="3868598E" w14:textId="77777777" w:rsidTr="009B63AB">
        <w:tc>
          <w:tcPr>
            <w:tcW w:w="5382" w:type="dxa"/>
          </w:tcPr>
          <w:p w14:paraId="2E2E7F83" w14:textId="77777777" w:rsidR="000B43AF" w:rsidRPr="009B6B98" w:rsidRDefault="000B43AF" w:rsidP="009B63AB">
            <w:pPr>
              <w:widowControl w:val="0"/>
              <w:spacing w:before="100" w:beforeAutospacing="1" w:after="100" w:afterAutospacing="1"/>
              <w:contextualSpacing/>
              <w:rPr>
                <w:rFonts w:ascii="Arial" w:hAnsi="Arial" w:cs="Arial"/>
              </w:rPr>
            </w:pPr>
            <w:r w:rsidRPr="009B6B98">
              <w:rPr>
                <w:rFonts w:ascii="Arial" w:hAnsi="Arial" w:cs="Arial"/>
              </w:rPr>
              <w:t xml:space="preserve">To ensure records are available to </w:t>
            </w:r>
            <w:r>
              <w:rPr>
                <w:rFonts w:ascii="Arial" w:hAnsi="Arial" w:cs="Arial"/>
              </w:rPr>
              <w:t>SCI</w:t>
            </w:r>
            <w:r w:rsidRPr="009B6B98">
              <w:rPr>
                <w:rFonts w:ascii="Arial" w:hAnsi="Arial" w:cs="Arial"/>
              </w:rPr>
              <w:t xml:space="preserve"> upon request within 24hours. </w:t>
            </w:r>
          </w:p>
        </w:tc>
        <w:tc>
          <w:tcPr>
            <w:tcW w:w="1512" w:type="dxa"/>
          </w:tcPr>
          <w:p w14:paraId="48DE88ED" w14:textId="77777777" w:rsidR="000B43AF" w:rsidRPr="009B6B98" w:rsidRDefault="000B43AF" w:rsidP="009B63AB">
            <w:pPr>
              <w:widowControl w:val="0"/>
              <w:spacing w:before="100" w:beforeAutospacing="1" w:after="100" w:afterAutospacing="1"/>
              <w:contextualSpacing/>
              <w:jc w:val="center"/>
              <w:rPr>
                <w:rFonts w:ascii="Arial" w:hAnsi="Arial" w:cs="Arial"/>
                <w:b/>
              </w:rPr>
            </w:pPr>
          </w:p>
        </w:tc>
        <w:tc>
          <w:tcPr>
            <w:tcW w:w="1370" w:type="dxa"/>
            <w:vAlign w:val="center"/>
          </w:tcPr>
          <w:p w14:paraId="1C37B8C0"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X</w:t>
            </w:r>
          </w:p>
        </w:tc>
        <w:tc>
          <w:tcPr>
            <w:tcW w:w="1370" w:type="dxa"/>
            <w:vAlign w:val="center"/>
          </w:tcPr>
          <w:p w14:paraId="20B7709F" w14:textId="77777777" w:rsidR="000B43AF" w:rsidRPr="009B6B98" w:rsidRDefault="000B43AF" w:rsidP="009B63AB">
            <w:pPr>
              <w:widowControl w:val="0"/>
              <w:spacing w:before="100" w:beforeAutospacing="1" w:after="100" w:afterAutospacing="1"/>
              <w:contextualSpacing/>
              <w:jc w:val="center"/>
              <w:rPr>
                <w:rFonts w:ascii="Arial" w:hAnsi="Arial" w:cs="Arial"/>
                <w:b/>
              </w:rPr>
            </w:pPr>
            <w:r w:rsidRPr="009B6B98">
              <w:rPr>
                <w:rFonts w:ascii="Arial" w:hAnsi="Arial" w:cs="Arial"/>
                <w:b/>
              </w:rPr>
              <w:t>J3</w:t>
            </w:r>
          </w:p>
        </w:tc>
      </w:tr>
    </w:tbl>
    <w:p w14:paraId="1640759B" w14:textId="77777777" w:rsidR="000B43AF" w:rsidRPr="00A62E7F" w:rsidRDefault="000B43AF" w:rsidP="000B43AF">
      <w:pPr>
        <w:widowControl w:val="0"/>
        <w:spacing w:after="0" w:line="240" w:lineRule="auto"/>
        <w:rPr>
          <w:rFonts w:ascii="Arial" w:eastAsia="Times New Roman" w:hAnsi="Arial" w:cs="Arial"/>
        </w:rPr>
      </w:pPr>
    </w:p>
    <w:p w14:paraId="41EC66B1" w14:textId="77777777" w:rsidR="000B43AF" w:rsidRDefault="000B43AF" w:rsidP="000B43AF"/>
    <w:p w14:paraId="252C74A9" w14:textId="77777777" w:rsidR="00B362B6" w:rsidRDefault="00B362B6"/>
    <w:sectPr w:rsidR="00B362B6" w:rsidSect="002C2C09">
      <w:pgSz w:w="11906" w:h="16838" w:code="9"/>
      <w:pgMar w:top="1985" w:right="1134" w:bottom="1418" w:left="1134" w:header="0" w:footer="28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328C4" w14:textId="77777777" w:rsidR="002C2C09" w:rsidRDefault="002C2C09" w:rsidP="000B43AF">
      <w:pPr>
        <w:spacing w:after="0" w:line="240" w:lineRule="auto"/>
      </w:pPr>
      <w:r>
        <w:separator/>
      </w:r>
    </w:p>
  </w:endnote>
  <w:endnote w:type="continuationSeparator" w:id="0">
    <w:p w14:paraId="5A18F31E" w14:textId="77777777" w:rsidR="002C2C09" w:rsidRDefault="002C2C09" w:rsidP="000B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F7DB4" w14:textId="77777777" w:rsidR="000B43AF" w:rsidRDefault="000B43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943672"/>
      <w:docPartObj>
        <w:docPartGallery w:val="Page Numbers (Bottom of Page)"/>
        <w:docPartUnique/>
      </w:docPartObj>
    </w:sdtPr>
    <w:sdtContent>
      <w:sdt>
        <w:sdtPr>
          <w:id w:val="-1769616900"/>
          <w:docPartObj>
            <w:docPartGallery w:val="Page Numbers (Top of Page)"/>
            <w:docPartUnique/>
          </w:docPartObj>
        </w:sdtPr>
        <w:sdtContent>
          <w:p w14:paraId="59A358B2" w14:textId="77777777" w:rsidR="000B43AF" w:rsidRDefault="000B43A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20</w:t>
            </w:r>
            <w:r>
              <w:rPr>
                <w:b/>
                <w:bCs/>
                <w:sz w:val="24"/>
                <w:szCs w:val="24"/>
              </w:rPr>
              <w:fldChar w:fldCharType="end"/>
            </w:r>
          </w:p>
        </w:sdtContent>
      </w:sdt>
    </w:sdtContent>
  </w:sdt>
  <w:p w14:paraId="6A8E99B3" w14:textId="77777777" w:rsidR="000B43AF" w:rsidRPr="00143AEC" w:rsidRDefault="000B43AF" w:rsidP="00F349BA">
    <w:pPr>
      <w:tabs>
        <w:tab w:val="left" w:pos="0"/>
        <w:tab w:val="center" w:pos="4820"/>
        <w:tab w:val="right" w:pos="9639"/>
      </w:tabs>
      <w:rPr>
        <w:b/>
        <w:color w:val="BFBFBF"/>
        <w:sz w:val="20"/>
        <w:szCs w:val="20"/>
      </w:rPr>
    </w:pPr>
    <w:r>
      <w:rPr>
        <w:noProof/>
        <w:lang w:eastAsia="en-GB"/>
      </w:rPr>
      <mc:AlternateContent>
        <mc:Choice Requires="wps">
          <w:drawing>
            <wp:anchor distT="0" distB="0" distL="114300" distR="114300" simplePos="0" relativeHeight="251659264" behindDoc="1" locked="0" layoutInCell="1" allowOverlap="1" wp14:anchorId="60758A44" wp14:editId="184641E6">
              <wp:simplePos x="0" y="0"/>
              <wp:positionH relativeFrom="margin">
                <wp:posOffset>0</wp:posOffset>
              </wp:positionH>
              <wp:positionV relativeFrom="paragraph">
                <wp:posOffset>-126365</wp:posOffset>
              </wp:positionV>
              <wp:extent cx="2560320" cy="255905"/>
              <wp:effectExtent l="0" t="0" r="1143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8E3F6" w14:textId="77777777" w:rsidR="000B43AF" w:rsidRDefault="000B43AF">
                          <w:pPr>
                            <w:pStyle w:val="MacPacTrailer"/>
                          </w:pPr>
                          <w:fldSimple w:instr=" DOCPROPERTY  docId ">
                            <w:r>
                              <w:t>LON60717831</w:t>
                            </w:r>
                          </w:fldSimple>
                          <w:r>
                            <w:t xml:space="preserve">   </w:t>
                          </w:r>
                          <w:r>
                            <w:fldChar w:fldCharType="begin"/>
                          </w:r>
                          <w:r>
                            <w:instrText xml:space="preserve"> IF </w:instrText>
                          </w:r>
                          <w:fldSimple w:instr=" DOCPROPERTY  docIncludeCliMat ">
                            <w:r>
                              <w:instrText>true</w:instrText>
                            </w:r>
                          </w:fldSimple>
                          <w:r>
                            <w:instrText xml:space="preserve"> = true </w:instrText>
                          </w:r>
                          <w:fldSimple w:instr=" DOCPROPERTY  docCliMat ">
                            <w:r>
                              <w:instrText>118043-0041</w:instrText>
                            </w:r>
                          </w:fldSimple>
                          <w:r>
                            <w:instrText xml:space="preserve">  </w:instrText>
                          </w:r>
                          <w:r>
                            <w:fldChar w:fldCharType="separate"/>
                          </w:r>
                          <w:r>
                            <w:rPr>
                              <w:noProof/>
                            </w:rPr>
                            <w:t>118043-0041</w:t>
                          </w:r>
                          <w:r>
                            <w:fldChar w:fldCharType="end"/>
                          </w:r>
                        </w:p>
                        <w:p w14:paraId="117E32A1" w14:textId="77777777" w:rsidR="000B43AF" w:rsidRDefault="000B43AF">
                          <w:pPr>
                            <w:pStyle w:val="MacPacTrail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58A44" id="_x0000_t202" coordsize="21600,21600" o:spt="202" path="m,l,21600r21600,l21600,xe">
              <v:stroke joinstyle="miter"/>
              <v:path gradientshapeok="t" o:connecttype="rect"/>
            </v:shapetype>
            <v:shape id="Text Box 5" o:spid="_x0000_s1026" type="#_x0000_t202" style="position:absolute;margin-left:0;margin-top:-9.95pt;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" filled="f" stroked="f">
              <v:textbox inset="0,0,0,0">
                <w:txbxContent>
                  <w:p w14:paraId="50E8E3F6" w14:textId="77777777" w:rsidR="000B43AF" w:rsidRDefault="000B43AF">
                    <w:pPr>
                      <w:pStyle w:val="MacPacTrailer"/>
                    </w:pPr>
                    <w:r>
                      <w:fldChar w:fldCharType="begin"/>
                    </w:r>
                    <w:r>
                      <w:instrText xml:space="preserve"> DOCPROPERTY  docId </w:instrText>
                    </w:r>
                    <w:r>
                      <w:fldChar w:fldCharType="separate"/>
                    </w:r>
                    <w:r>
                      <w:t>LON60717831</w:t>
                    </w:r>
                    <w:r>
                      <w:fldChar w:fldCharType="end"/>
                    </w:r>
                    <w:r>
                      <w:t xml:space="preserve">   </w:t>
                    </w:r>
                    <w:r>
                      <w:fldChar w:fldCharType="begin"/>
                    </w:r>
                    <w:r>
                      <w:instrText xml:space="preserve"> IF </w:instrText>
                    </w:r>
                    <w:r>
                      <w:fldChar w:fldCharType="begin"/>
                    </w:r>
                    <w:r>
                      <w:instrText xml:space="preserve"> DOCPROPERTY  docIncludeCliMat </w:instrText>
                    </w:r>
                    <w:r>
                      <w:fldChar w:fldCharType="separate"/>
                    </w:r>
                    <w:r>
                      <w:instrText>true</w:instrText>
                    </w:r>
                    <w:r>
                      <w:fldChar w:fldCharType="end"/>
                    </w:r>
                    <w:r>
                      <w:instrText xml:space="preserve"> = true </w:instrText>
                    </w:r>
                    <w:r>
                      <w:fldChar w:fldCharType="begin"/>
                    </w:r>
                    <w:r>
                      <w:instrText xml:space="preserve"> DOCPROPERTY  docCliMat </w:instrText>
                    </w:r>
                    <w:r>
                      <w:fldChar w:fldCharType="separate"/>
                    </w:r>
                    <w:r>
                      <w:instrText>118043-0041</w:instrText>
                    </w:r>
                    <w:r>
                      <w:fldChar w:fldCharType="end"/>
                    </w:r>
                    <w:r>
                      <w:instrText xml:space="preserve">  </w:instrText>
                    </w:r>
                    <w:r>
                      <w:fldChar w:fldCharType="separate"/>
                    </w:r>
                    <w:r>
                      <w:rPr>
                        <w:noProof/>
                      </w:rPr>
                      <w:t>118043-0041</w:t>
                    </w:r>
                    <w:r>
                      <w:fldChar w:fldCharType="end"/>
                    </w:r>
                  </w:p>
                  <w:p w14:paraId="117E32A1" w14:textId="77777777" w:rsidR="000B43AF" w:rsidRDefault="000B43AF">
                    <w:pPr>
                      <w:pStyle w:val="MacPacTrailer"/>
                    </w:pPr>
                  </w:p>
                </w:txbxContent>
              </v:textbox>
              <w10:wrap anchorx="margin"/>
            </v:shape>
          </w:pict>
        </mc:Fallback>
      </mc:AlternateContent>
    </w:r>
    <w:bookmarkStart w:id="0" w:name="_Hlk63778785"/>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319A" w14:textId="77777777" w:rsidR="000B43AF" w:rsidRDefault="000B43AF">
    <w:pPr>
      <w:pStyle w:val="Footer"/>
    </w:pPr>
    <w:r>
      <w:rPr>
        <w:noProof/>
        <w:lang w:eastAsia="en-GB"/>
      </w:rPr>
      <mc:AlternateContent>
        <mc:Choice Requires="wps">
          <w:drawing>
            <wp:anchor distT="0" distB="0" distL="114300" distR="114300" simplePos="0" relativeHeight="251660288" behindDoc="1" locked="0" layoutInCell="1" allowOverlap="1" wp14:anchorId="08DEFC1B" wp14:editId="6D7A5D6A">
              <wp:simplePos x="0" y="0"/>
              <wp:positionH relativeFrom="margin">
                <wp:posOffset>0</wp:posOffset>
              </wp:positionH>
              <wp:positionV relativeFrom="paragraph">
                <wp:posOffset>-126365</wp:posOffset>
              </wp:positionV>
              <wp:extent cx="2560320" cy="255905"/>
              <wp:effectExtent l="0" t="0" r="11430"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95D0A" w14:textId="77777777" w:rsidR="000B43AF" w:rsidRDefault="000B43AF">
                          <w:pPr>
                            <w:pStyle w:val="MacPacTrailer"/>
                          </w:pPr>
                          <w:fldSimple w:instr=" DOCPROPERTY  docId ">
                            <w:r>
                              <w:t>LON60717831</w:t>
                            </w:r>
                          </w:fldSimple>
                          <w:r>
                            <w:fldChar w:fldCharType="begin"/>
                          </w:r>
                          <w:r>
                            <w:instrText xml:space="preserve"> IF </w:instrText>
                          </w:r>
                          <w:fldSimple w:instr=" DOCPROPERTY  docIncludeVersion ">
                            <w:r>
                              <w:instrText>true</w:instrText>
                            </w:r>
                          </w:fldSimple>
                          <w:r>
                            <w:instrText xml:space="preserve"> = true "/</w:instrText>
                          </w:r>
                          <w:fldSimple w:instr=" DOCPROPERTY  docVersion ">
                            <w:r>
                              <w:instrText>5</w:instrText>
                            </w:r>
                          </w:fldSimple>
                          <w:r>
                            <w:instrText>"</w:instrText>
                          </w:r>
                          <w:r>
                            <w:fldChar w:fldCharType="separate"/>
                          </w:r>
                          <w:r>
                            <w:rPr>
                              <w:noProof/>
                            </w:rPr>
                            <w:t>/5</w:t>
                          </w:r>
                          <w:r w:rsidDel="00D136CA">
                            <w:rPr>
                              <w:noProof/>
                            </w:rPr>
                            <w:t>2</w:t>
                          </w:r>
                          <w:r>
                            <w:fldChar w:fldCharType="end"/>
                          </w:r>
                          <w:r>
                            <w:t xml:space="preserve">   </w:t>
                          </w:r>
                          <w:r>
                            <w:fldChar w:fldCharType="begin"/>
                          </w:r>
                          <w:r>
                            <w:instrText xml:space="preserve"> IF </w:instrText>
                          </w:r>
                          <w:fldSimple w:instr=" DOCPROPERTY  docIncludeCliMat ">
                            <w:r>
                              <w:instrText>true</w:instrText>
                            </w:r>
                          </w:fldSimple>
                          <w:r>
                            <w:instrText xml:space="preserve"> = true </w:instrText>
                          </w:r>
                          <w:fldSimple w:instr=" DOCPROPERTY  docCliMat ">
                            <w:r>
                              <w:instrText>118043-0041</w:instrText>
                            </w:r>
                          </w:fldSimple>
                          <w:r>
                            <w:instrText xml:space="preserve">  </w:instrText>
                          </w:r>
                          <w:r>
                            <w:fldChar w:fldCharType="separate"/>
                          </w:r>
                          <w:r>
                            <w:rPr>
                              <w:noProof/>
                            </w:rPr>
                            <w:t>118043-0041</w:t>
                          </w:r>
                          <w:r>
                            <w:fldChar w:fldCharType="end"/>
                          </w:r>
                        </w:p>
                        <w:p w14:paraId="1603069A" w14:textId="77777777" w:rsidR="000B43AF" w:rsidRDefault="000B43AF">
                          <w:pPr>
                            <w:pStyle w:val="MacPacTrail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DEFC1B" id="_x0000_t202" coordsize="21600,21600" o:spt="202" path="m,l,21600r21600,l21600,xe">
              <v:stroke joinstyle="miter"/>
              <v:path gradientshapeok="t" o:connecttype="rect"/>
            </v:shapetype>
            <v:shape id="Text Box 4" o:spid="_x0000_s1027" type="#_x0000_t202" style="position:absolute;margin-left:0;margin-top:-9.95pt;width:201.6pt;height:20.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" filled="f" stroked="f">
              <v:textbox inset="0,0,0,0">
                <w:txbxContent>
                  <w:p w14:paraId="26C95D0A" w14:textId="77777777" w:rsidR="000B43AF" w:rsidRDefault="000B43AF">
                    <w:pPr>
                      <w:pStyle w:val="MacPacTrailer"/>
                    </w:pPr>
                    <w:r>
                      <w:fldChar w:fldCharType="begin"/>
                    </w:r>
                    <w:r>
                      <w:instrText xml:space="preserve"> DOCPROPERTY  docId </w:instrText>
                    </w:r>
                    <w:r>
                      <w:fldChar w:fldCharType="separate"/>
                    </w:r>
                    <w:r>
                      <w:t>LON60717831</w:t>
                    </w:r>
                    <w:r>
                      <w:fldChar w:fldCharType="end"/>
                    </w:r>
                    <w:r>
                      <w:fldChar w:fldCharType="begin"/>
                    </w:r>
                    <w:r>
                      <w:instrText xml:space="preserve"> IF </w:instrText>
                    </w:r>
                    <w:r>
                      <w:fldChar w:fldCharType="begin"/>
                    </w:r>
                    <w:r>
                      <w:instrText xml:space="preserve"> DOCPROPERTY  docIncludeVersion </w:instrText>
                    </w:r>
                    <w:r>
                      <w:fldChar w:fldCharType="separate"/>
                    </w:r>
                    <w:r>
                      <w:instrText>true</w:instrText>
                    </w:r>
                    <w:r>
                      <w:fldChar w:fldCharType="end"/>
                    </w:r>
                    <w:r>
                      <w:instrText xml:space="preserve"> = true "/</w:instrText>
                    </w:r>
                    <w:r>
                      <w:fldChar w:fldCharType="begin"/>
                    </w:r>
                    <w:r>
                      <w:instrText xml:space="preserve"> DOCPROPERTY  docVersion </w:instrText>
                    </w:r>
                    <w:r>
                      <w:fldChar w:fldCharType="separate"/>
                    </w:r>
                    <w:r>
                      <w:instrText>5</w:instrText>
                    </w:r>
                    <w:r>
                      <w:fldChar w:fldCharType="end"/>
                    </w:r>
                    <w:r>
                      <w:instrText>"</w:instrText>
                    </w:r>
                    <w:r>
                      <w:fldChar w:fldCharType="separate"/>
                    </w:r>
                    <w:r>
                      <w:rPr>
                        <w:noProof/>
                      </w:rPr>
                      <w:t>/5</w:t>
                    </w:r>
                    <w:r w:rsidDel="00D136CA">
                      <w:rPr>
                        <w:noProof/>
                      </w:rPr>
                      <w:t>2</w:t>
                    </w:r>
                    <w:r>
                      <w:fldChar w:fldCharType="end"/>
                    </w:r>
                    <w:r>
                      <w:t xml:space="preserve">   </w:t>
                    </w:r>
                    <w:r>
                      <w:fldChar w:fldCharType="begin"/>
                    </w:r>
                    <w:r>
                      <w:instrText xml:space="preserve"> IF </w:instrText>
                    </w:r>
                    <w:r>
                      <w:fldChar w:fldCharType="begin"/>
                    </w:r>
                    <w:r>
                      <w:instrText xml:space="preserve"> DOCPROPERTY  docIncludeCliMat </w:instrText>
                    </w:r>
                    <w:r>
                      <w:fldChar w:fldCharType="separate"/>
                    </w:r>
                    <w:r>
                      <w:instrText>true</w:instrText>
                    </w:r>
                    <w:r>
                      <w:fldChar w:fldCharType="end"/>
                    </w:r>
                    <w:r>
                      <w:instrText xml:space="preserve"> = true </w:instrText>
                    </w:r>
                    <w:r>
                      <w:fldChar w:fldCharType="begin"/>
                    </w:r>
                    <w:r>
                      <w:instrText xml:space="preserve"> DOCPROPERTY  docCliMat </w:instrText>
                    </w:r>
                    <w:r>
                      <w:fldChar w:fldCharType="separate"/>
                    </w:r>
                    <w:r>
                      <w:instrText>118043-0041</w:instrText>
                    </w:r>
                    <w:r>
                      <w:fldChar w:fldCharType="end"/>
                    </w:r>
                    <w:r>
                      <w:instrText xml:space="preserve">  </w:instrText>
                    </w:r>
                    <w:r>
                      <w:fldChar w:fldCharType="separate"/>
                    </w:r>
                    <w:r>
                      <w:rPr>
                        <w:noProof/>
                      </w:rPr>
                      <w:t>118043-0041</w:t>
                    </w:r>
                    <w:r>
                      <w:fldChar w:fldCharType="end"/>
                    </w:r>
                  </w:p>
                  <w:p w14:paraId="1603069A" w14:textId="77777777" w:rsidR="000B43AF" w:rsidRDefault="000B43AF">
                    <w:pPr>
                      <w:pStyle w:val="MacPacTraile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F2DD" w14:textId="77777777" w:rsidR="002C2C09" w:rsidRDefault="002C2C09" w:rsidP="000B43AF">
      <w:pPr>
        <w:spacing w:after="0" w:line="240" w:lineRule="auto"/>
      </w:pPr>
      <w:r>
        <w:separator/>
      </w:r>
    </w:p>
  </w:footnote>
  <w:footnote w:type="continuationSeparator" w:id="0">
    <w:p w14:paraId="2B983170" w14:textId="77777777" w:rsidR="002C2C09" w:rsidRDefault="002C2C09" w:rsidP="000B43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B298" w14:textId="77777777" w:rsidR="000B43AF" w:rsidRDefault="000B43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449A2" w14:textId="77777777" w:rsidR="000B43AF" w:rsidRPr="00B371E8" w:rsidRDefault="000B43AF" w:rsidP="00F349BA">
    <w:pPr>
      <w:jc w:val="righ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98" w:type="dxa"/>
      <w:tblInd w:w="-5" w:type="dxa"/>
      <w:tblLook w:val="04A0" w:firstRow="1" w:lastRow="0" w:firstColumn="1" w:lastColumn="0" w:noHBand="0" w:noVBand="1"/>
    </w:tblPr>
    <w:tblGrid>
      <w:gridCol w:w="2127"/>
      <w:gridCol w:w="3118"/>
      <w:gridCol w:w="4253"/>
    </w:tblGrid>
    <w:tr w:rsidR="003C171B" w:rsidRPr="00D703BE" w14:paraId="5C0B53D4" w14:textId="77777777" w:rsidTr="009A7119">
      <w:tc>
        <w:tcPr>
          <w:tcW w:w="2127" w:type="dxa"/>
          <w:shd w:val="clear" w:color="auto" w:fill="FF0000"/>
        </w:tcPr>
        <w:p w14:paraId="78324377"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rPr>
            <w:t>FORM title</w:t>
          </w:r>
        </w:p>
      </w:tc>
      <w:tc>
        <w:tcPr>
          <w:tcW w:w="3118" w:type="dxa"/>
        </w:tcPr>
        <w:p w14:paraId="3B5335B9" w14:textId="77777777" w:rsidR="000B43AF" w:rsidRPr="004717B3" w:rsidRDefault="000B43AF" w:rsidP="00D703BE">
          <w:pPr>
            <w:pStyle w:val="Header"/>
            <w:rPr>
              <w:rFonts w:ascii="Calibri" w:hAnsi="Calibri" w:cs="Calibri"/>
            </w:rPr>
          </w:pPr>
          <w:r w:rsidRPr="00651F8F">
            <w:rPr>
              <w:rFonts w:ascii="Calibri" w:hAnsi="Calibri" w:cs="Calibri"/>
            </w:rPr>
            <w:t>QUALITY TECHNICAL AGREEMENT- TRANSPORT PROVIDERS</w:t>
          </w:r>
        </w:p>
      </w:tc>
      <w:tc>
        <w:tcPr>
          <w:tcW w:w="4253" w:type="dxa"/>
          <w:vMerge w:val="restart"/>
        </w:tcPr>
        <w:p w14:paraId="0240E00A" w14:textId="77777777" w:rsidR="000B43AF" w:rsidRPr="004717B3" w:rsidRDefault="000B43AF" w:rsidP="00D703BE">
          <w:pPr>
            <w:pStyle w:val="Header"/>
            <w:rPr>
              <w:rFonts w:ascii="Calibri" w:hAnsi="Calibri" w:cs="Calibri"/>
            </w:rPr>
          </w:pPr>
        </w:p>
        <w:p w14:paraId="0DDF8D58" w14:textId="77777777" w:rsidR="000B43AF" w:rsidRPr="004717B3" w:rsidRDefault="000B43AF" w:rsidP="00D703BE">
          <w:pPr>
            <w:pStyle w:val="Header"/>
            <w:rPr>
              <w:rFonts w:ascii="Calibri" w:hAnsi="Calibri" w:cs="Calibri"/>
            </w:rPr>
          </w:pPr>
        </w:p>
        <w:p w14:paraId="543E14CE" w14:textId="77777777" w:rsidR="000B43AF" w:rsidRPr="004717B3" w:rsidRDefault="000B43AF" w:rsidP="00D703BE">
          <w:pPr>
            <w:pStyle w:val="Header"/>
            <w:rPr>
              <w:rFonts w:ascii="Calibri" w:hAnsi="Calibri" w:cs="Calibri"/>
            </w:rPr>
          </w:pPr>
          <w:r w:rsidRPr="004717B3">
            <w:rPr>
              <w:rFonts w:ascii="Calibri" w:hAnsi="Calibri" w:cs="Calibri"/>
              <w:noProof/>
            </w:rPr>
            <w:drawing>
              <wp:inline distT="0" distB="0" distL="0" distR="0" wp14:anchorId="5A5ADD4F" wp14:editId="6AE907D9">
                <wp:extent cx="2321560" cy="476885"/>
                <wp:effectExtent l="0" t="0" r="2540" b="0"/>
                <wp:docPr id="1" name="Picture 1" descr="Description: save_the_children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21560" cy="476885"/>
                        </a:xfrm>
                        <a:prstGeom prst="rect">
                          <a:avLst/>
                        </a:prstGeom>
                        <a:noFill/>
                        <a:ln>
                          <a:noFill/>
                        </a:ln>
                      </pic:spPr>
                    </pic:pic>
                  </a:graphicData>
                </a:graphic>
              </wp:inline>
            </w:drawing>
          </w:r>
        </w:p>
        <w:p w14:paraId="6CB0F747" w14:textId="77777777" w:rsidR="000B43AF" w:rsidRPr="004717B3" w:rsidRDefault="000B43AF" w:rsidP="00D703BE">
          <w:pPr>
            <w:pStyle w:val="Header"/>
            <w:rPr>
              <w:rFonts w:ascii="Calibri" w:hAnsi="Calibri" w:cs="Calibri"/>
            </w:rPr>
          </w:pPr>
        </w:p>
      </w:tc>
    </w:tr>
    <w:tr w:rsidR="003C171B" w:rsidRPr="00D703BE" w14:paraId="4B30BC4E" w14:textId="77777777" w:rsidTr="009A7119">
      <w:tc>
        <w:tcPr>
          <w:tcW w:w="2127" w:type="dxa"/>
          <w:shd w:val="clear" w:color="auto" w:fill="FF0000"/>
        </w:tcPr>
        <w:p w14:paraId="399BE1BB"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lang w:val="en-US"/>
            </w:rPr>
            <w:t>FORM reference</w:t>
          </w:r>
        </w:p>
      </w:tc>
      <w:tc>
        <w:tcPr>
          <w:tcW w:w="3118" w:type="dxa"/>
        </w:tcPr>
        <w:p w14:paraId="2C2F841F" w14:textId="77777777" w:rsidR="000B43AF" w:rsidRPr="004717B3" w:rsidRDefault="000B43AF" w:rsidP="00D703BE">
          <w:pPr>
            <w:pStyle w:val="Header"/>
            <w:rPr>
              <w:rFonts w:ascii="Calibri" w:hAnsi="Calibri" w:cs="Calibri"/>
            </w:rPr>
          </w:pPr>
          <w:r w:rsidRPr="004717B3">
            <w:rPr>
              <w:rFonts w:ascii="Calibri" w:hAnsi="Calibri" w:cs="Calibri"/>
            </w:rPr>
            <w:t>SCI_SC_GDP_PUR_FORM_XXX</w:t>
          </w:r>
        </w:p>
      </w:tc>
      <w:tc>
        <w:tcPr>
          <w:tcW w:w="4253" w:type="dxa"/>
          <w:vMerge/>
        </w:tcPr>
        <w:p w14:paraId="35EC7427" w14:textId="77777777" w:rsidR="000B43AF" w:rsidRPr="004717B3" w:rsidRDefault="000B43AF" w:rsidP="00D703BE">
          <w:pPr>
            <w:pStyle w:val="Header"/>
            <w:rPr>
              <w:rFonts w:ascii="Calibri" w:hAnsi="Calibri" w:cs="Calibri"/>
            </w:rPr>
          </w:pPr>
        </w:p>
      </w:tc>
    </w:tr>
    <w:tr w:rsidR="003C171B" w:rsidRPr="00D703BE" w14:paraId="390D44C4" w14:textId="77777777" w:rsidTr="009A7119">
      <w:tc>
        <w:tcPr>
          <w:tcW w:w="2127" w:type="dxa"/>
          <w:shd w:val="clear" w:color="auto" w:fill="FF0000"/>
        </w:tcPr>
        <w:p w14:paraId="27B4E8C2"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rPr>
            <w:t>Version</w:t>
          </w:r>
        </w:p>
      </w:tc>
      <w:tc>
        <w:tcPr>
          <w:tcW w:w="3118" w:type="dxa"/>
        </w:tcPr>
        <w:p w14:paraId="62522DF2" w14:textId="633B859A" w:rsidR="000B43AF" w:rsidRPr="004717B3" w:rsidRDefault="000B43AF" w:rsidP="00D703BE">
          <w:pPr>
            <w:pStyle w:val="Header"/>
            <w:rPr>
              <w:rFonts w:ascii="Calibri" w:hAnsi="Calibri" w:cs="Calibri"/>
            </w:rPr>
          </w:pPr>
          <w:r>
            <w:rPr>
              <w:rFonts w:ascii="Calibri" w:hAnsi="Calibri" w:cs="Calibri"/>
            </w:rPr>
            <w:t>3</w:t>
          </w:r>
        </w:p>
      </w:tc>
      <w:tc>
        <w:tcPr>
          <w:tcW w:w="4253" w:type="dxa"/>
          <w:vMerge/>
        </w:tcPr>
        <w:p w14:paraId="05B98418" w14:textId="77777777" w:rsidR="000B43AF" w:rsidRPr="004717B3" w:rsidRDefault="000B43AF" w:rsidP="00D703BE">
          <w:pPr>
            <w:pStyle w:val="Header"/>
            <w:rPr>
              <w:rFonts w:ascii="Calibri" w:hAnsi="Calibri" w:cs="Calibri"/>
            </w:rPr>
          </w:pPr>
        </w:p>
      </w:tc>
    </w:tr>
    <w:tr w:rsidR="003C171B" w:rsidRPr="00D703BE" w14:paraId="6C8D2706" w14:textId="77777777" w:rsidTr="009A7119">
      <w:tc>
        <w:tcPr>
          <w:tcW w:w="2127" w:type="dxa"/>
          <w:shd w:val="clear" w:color="auto" w:fill="FF0000"/>
        </w:tcPr>
        <w:p w14:paraId="4D13E7F2"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rPr>
            <w:t>Approved by (RP)</w:t>
          </w:r>
        </w:p>
      </w:tc>
      <w:tc>
        <w:tcPr>
          <w:tcW w:w="3118" w:type="dxa"/>
        </w:tcPr>
        <w:p w14:paraId="0FB61977" w14:textId="6C967BBD" w:rsidR="000B43AF" w:rsidRPr="004717B3" w:rsidRDefault="000B43AF" w:rsidP="00D703BE">
          <w:pPr>
            <w:pStyle w:val="Header"/>
            <w:rPr>
              <w:rFonts w:ascii="Calibri" w:hAnsi="Calibri" w:cs="Calibri"/>
            </w:rPr>
          </w:pPr>
          <w:r>
            <w:rPr>
              <w:rFonts w:ascii="Calibri" w:hAnsi="Calibri" w:cs="Calibri"/>
            </w:rPr>
            <w:t xml:space="preserve">Roohil Yusuf </w:t>
          </w:r>
        </w:p>
      </w:tc>
      <w:tc>
        <w:tcPr>
          <w:tcW w:w="4253" w:type="dxa"/>
          <w:vMerge/>
        </w:tcPr>
        <w:p w14:paraId="57FBA8F2" w14:textId="77777777" w:rsidR="000B43AF" w:rsidRPr="004717B3" w:rsidRDefault="000B43AF" w:rsidP="00D703BE">
          <w:pPr>
            <w:pStyle w:val="Header"/>
            <w:rPr>
              <w:rFonts w:ascii="Calibri" w:hAnsi="Calibri" w:cs="Calibri"/>
            </w:rPr>
          </w:pPr>
        </w:p>
      </w:tc>
    </w:tr>
    <w:tr w:rsidR="003C171B" w:rsidRPr="00D703BE" w14:paraId="19585F4D" w14:textId="77777777" w:rsidTr="009A7119">
      <w:tc>
        <w:tcPr>
          <w:tcW w:w="2127" w:type="dxa"/>
          <w:shd w:val="clear" w:color="auto" w:fill="FF0000"/>
        </w:tcPr>
        <w:p w14:paraId="7E1F0C95"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rPr>
            <w:t>Effective date</w:t>
          </w:r>
        </w:p>
      </w:tc>
      <w:tc>
        <w:tcPr>
          <w:tcW w:w="3118" w:type="dxa"/>
        </w:tcPr>
        <w:p w14:paraId="0832B6A1" w14:textId="193D8550" w:rsidR="000B43AF" w:rsidRPr="004717B3" w:rsidRDefault="000B43AF" w:rsidP="00D703BE">
          <w:pPr>
            <w:pStyle w:val="Header"/>
            <w:rPr>
              <w:rFonts w:ascii="Calibri" w:hAnsi="Calibri" w:cs="Calibri"/>
            </w:rPr>
          </w:pPr>
          <w:r>
            <w:rPr>
              <w:rFonts w:ascii="Calibri" w:hAnsi="Calibri" w:cs="Calibri"/>
            </w:rPr>
            <w:t>June 2023</w:t>
          </w:r>
        </w:p>
      </w:tc>
      <w:tc>
        <w:tcPr>
          <w:tcW w:w="4253" w:type="dxa"/>
          <w:vMerge/>
        </w:tcPr>
        <w:p w14:paraId="1C94F3C4" w14:textId="77777777" w:rsidR="000B43AF" w:rsidRPr="004717B3" w:rsidRDefault="000B43AF" w:rsidP="00D703BE">
          <w:pPr>
            <w:pStyle w:val="Header"/>
            <w:rPr>
              <w:rFonts w:ascii="Calibri" w:hAnsi="Calibri" w:cs="Calibri"/>
            </w:rPr>
          </w:pPr>
        </w:p>
      </w:tc>
    </w:tr>
    <w:tr w:rsidR="003C171B" w:rsidRPr="00D703BE" w14:paraId="2B69A06E" w14:textId="77777777" w:rsidTr="009A7119">
      <w:tc>
        <w:tcPr>
          <w:tcW w:w="2127" w:type="dxa"/>
          <w:shd w:val="clear" w:color="auto" w:fill="FF0000"/>
        </w:tcPr>
        <w:p w14:paraId="6E4CD02E"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rPr>
            <w:t>Review date</w:t>
          </w:r>
        </w:p>
      </w:tc>
      <w:tc>
        <w:tcPr>
          <w:tcW w:w="3118" w:type="dxa"/>
        </w:tcPr>
        <w:p w14:paraId="13DB724B" w14:textId="2B34D042" w:rsidR="000B43AF" w:rsidRPr="004717B3" w:rsidRDefault="000B43AF" w:rsidP="00907CB4">
          <w:pPr>
            <w:pStyle w:val="Header"/>
            <w:rPr>
              <w:rFonts w:ascii="Calibri" w:hAnsi="Calibri" w:cs="Calibri"/>
            </w:rPr>
          </w:pPr>
          <w:r>
            <w:rPr>
              <w:rFonts w:ascii="Calibri" w:hAnsi="Calibri" w:cs="Calibri"/>
            </w:rPr>
            <w:t>June 2025</w:t>
          </w:r>
        </w:p>
      </w:tc>
      <w:tc>
        <w:tcPr>
          <w:tcW w:w="4253" w:type="dxa"/>
          <w:vMerge/>
        </w:tcPr>
        <w:p w14:paraId="64BC6B34" w14:textId="77777777" w:rsidR="000B43AF" w:rsidRPr="004717B3" w:rsidRDefault="000B43AF" w:rsidP="00D703BE">
          <w:pPr>
            <w:pStyle w:val="Header"/>
            <w:rPr>
              <w:rFonts w:ascii="Calibri" w:hAnsi="Calibri" w:cs="Calibri"/>
            </w:rPr>
          </w:pPr>
        </w:p>
      </w:tc>
    </w:tr>
    <w:tr w:rsidR="003C171B" w:rsidRPr="00D703BE" w14:paraId="5FE0564A" w14:textId="77777777" w:rsidTr="009A7119">
      <w:tc>
        <w:tcPr>
          <w:tcW w:w="2127" w:type="dxa"/>
          <w:shd w:val="clear" w:color="auto" w:fill="FF0000"/>
        </w:tcPr>
        <w:p w14:paraId="0E3C5D14" w14:textId="77777777" w:rsidR="000B43AF" w:rsidRPr="004717B3" w:rsidRDefault="000B43AF" w:rsidP="00D703BE">
          <w:pPr>
            <w:pStyle w:val="Header"/>
            <w:rPr>
              <w:rFonts w:ascii="Calibri" w:hAnsi="Calibri" w:cs="Calibri"/>
              <w:color w:val="FFFFFF"/>
            </w:rPr>
          </w:pPr>
          <w:r w:rsidRPr="004717B3">
            <w:rPr>
              <w:rFonts w:ascii="Calibri" w:hAnsi="Calibri" w:cs="Calibri"/>
              <w:color w:val="FFFFFF"/>
            </w:rPr>
            <w:t>Procedure title and reference</w:t>
          </w:r>
        </w:p>
      </w:tc>
      <w:tc>
        <w:tcPr>
          <w:tcW w:w="3118" w:type="dxa"/>
        </w:tcPr>
        <w:p w14:paraId="3CCB75D3" w14:textId="77777777" w:rsidR="000B43AF" w:rsidRPr="00651F8F" w:rsidRDefault="000B43AF" w:rsidP="00D703BE">
          <w:pPr>
            <w:pStyle w:val="Header"/>
            <w:rPr>
              <w:rFonts w:ascii="Calibri" w:hAnsi="Calibri" w:cs="Calibri"/>
            </w:rPr>
          </w:pPr>
          <w:r w:rsidRPr="00651F8F">
            <w:rPr>
              <w:rFonts w:ascii="Calibri" w:hAnsi="Calibri" w:cs="Calibri"/>
            </w:rPr>
            <w:t xml:space="preserve">Qualification of Suppliers </w:t>
          </w:r>
        </w:p>
        <w:p w14:paraId="6473E3E9" w14:textId="77777777" w:rsidR="000B43AF" w:rsidRPr="004717B3" w:rsidRDefault="000B43AF" w:rsidP="00D703BE">
          <w:pPr>
            <w:pStyle w:val="Header"/>
            <w:rPr>
              <w:rFonts w:ascii="Calibri" w:hAnsi="Calibri" w:cs="Calibri"/>
            </w:rPr>
          </w:pPr>
          <w:r w:rsidRPr="00651F8F">
            <w:rPr>
              <w:rFonts w:ascii="Calibri" w:hAnsi="Calibri" w:cs="Calibri"/>
            </w:rPr>
            <w:t>SCI_SC_GDP_PUR_PRC_002</w:t>
          </w:r>
        </w:p>
      </w:tc>
      <w:tc>
        <w:tcPr>
          <w:tcW w:w="4253" w:type="dxa"/>
          <w:vMerge/>
        </w:tcPr>
        <w:p w14:paraId="4CFB4DB1" w14:textId="77777777" w:rsidR="000B43AF" w:rsidRPr="004717B3" w:rsidRDefault="000B43AF" w:rsidP="00D703BE">
          <w:pPr>
            <w:pStyle w:val="Header"/>
            <w:rPr>
              <w:rFonts w:ascii="Calibri" w:hAnsi="Calibri" w:cs="Calibri"/>
            </w:rPr>
          </w:pPr>
        </w:p>
      </w:tc>
    </w:tr>
  </w:tbl>
  <w:p w14:paraId="3C5B50AA" w14:textId="77777777" w:rsidR="000B43AF" w:rsidRPr="004717B3" w:rsidRDefault="000B43AF">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7A4D"/>
    <w:multiLevelType w:val="hybridMultilevel"/>
    <w:tmpl w:val="53568E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E755F4D"/>
    <w:multiLevelType w:val="hybridMultilevel"/>
    <w:tmpl w:val="C8F4EE30"/>
    <w:lvl w:ilvl="0" w:tplc="0A4C6D18">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39017E"/>
    <w:multiLevelType w:val="hybridMultilevel"/>
    <w:tmpl w:val="0060E4DC"/>
    <w:lvl w:ilvl="0" w:tplc="64F23596">
      <w:start w:val="1"/>
      <w:numFmt w:val="decimal"/>
      <w:lvlText w:val="%1.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 w15:restartNumberingAfterBreak="0">
    <w:nsid w:val="159F1B48"/>
    <w:multiLevelType w:val="multilevel"/>
    <w:tmpl w:val="8D08FF74"/>
    <w:lvl w:ilvl="0">
      <w:start w:val="3"/>
      <w:numFmt w:val="decimal"/>
      <w:lvlText w:val="%1."/>
      <w:lvlJc w:val="left"/>
      <w:pPr>
        <w:ind w:left="360" w:hanging="360"/>
      </w:pPr>
      <w:rPr>
        <w:rFonts w:hint="default"/>
      </w:rPr>
    </w:lvl>
    <w:lvl w:ilvl="1">
      <w:start w:val="1"/>
      <w:numFmt w:val="decimal"/>
      <w:lvlText w:val="%1.%2."/>
      <w:lvlJc w:val="left"/>
      <w:pPr>
        <w:ind w:left="716"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B475DB"/>
    <w:multiLevelType w:val="hybridMultilevel"/>
    <w:tmpl w:val="3B28E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760C0B"/>
    <w:multiLevelType w:val="hybridMultilevel"/>
    <w:tmpl w:val="8C6A3EB6"/>
    <w:lvl w:ilvl="0" w:tplc="08090017">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6" w15:restartNumberingAfterBreak="0">
    <w:nsid w:val="2A3F679C"/>
    <w:multiLevelType w:val="hybridMultilevel"/>
    <w:tmpl w:val="1240A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DD460C"/>
    <w:multiLevelType w:val="hybridMultilevel"/>
    <w:tmpl w:val="10808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3D65E08"/>
    <w:multiLevelType w:val="multilevel"/>
    <w:tmpl w:val="B8CAD390"/>
    <w:lvl w:ilvl="0">
      <w:start w:val="1"/>
      <w:numFmt w:val="decimal"/>
      <w:pStyle w:val="SHHeading1"/>
      <w:lvlText w:val="%1"/>
      <w:lvlJc w:val="left"/>
      <w:pPr>
        <w:tabs>
          <w:tab w:val="num" w:pos="720"/>
        </w:tabs>
        <w:ind w:left="720" w:hanging="720"/>
      </w:pPr>
      <w:rPr>
        <w:rFonts w:hint="default"/>
      </w:rPr>
    </w:lvl>
    <w:lvl w:ilvl="1">
      <w:start w:val="1"/>
      <w:numFmt w:val="decimal"/>
      <w:pStyle w:val="SHHeading2"/>
      <w:lvlText w:val="%1.%2"/>
      <w:lvlJc w:val="left"/>
      <w:pPr>
        <w:tabs>
          <w:tab w:val="num" w:pos="720"/>
        </w:tabs>
        <w:ind w:left="720" w:hanging="720"/>
      </w:pPr>
      <w:rPr>
        <w:rFonts w:ascii="Arial" w:hAnsi="Arial" w:cs="Arial" w:hint="default"/>
        <w:b w:val="0"/>
        <w:i w:val="0"/>
        <w:sz w:val="11"/>
        <w:szCs w:val="11"/>
      </w:rPr>
    </w:lvl>
    <w:lvl w:ilvl="2">
      <w:start w:val="1"/>
      <w:numFmt w:val="lowerLetter"/>
      <w:pStyle w:val="SHHeading3"/>
      <w:lvlText w:val="%3)"/>
      <w:lvlJc w:val="left"/>
      <w:pPr>
        <w:tabs>
          <w:tab w:val="num" w:pos="1440"/>
        </w:tabs>
        <w:ind w:left="1440" w:hanging="720"/>
      </w:pPr>
      <w:rPr>
        <w:rFonts w:ascii="Arial" w:eastAsia="Times New Roman" w:hAnsi="Arial" w:cs="Arial" w:hint="default"/>
        <w:b w:val="0"/>
        <w:i w:val="0"/>
        <w:sz w:val="16"/>
        <w:szCs w:val="20"/>
      </w:rPr>
    </w:lvl>
    <w:lvl w:ilvl="3">
      <w:start w:val="1"/>
      <w:numFmt w:val="lowerLetter"/>
      <w:pStyle w:val="SHHeading4"/>
      <w:lvlText w:val="%4)"/>
      <w:lvlJc w:val="left"/>
      <w:pPr>
        <w:tabs>
          <w:tab w:val="num" w:pos="720"/>
        </w:tabs>
        <w:ind w:left="720" w:hanging="720"/>
      </w:pPr>
      <w:rPr>
        <w:rFonts w:hint="default"/>
      </w:rPr>
    </w:lvl>
    <w:lvl w:ilvl="4">
      <w:start w:val="1"/>
      <w:numFmt w:val="lowerRoman"/>
      <w:pStyle w:val="SHHeading5"/>
      <w:lvlText w:val="%5"/>
      <w:lvlJc w:val="left"/>
      <w:pPr>
        <w:tabs>
          <w:tab w:val="num" w:pos="2880"/>
        </w:tabs>
        <w:ind w:left="2880" w:hanging="72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36B17A6"/>
    <w:multiLevelType w:val="hybridMultilevel"/>
    <w:tmpl w:val="068CAB7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51758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D1E4468"/>
    <w:multiLevelType w:val="hybridMultilevel"/>
    <w:tmpl w:val="FBE2A5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F1231AA"/>
    <w:multiLevelType w:val="hybridMultilevel"/>
    <w:tmpl w:val="F9280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F749F4"/>
    <w:multiLevelType w:val="hybridMultilevel"/>
    <w:tmpl w:val="FE9659EA"/>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6063B1"/>
    <w:multiLevelType w:val="hybridMultilevel"/>
    <w:tmpl w:val="7480E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BE16B7"/>
    <w:multiLevelType w:val="hybridMultilevel"/>
    <w:tmpl w:val="F40066B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EA6858"/>
    <w:multiLevelType w:val="multilevel"/>
    <w:tmpl w:val="D55831D8"/>
    <w:lvl w:ilvl="0">
      <w:start w:val="1"/>
      <w:numFmt w:val="decimal"/>
      <w:lvlText w:val="%1"/>
      <w:lvlJc w:val="left"/>
      <w:pPr>
        <w:ind w:left="432" w:hanging="432"/>
      </w:pPr>
      <w:rPr>
        <w:rFonts w:hint="default"/>
      </w:rPr>
    </w:lvl>
    <w:lvl w:ilvl="1">
      <w:start w:val="1"/>
      <w:numFmt w:val="upperLetter"/>
      <w:lvlText w:val="%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22A3238"/>
    <w:multiLevelType w:val="multilevel"/>
    <w:tmpl w:val="923EF580"/>
    <w:lvl w:ilvl="0">
      <w:start w:val="1"/>
      <w:numFmt w:val="decimal"/>
      <w:lvlText w:val="%1"/>
      <w:lvlJc w:val="left"/>
      <w:pPr>
        <w:ind w:left="432" w:hanging="432"/>
      </w:pPr>
      <w:rPr>
        <w:rFonts w:hint="default"/>
      </w:rPr>
    </w:lvl>
    <w:lvl w:ilvl="1">
      <w:start w:val="1"/>
      <w:numFmt w:val="upperLetter"/>
      <w:lvlText w:val="%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2F05456"/>
    <w:multiLevelType w:val="hybridMultilevel"/>
    <w:tmpl w:val="6D64F4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5374D90"/>
    <w:multiLevelType w:val="hybridMultilevel"/>
    <w:tmpl w:val="244AA1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497099"/>
    <w:multiLevelType w:val="multilevel"/>
    <w:tmpl w:val="2292BBA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color w:val="auto"/>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6D010C84"/>
    <w:multiLevelType w:val="hybridMultilevel"/>
    <w:tmpl w:val="FF9EDBE8"/>
    <w:lvl w:ilvl="0" w:tplc="08090001">
      <w:start w:val="1"/>
      <w:numFmt w:val="bullet"/>
      <w:lvlText w:val=""/>
      <w:lvlJc w:val="left"/>
      <w:pPr>
        <w:ind w:left="1440" w:hanging="360"/>
      </w:pPr>
      <w:rPr>
        <w:rFonts w:ascii="Symbol" w:hAnsi="Symbol" w:hint="default"/>
      </w:rPr>
    </w:lvl>
    <w:lvl w:ilvl="1" w:tplc="114851B6">
      <w:numFmt w:val="bullet"/>
      <w:lvlText w:val="-"/>
      <w:lvlJc w:val="left"/>
      <w:pPr>
        <w:ind w:left="2160" w:hanging="360"/>
      </w:pPr>
      <w:rPr>
        <w:rFonts w:ascii="Arial" w:eastAsia="Times New Roman" w:hAnsi="Arial"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73F789E"/>
    <w:multiLevelType w:val="multilevel"/>
    <w:tmpl w:val="5358CF10"/>
    <w:lvl w:ilvl="0">
      <w:start w:val="1"/>
      <w:numFmt w:val="decimal"/>
      <w:lvlText w:val="%1"/>
      <w:lvlJc w:val="left"/>
      <w:pPr>
        <w:ind w:left="432" w:hanging="432"/>
      </w:pPr>
      <w:rPr>
        <w:rFonts w:hint="default"/>
      </w:rPr>
    </w:lvl>
    <w:lvl w:ilvl="1">
      <w:start w:val="1"/>
      <w:numFmt w:val="upperLetter"/>
      <w:lvlText w:val="%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CD250A7"/>
    <w:multiLevelType w:val="hybridMultilevel"/>
    <w:tmpl w:val="A238A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8580809">
    <w:abstractNumId w:val="20"/>
  </w:num>
  <w:num w:numId="2" w16cid:durableId="755902381">
    <w:abstractNumId w:val="21"/>
  </w:num>
  <w:num w:numId="3" w16cid:durableId="1519583530">
    <w:abstractNumId w:val="12"/>
  </w:num>
  <w:num w:numId="4" w16cid:durableId="1156148094">
    <w:abstractNumId w:val="6"/>
  </w:num>
  <w:num w:numId="5" w16cid:durableId="576746625">
    <w:abstractNumId w:val="4"/>
  </w:num>
  <w:num w:numId="6" w16cid:durableId="1541283433">
    <w:abstractNumId w:val="15"/>
  </w:num>
  <w:num w:numId="7" w16cid:durableId="1353266510">
    <w:abstractNumId w:val="8"/>
  </w:num>
  <w:num w:numId="8" w16cid:durableId="938215413">
    <w:abstractNumId w:val="3"/>
  </w:num>
  <w:num w:numId="9" w16cid:durableId="159654857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925761">
    <w:abstractNumId w:val="7"/>
  </w:num>
  <w:num w:numId="11" w16cid:durableId="864439598">
    <w:abstractNumId w:val="19"/>
  </w:num>
  <w:num w:numId="12" w16cid:durableId="599340746">
    <w:abstractNumId w:val="5"/>
  </w:num>
  <w:num w:numId="13" w16cid:durableId="316615416">
    <w:abstractNumId w:val="2"/>
  </w:num>
  <w:num w:numId="14" w16cid:durableId="840437418">
    <w:abstractNumId w:val="10"/>
  </w:num>
  <w:num w:numId="15" w16cid:durableId="1342119389">
    <w:abstractNumId w:val="9"/>
  </w:num>
  <w:num w:numId="16" w16cid:durableId="1518155746">
    <w:abstractNumId w:val="17"/>
  </w:num>
  <w:num w:numId="17" w16cid:durableId="461000586">
    <w:abstractNumId w:val="16"/>
  </w:num>
  <w:num w:numId="18" w16cid:durableId="470557595">
    <w:abstractNumId w:val="22"/>
  </w:num>
  <w:num w:numId="19" w16cid:durableId="732049421">
    <w:abstractNumId w:val="1"/>
  </w:num>
  <w:num w:numId="20" w16cid:durableId="476259720">
    <w:abstractNumId w:val="23"/>
  </w:num>
  <w:num w:numId="21" w16cid:durableId="319161628">
    <w:abstractNumId w:val="14"/>
  </w:num>
  <w:num w:numId="22" w16cid:durableId="855577708">
    <w:abstractNumId w:val="13"/>
  </w:num>
  <w:num w:numId="23" w16cid:durableId="581988237">
    <w:abstractNumId w:val="11"/>
  </w:num>
  <w:num w:numId="24" w16cid:durableId="1008673393">
    <w:abstractNumId w:val="0"/>
  </w:num>
  <w:num w:numId="25" w16cid:durableId="725143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3AF"/>
    <w:rsid w:val="000B43AF"/>
    <w:rsid w:val="001966EB"/>
    <w:rsid w:val="00296CE8"/>
    <w:rsid w:val="002C2C09"/>
    <w:rsid w:val="00304737"/>
    <w:rsid w:val="00727E25"/>
    <w:rsid w:val="00B06BB3"/>
    <w:rsid w:val="00B362B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D9F26"/>
  <w15:chartTrackingRefBased/>
  <w15:docId w15:val="{464A7A72-A603-4DB4-A811-2D460F413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3AF"/>
    <w:rPr>
      <w:rFonts w:ascii="Calibri" w:eastAsia="Calibri" w:hAnsi="Calibri" w:cs="Times New Roman"/>
      <w:kern w:val="0"/>
      <w14:ligatures w14:val="none"/>
    </w:rPr>
  </w:style>
  <w:style w:type="paragraph" w:styleId="Heading1">
    <w:name w:val="heading 1"/>
    <w:basedOn w:val="BodyText2"/>
    <w:next w:val="Normal"/>
    <w:link w:val="Heading1Char"/>
    <w:uiPriority w:val="9"/>
    <w:qFormat/>
    <w:rsid w:val="000B43AF"/>
    <w:pPr>
      <w:numPr>
        <w:numId w:val="1"/>
      </w:numPr>
      <w:jc w:val="left"/>
      <w:outlineLvl w:val="0"/>
    </w:pPr>
    <w:rPr>
      <w:b/>
    </w:rPr>
  </w:style>
  <w:style w:type="paragraph" w:styleId="Heading2">
    <w:name w:val="heading 2"/>
    <w:basedOn w:val="Normal"/>
    <w:next w:val="Normal"/>
    <w:link w:val="Heading2Char"/>
    <w:uiPriority w:val="9"/>
    <w:qFormat/>
    <w:rsid w:val="000B43AF"/>
    <w:pPr>
      <w:keepNext/>
      <w:numPr>
        <w:ilvl w:val="1"/>
        <w:numId w:val="1"/>
      </w:numPr>
      <w:spacing w:after="0" w:line="240" w:lineRule="auto"/>
      <w:jc w:val="both"/>
      <w:outlineLvl w:val="1"/>
    </w:pPr>
    <w:rPr>
      <w:rFonts w:ascii="Arial" w:eastAsia="Times New Roman" w:hAnsi="Arial" w:cs="Arial"/>
    </w:rPr>
  </w:style>
  <w:style w:type="paragraph" w:styleId="Heading3">
    <w:name w:val="heading 3"/>
    <w:basedOn w:val="Normal"/>
    <w:next w:val="Normal"/>
    <w:link w:val="Heading3Char"/>
    <w:uiPriority w:val="9"/>
    <w:qFormat/>
    <w:rsid w:val="000B43AF"/>
    <w:pPr>
      <w:keepNext/>
      <w:numPr>
        <w:ilvl w:val="2"/>
        <w:numId w:val="1"/>
      </w:numPr>
      <w:spacing w:after="0" w:line="240" w:lineRule="auto"/>
      <w:outlineLvl w:val="2"/>
    </w:pPr>
    <w:rPr>
      <w:rFonts w:ascii="Arial" w:eastAsia="Times New Roman" w:hAnsi="Arial" w:cs="Arial"/>
    </w:rPr>
  </w:style>
  <w:style w:type="paragraph" w:styleId="Heading4">
    <w:name w:val="heading 4"/>
    <w:basedOn w:val="Normal"/>
    <w:next w:val="Normal"/>
    <w:link w:val="Heading4Char"/>
    <w:uiPriority w:val="9"/>
    <w:rsid w:val="000B43AF"/>
    <w:pPr>
      <w:keepNext/>
      <w:numPr>
        <w:ilvl w:val="3"/>
        <w:numId w:val="1"/>
      </w:numPr>
      <w:tabs>
        <w:tab w:val="left" w:pos="720"/>
      </w:tabs>
      <w:spacing w:after="0" w:line="240" w:lineRule="auto"/>
      <w:jc w:val="both"/>
      <w:outlineLvl w:val="3"/>
    </w:pPr>
    <w:rPr>
      <w:rFonts w:ascii="CG Times (W1)" w:eastAsia="Times New Roman" w:hAnsi="CG Times (W1)" w:cs="Arial"/>
      <w:sz w:val="24"/>
      <w:u w:val="single"/>
    </w:rPr>
  </w:style>
  <w:style w:type="paragraph" w:styleId="Heading5">
    <w:name w:val="heading 5"/>
    <w:basedOn w:val="Normal"/>
    <w:next w:val="Normal"/>
    <w:link w:val="Heading5Char"/>
    <w:uiPriority w:val="9"/>
    <w:rsid w:val="000B43AF"/>
    <w:pPr>
      <w:keepNext/>
      <w:numPr>
        <w:ilvl w:val="4"/>
        <w:numId w:val="1"/>
      </w:numPr>
      <w:spacing w:after="0" w:line="240" w:lineRule="auto"/>
      <w:jc w:val="both"/>
      <w:outlineLvl w:val="4"/>
    </w:pPr>
    <w:rPr>
      <w:rFonts w:ascii="Arial" w:eastAsia="Times New Roman" w:hAnsi="Arial" w:cs="Arial"/>
      <w:sz w:val="24"/>
    </w:rPr>
  </w:style>
  <w:style w:type="paragraph" w:styleId="Heading6">
    <w:name w:val="heading 6"/>
    <w:basedOn w:val="Normal"/>
    <w:next w:val="Normal"/>
    <w:link w:val="Heading6Char"/>
    <w:uiPriority w:val="9"/>
    <w:rsid w:val="000B43AF"/>
    <w:pPr>
      <w:keepNext/>
      <w:numPr>
        <w:ilvl w:val="5"/>
        <w:numId w:val="1"/>
      </w:numPr>
      <w:spacing w:after="0" w:line="240" w:lineRule="auto"/>
      <w:jc w:val="center"/>
      <w:outlineLvl w:val="5"/>
    </w:pPr>
    <w:rPr>
      <w:rFonts w:ascii="CG Times (W1)" w:eastAsia="Times New Roman" w:hAnsi="CG Times (W1)" w:cs="Arial"/>
      <w:b/>
      <w:sz w:val="24"/>
      <w:u w:val="single"/>
    </w:rPr>
  </w:style>
  <w:style w:type="paragraph" w:styleId="Heading7">
    <w:name w:val="heading 7"/>
    <w:basedOn w:val="Normal"/>
    <w:next w:val="Normal"/>
    <w:link w:val="Heading7Char"/>
    <w:uiPriority w:val="9"/>
    <w:rsid w:val="000B43AF"/>
    <w:pPr>
      <w:keepNext/>
      <w:numPr>
        <w:ilvl w:val="6"/>
        <w:numId w:val="1"/>
      </w:numPr>
      <w:spacing w:after="0" w:line="240" w:lineRule="auto"/>
      <w:outlineLvl w:val="6"/>
    </w:pPr>
    <w:rPr>
      <w:rFonts w:ascii="Arial" w:eastAsia="Times New Roman" w:hAnsi="Arial" w:cs="Arial"/>
      <w:b/>
      <w:sz w:val="28"/>
    </w:rPr>
  </w:style>
  <w:style w:type="paragraph" w:styleId="Heading8">
    <w:name w:val="heading 8"/>
    <w:basedOn w:val="Normal"/>
    <w:next w:val="Normal"/>
    <w:link w:val="Heading8Char"/>
    <w:uiPriority w:val="9"/>
    <w:rsid w:val="000B43AF"/>
    <w:pPr>
      <w:keepNext/>
      <w:numPr>
        <w:ilvl w:val="7"/>
        <w:numId w:val="1"/>
      </w:numPr>
      <w:spacing w:after="0" w:line="240" w:lineRule="auto"/>
      <w:outlineLvl w:val="7"/>
    </w:pPr>
    <w:rPr>
      <w:rFonts w:ascii="Arial" w:eastAsia="Times New Roman" w:hAnsi="Arial" w:cs="Arial"/>
      <w:b/>
      <w:u w:val="single"/>
    </w:rPr>
  </w:style>
  <w:style w:type="paragraph" w:styleId="Heading9">
    <w:name w:val="heading 9"/>
    <w:basedOn w:val="Normal"/>
    <w:next w:val="Normal"/>
    <w:link w:val="Heading9Char"/>
    <w:uiPriority w:val="9"/>
    <w:rsid w:val="000B43AF"/>
    <w:pPr>
      <w:keepNext/>
      <w:numPr>
        <w:ilvl w:val="8"/>
        <w:numId w:val="1"/>
      </w:numPr>
      <w:spacing w:after="0" w:line="240" w:lineRule="auto"/>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3AF"/>
    <w:rPr>
      <w:rFonts w:ascii="Arial" w:eastAsia="Times New Roman" w:hAnsi="Arial" w:cs="Arial"/>
      <w:b/>
      <w:kern w:val="0"/>
      <w14:ligatures w14:val="none"/>
    </w:rPr>
  </w:style>
  <w:style w:type="character" w:customStyle="1" w:styleId="Heading2Char">
    <w:name w:val="Heading 2 Char"/>
    <w:basedOn w:val="DefaultParagraphFont"/>
    <w:link w:val="Heading2"/>
    <w:uiPriority w:val="9"/>
    <w:rsid w:val="000B43AF"/>
    <w:rPr>
      <w:rFonts w:ascii="Arial" w:eastAsia="Times New Roman" w:hAnsi="Arial" w:cs="Arial"/>
      <w:kern w:val="0"/>
      <w14:ligatures w14:val="none"/>
    </w:rPr>
  </w:style>
  <w:style w:type="character" w:customStyle="1" w:styleId="Heading3Char">
    <w:name w:val="Heading 3 Char"/>
    <w:basedOn w:val="DefaultParagraphFont"/>
    <w:link w:val="Heading3"/>
    <w:uiPriority w:val="9"/>
    <w:rsid w:val="000B43AF"/>
    <w:rPr>
      <w:rFonts w:ascii="Arial" w:eastAsia="Times New Roman" w:hAnsi="Arial" w:cs="Arial"/>
      <w:kern w:val="0"/>
      <w14:ligatures w14:val="none"/>
    </w:rPr>
  </w:style>
  <w:style w:type="character" w:customStyle="1" w:styleId="Heading4Char">
    <w:name w:val="Heading 4 Char"/>
    <w:basedOn w:val="DefaultParagraphFont"/>
    <w:link w:val="Heading4"/>
    <w:uiPriority w:val="9"/>
    <w:rsid w:val="000B43AF"/>
    <w:rPr>
      <w:rFonts w:ascii="CG Times (W1)" w:eastAsia="Times New Roman" w:hAnsi="CG Times (W1)" w:cs="Arial"/>
      <w:kern w:val="0"/>
      <w:sz w:val="24"/>
      <w:u w:val="single"/>
      <w14:ligatures w14:val="none"/>
    </w:rPr>
  </w:style>
  <w:style w:type="character" w:customStyle="1" w:styleId="Heading5Char">
    <w:name w:val="Heading 5 Char"/>
    <w:basedOn w:val="DefaultParagraphFont"/>
    <w:link w:val="Heading5"/>
    <w:uiPriority w:val="9"/>
    <w:rsid w:val="000B43AF"/>
    <w:rPr>
      <w:rFonts w:ascii="Arial" w:eastAsia="Times New Roman" w:hAnsi="Arial" w:cs="Arial"/>
      <w:kern w:val="0"/>
      <w:sz w:val="24"/>
      <w14:ligatures w14:val="none"/>
    </w:rPr>
  </w:style>
  <w:style w:type="character" w:customStyle="1" w:styleId="Heading6Char">
    <w:name w:val="Heading 6 Char"/>
    <w:basedOn w:val="DefaultParagraphFont"/>
    <w:link w:val="Heading6"/>
    <w:uiPriority w:val="9"/>
    <w:rsid w:val="000B43AF"/>
    <w:rPr>
      <w:rFonts w:ascii="CG Times (W1)" w:eastAsia="Times New Roman" w:hAnsi="CG Times (W1)" w:cs="Arial"/>
      <w:b/>
      <w:kern w:val="0"/>
      <w:sz w:val="24"/>
      <w:u w:val="single"/>
      <w14:ligatures w14:val="none"/>
    </w:rPr>
  </w:style>
  <w:style w:type="character" w:customStyle="1" w:styleId="Heading7Char">
    <w:name w:val="Heading 7 Char"/>
    <w:basedOn w:val="DefaultParagraphFont"/>
    <w:link w:val="Heading7"/>
    <w:uiPriority w:val="9"/>
    <w:rsid w:val="000B43AF"/>
    <w:rPr>
      <w:rFonts w:ascii="Arial" w:eastAsia="Times New Roman" w:hAnsi="Arial" w:cs="Arial"/>
      <w:b/>
      <w:kern w:val="0"/>
      <w:sz w:val="28"/>
      <w14:ligatures w14:val="none"/>
    </w:rPr>
  </w:style>
  <w:style w:type="character" w:customStyle="1" w:styleId="Heading8Char">
    <w:name w:val="Heading 8 Char"/>
    <w:basedOn w:val="DefaultParagraphFont"/>
    <w:link w:val="Heading8"/>
    <w:uiPriority w:val="9"/>
    <w:rsid w:val="000B43AF"/>
    <w:rPr>
      <w:rFonts w:ascii="Arial" w:eastAsia="Times New Roman" w:hAnsi="Arial" w:cs="Arial"/>
      <w:b/>
      <w:kern w:val="0"/>
      <w:u w:val="single"/>
      <w14:ligatures w14:val="none"/>
    </w:rPr>
  </w:style>
  <w:style w:type="character" w:customStyle="1" w:styleId="Heading9Char">
    <w:name w:val="Heading 9 Char"/>
    <w:basedOn w:val="DefaultParagraphFont"/>
    <w:link w:val="Heading9"/>
    <w:uiPriority w:val="9"/>
    <w:rsid w:val="000B43AF"/>
    <w:rPr>
      <w:rFonts w:ascii="Arial" w:eastAsia="Times New Roman" w:hAnsi="Arial" w:cs="Arial"/>
      <w:b/>
      <w:i/>
      <w:kern w:val="0"/>
      <w14:ligatures w14:val="none"/>
    </w:rPr>
  </w:style>
  <w:style w:type="numbering" w:customStyle="1" w:styleId="NoList1">
    <w:name w:val="No List1"/>
    <w:next w:val="NoList"/>
    <w:uiPriority w:val="99"/>
    <w:semiHidden/>
    <w:unhideWhenUsed/>
    <w:rsid w:val="000B43AF"/>
  </w:style>
  <w:style w:type="paragraph" w:styleId="Header">
    <w:name w:val="header"/>
    <w:basedOn w:val="Normal"/>
    <w:link w:val="HeaderChar"/>
    <w:uiPriority w:val="99"/>
    <w:rsid w:val="000B43AF"/>
    <w:pPr>
      <w:tabs>
        <w:tab w:val="center" w:pos="4153"/>
        <w:tab w:val="right" w:pos="8306"/>
      </w:tabs>
      <w:spacing w:after="0" w:line="240" w:lineRule="auto"/>
    </w:pPr>
    <w:rPr>
      <w:rFonts w:ascii="Arial" w:eastAsia="Times New Roman" w:hAnsi="Arial" w:cs="Arial"/>
    </w:rPr>
  </w:style>
  <w:style w:type="character" w:customStyle="1" w:styleId="HeaderChar">
    <w:name w:val="Header Char"/>
    <w:basedOn w:val="DefaultParagraphFont"/>
    <w:link w:val="Header"/>
    <w:uiPriority w:val="99"/>
    <w:rsid w:val="000B43AF"/>
    <w:rPr>
      <w:rFonts w:ascii="Arial" w:eastAsia="Times New Roman" w:hAnsi="Arial" w:cs="Arial"/>
      <w:kern w:val="0"/>
      <w14:ligatures w14:val="none"/>
    </w:rPr>
  </w:style>
  <w:style w:type="paragraph" w:styleId="Footer">
    <w:name w:val="footer"/>
    <w:basedOn w:val="Normal"/>
    <w:link w:val="FooterChar"/>
    <w:uiPriority w:val="99"/>
    <w:rsid w:val="000B43AF"/>
    <w:pPr>
      <w:tabs>
        <w:tab w:val="center" w:pos="4153"/>
        <w:tab w:val="right" w:pos="8306"/>
      </w:tabs>
      <w:spacing w:after="0" w:line="240" w:lineRule="auto"/>
    </w:pPr>
    <w:rPr>
      <w:rFonts w:ascii="Arial" w:eastAsia="Times New Roman" w:hAnsi="Arial" w:cs="Arial"/>
    </w:rPr>
  </w:style>
  <w:style w:type="character" w:customStyle="1" w:styleId="FooterChar">
    <w:name w:val="Footer Char"/>
    <w:basedOn w:val="DefaultParagraphFont"/>
    <w:link w:val="Footer"/>
    <w:uiPriority w:val="99"/>
    <w:rsid w:val="000B43AF"/>
    <w:rPr>
      <w:rFonts w:ascii="Arial" w:eastAsia="Times New Roman" w:hAnsi="Arial" w:cs="Arial"/>
      <w:kern w:val="0"/>
      <w14:ligatures w14:val="none"/>
    </w:rPr>
  </w:style>
  <w:style w:type="paragraph" w:styleId="BodyText2">
    <w:name w:val="Body Text 2"/>
    <w:basedOn w:val="Normal"/>
    <w:link w:val="BodyText2Char"/>
    <w:uiPriority w:val="99"/>
    <w:rsid w:val="000B43AF"/>
    <w:pPr>
      <w:spacing w:after="0" w:line="240" w:lineRule="auto"/>
      <w:jc w:val="both"/>
    </w:pPr>
    <w:rPr>
      <w:rFonts w:ascii="Arial" w:eastAsia="Times New Roman" w:hAnsi="Arial" w:cs="Arial"/>
    </w:rPr>
  </w:style>
  <w:style w:type="character" w:customStyle="1" w:styleId="BodyText2Char">
    <w:name w:val="Body Text 2 Char"/>
    <w:basedOn w:val="DefaultParagraphFont"/>
    <w:link w:val="BodyText2"/>
    <w:uiPriority w:val="99"/>
    <w:rsid w:val="000B43AF"/>
    <w:rPr>
      <w:rFonts w:ascii="Arial" w:eastAsia="Times New Roman" w:hAnsi="Arial" w:cs="Arial"/>
      <w:kern w:val="0"/>
      <w14:ligatures w14:val="none"/>
    </w:rPr>
  </w:style>
  <w:style w:type="paragraph" w:styleId="BodyText">
    <w:name w:val="Body Text"/>
    <w:basedOn w:val="Normal"/>
    <w:link w:val="BodyTextChar"/>
    <w:uiPriority w:val="99"/>
    <w:rsid w:val="000B43AF"/>
    <w:pPr>
      <w:spacing w:after="0" w:line="240" w:lineRule="auto"/>
      <w:jc w:val="both"/>
    </w:pPr>
    <w:rPr>
      <w:rFonts w:ascii="CG Times (W1)" w:eastAsia="Times New Roman" w:hAnsi="CG Times (W1)" w:cs="Arial"/>
      <w:sz w:val="24"/>
    </w:rPr>
  </w:style>
  <w:style w:type="character" w:customStyle="1" w:styleId="BodyTextChar">
    <w:name w:val="Body Text Char"/>
    <w:basedOn w:val="DefaultParagraphFont"/>
    <w:link w:val="BodyText"/>
    <w:uiPriority w:val="99"/>
    <w:rsid w:val="000B43AF"/>
    <w:rPr>
      <w:rFonts w:ascii="CG Times (W1)" w:eastAsia="Times New Roman" w:hAnsi="CG Times (W1)" w:cs="Arial"/>
      <w:kern w:val="0"/>
      <w:sz w:val="24"/>
      <w14:ligatures w14:val="none"/>
    </w:rPr>
  </w:style>
  <w:style w:type="paragraph" w:styleId="BodyTextIndent3">
    <w:name w:val="Body Text Indent 3"/>
    <w:basedOn w:val="Normal"/>
    <w:link w:val="BodyTextIndent3Char"/>
    <w:uiPriority w:val="99"/>
    <w:rsid w:val="000B43AF"/>
    <w:pPr>
      <w:tabs>
        <w:tab w:val="left" w:pos="720"/>
      </w:tabs>
      <w:spacing w:after="0" w:line="240" w:lineRule="auto"/>
      <w:ind w:left="720" w:hanging="720"/>
      <w:jc w:val="both"/>
    </w:pPr>
    <w:rPr>
      <w:rFonts w:ascii="CG Times (W1)" w:eastAsia="Times New Roman" w:hAnsi="CG Times (W1)" w:cs="Arial"/>
      <w:sz w:val="24"/>
    </w:rPr>
  </w:style>
  <w:style w:type="character" w:customStyle="1" w:styleId="BodyTextIndent3Char">
    <w:name w:val="Body Text Indent 3 Char"/>
    <w:basedOn w:val="DefaultParagraphFont"/>
    <w:link w:val="BodyTextIndent3"/>
    <w:uiPriority w:val="99"/>
    <w:rsid w:val="000B43AF"/>
    <w:rPr>
      <w:rFonts w:ascii="CG Times (W1)" w:eastAsia="Times New Roman" w:hAnsi="CG Times (W1)" w:cs="Arial"/>
      <w:kern w:val="0"/>
      <w:sz w:val="24"/>
      <w14:ligatures w14:val="none"/>
    </w:rPr>
  </w:style>
  <w:style w:type="paragraph" w:styleId="BodyTextIndent">
    <w:name w:val="Body Text Indent"/>
    <w:basedOn w:val="Normal"/>
    <w:link w:val="BodyTextIndentChar"/>
    <w:uiPriority w:val="99"/>
    <w:rsid w:val="000B43AF"/>
    <w:pPr>
      <w:tabs>
        <w:tab w:val="left" w:pos="720"/>
      </w:tabs>
      <w:spacing w:after="0" w:line="240" w:lineRule="auto"/>
      <w:ind w:left="720" w:hanging="720"/>
      <w:jc w:val="both"/>
    </w:pPr>
    <w:rPr>
      <w:rFonts w:ascii="CG Times (W1)" w:eastAsia="Times New Roman" w:hAnsi="CG Times (W1)" w:cs="Arial"/>
      <w:b/>
      <w:sz w:val="24"/>
    </w:rPr>
  </w:style>
  <w:style w:type="character" w:customStyle="1" w:styleId="BodyTextIndentChar">
    <w:name w:val="Body Text Indent Char"/>
    <w:basedOn w:val="DefaultParagraphFont"/>
    <w:link w:val="BodyTextIndent"/>
    <w:uiPriority w:val="99"/>
    <w:rsid w:val="000B43AF"/>
    <w:rPr>
      <w:rFonts w:ascii="CG Times (W1)" w:eastAsia="Times New Roman" w:hAnsi="CG Times (W1)" w:cs="Arial"/>
      <w:b/>
      <w:kern w:val="0"/>
      <w:sz w:val="24"/>
      <w14:ligatures w14:val="none"/>
    </w:rPr>
  </w:style>
  <w:style w:type="paragraph" w:styleId="BodyTextIndent2">
    <w:name w:val="Body Text Indent 2"/>
    <w:basedOn w:val="Normal"/>
    <w:link w:val="BodyTextIndent2Char"/>
    <w:uiPriority w:val="99"/>
    <w:rsid w:val="000B43AF"/>
    <w:pPr>
      <w:tabs>
        <w:tab w:val="left" w:pos="720"/>
      </w:tabs>
      <w:spacing w:after="0" w:line="240" w:lineRule="auto"/>
      <w:ind w:left="709" w:firstLine="11"/>
      <w:jc w:val="both"/>
    </w:pPr>
    <w:rPr>
      <w:rFonts w:ascii="CG Times (W1)" w:eastAsia="Times New Roman" w:hAnsi="CG Times (W1)" w:cs="Arial"/>
      <w:sz w:val="24"/>
    </w:rPr>
  </w:style>
  <w:style w:type="character" w:customStyle="1" w:styleId="BodyTextIndent2Char">
    <w:name w:val="Body Text Indent 2 Char"/>
    <w:basedOn w:val="DefaultParagraphFont"/>
    <w:link w:val="BodyTextIndent2"/>
    <w:uiPriority w:val="99"/>
    <w:rsid w:val="000B43AF"/>
    <w:rPr>
      <w:rFonts w:ascii="CG Times (W1)" w:eastAsia="Times New Roman" w:hAnsi="CG Times (W1)" w:cs="Arial"/>
      <w:kern w:val="0"/>
      <w:sz w:val="24"/>
      <w14:ligatures w14:val="none"/>
    </w:rPr>
  </w:style>
  <w:style w:type="paragraph" w:styleId="BodyText3">
    <w:name w:val="Body Text 3"/>
    <w:basedOn w:val="Normal"/>
    <w:link w:val="BodyText3Char"/>
    <w:uiPriority w:val="99"/>
    <w:rsid w:val="000B43AF"/>
    <w:pPr>
      <w:spacing w:after="0" w:line="240" w:lineRule="auto"/>
      <w:jc w:val="center"/>
    </w:pPr>
    <w:rPr>
      <w:rFonts w:ascii="Arial" w:eastAsia="Times New Roman" w:hAnsi="Arial" w:cs="Arial"/>
      <w:b/>
      <w:sz w:val="24"/>
    </w:rPr>
  </w:style>
  <w:style w:type="character" w:customStyle="1" w:styleId="BodyText3Char">
    <w:name w:val="Body Text 3 Char"/>
    <w:basedOn w:val="DefaultParagraphFont"/>
    <w:link w:val="BodyText3"/>
    <w:uiPriority w:val="99"/>
    <w:rsid w:val="000B43AF"/>
    <w:rPr>
      <w:rFonts w:ascii="Arial" w:eastAsia="Times New Roman" w:hAnsi="Arial" w:cs="Arial"/>
      <w:b/>
      <w:kern w:val="0"/>
      <w:sz w:val="24"/>
      <w14:ligatures w14:val="none"/>
    </w:rPr>
  </w:style>
  <w:style w:type="character" w:styleId="PageNumber">
    <w:name w:val="page number"/>
    <w:uiPriority w:val="99"/>
    <w:rsid w:val="000B43AF"/>
    <w:rPr>
      <w:rFonts w:cs="Times New Roman"/>
    </w:rPr>
  </w:style>
  <w:style w:type="character" w:styleId="CommentReference">
    <w:name w:val="annotation reference"/>
    <w:uiPriority w:val="99"/>
    <w:semiHidden/>
    <w:rsid w:val="000B43AF"/>
    <w:rPr>
      <w:rFonts w:cs="Times New Roman"/>
      <w:sz w:val="16"/>
      <w:szCs w:val="16"/>
    </w:rPr>
  </w:style>
  <w:style w:type="paragraph" w:styleId="CommentText">
    <w:name w:val="annotation text"/>
    <w:basedOn w:val="Normal"/>
    <w:link w:val="CommentTextChar"/>
    <w:uiPriority w:val="99"/>
    <w:semiHidden/>
    <w:rsid w:val="000B43AF"/>
    <w:pPr>
      <w:spacing w:after="0" w:line="240" w:lineRule="auto"/>
    </w:pPr>
    <w:rPr>
      <w:rFonts w:ascii="Arial" w:eastAsia="Times New Roman" w:hAnsi="Arial" w:cs="Arial"/>
    </w:rPr>
  </w:style>
  <w:style w:type="character" w:customStyle="1" w:styleId="CommentTextChar">
    <w:name w:val="Comment Text Char"/>
    <w:basedOn w:val="DefaultParagraphFont"/>
    <w:link w:val="CommentText"/>
    <w:uiPriority w:val="99"/>
    <w:semiHidden/>
    <w:rsid w:val="000B43AF"/>
    <w:rPr>
      <w:rFonts w:ascii="Arial" w:eastAsia="Times New Roman" w:hAnsi="Arial" w:cs="Arial"/>
      <w:kern w:val="0"/>
      <w14:ligatures w14:val="none"/>
    </w:rPr>
  </w:style>
  <w:style w:type="paragraph" w:customStyle="1" w:styleId="NormalCentred">
    <w:name w:val="Normal Centred"/>
    <w:basedOn w:val="Normal"/>
    <w:rsid w:val="000B43AF"/>
    <w:pPr>
      <w:spacing w:after="0" w:line="240" w:lineRule="auto"/>
      <w:jc w:val="center"/>
    </w:pPr>
    <w:rPr>
      <w:rFonts w:ascii="Arial" w:eastAsia="Times New Roman" w:hAnsi="Arial" w:cs="Arial"/>
      <w:sz w:val="24"/>
    </w:rPr>
  </w:style>
  <w:style w:type="paragraph" w:customStyle="1" w:styleId="TableHead2">
    <w:name w:val="Table Head 2"/>
    <w:basedOn w:val="Normal"/>
    <w:rsid w:val="000B43AF"/>
    <w:pPr>
      <w:spacing w:after="0" w:line="240" w:lineRule="auto"/>
    </w:pPr>
    <w:rPr>
      <w:rFonts w:ascii="Arial" w:eastAsia="Times New Roman" w:hAnsi="Arial" w:cs="Arial"/>
      <w:b/>
      <w:bCs/>
      <w:sz w:val="24"/>
    </w:rPr>
  </w:style>
  <w:style w:type="character" w:styleId="Hyperlink">
    <w:name w:val="Hyperlink"/>
    <w:uiPriority w:val="99"/>
    <w:rsid w:val="000B43AF"/>
    <w:rPr>
      <w:rFonts w:cs="Times New Roman"/>
      <w:color w:val="0000FF"/>
      <w:u w:val="single"/>
    </w:rPr>
  </w:style>
  <w:style w:type="character" w:styleId="FollowedHyperlink">
    <w:name w:val="FollowedHyperlink"/>
    <w:uiPriority w:val="99"/>
    <w:rsid w:val="000B43AF"/>
    <w:rPr>
      <w:rFonts w:cs="Times New Roman"/>
      <w:color w:val="800080"/>
      <w:u w:val="single"/>
    </w:rPr>
  </w:style>
  <w:style w:type="table" w:styleId="TableGrid">
    <w:name w:val="Table Grid"/>
    <w:basedOn w:val="TableNormal"/>
    <w:uiPriority w:val="39"/>
    <w:rsid w:val="000B43AF"/>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0B43AF"/>
    <w:rPr>
      <w:b/>
      <w:bCs/>
    </w:rPr>
  </w:style>
  <w:style w:type="character" w:customStyle="1" w:styleId="CommentSubjectChar">
    <w:name w:val="Comment Subject Char"/>
    <w:basedOn w:val="CommentTextChar"/>
    <w:link w:val="CommentSubject"/>
    <w:uiPriority w:val="99"/>
    <w:rsid w:val="000B43AF"/>
    <w:rPr>
      <w:rFonts w:ascii="Arial" w:eastAsia="Times New Roman" w:hAnsi="Arial" w:cs="Arial"/>
      <w:b/>
      <w:bCs/>
      <w:kern w:val="0"/>
      <w14:ligatures w14:val="none"/>
    </w:rPr>
  </w:style>
  <w:style w:type="paragraph" w:styleId="BalloonText">
    <w:name w:val="Balloon Text"/>
    <w:basedOn w:val="Normal"/>
    <w:link w:val="BalloonTextChar"/>
    <w:uiPriority w:val="99"/>
    <w:rsid w:val="000B43A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B43AF"/>
    <w:rPr>
      <w:rFonts w:ascii="Tahoma" w:eastAsia="Times New Roman" w:hAnsi="Tahoma" w:cs="Tahoma"/>
      <w:kern w:val="0"/>
      <w:sz w:val="16"/>
      <w:szCs w:val="16"/>
      <w14:ligatures w14:val="none"/>
    </w:rPr>
  </w:style>
  <w:style w:type="paragraph" w:styleId="Revision">
    <w:name w:val="Revision"/>
    <w:hidden/>
    <w:uiPriority w:val="99"/>
    <w:semiHidden/>
    <w:rsid w:val="000B43AF"/>
    <w:pPr>
      <w:spacing w:after="0" w:line="240" w:lineRule="auto"/>
    </w:pPr>
    <w:rPr>
      <w:rFonts w:ascii="Times New Roman" w:eastAsia="Times New Roman" w:hAnsi="Times New Roman" w:cs="Times New Roman"/>
      <w:kern w:val="0"/>
      <w:sz w:val="20"/>
      <w:szCs w:val="20"/>
      <w14:ligatures w14:val="none"/>
    </w:rPr>
  </w:style>
  <w:style w:type="paragraph" w:styleId="ListParagraph">
    <w:name w:val="List Paragraph"/>
    <w:basedOn w:val="Normal"/>
    <w:uiPriority w:val="34"/>
    <w:rsid w:val="000B43AF"/>
    <w:pPr>
      <w:spacing w:after="0" w:line="240" w:lineRule="auto"/>
      <w:ind w:left="720"/>
      <w:contextualSpacing/>
    </w:pPr>
    <w:rPr>
      <w:rFonts w:ascii="Arial" w:eastAsia="Times New Roman" w:hAnsi="Arial" w:cs="Arial"/>
    </w:rPr>
  </w:style>
  <w:style w:type="character" w:customStyle="1" w:styleId="textbold1">
    <w:name w:val="text_bold1"/>
    <w:rsid w:val="000B43AF"/>
    <w:rPr>
      <w:b/>
      <w:bCs/>
    </w:rPr>
  </w:style>
  <w:style w:type="table" w:customStyle="1" w:styleId="TableGrid1">
    <w:name w:val="Table Grid1"/>
    <w:basedOn w:val="TableNormal"/>
    <w:next w:val="TableGrid"/>
    <w:rsid w:val="000B43AF"/>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0B43AF"/>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rsid w:val="000B43AF"/>
    <w:rPr>
      <w:sz w:val="22"/>
    </w:rPr>
  </w:style>
  <w:style w:type="paragraph" w:styleId="Title">
    <w:name w:val="Title"/>
    <w:basedOn w:val="Normal"/>
    <w:next w:val="Normal"/>
    <w:link w:val="TitleChar"/>
    <w:uiPriority w:val="10"/>
    <w:qFormat/>
    <w:rsid w:val="000B43AF"/>
    <w:pPr>
      <w:spacing w:after="0" w:line="240" w:lineRule="auto"/>
      <w:jc w:val="center"/>
    </w:pPr>
    <w:rPr>
      <w:rFonts w:ascii="Arial" w:eastAsia="Times New Roman" w:hAnsi="Arial" w:cs="Arial"/>
      <w:b/>
      <w:sz w:val="28"/>
      <w:szCs w:val="28"/>
    </w:rPr>
  </w:style>
  <w:style w:type="character" w:customStyle="1" w:styleId="TitleChar">
    <w:name w:val="Title Char"/>
    <w:basedOn w:val="DefaultParagraphFont"/>
    <w:link w:val="Title"/>
    <w:uiPriority w:val="10"/>
    <w:rsid w:val="000B43AF"/>
    <w:rPr>
      <w:rFonts w:ascii="Arial" w:eastAsia="Times New Roman" w:hAnsi="Arial" w:cs="Arial"/>
      <w:b/>
      <w:kern w:val="0"/>
      <w:sz w:val="28"/>
      <w:szCs w:val="28"/>
      <w14:ligatures w14:val="none"/>
    </w:rPr>
  </w:style>
  <w:style w:type="paragraph" w:customStyle="1" w:styleId="Default">
    <w:name w:val="Default"/>
    <w:rsid w:val="000B43AF"/>
    <w:pPr>
      <w:autoSpaceDE w:val="0"/>
      <w:autoSpaceDN w:val="0"/>
      <w:adjustRightInd w:val="0"/>
      <w:spacing w:after="0" w:line="240" w:lineRule="auto"/>
    </w:pPr>
    <w:rPr>
      <w:rFonts w:ascii="EUAlbertina" w:eastAsia="Times New Roman" w:hAnsi="EUAlbertina" w:cs="EUAlbertina"/>
      <w:color w:val="000000"/>
      <w:kern w:val="0"/>
      <w:sz w:val="24"/>
      <w:szCs w:val="24"/>
      <w:lang w:eastAsia="en-GB"/>
      <w14:ligatures w14:val="none"/>
    </w:rPr>
  </w:style>
  <w:style w:type="paragraph" w:customStyle="1" w:styleId="CM1">
    <w:name w:val="CM1"/>
    <w:basedOn w:val="Default"/>
    <w:next w:val="Default"/>
    <w:uiPriority w:val="99"/>
    <w:rsid w:val="000B43AF"/>
    <w:rPr>
      <w:rFonts w:cs="Times New Roman"/>
      <w:color w:val="auto"/>
    </w:rPr>
  </w:style>
  <w:style w:type="paragraph" w:customStyle="1" w:styleId="CM3">
    <w:name w:val="CM3"/>
    <w:basedOn w:val="Default"/>
    <w:next w:val="Default"/>
    <w:uiPriority w:val="99"/>
    <w:rsid w:val="000B43AF"/>
    <w:rPr>
      <w:rFonts w:cs="Times New Roman"/>
      <w:color w:val="auto"/>
    </w:rPr>
  </w:style>
  <w:style w:type="paragraph" w:customStyle="1" w:styleId="CM4">
    <w:name w:val="CM4"/>
    <w:basedOn w:val="Default"/>
    <w:next w:val="Default"/>
    <w:uiPriority w:val="99"/>
    <w:rsid w:val="000B43AF"/>
    <w:rPr>
      <w:rFonts w:cs="Times New Roman"/>
      <w:color w:val="auto"/>
    </w:rPr>
  </w:style>
  <w:style w:type="paragraph" w:customStyle="1" w:styleId="SHHeading1">
    <w:name w:val="SH Heading 1"/>
    <w:rsid w:val="000B43AF"/>
    <w:pPr>
      <w:keepNext/>
      <w:numPr>
        <w:numId w:val="7"/>
      </w:numPr>
      <w:spacing w:after="240" w:line="264" w:lineRule="auto"/>
      <w:jc w:val="both"/>
    </w:pPr>
    <w:rPr>
      <w:rFonts w:ascii="Arial" w:eastAsia="Times New Roman" w:hAnsi="Arial" w:cs="Times New Roman"/>
      <w:b/>
      <w:caps/>
      <w:kern w:val="0"/>
      <w:sz w:val="20"/>
      <w:szCs w:val="20"/>
      <w14:ligatures w14:val="none"/>
    </w:rPr>
  </w:style>
  <w:style w:type="paragraph" w:customStyle="1" w:styleId="SHHeading2">
    <w:name w:val="SH Heading 2"/>
    <w:basedOn w:val="Normal"/>
    <w:link w:val="SHHeading2Char"/>
    <w:rsid w:val="000B43AF"/>
    <w:pPr>
      <w:numPr>
        <w:ilvl w:val="1"/>
        <w:numId w:val="7"/>
      </w:numPr>
      <w:spacing w:after="240" w:line="264" w:lineRule="auto"/>
      <w:jc w:val="both"/>
    </w:pPr>
    <w:rPr>
      <w:rFonts w:ascii="Arial" w:eastAsia="Times New Roman" w:hAnsi="Arial"/>
      <w:sz w:val="20"/>
      <w:szCs w:val="20"/>
    </w:rPr>
  </w:style>
  <w:style w:type="paragraph" w:customStyle="1" w:styleId="SHHeading3">
    <w:name w:val="SH Heading 3"/>
    <w:basedOn w:val="Normal"/>
    <w:link w:val="SHHeading3Char"/>
    <w:rsid w:val="000B43AF"/>
    <w:pPr>
      <w:numPr>
        <w:ilvl w:val="2"/>
        <w:numId w:val="7"/>
      </w:numPr>
      <w:spacing w:after="240" w:line="264" w:lineRule="auto"/>
      <w:jc w:val="both"/>
    </w:pPr>
    <w:rPr>
      <w:rFonts w:ascii="Arial" w:eastAsia="Times New Roman" w:hAnsi="Arial"/>
      <w:sz w:val="20"/>
      <w:szCs w:val="20"/>
    </w:rPr>
  </w:style>
  <w:style w:type="paragraph" w:customStyle="1" w:styleId="SHHeading4">
    <w:name w:val="SH Heading 4"/>
    <w:basedOn w:val="Normal"/>
    <w:rsid w:val="000B43AF"/>
    <w:pPr>
      <w:numPr>
        <w:ilvl w:val="3"/>
        <w:numId w:val="7"/>
      </w:numPr>
      <w:spacing w:after="240" w:line="264" w:lineRule="auto"/>
      <w:jc w:val="both"/>
    </w:pPr>
    <w:rPr>
      <w:rFonts w:ascii="Arial" w:eastAsia="Times New Roman" w:hAnsi="Arial"/>
      <w:sz w:val="20"/>
      <w:szCs w:val="20"/>
    </w:rPr>
  </w:style>
  <w:style w:type="paragraph" w:customStyle="1" w:styleId="SHHeading5">
    <w:name w:val="SH Heading 5"/>
    <w:basedOn w:val="Normal"/>
    <w:rsid w:val="000B43AF"/>
    <w:pPr>
      <w:numPr>
        <w:ilvl w:val="4"/>
        <w:numId w:val="7"/>
      </w:numPr>
      <w:spacing w:after="240" w:line="264" w:lineRule="auto"/>
      <w:jc w:val="both"/>
    </w:pPr>
    <w:rPr>
      <w:rFonts w:ascii="Arial" w:eastAsia="Times New Roman" w:hAnsi="Arial"/>
      <w:sz w:val="20"/>
      <w:szCs w:val="20"/>
    </w:rPr>
  </w:style>
  <w:style w:type="character" w:styleId="Strong">
    <w:name w:val="Strong"/>
    <w:uiPriority w:val="22"/>
    <w:qFormat/>
    <w:rsid w:val="000B43AF"/>
    <w:rPr>
      <w:b/>
      <w:bCs/>
    </w:rPr>
  </w:style>
  <w:style w:type="character" w:customStyle="1" w:styleId="SHHeading2Char">
    <w:name w:val="SH Heading 2 Char"/>
    <w:link w:val="SHHeading2"/>
    <w:rsid w:val="000B43AF"/>
    <w:rPr>
      <w:rFonts w:ascii="Arial" w:eastAsia="Times New Roman" w:hAnsi="Arial" w:cs="Times New Roman"/>
      <w:kern w:val="0"/>
      <w:sz w:val="20"/>
      <w:szCs w:val="20"/>
      <w14:ligatures w14:val="none"/>
    </w:rPr>
  </w:style>
  <w:style w:type="character" w:customStyle="1" w:styleId="SHHeading3Char">
    <w:name w:val="SH Heading 3 Char"/>
    <w:link w:val="SHHeading3"/>
    <w:rsid w:val="000B43AF"/>
    <w:rPr>
      <w:rFonts w:ascii="Arial" w:eastAsia="Times New Roman" w:hAnsi="Arial" w:cs="Times New Roman"/>
      <w:kern w:val="0"/>
      <w:sz w:val="20"/>
      <w:szCs w:val="20"/>
      <w14:ligatures w14:val="none"/>
    </w:rPr>
  </w:style>
  <w:style w:type="paragraph" w:styleId="TOCHeading">
    <w:name w:val="TOC Heading"/>
    <w:basedOn w:val="Heading1"/>
    <w:next w:val="Normal"/>
    <w:uiPriority w:val="39"/>
    <w:unhideWhenUsed/>
    <w:qFormat/>
    <w:rsid w:val="000B43AF"/>
    <w:pPr>
      <w:keepNext/>
      <w:keepLines/>
      <w:numPr>
        <w:numId w:val="0"/>
      </w:numPr>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0B43AF"/>
    <w:pPr>
      <w:spacing w:after="100"/>
    </w:pPr>
  </w:style>
  <w:style w:type="paragraph" w:styleId="TOC2">
    <w:name w:val="toc 2"/>
    <w:basedOn w:val="Normal"/>
    <w:next w:val="Normal"/>
    <w:autoRedefine/>
    <w:uiPriority w:val="39"/>
    <w:unhideWhenUsed/>
    <w:rsid w:val="000B43AF"/>
    <w:pPr>
      <w:spacing w:after="100"/>
      <w:ind w:left="220"/>
    </w:pPr>
  </w:style>
  <w:style w:type="paragraph" w:customStyle="1" w:styleId="MacPacTrailer">
    <w:name w:val="MacPac Trailer"/>
    <w:rsid w:val="000B43AF"/>
    <w:pPr>
      <w:widowControl w:val="0"/>
      <w:spacing w:after="0" w:line="170" w:lineRule="exact"/>
    </w:pPr>
    <w:rPr>
      <w:rFonts w:ascii="Calibri" w:eastAsia="Calibri" w:hAnsi="Calibri" w:cs="Times New Roman"/>
      <w:kern w:val="0"/>
      <w:sz w:val="14"/>
      <w:lang w:eastAsia="en-GB"/>
      <w14:ligatures w14:val="none"/>
    </w:rPr>
  </w:style>
  <w:style w:type="character" w:styleId="PlaceholderText">
    <w:name w:val="Placeholder Text"/>
    <w:basedOn w:val="DefaultParagraphFont"/>
    <w:uiPriority w:val="99"/>
    <w:semiHidden/>
    <w:rsid w:val="000B43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n.wikipedia.org/wiki/Contrac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a25d56-6f3d-4cf9-8f75-af00573b6dbd" xsi:nil="true"/>
    <lcf76f155ced4ddcb4097134ff3c332f xmlns="11fdc65e-634a-439c-a510-897534f59f79">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2F40600033754A82FBD93947E35DE8" ma:contentTypeVersion="20" ma:contentTypeDescription="Create a new document." ma:contentTypeScope="" ma:versionID="f4d422de0c15c39335db337d413bdda4">
  <xsd:schema xmlns:xsd="http://www.w3.org/2001/XMLSchema" xmlns:xs="http://www.w3.org/2001/XMLSchema" xmlns:p="http://schemas.microsoft.com/office/2006/metadata/properties" xmlns:ns1="http://schemas.microsoft.com/sharepoint/v3" xmlns:ns2="11fdc65e-634a-439c-a510-897534f59f79" xmlns:ns3="c0445bab-2921-4fc9-8412-40f231043fe5" xmlns:ns4="b1a25d56-6f3d-4cf9-8f75-af00573b6dbd" targetNamespace="http://schemas.microsoft.com/office/2006/metadata/properties" ma:root="true" ma:fieldsID="295eded00db68c6a92a43b5caf1dc572" ns1:_="" ns2:_="" ns3:_="" ns4:_="">
    <xsd:import namespace="http://schemas.microsoft.com/sharepoint/v3"/>
    <xsd:import namespace="11fdc65e-634a-439c-a510-897534f59f79"/>
    <xsd:import namespace="c0445bab-2921-4fc9-8412-40f231043fe5"/>
    <xsd:import namespace="b1a25d56-6f3d-4cf9-8f75-af00573b6d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EventHashCode" minOccurs="0"/>
                <xsd:element ref="ns2:MediaServiceGenerationTime"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dc65e-634a-439c-a510-897534f59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445bab-2921-4fc9-8412-40f231043f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b0d24f53-3ca1-4280-97de-90a109c9d585}" ma:internalName="TaxCatchAll" ma:showField="CatchAllData" ma:web="c0445bab-2921-4fc9-8412-40f231043f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93AEA3-AA95-4240-A8BB-26B171312929}">
  <ds:schemaRefs>
    <ds:schemaRef ds:uri="http://schemas.microsoft.com/office/2006/metadata/properties"/>
    <ds:schemaRef ds:uri="http://schemas.microsoft.com/office/infopath/2007/PartnerControls"/>
    <ds:schemaRef ds:uri="b1a25d56-6f3d-4cf9-8f75-af00573b6dbd"/>
    <ds:schemaRef ds:uri="3adbe0ab-a657-4f3a-bff4-e5824cfa020a"/>
  </ds:schemaRefs>
</ds:datastoreItem>
</file>

<file path=customXml/itemProps2.xml><?xml version="1.0" encoding="utf-8"?>
<ds:datastoreItem xmlns:ds="http://schemas.openxmlformats.org/officeDocument/2006/customXml" ds:itemID="{5894105C-6891-4E28-A100-D23663E5278F}">
  <ds:schemaRefs>
    <ds:schemaRef ds:uri="http://schemas.microsoft.com/sharepoint/v3/contenttype/forms"/>
  </ds:schemaRefs>
</ds:datastoreItem>
</file>

<file path=customXml/itemProps3.xml><?xml version="1.0" encoding="utf-8"?>
<ds:datastoreItem xmlns:ds="http://schemas.openxmlformats.org/officeDocument/2006/customXml" ds:itemID="{B24F3E9C-6B44-4C1F-8277-B6C9B0FD3993}"/>
</file>

<file path=docProps/app.xml><?xml version="1.0" encoding="utf-8"?>
<Properties xmlns="http://schemas.openxmlformats.org/officeDocument/2006/extended-properties" xmlns:vt="http://schemas.openxmlformats.org/officeDocument/2006/docPropsVTypes">
  <Template>Normal</Template>
  <TotalTime>0</TotalTime>
  <Pages>17</Pages>
  <Words>4256</Words>
  <Characters>24219</Characters>
  <Application>Microsoft Office Word</Application>
  <DocSecurity>0</DocSecurity>
  <Lines>864</Lines>
  <Paragraphs>406</Paragraphs>
  <ScaleCrop>false</ScaleCrop>
  <Company/>
  <LinksUpToDate>false</LinksUpToDate>
  <CharactersWithSpaces>28069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 Roohil</dc:creator>
  <cp:keywords/>
  <dc:description/>
  <cp:lastModifiedBy>Murithi, Sylvia</cp:lastModifiedBy>
  <cp:revision>2</cp:revision>
  <dcterms:created xsi:type="dcterms:W3CDTF">2024-03-04T09:54:00Z</dcterms:created>
  <dcterms:modified xsi:type="dcterms:W3CDTF">2024-03-04T09:54:00Z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0x010100372F40600033754A82FBD93947E35DE8</vt:lpwstr>
  </property>
  <property fmtid="{D5CDD505-2E9C-101B-9397-08002B2CF9AE}" pid="3" name="MediaServiceImageTags">
    <vt:lpwstr/>
  </property>
</Properties>
</file>