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C56E13" w14:textId="34C6EB4E" w:rsidR="00F45B4E" w:rsidRPr="006605BF" w:rsidRDefault="004E7C1E" w:rsidP="00A52A48">
      <w:pPr>
        <w:jc w:val="center"/>
        <w:rPr>
          <w:rFonts w:ascii="Nunito" w:hAnsi="Nunito"/>
          <w:szCs w:val="20"/>
        </w:rPr>
      </w:pPr>
      <w:r w:rsidRPr="006605BF">
        <w:rPr>
          <w:rFonts w:ascii="Nunito" w:hAnsi="Nunito"/>
          <w:noProof/>
          <w:lang w:eastAsia="fr-FR"/>
        </w:rPr>
        <w:drawing>
          <wp:inline distT="0" distB="0" distL="0" distR="0" wp14:anchorId="4E3DE3B4" wp14:editId="5843E578">
            <wp:extent cx="2604211" cy="1701271"/>
            <wp:effectExtent l="0" t="0" r="5715" b="0"/>
            <wp:docPr id="1" name="Image 1" descr="Une image contenant Police, logo, Graphique, symbo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Police, logo, Graphique, symbole&#10;&#10;Le contenu généré par l’IA peut être incorrect."/>
                    <pic:cNvPicPr/>
                  </pic:nvPicPr>
                  <pic:blipFill>
                    <a:blip r:embed="rId11">
                      <a:extLst>
                        <a:ext uri="{28A0092B-C50C-407E-A947-70E740481C1C}">
                          <a14:useLocalDpi xmlns:a14="http://schemas.microsoft.com/office/drawing/2010/main" val="0"/>
                        </a:ext>
                      </a:extLst>
                    </a:blip>
                    <a:stretch>
                      <a:fillRect/>
                    </a:stretch>
                  </pic:blipFill>
                  <pic:spPr>
                    <a:xfrm>
                      <a:off x="0" y="0"/>
                      <a:ext cx="2610293" cy="1705244"/>
                    </a:xfrm>
                    <a:prstGeom prst="rect">
                      <a:avLst/>
                    </a:prstGeom>
                  </pic:spPr>
                </pic:pic>
              </a:graphicData>
            </a:graphic>
          </wp:inline>
        </w:drawing>
      </w:r>
    </w:p>
    <w:p w14:paraId="7F1C88E5" w14:textId="77777777" w:rsidR="00F45B4E" w:rsidRPr="006605BF" w:rsidRDefault="00F45B4E" w:rsidP="00F45B4E">
      <w:pPr>
        <w:rPr>
          <w:rFonts w:ascii="Nunito" w:hAnsi="Nunito"/>
          <w:szCs w:val="20"/>
        </w:rPr>
      </w:pPr>
    </w:p>
    <w:p w14:paraId="04BCA9AA" w14:textId="77777777" w:rsidR="00F45B4E" w:rsidRPr="006605BF" w:rsidRDefault="00F45B4E" w:rsidP="00F45B4E">
      <w:pPr>
        <w:rPr>
          <w:rFonts w:ascii="Nunito" w:hAnsi="Nunito"/>
          <w:sz w:val="22"/>
          <w:szCs w:val="22"/>
        </w:rPr>
      </w:pPr>
    </w:p>
    <w:p w14:paraId="54C58498" w14:textId="77777777" w:rsidR="00531A38" w:rsidRPr="006605BF" w:rsidRDefault="00531A38" w:rsidP="00F45B4E">
      <w:pPr>
        <w:rPr>
          <w:rFonts w:ascii="Nunito" w:hAnsi="Nunito"/>
          <w:sz w:val="22"/>
          <w:szCs w:val="22"/>
        </w:rPr>
      </w:pPr>
    </w:p>
    <w:p w14:paraId="387CB102" w14:textId="77777777" w:rsidR="00531A38" w:rsidRPr="006605BF" w:rsidRDefault="00531A38" w:rsidP="00F45B4E">
      <w:pPr>
        <w:rPr>
          <w:rFonts w:ascii="Nunito" w:hAnsi="Nunito"/>
          <w:sz w:val="22"/>
          <w:szCs w:val="22"/>
        </w:rPr>
      </w:pPr>
    </w:p>
    <w:p w14:paraId="229F61E2" w14:textId="77777777" w:rsidR="00531A38" w:rsidRPr="006605BF" w:rsidRDefault="00531A38" w:rsidP="00F45B4E">
      <w:pPr>
        <w:rPr>
          <w:rFonts w:ascii="Nunito" w:hAnsi="Nunito"/>
          <w:sz w:val="22"/>
          <w:szCs w:val="22"/>
        </w:rPr>
      </w:pPr>
    </w:p>
    <w:p w14:paraId="425A73FE" w14:textId="77777777" w:rsidR="00531A38" w:rsidRPr="006605BF" w:rsidRDefault="00531A38" w:rsidP="00F45B4E">
      <w:pPr>
        <w:rPr>
          <w:rFonts w:ascii="Nunito" w:hAnsi="Nunito"/>
          <w:sz w:val="22"/>
          <w:szCs w:val="22"/>
        </w:rPr>
      </w:pPr>
    </w:p>
    <w:p w14:paraId="2320C053" w14:textId="77777777" w:rsidR="00F45B4E" w:rsidRPr="006605BF" w:rsidRDefault="00F45B4E" w:rsidP="00F45B4E">
      <w:pPr>
        <w:rPr>
          <w:rFonts w:ascii="Nunito" w:hAnsi="Nunito"/>
          <w:sz w:val="22"/>
          <w:szCs w:val="22"/>
        </w:rPr>
      </w:pPr>
    </w:p>
    <w:p w14:paraId="3A7EFCF4" w14:textId="77777777" w:rsidR="00F45B4E" w:rsidRPr="006605BF" w:rsidRDefault="00F45B4E"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rPr>
      </w:pPr>
      <w:r w:rsidRPr="006605BF">
        <w:rPr>
          <w:rFonts w:ascii="Nunito" w:hAnsi="Nunito"/>
          <w:b/>
          <w:color w:val="002060"/>
          <w:sz w:val="32"/>
          <w:szCs w:val="32"/>
        </w:rPr>
        <w:t>TERMES DE REFERE</w:t>
      </w:r>
      <w:r w:rsidR="009217CA" w:rsidRPr="006605BF">
        <w:rPr>
          <w:rFonts w:ascii="Nunito" w:hAnsi="Nunito"/>
          <w:b/>
          <w:color w:val="002060"/>
          <w:sz w:val="32"/>
          <w:szCs w:val="32"/>
        </w:rPr>
        <w:t>N</w:t>
      </w:r>
      <w:r w:rsidRPr="006605BF">
        <w:rPr>
          <w:rFonts w:ascii="Nunito" w:hAnsi="Nunito"/>
          <w:b/>
          <w:color w:val="002060"/>
          <w:sz w:val="32"/>
          <w:szCs w:val="32"/>
        </w:rPr>
        <w:t xml:space="preserve">CE </w:t>
      </w:r>
    </w:p>
    <w:p w14:paraId="34BAFD73" w14:textId="77777777" w:rsidR="007074AF" w:rsidRPr="006605BF" w:rsidRDefault="007074AF"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rPr>
      </w:pPr>
      <w:r w:rsidRPr="006605BF">
        <w:rPr>
          <w:rFonts w:ascii="Nunito" w:hAnsi="Nunito"/>
          <w:b/>
          <w:color w:val="002060"/>
          <w:sz w:val="32"/>
          <w:szCs w:val="32"/>
        </w:rPr>
        <w:t>APPEL D’OFFRES</w:t>
      </w:r>
    </w:p>
    <w:p w14:paraId="0499F255" w14:textId="77777777" w:rsidR="009217CA" w:rsidRPr="006605BF" w:rsidRDefault="009217CA"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rPr>
      </w:pPr>
    </w:p>
    <w:p w14:paraId="20F25A48" w14:textId="7A0BEB4B" w:rsidR="00EE723E" w:rsidRPr="006605BF" w:rsidRDefault="005C2F24" w:rsidP="004B58C7">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26"/>
          <w:szCs w:val="26"/>
        </w:rPr>
      </w:pPr>
      <w:r w:rsidRPr="006605BF">
        <w:rPr>
          <w:rFonts w:ascii="Nunito" w:hAnsi="Nunito"/>
          <w:b/>
          <w:color w:val="002060"/>
          <w:sz w:val="26"/>
          <w:szCs w:val="26"/>
        </w:rPr>
        <w:t>É</w:t>
      </w:r>
      <w:r w:rsidR="000E56E4" w:rsidRPr="006605BF">
        <w:rPr>
          <w:rFonts w:ascii="Nunito" w:hAnsi="Nunito"/>
          <w:b/>
          <w:color w:val="002060"/>
          <w:sz w:val="26"/>
          <w:szCs w:val="26"/>
        </w:rPr>
        <w:t xml:space="preserve">valuation </w:t>
      </w:r>
      <w:r w:rsidR="004B58C7" w:rsidRPr="006605BF">
        <w:rPr>
          <w:rFonts w:ascii="Nunito" w:hAnsi="Nunito"/>
          <w:b/>
          <w:color w:val="002060"/>
          <w:sz w:val="26"/>
          <w:szCs w:val="26"/>
        </w:rPr>
        <w:t>finale Projet</w:t>
      </w:r>
      <w:r w:rsidR="004B65AD" w:rsidRPr="006605BF">
        <w:rPr>
          <w:rFonts w:ascii="Nunito" w:hAnsi="Nunito"/>
          <w:b/>
          <w:color w:val="002060"/>
          <w:sz w:val="26"/>
          <w:szCs w:val="26"/>
        </w:rPr>
        <w:t xml:space="preserve"> CPP – AFD </w:t>
      </w:r>
      <w:r w:rsidR="000A1073" w:rsidRPr="006605BF">
        <w:rPr>
          <w:rFonts w:ascii="Nunito" w:hAnsi="Nunito"/>
          <w:b/>
          <w:color w:val="002060"/>
          <w:sz w:val="26"/>
          <w:szCs w:val="26"/>
        </w:rPr>
        <w:t>É</w:t>
      </w:r>
      <w:r w:rsidR="004B65AD" w:rsidRPr="006605BF">
        <w:rPr>
          <w:rFonts w:ascii="Nunito" w:hAnsi="Nunito"/>
          <w:b/>
          <w:color w:val="002060"/>
          <w:sz w:val="26"/>
          <w:szCs w:val="26"/>
        </w:rPr>
        <w:t xml:space="preserve">ducation </w:t>
      </w:r>
      <w:r w:rsidR="00E26B64" w:rsidRPr="006605BF">
        <w:rPr>
          <w:rFonts w:ascii="Nunito" w:hAnsi="Nunito"/>
          <w:b/>
          <w:color w:val="002060"/>
          <w:sz w:val="26"/>
          <w:szCs w:val="26"/>
        </w:rPr>
        <w:t xml:space="preserve">/ </w:t>
      </w:r>
      <w:r w:rsidR="004B65AD" w:rsidRPr="006605BF">
        <w:rPr>
          <w:rFonts w:ascii="Nunito" w:hAnsi="Nunito"/>
          <w:b/>
          <w:color w:val="002060"/>
          <w:sz w:val="26"/>
          <w:szCs w:val="26"/>
        </w:rPr>
        <w:t xml:space="preserve">Formation </w:t>
      </w:r>
      <w:r w:rsidR="00E26B64" w:rsidRPr="006605BF">
        <w:rPr>
          <w:rFonts w:ascii="Nunito" w:hAnsi="Nunito"/>
          <w:b/>
          <w:color w:val="002060"/>
          <w:sz w:val="26"/>
          <w:szCs w:val="26"/>
        </w:rPr>
        <w:t>Inclusive</w:t>
      </w:r>
      <w:r w:rsidR="003D033D" w:rsidRPr="006605BF">
        <w:rPr>
          <w:rFonts w:ascii="Nunito" w:hAnsi="Nunito"/>
          <w:b/>
          <w:color w:val="002060"/>
          <w:sz w:val="26"/>
          <w:szCs w:val="26"/>
        </w:rPr>
        <w:t>s</w:t>
      </w:r>
      <w:r w:rsidR="00EE723E" w:rsidRPr="006605BF">
        <w:rPr>
          <w:rFonts w:ascii="Nunito" w:hAnsi="Nunito"/>
          <w:b/>
          <w:color w:val="002060"/>
          <w:sz w:val="26"/>
          <w:szCs w:val="26"/>
        </w:rPr>
        <w:t xml:space="preserve"> </w:t>
      </w:r>
      <w:r w:rsidRPr="006605BF">
        <w:rPr>
          <w:rFonts w:ascii="Nunito" w:hAnsi="Nunito"/>
          <w:b/>
          <w:color w:val="002060"/>
          <w:sz w:val="26"/>
          <w:szCs w:val="26"/>
        </w:rPr>
        <w:t xml:space="preserve">- </w:t>
      </w:r>
      <w:r w:rsidR="000A1073" w:rsidRPr="006605BF">
        <w:rPr>
          <w:rFonts w:ascii="Nunito" w:hAnsi="Nunito"/>
          <w:b/>
          <w:color w:val="002060"/>
          <w:sz w:val="26"/>
          <w:szCs w:val="26"/>
        </w:rPr>
        <w:t>Phase II</w:t>
      </w:r>
    </w:p>
    <w:p w14:paraId="0C7E46DD" w14:textId="0F650F13" w:rsidR="00F45B4E" w:rsidRPr="009F70FF" w:rsidRDefault="004B65AD" w:rsidP="004B58C7">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lang w:val="pt-PT"/>
        </w:rPr>
      </w:pPr>
      <w:r w:rsidRPr="009F70FF">
        <w:rPr>
          <w:rFonts w:ascii="Nunito" w:hAnsi="Nunito"/>
          <w:b/>
          <w:color w:val="002060"/>
          <w:sz w:val="32"/>
          <w:szCs w:val="32"/>
          <w:lang w:val="pt-PT"/>
        </w:rPr>
        <w:t xml:space="preserve">Bénin, Burkina Faso, Madagascar, </w:t>
      </w:r>
      <w:r w:rsidR="006605BF" w:rsidRPr="009F70FF">
        <w:rPr>
          <w:rFonts w:ascii="Nunito" w:hAnsi="Nunito"/>
          <w:b/>
          <w:color w:val="002060"/>
          <w:sz w:val="32"/>
          <w:szCs w:val="32"/>
          <w:lang w:val="pt-PT"/>
        </w:rPr>
        <w:t>Sénégal, Togo</w:t>
      </w:r>
    </w:p>
    <w:p w14:paraId="6371436E" w14:textId="77777777" w:rsidR="00FC0B41" w:rsidRPr="009F70FF" w:rsidRDefault="00FC0B41"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lang w:val="pt-PT"/>
        </w:rPr>
      </w:pPr>
    </w:p>
    <w:p w14:paraId="0B34C72E" w14:textId="0831EE7F" w:rsidR="000E56E4" w:rsidRPr="006605BF" w:rsidRDefault="004B58C7"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rPr>
      </w:pPr>
      <w:r w:rsidRPr="006605BF">
        <w:rPr>
          <w:rFonts w:ascii="Nunito" w:hAnsi="Nunito"/>
          <w:b/>
          <w:color w:val="002060"/>
          <w:sz w:val="32"/>
          <w:szCs w:val="32"/>
        </w:rPr>
        <w:t>D</w:t>
      </w:r>
      <w:r w:rsidR="000E56E4" w:rsidRPr="006605BF">
        <w:rPr>
          <w:rFonts w:ascii="Nunito" w:hAnsi="Nunito"/>
          <w:b/>
          <w:color w:val="002060"/>
          <w:sz w:val="32"/>
          <w:szCs w:val="32"/>
        </w:rPr>
        <w:t xml:space="preserve">urée du projet : du </w:t>
      </w:r>
      <w:r w:rsidR="00E50244" w:rsidRPr="006605BF">
        <w:rPr>
          <w:rFonts w:ascii="Nunito" w:hAnsi="Nunito"/>
          <w:b/>
          <w:color w:val="002060"/>
          <w:sz w:val="32"/>
          <w:szCs w:val="32"/>
        </w:rPr>
        <w:t>01/0</w:t>
      </w:r>
      <w:r w:rsidR="004B65AD" w:rsidRPr="006605BF">
        <w:rPr>
          <w:rFonts w:ascii="Nunito" w:hAnsi="Nunito"/>
          <w:b/>
          <w:color w:val="002060"/>
          <w:sz w:val="32"/>
          <w:szCs w:val="32"/>
        </w:rPr>
        <w:t>1</w:t>
      </w:r>
      <w:r w:rsidR="00E50244" w:rsidRPr="006605BF">
        <w:rPr>
          <w:rFonts w:ascii="Nunito" w:hAnsi="Nunito"/>
          <w:b/>
          <w:color w:val="002060"/>
          <w:sz w:val="32"/>
          <w:szCs w:val="32"/>
        </w:rPr>
        <w:t>/20</w:t>
      </w:r>
      <w:r w:rsidR="001927F1" w:rsidRPr="006605BF">
        <w:rPr>
          <w:rFonts w:ascii="Nunito" w:hAnsi="Nunito"/>
          <w:b/>
          <w:color w:val="002060"/>
          <w:sz w:val="32"/>
          <w:szCs w:val="32"/>
        </w:rPr>
        <w:t>22</w:t>
      </w:r>
      <w:r w:rsidR="00E50244" w:rsidRPr="006605BF">
        <w:rPr>
          <w:rFonts w:ascii="Nunito" w:hAnsi="Nunito"/>
          <w:b/>
          <w:color w:val="002060"/>
          <w:sz w:val="32"/>
          <w:szCs w:val="32"/>
        </w:rPr>
        <w:t xml:space="preserve"> </w:t>
      </w:r>
      <w:r w:rsidR="000E56E4" w:rsidRPr="006605BF">
        <w:rPr>
          <w:rFonts w:ascii="Nunito" w:hAnsi="Nunito"/>
          <w:b/>
          <w:color w:val="002060"/>
          <w:sz w:val="32"/>
          <w:szCs w:val="32"/>
        </w:rPr>
        <w:t>au</w:t>
      </w:r>
      <w:r w:rsidR="00E50244" w:rsidRPr="006605BF">
        <w:rPr>
          <w:rFonts w:ascii="Nunito" w:hAnsi="Nunito"/>
          <w:b/>
          <w:color w:val="002060"/>
          <w:sz w:val="32"/>
          <w:szCs w:val="32"/>
        </w:rPr>
        <w:t xml:space="preserve"> </w:t>
      </w:r>
      <w:r w:rsidR="004B65AD" w:rsidRPr="006605BF">
        <w:rPr>
          <w:rFonts w:ascii="Nunito" w:hAnsi="Nunito"/>
          <w:b/>
          <w:color w:val="002060"/>
          <w:sz w:val="32"/>
          <w:szCs w:val="32"/>
        </w:rPr>
        <w:t>31/12</w:t>
      </w:r>
      <w:r w:rsidR="000E56E4" w:rsidRPr="006605BF">
        <w:rPr>
          <w:rFonts w:ascii="Nunito" w:hAnsi="Nunito"/>
          <w:b/>
          <w:color w:val="002060"/>
          <w:sz w:val="32"/>
          <w:szCs w:val="32"/>
        </w:rPr>
        <w:t>/20</w:t>
      </w:r>
      <w:r w:rsidR="004B65AD" w:rsidRPr="006605BF">
        <w:rPr>
          <w:rFonts w:ascii="Nunito" w:hAnsi="Nunito"/>
          <w:b/>
          <w:color w:val="002060"/>
          <w:sz w:val="32"/>
          <w:szCs w:val="32"/>
        </w:rPr>
        <w:t>2</w:t>
      </w:r>
      <w:r w:rsidR="001927F1" w:rsidRPr="006605BF">
        <w:rPr>
          <w:rFonts w:ascii="Nunito" w:hAnsi="Nunito"/>
          <w:b/>
          <w:color w:val="002060"/>
          <w:sz w:val="32"/>
          <w:szCs w:val="32"/>
        </w:rPr>
        <w:t>5</w:t>
      </w:r>
    </w:p>
    <w:p w14:paraId="02C9D8A0" w14:textId="77777777" w:rsidR="00EE723E" w:rsidRPr="006605BF" w:rsidRDefault="00EE723E"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color w:val="002060"/>
          <w:sz w:val="32"/>
          <w:szCs w:val="32"/>
        </w:rPr>
      </w:pPr>
    </w:p>
    <w:p w14:paraId="14882C59" w14:textId="77777777" w:rsidR="00F45B4E" w:rsidRPr="006605BF" w:rsidRDefault="00F45B4E" w:rsidP="009217CA">
      <w:pPr>
        <w:pBdr>
          <w:top w:val="single" w:sz="12" w:space="1" w:color="002060"/>
          <w:left w:val="single" w:sz="12" w:space="4" w:color="002060"/>
          <w:bottom w:val="single" w:sz="12" w:space="1" w:color="002060"/>
          <w:right w:val="single" w:sz="12" w:space="4" w:color="002060"/>
        </w:pBdr>
        <w:shd w:val="clear" w:color="auto" w:fill="FFFFFF" w:themeFill="background1"/>
        <w:jc w:val="center"/>
        <w:rPr>
          <w:rFonts w:ascii="Nunito" w:hAnsi="Nunito"/>
          <w:b/>
          <w:i/>
          <w:color w:val="002060"/>
          <w:sz w:val="24"/>
        </w:rPr>
      </w:pPr>
    </w:p>
    <w:p w14:paraId="471A0AFB" w14:textId="77777777" w:rsidR="00F45B4E" w:rsidRPr="006605BF" w:rsidRDefault="00F45B4E" w:rsidP="00F45B4E">
      <w:pPr>
        <w:rPr>
          <w:rFonts w:ascii="Nunito" w:hAnsi="Nunito"/>
          <w:szCs w:val="20"/>
        </w:rPr>
      </w:pPr>
    </w:p>
    <w:p w14:paraId="4D2415F3" w14:textId="77777777" w:rsidR="00F45B4E" w:rsidRPr="006605BF" w:rsidRDefault="00F45B4E" w:rsidP="00F45B4E">
      <w:pPr>
        <w:rPr>
          <w:rFonts w:ascii="Nunito" w:hAnsi="Nunito"/>
          <w:szCs w:val="20"/>
        </w:rPr>
      </w:pPr>
    </w:p>
    <w:p w14:paraId="7C6AF227" w14:textId="77777777" w:rsidR="00F45B4E" w:rsidRPr="006605BF" w:rsidRDefault="00F45B4E" w:rsidP="00833593">
      <w:pPr>
        <w:jc w:val="center"/>
        <w:rPr>
          <w:rFonts w:ascii="Nunito" w:hAnsi="Nunito"/>
          <w:b/>
          <w:szCs w:val="20"/>
        </w:rPr>
      </w:pPr>
    </w:p>
    <w:p w14:paraId="2DD8AB12" w14:textId="77777777" w:rsidR="00F45B4E" w:rsidRPr="006605BF" w:rsidRDefault="00F45B4E" w:rsidP="00833593">
      <w:pPr>
        <w:jc w:val="center"/>
        <w:rPr>
          <w:rFonts w:ascii="Nunito" w:hAnsi="Nunito"/>
          <w:b/>
          <w:sz w:val="24"/>
        </w:rPr>
      </w:pPr>
    </w:p>
    <w:p w14:paraId="6C279067" w14:textId="77777777" w:rsidR="00833593" w:rsidRPr="006605BF" w:rsidRDefault="00833593" w:rsidP="00833593">
      <w:pPr>
        <w:jc w:val="center"/>
        <w:rPr>
          <w:rFonts w:ascii="Nunito" w:hAnsi="Nunito"/>
          <w:b/>
          <w:sz w:val="24"/>
        </w:rPr>
      </w:pPr>
      <w:r w:rsidRPr="006605BF">
        <w:rPr>
          <w:rFonts w:ascii="Nunito" w:hAnsi="Nunito"/>
          <w:b/>
          <w:sz w:val="24"/>
        </w:rPr>
        <w:t>Partenaire financier :</w:t>
      </w:r>
    </w:p>
    <w:p w14:paraId="44DBA878" w14:textId="77777777" w:rsidR="00F45B4E" w:rsidRPr="006605BF" w:rsidRDefault="00833593" w:rsidP="00833593">
      <w:pPr>
        <w:jc w:val="center"/>
        <w:rPr>
          <w:rFonts w:ascii="Nunito" w:hAnsi="Nunito"/>
          <w:b/>
          <w:szCs w:val="20"/>
        </w:rPr>
      </w:pPr>
      <w:r w:rsidRPr="006605BF">
        <w:rPr>
          <w:rFonts w:ascii="Nunito" w:hAnsi="Nunito"/>
          <w:noProof/>
          <w:szCs w:val="20"/>
          <w:lang w:eastAsia="fr-FR"/>
        </w:rPr>
        <w:drawing>
          <wp:inline distT="0" distB="0" distL="0" distR="0" wp14:anchorId="5281163B" wp14:editId="0B594AD4">
            <wp:extent cx="1559746" cy="707366"/>
            <wp:effectExtent l="0" t="0" r="2540" b="0"/>
            <wp:docPr id="785" name="Image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2719" cy="731390"/>
                    </a:xfrm>
                    <a:prstGeom prst="rect">
                      <a:avLst/>
                    </a:prstGeom>
                    <a:noFill/>
                    <a:ln>
                      <a:noFill/>
                    </a:ln>
                  </pic:spPr>
                </pic:pic>
              </a:graphicData>
            </a:graphic>
          </wp:inline>
        </w:drawing>
      </w:r>
    </w:p>
    <w:p w14:paraId="39DAD08C" w14:textId="77777777" w:rsidR="00833593" w:rsidRPr="006605BF" w:rsidRDefault="00833593" w:rsidP="00F45B4E">
      <w:pPr>
        <w:rPr>
          <w:rFonts w:ascii="Nunito" w:hAnsi="Nunito"/>
          <w:b/>
          <w:szCs w:val="20"/>
        </w:rPr>
      </w:pPr>
    </w:p>
    <w:p w14:paraId="73A963E4" w14:textId="77777777" w:rsidR="00833593" w:rsidRPr="006605BF" w:rsidRDefault="00833593" w:rsidP="00F45B4E">
      <w:pPr>
        <w:rPr>
          <w:rFonts w:ascii="Nunito" w:hAnsi="Nunito"/>
          <w:b/>
          <w:szCs w:val="20"/>
        </w:rPr>
      </w:pPr>
    </w:p>
    <w:p w14:paraId="446A0BDA" w14:textId="77777777" w:rsidR="00833593" w:rsidRPr="006605BF" w:rsidRDefault="00833593" w:rsidP="00F45B4E">
      <w:pPr>
        <w:rPr>
          <w:rFonts w:ascii="Nunito" w:hAnsi="Nunito"/>
          <w:b/>
          <w:szCs w:val="20"/>
        </w:rPr>
      </w:pPr>
    </w:p>
    <w:p w14:paraId="4E7AAA46" w14:textId="6542B2F3" w:rsidR="00C33CF5" w:rsidRPr="00C33CF5" w:rsidRDefault="00C33CF5" w:rsidP="00C33CF5">
      <w:pPr>
        <w:jc w:val="center"/>
        <w:rPr>
          <w:rFonts w:ascii="Nunito" w:hAnsi="Nunito"/>
          <w:b/>
          <w:sz w:val="32"/>
          <w:szCs w:val="32"/>
        </w:rPr>
      </w:pPr>
      <w:r w:rsidRPr="00C33CF5">
        <w:rPr>
          <w:rFonts w:ascii="Nunito" w:hAnsi="Nunito"/>
          <w:b/>
          <w:sz w:val="32"/>
          <w:szCs w:val="32"/>
        </w:rPr>
        <w:t xml:space="preserve">Référence Dossier : </w:t>
      </w:r>
      <w:r w:rsidRPr="00C33CF5">
        <w:rPr>
          <w:b/>
          <w:spacing w:val="-11"/>
          <w:sz w:val="32"/>
        </w:rPr>
        <w:t>DA-DAKA-00995</w:t>
      </w:r>
    </w:p>
    <w:p w14:paraId="6E40FEC4" w14:textId="77777777" w:rsidR="00C33CF5" w:rsidRPr="00A82ACB" w:rsidRDefault="00C33CF5" w:rsidP="00A82ACB">
      <w:pPr>
        <w:ind w:right="144"/>
        <w:jc w:val="center"/>
        <w:rPr>
          <w:b/>
          <w:spacing w:val="-11"/>
          <w:sz w:val="32"/>
        </w:rPr>
      </w:pPr>
    </w:p>
    <w:p w14:paraId="6B4E5A1F" w14:textId="3239E38B" w:rsidR="0035273B" w:rsidRDefault="0035273B" w:rsidP="0035273B">
      <w:pPr>
        <w:ind w:right="144"/>
        <w:jc w:val="center"/>
        <w:rPr>
          <w:b/>
          <w:sz w:val="32"/>
        </w:rPr>
      </w:pPr>
    </w:p>
    <w:p w14:paraId="2177D3A1" w14:textId="77777777" w:rsidR="00833593" w:rsidRPr="006605BF" w:rsidRDefault="00833593" w:rsidP="00F45B4E">
      <w:pPr>
        <w:rPr>
          <w:rFonts w:ascii="Nunito" w:hAnsi="Nunito"/>
          <w:b/>
          <w:szCs w:val="20"/>
        </w:rPr>
      </w:pPr>
    </w:p>
    <w:p w14:paraId="0CFE9A4A" w14:textId="77777777" w:rsidR="00531A38" w:rsidRPr="006605BF" w:rsidRDefault="00531A38" w:rsidP="00833593">
      <w:pPr>
        <w:jc w:val="right"/>
        <w:rPr>
          <w:rFonts w:ascii="Nunito" w:hAnsi="Nunito"/>
          <w:b/>
          <w:i/>
          <w:szCs w:val="20"/>
        </w:rPr>
      </w:pPr>
    </w:p>
    <w:p w14:paraId="467FDF8B" w14:textId="2CE649B6" w:rsidR="00C33CF5" w:rsidRPr="0065284B" w:rsidRDefault="0065284B" w:rsidP="00C33CF5">
      <w:pPr>
        <w:ind w:left="5664" w:firstLine="708"/>
        <w:jc w:val="right"/>
        <w:rPr>
          <w:rFonts w:ascii="Nunito" w:hAnsi="Nunito"/>
          <w:b/>
          <w:sz w:val="24"/>
        </w:rPr>
      </w:pPr>
      <w:r w:rsidRPr="0065284B">
        <w:rPr>
          <w:rFonts w:ascii="Nunito" w:hAnsi="Nunito"/>
          <w:b/>
          <w:i/>
          <w:sz w:val="24"/>
        </w:rPr>
        <w:t>1</w:t>
      </w:r>
      <w:r w:rsidR="001B4CE5">
        <w:rPr>
          <w:rFonts w:ascii="Nunito" w:hAnsi="Nunito"/>
          <w:b/>
          <w:i/>
          <w:sz w:val="24"/>
        </w:rPr>
        <w:t>8</w:t>
      </w:r>
      <w:r w:rsidRPr="0065284B">
        <w:rPr>
          <w:rFonts w:ascii="Nunito" w:hAnsi="Nunito"/>
          <w:b/>
          <w:i/>
          <w:sz w:val="24"/>
        </w:rPr>
        <w:t>/07/</w:t>
      </w:r>
      <w:r w:rsidR="00C33CF5" w:rsidRPr="0065284B">
        <w:rPr>
          <w:rFonts w:ascii="Nunito" w:hAnsi="Nunito"/>
          <w:b/>
          <w:sz w:val="24"/>
        </w:rPr>
        <w:t>2025</w:t>
      </w:r>
    </w:p>
    <w:p w14:paraId="0CDAD687" w14:textId="217DD127" w:rsidR="00833593" w:rsidRPr="006605BF" w:rsidRDefault="00833593">
      <w:pPr>
        <w:spacing w:after="200" w:line="276" w:lineRule="auto"/>
        <w:jc w:val="left"/>
        <w:rPr>
          <w:rFonts w:ascii="Nunito" w:hAnsi="Nunito"/>
          <w:b/>
          <w:color w:val="002060"/>
          <w:sz w:val="36"/>
          <w:szCs w:val="36"/>
        </w:rPr>
      </w:pPr>
      <w:r w:rsidRPr="006605BF">
        <w:rPr>
          <w:rFonts w:ascii="Nunito" w:hAnsi="Nunito"/>
          <w:b/>
          <w:color w:val="002060"/>
          <w:sz w:val="36"/>
          <w:szCs w:val="36"/>
        </w:rPr>
        <w:br w:type="page"/>
      </w:r>
    </w:p>
    <w:p w14:paraId="31CCFA23" w14:textId="5DFE9BF0" w:rsidR="000A1073" w:rsidRPr="006605BF" w:rsidRDefault="000A1073">
      <w:pPr>
        <w:pStyle w:val="Paragraphedeliste"/>
        <w:numPr>
          <w:ilvl w:val="0"/>
          <w:numId w:val="2"/>
        </w:numPr>
        <w:pBdr>
          <w:top w:val="single" w:sz="12" w:space="1" w:color="002060"/>
          <w:left w:val="single" w:sz="12" w:space="4" w:color="002060"/>
          <w:bottom w:val="single" w:sz="12" w:space="1" w:color="002060"/>
          <w:right w:val="single" w:sz="12" w:space="4" w:color="002060"/>
        </w:pBdr>
        <w:ind w:firstLine="360"/>
        <w:rPr>
          <w:rFonts w:ascii="Nunito" w:hAnsi="Nunito"/>
          <w:b/>
          <w:color w:val="000000" w:themeColor="text1"/>
          <w:szCs w:val="20"/>
        </w:rPr>
      </w:pPr>
      <w:r w:rsidRPr="006605BF">
        <w:rPr>
          <w:rFonts w:ascii="Nunito" w:hAnsi="Nunito"/>
          <w:b/>
          <w:color w:val="002060"/>
          <w:sz w:val="24"/>
        </w:rPr>
        <w:lastRenderedPageBreak/>
        <w:t xml:space="preserve">Informations générales </w:t>
      </w:r>
    </w:p>
    <w:p w14:paraId="3EA5DBFD" w14:textId="77777777" w:rsidR="000A1073" w:rsidRPr="006605BF" w:rsidRDefault="000A1073" w:rsidP="000A1073">
      <w:pPr>
        <w:pStyle w:val="Titre2"/>
        <w:rPr>
          <w:rFonts w:ascii="Nunito" w:hAnsi="Nunito"/>
          <w:color w:val="000000" w:themeColor="text1"/>
          <w:sz w:val="22"/>
        </w:rPr>
      </w:pPr>
    </w:p>
    <w:p w14:paraId="7BF55F42" w14:textId="77777777" w:rsidR="000A1073" w:rsidRPr="006605BF" w:rsidRDefault="000A1073">
      <w:pPr>
        <w:pStyle w:val="Titre2"/>
        <w:numPr>
          <w:ilvl w:val="1"/>
          <w:numId w:val="15"/>
        </w:numPr>
        <w:ind w:left="1440"/>
        <w:rPr>
          <w:rFonts w:ascii="Nunito" w:hAnsi="Nunito"/>
          <w:color w:val="000000" w:themeColor="text1"/>
          <w:sz w:val="22"/>
        </w:rPr>
      </w:pPr>
      <w:r w:rsidRPr="006605BF">
        <w:rPr>
          <w:rFonts w:ascii="Nunito" w:hAnsi="Nunito"/>
          <w:color w:val="000000" w:themeColor="text1"/>
          <w:sz w:val="22"/>
        </w:rPr>
        <w:t>. Sur Humanité &amp; Inclusion</w:t>
      </w:r>
    </w:p>
    <w:p w14:paraId="0F546BD4" w14:textId="77777777" w:rsidR="000A1073" w:rsidRPr="006605BF" w:rsidRDefault="000A1073" w:rsidP="000A1073">
      <w:pPr>
        <w:rPr>
          <w:rFonts w:ascii="Nunito" w:hAnsi="Nunito"/>
          <w:sz w:val="18"/>
        </w:rPr>
      </w:pPr>
    </w:p>
    <w:p w14:paraId="34B95971" w14:textId="77777777" w:rsidR="000A1073" w:rsidRPr="006605BF" w:rsidRDefault="000A1073" w:rsidP="000A1073">
      <w:pPr>
        <w:widowControl w:val="0"/>
        <w:tabs>
          <w:tab w:val="left" w:pos="9866"/>
        </w:tabs>
        <w:autoSpaceDE w:val="0"/>
        <w:autoSpaceDN w:val="0"/>
        <w:rPr>
          <w:rFonts w:ascii="Nunito" w:hAnsi="Nunito"/>
          <w:color w:val="000000" w:themeColor="text1"/>
          <w:sz w:val="22"/>
          <w:szCs w:val="22"/>
        </w:rPr>
      </w:pPr>
      <w:r w:rsidRPr="006605BF">
        <w:rPr>
          <w:rFonts w:ascii="Nunito" w:hAnsi="Nunito"/>
          <w:color w:val="000000" w:themeColor="text1"/>
          <w:sz w:val="22"/>
          <w:szCs w:val="22"/>
        </w:rPr>
        <w:t>HI est une organisation de solidarité internationale, non gouvernementale, indépendante et impartiale. Elle intervient dans les s</w:t>
      </w:r>
      <w:r w:rsidRPr="006605BF">
        <w:rPr>
          <w:rFonts w:ascii="Nunito" w:hAnsi="Nunito"/>
          <w:b/>
          <w:bCs/>
          <w:color w:val="000000" w:themeColor="text1"/>
          <w:sz w:val="22"/>
          <w:szCs w:val="22"/>
        </w:rPr>
        <w:t xml:space="preserve">ituations de pauvreté et d’exclusion, </w:t>
      </w:r>
      <w:r w:rsidRPr="006605BF">
        <w:rPr>
          <w:rFonts w:ascii="Nunito" w:hAnsi="Nunito"/>
          <w:color w:val="000000" w:themeColor="text1"/>
          <w:sz w:val="22"/>
          <w:szCs w:val="22"/>
        </w:rPr>
        <w:t xml:space="preserve">de conflits et de catastrophes, </w:t>
      </w:r>
      <w:r w:rsidRPr="006605BF">
        <w:rPr>
          <w:rFonts w:ascii="Nunito" w:hAnsi="Nunito"/>
          <w:b/>
          <w:bCs/>
          <w:color w:val="000000" w:themeColor="text1"/>
          <w:sz w:val="22"/>
          <w:szCs w:val="22"/>
        </w:rPr>
        <w:t xml:space="preserve">aux côtés des personnes handicapées </w:t>
      </w:r>
      <w:r w:rsidRPr="006605BF">
        <w:rPr>
          <w:rFonts w:ascii="Nunito" w:hAnsi="Nunito"/>
          <w:color w:val="000000" w:themeColor="text1"/>
          <w:sz w:val="22"/>
          <w:szCs w:val="22"/>
        </w:rPr>
        <w:t xml:space="preserve">et des populations vulnérables. Elle </w:t>
      </w:r>
      <w:r w:rsidRPr="006605BF">
        <w:rPr>
          <w:rFonts w:ascii="Nunito" w:hAnsi="Nunito"/>
          <w:b/>
          <w:bCs/>
          <w:color w:val="000000" w:themeColor="text1"/>
          <w:sz w:val="22"/>
          <w:szCs w:val="22"/>
        </w:rPr>
        <w:t xml:space="preserve">agit et témoigne, pour répondre </w:t>
      </w:r>
      <w:r w:rsidRPr="006605BF">
        <w:rPr>
          <w:rFonts w:ascii="Nunito" w:hAnsi="Nunito"/>
          <w:color w:val="000000" w:themeColor="text1"/>
          <w:sz w:val="22"/>
          <w:szCs w:val="22"/>
        </w:rPr>
        <w:t>aux besoins essentiels afin d’</w:t>
      </w:r>
      <w:r w:rsidRPr="006605BF">
        <w:rPr>
          <w:rFonts w:ascii="Nunito" w:hAnsi="Nunito"/>
          <w:b/>
          <w:bCs/>
          <w:color w:val="000000" w:themeColor="text1"/>
          <w:sz w:val="22"/>
          <w:szCs w:val="22"/>
        </w:rPr>
        <w:t xml:space="preserve">améliorer les conditions de vie </w:t>
      </w:r>
      <w:r w:rsidRPr="006605BF">
        <w:rPr>
          <w:rFonts w:ascii="Nunito" w:hAnsi="Nunito"/>
          <w:color w:val="000000" w:themeColor="text1"/>
          <w:sz w:val="22"/>
          <w:szCs w:val="22"/>
        </w:rPr>
        <w:t xml:space="preserve">et promouvoir le respect de la dignité et des droits fondamentaux des personnes handicapées. </w:t>
      </w:r>
    </w:p>
    <w:p w14:paraId="45A90B15" w14:textId="77777777" w:rsidR="000A1073" w:rsidRPr="006605BF" w:rsidRDefault="000A1073" w:rsidP="000A1073">
      <w:pPr>
        <w:widowControl w:val="0"/>
        <w:tabs>
          <w:tab w:val="num" w:pos="1440"/>
          <w:tab w:val="left" w:pos="9866"/>
        </w:tabs>
        <w:autoSpaceDE w:val="0"/>
        <w:autoSpaceDN w:val="0"/>
        <w:rPr>
          <w:rFonts w:ascii="Nunito" w:hAnsi="Nunito"/>
          <w:color w:val="000000" w:themeColor="text1"/>
          <w:sz w:val="22"/>
          <w:szCs w:val="22"/>
        </w:rPr>
      </w:pPr>
      <w:r w:rsidRPr="006605BF">
        <w:rPr>
          <w:rFonts w:ascii="Nunito" w:hAnsi="Nunito"/>
          <w:color w:val="000000" w:themeColor="text1"/>
          <w:sz w:val="22"/>
          <w:szCs w:val="22"/>
        </w:rPr>
        <w:t>Les valeurs de HI sous-tendent l’action de tout le réseau HI. Il s’agit d’</w:t>
      </w:r>
      <w:r w:rsidRPr="006605BF">
        <w:rPr>
          <w:rFonts w:ascii="Nunito" w:hAnsi="Nunito"/>
          <w:b/>
          <w:bCs/>
          <w:color w:val="000000" w:themeColor="text1"/>
          <w:sz w:val="22"/>
          <w:szCs w:val="22"/>
        </w:rPr>
        <w:t>Humanité</w:t>
      </w:r>
      <w:r w:rsidRPr="006605BF">
        <w:rPr>
          <w:rFonts w:ascii="Nunito" w:hAnsi="Nunito"/>
          <w:color w:val="000000" w:themeColor="text1"/>
          <w:sz w:val="22"/>
          <w:szCs w:val="22"/>
        </w:rPr>
        <w:t>, d’</w:t>
      </w:r>
      <w:r w:rsidRPr="006605BF">
        <w:rPr>
          <w:rFonts w:ascii="Nunito" w:hAnsi="Nunito"/>
          <w:b/>
          <w:bCs/>
          <w:color w:val="000000" w:themeColor="text1"/>
          <w:sz w:val="22"/>
          <w:szCs w:val="22"/>
        </w:rPr>
        <w:t>Inclusion</w:t>
      </w:r>
      <w:r w:rsidRPr="006605BF">
        <w:rPr>
          <w:rFonts w:ascii="Nunito" w:hAnsi="Nunito"/>
          <w:color w:val="000000" w:themeColor="text1"/>
          <w:sz w:val="22"/>
          <w:szCs w:val="22"/>
        </w:rPr>
        <w:t>, d’</w:t>
      </w:r>
      <w:r w:rsidRPr="006605BF">
        <w:rPr>
          <w:rFonts w:ascii="Nunito" w:hAnsi="Nunito"/>
          <w:b/>
          <w:bCs/>
          <w:color w:val="000000" w:themeColor="text1"/>
          <w:sz w:val="22"/>
          <w:szCs w:val="22"/>
        </w:rPr>
        <w:t>Engagement</w:t>
      </w:r>
      <w:r w:rsidRPr="006605BF">
        <w:rPr>
          <w:rFonts w:ascii="Nunito" w:hAnsi="Nunito"/>
          <w:color w:val="000000" w:themeColor="text1"/>
          <w:sz w:val="22"/>
          <w:szCs w:val="22"/>
        </w:rPr>
        <w:t xml:space="preserve"> et d’</w:t>
      </w:r>
      <w:r w:rsidRPr="006605BF">
        <w:rPr>
          <w:rFonts w:ascii="Nunito" w:hAnsi="Nunito"/>
          <w:b/>
          <w:bCs/>
          <w:color w:val="000000" w:themeColor="text1"/>
          <w:sz w:val="22"/>
          <w:szCs w:val="22"/>
        </w:rPr>
        <w:t>Intégrité</w:t>
      </w:r>
      <w:r w:rsidRPr="006605BF">
        <w:rPr>
          <w:rFonts w:ascii="Nunito" w:hAnsi="Nunito"/>
          <w:color w:val="000000" w:themeColor="text1"/>
          <w:sz w:val="22"/>
          <w:szCs w:val="22"/>
        </w:rPr>
        <w:t>.</w:t>
      </w:r>
    </w:p>
    <w:p w14:paraId="011B05F7" w14:textId="0FB65541" w:rsidR="000A1073" w:rsidRPr="006605BF" w:rsidRDefault="000A1073" w:rsidP="000A1073">
      <w:pPr>
        <w:widowControl w:val="0"/>
        <w:tabs>
          <w:tab w:val="left" w:pos="9866"/>
        </w:tabs>
        <w:autoSpaceDE w:val="0"/>
        <w:autoSpaceDN w:val="0"/>
        <w:rPr>
          <w:rFonts w:ascii="Nunito" w:hAnsi="Nunito"/>
          <w:color w:val="000000" w:themeColor="text1"/>
          <w:sz w:val="22"/>
          <w:szCs w:val="22"/>
        </w:rPr>
      </w:pPr>
      <w:r w:rsidRPr="006605BF">
        <w:rPr>
          <w:rFonts w:ascii="Nunito" w:hAnsi="Nunito"/>
          <w:color w:val="000000" w:themeColor="text1"/>
          <w:sz w:val="22"/>
          <w:szCs w:val="22"/>
        </w:rPr>
        <w:t xml:space="preserve">HI intervient dans 60 pays auprès de </w:t>
      </w:r>
      <w:r w:rsidR="0090578D" w:rsidRPr="006605BF">
        <w:rPr>
          <w:rFonts w:ascii="Nunito" w:hAnsi="Nunito"/>
          <w:color w:val="000000" w:themeColor="text1"/>
          <w:sz w:val="22"/>
          <w:szCs w:val="22"/>
        </w:rPr>
        <w:t>3</w:t>
      </w:r>
      <w:r w:rsidRPr="006605BF">
        <w:rPr>
          <w:rFonts w:ascii="Nunito" w:hAnsi="Nunito"/>
          <w:color w:val="000000" w:themeColor="text1"/>
          <w:sz w:val="22"/>
          <w:szCs w:val="22"/>
        </w:rPr>
        <w:t>.</w:t>
      </w:r>
      <w:r w:rsidR="0090578D" w:rsidRPr="006605BF">
        <w:rPr>
          <w:rFonts w:ascii="Nunito" w:hAnsi="Nunito"/>
          <w:color w:val="000000" w:themeColor="text1"/>
          <w:sz w:val="22"/>
          <w:szCs w:val="22"/>
        </w:rPr>
        <w:t>099</w:t>
      </w:r>
      <w:r w:rsidRPr="006605BF">
        <w:rPr>
          <w:rFonts w:ascii="Nunito" w:hAnsi="Nunito"/>
          <w:color w:val="000000" w:themeColor="text1"/>
          <w:sz w:val="22"/>
          <w:szCs w:val="22"/>
        </w:rPr>
        <w:t>.</w:t>
      </w:r>
      <w:r w:rsidR="0090578D" w:rsidRPr="006605BF">
        <w:rPr>
          <w:rFonts w:ascii="Nunito" w:hAnsi="Nunito"/>
          <w:color w:val="000000" w:themeColor="text1"/>
          <w:sz w:val="22"/>
          <w:szCs w:val="22"/>
        </w:rPr>
        <w:t>629</w:t>
      </w:r>
      <w:r w:rsidRPr="006605BF">
        <w:rPr>
          <w:rFonts w:ascii="Nunito" w:hAnsi="Nunito"/>
          <w:color w:val="000000" w:themeColor="text1"/>
          <w:sz w:val="22"/>
          <w:szCs w:val="22"/>
        </w:rPr>
        <w:t xml:space="preserve"> bénéficiaires en 202</w:t>
      </w:r>
      <w:r w:rsidR="0090578D" w:rsidRPr="006605BF">
        <w:rPr>
          <w:rFonts w:ascii="Nunito" w:hAnsi="Nunito"/>
          <w:color w:val="000000" w:themeColor="text1"/>
          <w:sz w:val="22"/>
          <w:szCs w:val="22"/>
        </w:rPr>
        <w:t>4</w:t>
      </w:r>
      <w:r w:rsidRPr="006605BF">
        <w:rPr>
          <w:rFonts w:ascii="Nunito" w:hAnsi="Nunito"/>
          <w:color w:val="000000" w:themeColor="text1"/>
          <w:sz w:val="22"/>
          <w:szCs w:val="22"/>
        </w:rPr>
        <w:t xml:space="preserve"> répartis dans les différents secteurs d’intervention. Parmi ces secteurs, il y a l’Insertion Economique. </w:t>
      </w:r>
    </w:p>
    <w:p w14:paraId="04C08656" w14:textId="77777777" w:rsidR="000A1073" w:rsidRPr="006605BF" w:rsidRDefault="000A1073" w:rsidP="000A1073">
      <w:pPr>
        <w:rPr>
          <w:rFonts w:ascii="Nunito" w:hAnsi="Nunito"/>
          <w:color w:val="000000" w:themeColor="text1"/>
          <w:sz w:val="18"/>
        </w:rPr>
      </w:pPr>
    </w:p>
    <w:p w14:paraId="68EE4E28" w14:textId="77777777" w:rsidR="000A1073" w:rsidRPr="006605BF" w:rsidRDefault="000A1073" w:rsidP="00A15292">
      <w:pPr>
        <w:pStyle w:val="Titre2"/>
        <w:ind w:firstLine="708"/>
        <w:rPr>
          <w:rFonts w:ascii="Nunito" w:hAnsi="Nunito"/>
          <w:color w:val="000000" w:themeColor="text1"/>
          <w:sz w:val="22"/>
        </w:rPr>
      </w:pPr>
      <w:r w:rsidRPr="006605BF">
        <w:rPr>
          <w:rFonts w:ascii="Nunito" w:hAnsi="Nunito"/>
          <w:color w:val="000000" w:themeColor="text1"/>
          <w:sz w:val="22"/>
        </w:rPr>
        <w:t xml:space="preserve">1.2. Sur Humanité &amp; Inclusion dans le pays/région </w:t>
      </w:r>
    </w:p>
    <w:p w14:paraId="193953B8" w14:textId="77777777" w:rsidR="000A1073" w:rsidRPr="006605BF" w:rsidRDefault="000A1073" w:rsidP="000A1073">
      <w:pPr>
        <w:widowControl w:val="0"/>
        <w:tabs>
          <w:tab w:val="left" w:pos="9866"/>
        </w:tabs>
        <w:autoSpaceDE w:val="0"/>
        <w:autoSpaceDN w:val="0"/>
        <w:rPr>
          <w:rFonts w:ascii="Nunito" w:hAnsi="Nunito"/>
          <w:color w:val="000000" w:themeColor="text1"/>
        </w:rPr>
      </w:pPr>
    </w:p>
    <w:p w14:paraId="474D85BF" w14:textId="6612BE5A" w:rsidR="000A1073" w:rsidRPr="006605BF" w:rsidRDefault="005C2F24" w:rsidP="000A1073">
      <w:pPr>
        <w:outlineLvl w:val="0"/>
        <w:rPr>
          <w:rFonts w:ascii="Nunito" w:eastAsia="Times New Roman" w:hAnsi="Nunito" w:cs="Arial"/>
          <w:kern w:val="36"/>
          <w:sz w:val="22"/>
          <w:szCs w:val="22"/>
          <w:lang w:eastAsia="fr-SN"/>
        </w:rPr>
      </w:pPr>
      <w:r w:rsidRPr="006605BF">
        <w:rPr>
          <w:rFonts w:ascii="Nunito" w:hAnsi="Nunito"/>
          <w:color w:val="000000" w:themeColor="text1"/>
          <w:sz w:val="22"/>
          <w:szCs w:val="22"/>
        </w:rPr>
        <w:t>Faisant suite à une première phase de mise en œuvre (2018–2021), le projet Santé mentale et continuum Éducation/Formation inclusif est actuellement déployé dans quatre pays — le Bénin, le Sénégal, le Togo et Madagascar — avec le retrait du Burkina Faso à la fin de l’année 2023. Ce projet est financé à 70 % par l’Agence Française de Développement (AFD), avec un financement réparti entre la région SAO (Sahel–Afrique de l’Ouest : Sénégal, Bénin, Togo) et le programme Madagascar. Chaque pays s’engage activement dans le développement de l’éducation et de la formation professionnelle en faveur des personnes handicapées et des populations vulnérables. Cette mission, directement liée aux Objectifs de Développement Durable (ODD) 4 et 5</w:t>
      </w:r>
      <w:r w:rsidRPr="006605BF">
        <w:rPr>
          <w:rStyle w:val="Appelnotedebasdep"/>
          <w:rFonts w:ascii="Nunito" w:hAnsi="Nunito"/>
          <w:color w:val="000000" w:themeColor="text1"/>
          <w:sz w:val="22"/>
          <w:szCs w:val="22"/>
        </w:rPr>
        <w:footnoteReference w:id="1"/>
      </w:r>
      <w:r w:rsidRPr="006605BF">
        <w:rPr>
          <w:rFonts w:ascii="Nunito" w:hAnsi="Nunito"/>
          <w:color w:val="000000" w:themeColor="text1"/>
          <w:sz w:val="22"/>
          <w:szCs w:val="22"/>
        </w:rPr>
        <w:t xml:space="preserve">, s’articule autour de l’éducation inclusive et de l’égalité femmes-hommes. Ainsi, en complément du projet CPP II, chaque mission met en œuvre des activités additionnelles, soit à travers des projets dédiés, soit par le biais d’une assistance technique, dans le but de renforcer l’impact sur l’accès et la qualité des apprentissages inclusifs pour les filles et garçons en situation de handicap. Ces actions visent une mise à l’échelle progressive de stratégies innovantes sur l’ensemble du continuum Éducation / Formation. </w:t>
      </w:r>
    </w:p>
    <w:p w14:paraId="4264B942" w14:textId="77777777" w:rsidR="00F45B4E" w:rsidRPr="006605BF" w:rsidRDefault="00F45B4E" w:rsidP="00F45B4E">
      <w:pPr>
        <w:rPr>
          <w:rFonts w:ascii="Nunito" w:hAnsi="Nunito"/>
          <w:b/>
          <w:color w:val="002060"/>
          <w:szCs w:val="20"/>
        </w:rPr>
      </w:pPr>
    </w:p>
    <w:p w14:paraId="553B83B6" w14:textId="26F96E51" w:rsidR="000E56E4" w:rsidRPr="006605BF" w:rsidRDefault="002C38B7">
      <w:pPr>
        <w:pStyle w:val="Paragraphedeliste"/>
        <w:numPr>
          <w:ilvl w:val="0"/>
          <w:numId w:val="2"/>
        </w:numPr>
        <w:pBdr>
          <w:top w:val="single" w:sz="12" w:space="1" w:color="002060"/>
          <w:left w:val="single" w:sz="12" w:space="4" w:color="002060"/>
          <w:bottom w:val="single" w:sz="12" w:space="1" w:color="002060"/>
          <w:right w:val="single" w:sz="12" w:space="4" w:color="002060"/>
        </w:pBdr>
        <w:ind w:firstLine="360"/>
        <w:rPr>
          <w:rFonts w:ascii="Nunito" w:hAnsi="Nunito"/>
          <w:b/>
          <w:color w:val="000000" w:themeColor="text1"/>
          <w:szCs w:val="20"/>
        </w:rPr>
      </w:pPr>
      <w:r w:rsidRPr="006605BF">
        <w:rPr>
          <w:rFonts w:ascii="Nunito" w:hAnsi="Nunito"/>
          <w:b/>
          <w:color w:val="002060"/>
          <w:sz w:val="24"/>
        </w:rPr>
        <w:t xml:space="preserve">Contexte de l’évaluation </w:t>
      </w:r>
    </w:p>
    <w:p w14:paraId="1B0961A5" w14:textId="77777777" w:rsidR="00A15292" w:rsidRPr="006605BF" w:rsidRDefault="00A15292" w:rsidP="00157A8A">
      <w:pPr>
        <w:ind w:firstLine="360"/>
        <w:rPr>
          <w:rFonts w:ascii="Nunito" w:hAnsi="Nunito"/>
          <w:b/>
          <w:color w:val="000000" w:themeColor="text1"/>
          <w:sz w:val="22"/>
          <w:szCs w:val="22"/>
        </w:rPr>
      </w:pPr>
    </w:p>
    <w:p w14:paraId="6738C4AB" w14:textId="34E046D0" w:rsidR="002C38B7" w:rsidRPr="006605BF" w:rsidRDefault="00A15292" w:rsidP="00157A8A">
      <w:pPr>
        <w:ind w:firstLine="360"/>
        <w:rPr>
          <w:rFonts w:ascii="Nunito" w:hAnsi="Nunito"/>
          <w:b/>
          <w:color w:val="000000" w:themeColor="text1"/>
          <w:sz w:val="22"/>
          <w:szCs w:val="22"/>
        </w:rPr>
      </w:pPr>
      <w:r w:rsidRPr="006605BF">
        <w:rPr>
          <w:rFonts w:ascii="Nunito" w:hAnsi="Nunito"/>
          <w:b/>
          <w:color w:val="000000" w:themeColor="text1"/>
          <w:sz w:val="22"/>
          <w:szCs w:val="22"/>
        </w:rPr>
        <w:t>2</w:t>
      </w:r>
      <w:r w:rsidR="00217F0E" w:rsidRPr="006605BF">
        <w:rPr>
          <w:rFonts w:ascii="Nunito" w:hAnsi="Nunito"/>
          <w:b/>
          <w:color w:val="000000" w:themeColor="text1"/>
          <w:sz w:val="22"/>
          <w:szCs w:val="22"/>
        </w:rPr>
        <w:t xml:space="preserve">.1 </w:t>
      </w:r>
      <w:r w:rsidR="002C38B7" w:rsidRPr="006605BF">
        <w:rPr>
          <w:rFonts w:ascii="Nunito" w:hAnsi="Nunito"/>
          <w:b/>
          <w:color w:val="000000" w:themeColor="text1"/>
          <w:sz w:val="22"/>
          <w:szCs w:val="22"/>
        </w:rPr>
        <w:t>Présentation du projet</w:t>
      </w:r>
      <w:r w:rsidR="00EE723E" w:rsidRPr="006605BF">
        <w:rPr>
          <w:rFonts w:ascii="Nunito" w:hAnsi="Nunito"/>
          <w:b/>
          <w:color w:val="000000" w:themeColor="text1"/>
          <w:sz w:val="22"/>
          <w:szCs w:val="22"/>
        </w:rPr>
        <w:t xml:space="preserve"> </w:t>
      </w:r>
      <w:r w:rsidR="002C38B7" w:rsidRPr="006605BF">
        <w:rPr>
          <w:rFonts w:ascii="Nunito" w:hAnsi="Nunito"/>
          <w:b/>
          <w:color w:val="000000" w:themeColor="text1"/>
          <w:sz w:val="22"/>
          <w:szCs w:val="22"/>
        </w:rPr>
        <w:t xml:space="preserve">à évaluer </w:t>
      </w:r>
      <w:r w:rsidR="004D230A" w:rsidRPr="006605BF">
        <w:rPr>
          <w:rFonts w:ascii="Nunito" w:hAnsi="Nunito"/>
          <w:b/>
          <w:color w:val="000000" w:themeColor="text1"/>
          <w:sz w:val="22"/>
          <w:szCs w:val="22"/>
        </w:rPr>
        <w:t>– composante Education Inclusive/formation professionnelle</w:t>
      </w:r>
    </w:p>
    <w:p w14:paraId="07DDAF03"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p>
    <w:tbl>
      <w:tblPr>
        <w:tblW w:w="9993"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77"/>
        <w:gridCol w:w="6716"/>
      </w:tblGrid>
      <w:tr w:rsidR="004B65AD" w:rsidRPr="006605BF" w14:paraId="4558343E" w14:textId="77777777" w:rsidTr="00250689">
        <w:trPr>
          <w:trHeight w:val="520"/>
        </w:trPr>
        <w:tc>
          <w:tcPr>
            <w:tcW w:w="3277" w:type="dxa"/>
            <w:vAlign w:val="center"/>
          </w:tcPr>
          <w:p w14:paraId="5E8FC63A" w14:textId="72477F4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t xml:space="preserve">Nom </w:t>
            </w:r>
            <w:r w:rsidR="00F933A9" w:rsidRPr="006605BF">
              <w:rPr>
                <w:rFonts w:ascii="Nunito" w:eastAsia="Times New Roman" w:hAnsi="Nunito"/>
                <w:b/>
                <w:color w:val="000000"/>
                <w:sz w:val="22"/>
                <w:szCs w:val="22"/>
                <w:lang w:eastAsia="fr-FR"/>
              </w:rPr>
              <w:t>du projet</w:t>
            </w:r>
            <w:r w:rsidRPr="006605BF">
              <w:rPr>
                <w:rFonts w:ascii="Nunito" w:eastAsia="Times New Roman" w:hAnsi="Nunito"/>
                <w:b/>
                <w:color w:val="000000"/>
                <w:sz w:val="22"/>
                <w:szCs w:val="22"/>
                <w:lang w:eastAsia="fr-FR"/>
              </w:rPr>
              <w:t xml:space="preserve"> – Libellé court :</w:t>
            </w:r>
          </w:p>
        </w:tc>
        <w:tc>
          <w:tcPr>
            <w:tcW w:w="6716" w:type="dxa"/>
            <w:vAlign w:val="center"/>
          </w:tcPr>
          <w:p w14:paraId="4CB48B7E" w14:textId="0DF8C6B8" w:rsidR="004B65AD" w:rsidRPr="006605BF" w:rsidRDefault="004B65AD" w:rsidP="004B65AD">
            <w:pPr>
              <w:pBdr>
                <w:top w:val="nil"/>
                <w:left w:val="nil"/>
                <w:bottom w:val="nil"/>
                <w:right w:val="nil"/>
                <w:between w:val="nil"/>
              </w:pBdr>
              <w:rPr>
                <w:rFonts w:ascii="Nunito" w:eastAsia="Times New Roman" w:hAnsi="Nunito"/>
                <w:i/>
                <w:color w:val="000000"/>
                <w:szCs w:val="20"/>
                <w:lang w:eastAsia="fr-FR"/>
              </w:rPr>
            </w:pPr>
            <w:r w:rsidRPr="006605BF">
              <w:rPr>
                <w:rFonts w:ascii="Nunito" w:eastAsia="Times New Roman" w:hAnsi="Nunito"/>
                <w:i/>
                <w:color w:val="000000"/>
                <w:szCs w:val="20"/>
                <w:lang w:eastAsia="fr-FR"/>
              </w:rPr>
              <w:t xml:space="preserve">Santé Mentale et </w:t>
            </w:r>
            <w:r w:rsidR="00F933A9" w:rsidRPr="006605BF">
              <w:rPr>
                <w:rFonts w:ascii="Nunito" w:eastAsia="Times New Roman" w:hAnsi="Nunito"/>
                <w:i/>
                <w:color w:val="000000"/>
                <w:szCs w:val="20"/>
                <w:lang w:eastAsia="fr-FR"/>
              </w:rPr>
              <w:t>Continuum É</w:t>
            </w:r>
            <w:r w:rsidRPr="006605BF">
              <w:rPr>
                <w:rFonts w:ascii="Nunito" w:eastAsia="Times New Roman" w:hAnsi="Nunito"/>
                <w:i/>
                <w:color w:val="000000"/>
                <w:szCs w:val="20"/>
                <w:lang w:eastAsia="fr-FR"/>
              </w:rPr>
              <w:t>ducation /</w:t>
            </w:r>
            <w:r w:rsidR="005C2F24" w:rsidRPr="006605BF">
              <w:rPr>
                <w:rFonts w:ascii="Nunito" w:eastAsia="Times New Roman" w:hAnsi="Nunito"/>
                <w:i/>
                <w:color w:val="000000"/>
                <w:szCs w:val="20"/>
                <w:lang w:eastAsia="fr-FR"/>
              </w:rPr>
              <w:t xml:space="preserve"> </w:t>
            </w:r>
            <w:r w:rsidRPr="006605BF">
              <w:rPr>
                <w:rFonts w:ascii="Nunito" w:eastAsia="Times New Roman" w:hAnsi="Nunito"/>
                <w:i/>
                <w:color w:val="000000"/>
                <w:szCs w:val="20"/>
                <w:lang w:eastAsia="fr-FR"/>
              </w:rPr>
              <w:t xml:space="preserve">Formation </w:t>
            </w:r>
            <w:r w:rsidR="00F933A9" w:rsidRPr="006605BF">
              <w:rPr>
                <w:rFonts w:ascii="Nunito" w:eastAsia="Times New Roman" w:hAnsi="Nunito"/>
                <w:i/>
                <w:color w:val="000000"/>
                <w:szCs w:val="20"/>
                <w:lang w:eastAsia="fr-FR"/>
              </w:rPr>
              <w:t>Inclusif</w:t>
            </w:r>
          </w:p>
        </w:tc>
      </w:tr>
      <w:tr w:rsidR="004B65AD" w:rsidRPr="006605BF" w14:paraId="31C1676F" w14:textId="77777777" w:rsidTr="00250689">
        <w:trPr>
          <w:trHeight w:val="460"/>
        </w:trPr>
        <w:tc>
          <w:tcPr>
            <w:tcW w:w="3277" w:type="dxa"/>
            <w:vAlign w:val="center"/>
          </w:tcPr>
          <w:p w14:paraId="63D915B3" w14:textId="09F468DF"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t xml:space="preserve">Nom </w:t>
            </w:r>
            <w:r w:rsidR="00F933A9" w:rsidRPr="006605BF">
              <w:rPr>
                <w:rFonts w:ascii="Nunito" w:eastAsia="Times New Roman" w:hAnsi="Nunito"/>
                <w:b/>
                <w:color w:val="000000"/>
                <w:sz w:val="22"/>
                <w:szCs w:val="22"/>
                <w:lang w:eastAsia="fr-FR"/>
              </w:rPr>
              <w:t>du projet</w:t>
            </w:r>
            <w:r w:rsidRPr="006605BF">
              <w:rPr>
                <w:rFonts w:ascii="Nunito" w:eastAsia="Times New Roman" w:hAnsi="Nunito"/>
                <w:b/>
                <w:color w:val="000000"/>
                <w:sz w:val="22"/>
                <w:szCs w:val="22"/>
                <w:lang w:eastAsia="fr-FR"/>
              </w:rPr>
              <w:t xml:space="preserve"> – Libellé long :</w:t>
            </w:r>
          </w:p>
        </w:tc>
        <w:tc>
          <w:tcPr>
            <w:tcW w:w="6716" w:type="dxa"/>
            <w:vAlign w:val="center"/>
          </w:tcPr>
          <w:p w14:paraId="1A225271" w14:textId="7C0626ED" w:rsidR="004B65AD" w:rsidRPr="006605BF" w:rsidRDefault="00F933A9" w:rsidP="004B65AD">
            <w:pPr>
              <w:pBdr>
                <w:top w:val="nil"/>
                <w:left w:val="nil"/>
                <w:bottom w:val="nil"/>
                <w:right w:val="nil"/>
                <w:between w:val="nil"/>
              </w:pBdr>
              <w:rPr>
                <w:rFonts w:ascii="Nunito" w:eastAsia="Times New Roman" w:hAnsi="Nunito"/>
                <w:color w:val="000000"/>
                <w:szCs w:val="20"/>
                <w:lang w:eastAsia="fr-FR"/>
              </w:rPr>
            </w:pPr>
            <w:r w:rsidRPr="006605BF">
              <w:rPr>
                <w:rFonts w:ascii="Nunito" w:eastAsia="Times New Roman" w:hAnsi="Nunito"/>
                <w:i/>
                <w:color w:val="000000"/>
                <w:szCs w:val="20"/>
                <w:lang w:eastAsia="fr-FR"/>
              </w:rPr>
              <w:t>Vers un agir flexible pour un accès inclusif à l’éducation et à la formation professionnelle et la construction d’une société attentive aux problématiques de santé mentale et au respect des droits des personnes</w:t>
            </w:r>
          </w:p>
        </w:tc>
      </w:tr>
      <w:tr w:rsidR="004B65AD" w:rsidRPr="006605BF" w14:paraId="52BD8473" w14:textId="77777777" w:rsidTr="00250689">
        <w:trPr>
          <w:trHeight w:val="460"/>
        </w:trPr>
        <w:tc>
          <w:tcPr>
            <w:tcW w:w="3277" w:type="dxa"/>
            <w:vAlign w:val="center"/>
          </w:tcPr>
          <w:p w14:paraId="63A9D182"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t>Lieu d'intervention (volet EI/FP)</w:t>
            </w:r>
          </w:p>
        </w:tc>
        <w:tc>
          <w:tcPr>
            <w:tcW w:w="6716" w:type="dxa"/>
            <w:vAlign w:val="center"/>
          </w:tcPr>
          <w:p w14:paraId="04D74D4F" w14:textId="329BD548" w:rsidR="006C087A" w:rsidRPr="006605BF" w:rsidRDefault="006D3D54" w:rsidP="00BB6534">
            <w:pPr>
              <w:jc w:val="left"/>
              <w:rPr>
                <w:rFonts w:ascii="Nunito" w:eastAsia="Times New Roman" w:hAnsi="Nunito"/>
                <w:color w:val="000000"/>
                <w:szCs w:val="20"/>
                <w:lang w:eastAsia="fr-FR"/>
              </w:rPr>
            </w:pPr>
            <w:r w:rsidRPr="006605BF">
              <w:rPr>
                <w:rFonts w:ascii="Nunito" w:eastAsia="Times New Roman" w:hAnsi="Nunito"/>
                <w:color w:val="000000"/>
                <w:szCs w:val="20"/>
                <w:lang w:eastAsia="fr-FR"/>
              </w:rPr>
              <w:t>Bénin</w:t>
            </w:r>
            <w:r w:rsidR="00BB6534" w:rsidRPr="006605BF">
              <w:rPr>
                <w:rFonts w:ascii="Nunito" w:eastAsia="Times New Roman" w:hAnsi="Nunito"/>
                <w:color w:val="000000"/>
                <w:szCs w:val="20"/>
                <w:lang w:eastAsia="fr-FR"/>
              </w:rPr>
              <w:t xml:space="preserve">, </w:t>
            </w:r>
            <w:r w:rsidR="006C087A" w:rsidRPr="006605BF">
              <w:rPr>
                <w:rFonts w:ascii="Nunito" w:eastAsia="Times New Roman" w:hAnsi="Nunito"/>
                <w:color w:val="000000"/>
                <w:szCs w:val="20"/>
                <w:lang w:eastAsia="fr-FR"/>
              </w:rPr>
              <w:t>Burkina Faso</w:t>
            </w:r>
            <w:r w:rsidR="00BB6534" w:rsidRPr="006605BF">
              <w:rPr>
                <w:rFonts w:ascii="Nunito" w:eastAsia="Times New Roman" w:hAnsi="Nunito"/>
                <w:color w:val="000000"/>
                <w:szCs w:val="20"/>
                <w:lang w:eastAsia="fr-FR"/>
              </w:rPr>
              <w:t xml:space="preserve">, </w:t>
            </w:r>
            <w:r w:rsidR="006C087A" w:rsidRPr="006605BF">
              <w:rPr>
                <w:rFonts w:ascii="Nunito" w:eastAsia="Times New Roman" w:hAnsi="Nunito"/>
                <w:color w:val="000000"/>
                <w:szCs w:val="20"/>
                <w:lang w:eastAsia="fr-FR"/>
              </w:rPr>
              <w:t>Madagascar</w:t>
            </w:r>
            <w:r w:rsidR="00BB6534" w:rsidRPr="006605BF">
              <w:rPr>
                <w:rFonts w:ascii="Nunito" w:eastAsia="Times New Roman" w:hAnsi="Nunito"/>
                <w:color w:val="000000"/>
                <w:szCs w:val="20"/>
                <w:lang w:eastAsia="fr-FR"/>
              </w:rPr>
              <w:t xml:space="preserve">, </w:t>
            </w:r>
            <w:r w:rsidR="006C087A" w:rsidRPr="006605BF">
              <w:rPr>
                <w:rFonts w:ascii="Nunito" w:eastAsia="Times New Roman" w:hAnsi="Nunito"/>
                <w:color w:val="000000"/>
                <w:szCs w:val="20"/>
                <w:lang w:eastAsia="fr-FR"/>
              </w:rPr>
              <w:t>Sénégal</w:t>
            </w:r>
            <w:r w:rsidR="00BB6534" w:rsidRPr="006605BF">
              <w:rPr>
                <w:rFonts w:ascii="Nunito" w:eastAsia="Times New Roman" w:hAnsi="Nunito"/>
                <w:color w:val="000000"/>
                <w:szCs w:val="20"/>
                <w:lang w:eastAsia="fr-FR"/>
              </w:rPr>
              <w:t xml:space="preserve"> et </w:t>
            </w:r>
            <w:r w:rsidR="006C087A" w:rsidRPr="006605BF">
              <w:rPr>
                <w:rFonts w:ascii="Nunito" w:eastAsia="Times New Roman" w:hAnsi="Nunito"/>
                <w:color w:val="000000"/>
                <w:szCs w:val="20"/>
                <w:lang w:eastAsia="fr-FR"/>
              </w:rPr>
              <w:t>Togo</w:t>
            </w:r>
          </w:p>
        </w:tc>
      </w:tr>
      <w:tr w:rsidR="004B65AD" w:rsidRPr="006605BF" w14:paraId="748446EC" w14:textId="77777777" w:rsidTr="00250689">
        <w:trPr>
          <w:trHeight w:val="460"/>
        </w:trPr>
        <w:tc>
          <w:tcPr>
            <w:tcW w:w="3277" w:type="dxa"/>
            <w:vAlign w:val="center"/>
          </w:tcPr>
          <w:p w14:paraId="4B8F04D2"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t>Type de projet </w:t>
            </w:r>
          </w:p>
        </w:tc>
        <w:tc>
          <w:tcPr>
            <w:tcW w:w="6716" w:type="dxa"/>
            <w:vAlign w:val="center"/>
          </w:tcPr>
          <w:p w14:paraId="48B8CC59" w14:textId="55E05112" w:rsidR="004B65AD" w:rsidRPr="006605BF" w:rsidRDefault="004B65AD" w:rsidP="004B65AD">
            <w:pPr>
              <w:pBdr>
                <w:top w:val="nil"/>
                <w:left w:val="nil"/>
                <w:bottom w:val="nil"/>
                <w:right w:val="nil"/>
                <w:between w:val="nil"/>
              </w:pBdr>
              <w:rPr>
                <w:rFonts w:ascii="Nunito" w:eastAsia="Times New Roman" w:hAnsi="Nunito"/>
                <w:b/>
                <w:color w:val="000000"/>
                <w:szCs w:val="20"/>
                <w:lang w:eastAsia="fr-FR"/>
              </w:rPr>
            </w:pPr>
            <w:r w:rsidRPr="006605BF">
              <w:rPr>
                <w:rFonts w:ascii="Nunito" w:eastAsia="Times New Roman" w:hAnsi="Nunito"/>
                <w:b/>
                <w:color w:val="000000"/>
                <w:szCs w:val="20"/>
                <w:lang w:eastAsia="fr-FR"/>
              </w:rPr>
              <w:t>Convention de partenariat pluriannuelle – CPP (4 ans)</w:t>
            </w:r>
            <w:r w:rsidR="00CD4E02" w:rsidRPr="006605BF">
              <w:rPr>
                <w:rFonts w:ascii="Nunito" w:eastAsia="Times New Roman" w:hAnsi="Nunito"/>
                <w:b/>
                <w:color w:val="000000"/>
                <w:szCs w:val="20"/>
                <w:lang w:eastAsia="fr-FR"/>
              </w:rPr>
              <w:t xml:space="preserve"> – Phase II</w:t>
            </w:r>
          </w:p>
        </w:tc>
      </w:tr>
    </w:tbl>
    <w:p w14:paraId="11A1CEB6"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p>
    <w:tbl>
      <w:tblPr>
        <w:tblW w:w="9993"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73"/>
        <w:gridCol w:w="6720"/>
      </w:tblGrid>
      <w:tr w:rsidR="004B65AD" w:rsidRPr="006605BF" w14:paraId="66814ECA" w14:textId="77777777" w:rsidTr="00A15292">
        <w:trPr>
          <w:trHeight w:val="589"/>
        </w:trPr>
        <w:tc>
          <w:tcPr>
            <w:tcW w:w="3273" w:type="dxa"/>
            <w:vAlign w:val="center"/>
          </w:tcPr>
          <w:p w14:paraId="0783E314"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t>Principaux partenaires du projet</w:t>
            </w:r>
          </w:p>
        </w:tc>
        <w:tc>
          <w:tcPr>
            <w:tcW w:w="6720" w:type="dxa"/>
          </w:tcPr>
          <w:p w14:paraId="69AB2A43" w14:textId="77777777" w:rsidR="004B65AD" w:rsidRPr="006605BF" w:rsidRDefault="004B65AD" w:rsidP="004B65AD">
            <w:pPr>
              <w:pBdr>
                <w:top w:val="nil"/>
                <w:left w:val="nil"/>
                <w:bottom w:val="nil"/>
                <w:right w:val="nil"/>
                <w:between w:val="nil"/>
              </w:pBdr>
              <w:tabs>
                <w:tab w:val="left" w:pos="5308"/>
              </w:tabs>
              <w:rPr>
                <w:rFonts w:ascii="Nunito" w:eastAsia="Times New Roman" w:hAnsi="Nunito"/>
                <w:color w:val="000000"/>
                <w:szCs w:val="20"/>
                <w:lang w:eastAsia="fr-FR"/>
              </w:rPr>
            </w:pPr>
            <w:r w:rsidRPr="006605BF">
              <w:rPr>
                <w:rFonts w:ascii="Nunito" w:eastAsia="Times New Roman" w:hAnsi="Nunito"/>
                <w:color w:val="000000"/>
                <w:szCs w:val="20"/>
                <w:lang w:eastAsia="fr-FR"/>
              </w:rPr>
              <w:t xml:space="preserve">EI/FP : Les ministères de l’éducation et de la formation professionnelle et directions concernées de chaque pays, les associations de personnes handicapées, les organisations locales pour l’éducation pour tous, les groupements de parents d’élèves, les écoles et centres de formations ciblés. </w:t>
            </w:r>
          </w:p>
        </w:tc>
      </w:tr>
    </w:tbl>
    <w:p w14:paraId="09B87E4B"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p>
    <w:tbl>
      <w:tblPr>
        <w:tblW w:w="9993" w:type="dxa"/>
        <w:tblInd w:w="279"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055"/>
        <w:gridCol w:w="7938"/>
      </w:tblGrid>
      <w:tr w:rsidR="004B65AD" w:rsidRPr="006605BF" w14:paraId="59AE32E2" w14:textId="77777777" w:rsidTr="1EDDE0B8">
        <w:trPr>
          <w:trHeight w:val="4417"/>
        </w:trPr>
        <w:tc>
          <w:tcPr>
            <w:tcW w:w="9993" w:type="dxa"/>
            <w:gridSpan w:val="2"/>
            <w:vAlign w:val="center"/>
          </w:tcPr>
          <w:p w14:paraId="05D1ADBC" w14:textId="77777777" w:rsidR="004B65AD" w:rsidRPr="006605BF" w:rsidRDefault="004C67C8" w:rsidP="008877BE">
            <w:pPr>
              <w:pBdr>
                <w:top w:val="nil"/>
                <w:left w:val="nil"/>
                <w:bottom w:val="nil"/>
                <w:right w:val="nil"/>
                <w:between w:val="nil"/>
              </w:pBdr>
              <w:tabs>
                <w:tab w:val="left" w:pos="5308"/>
              </w:tabs>
              <w:rPr>
                <w:rFonts w:ascii="Nunito" w:eastAsia="Times New Roman" w:hAnsi="Nunito"/>
                <w:b/>
                <w:color w:val="000000"/>
                <w:szCs w:val="20"/>
                <w:lang w:eastAsia="fr-FR"/>
              </w:rPr>
            </w:pPr>
            <w:r w:rsidRPr="006605BF">
              <w:rPr>
                <w:rFonts w:ascii="Nunito" w:eastAsia="Times New Roman" w:hAnsi="Nunito"/>
                <w:b/>
                <w:color w:val="000000"/>
                <w:szCs w:val="20"/>
                <w:lang w:eastAsia="fr-FR"/>
              </w:rPr>
              <w:t>R</w:t>
            </w:r>
            <w:r w:rsidR="004B65AD" w:rsidRPr="006605BF">
              <w:rPr>
                <w:rFonts w:ascii="Nunito" w:eastAsia="Times New Roman" w:hAnsi="Nunito"/>
                <w:b/>
                <w:color w:val="000000"/>
                <w:szCs w:val="20"/>
                <w:lang w:eastAsia="fr-FR"/>
              </w:rPr>
              <w:t>ésumé du projet :</w:t>
            </w:r>
          </w:p>
          <w:p w14:paraId="5802B866" w14:textId="19FBED51" w:rsidR="004B65AD" w:rsidRPr="006605BF" w:rsidRDefault="004B65AD" w:rsidP="008877BE">
            <w:pPr>
              <w:pBdr>
                <w:top w:val="nil"/>
                <w:left w:val="nil"/>
                <w:bottom w:val="nil"/>
                <w:right w:val="nil"/>
                <w:between w:val="nil"/>
              </w:pBdr>
              <w:tabs>
                <w:tab w:val="left" w:pos="851"/>
              </w:tabs>
              <w:rPr>
                <w:rFonts w:ascii="Nunito" w:eastAsia="Times New Roman" w:hAnsi="Nunito"/>
                <w:color w:val="000000"/>
                <w:szCs w:val="20"/>
                <w:lang w:eastAsia="fr-FR"/>
              </w:rPr>
            </w:pPr>
            <w:r w:rsidRPr="006605BF">
              <w:rPr>
                <w:rFonts w:ascii="Nunito" w:eastAsia="Times New Roman" w:hAnsi="Nunito"/>
                <w:color w:val="000000"/>
                <w:szCs w:val="20"/>
                <w:lang w:eastAsia="fr-FR"/>
              </w:rPr>
              <w:t xml:space="preserve">Le projet vise à contribuer à la réduction de la pauvreté </w:t>
            </w:r>
            <w:r w:rsidR="0051656E" w:rsidRPr="006605BF">
              <w:rPr>
                <w:rFonts w:ascii="Nunito" w:eastAsia="Times New Roman" w:hAnsi="Nunito"/>
                <w:color w:val="000000"/>
                <w:szCs w:val="20"/>
                <w:lang w:eastAsia="fr-FR"/>
              </w:rPr>
              <w:t>a travers</w:t>
            </w:r>
            <w:r w:rsidRPr="006605BF">
              <w:rPr>
                <w:rFonts w:ascii="Nunito" w:eastAsia="Times New Roman" w:hAnsi="Nunito"/>
                <w:color w:val="000000"/>
                <w:szCs w:val="20"/>
                <w:lang w:eastAsia="fr-FR"/>
              </w:rPr>
              <w:t xml:space="preserve"> de deux thématiques liées et facteurs d’exclusion : la santé mentale (SM) d’une part et l’éducation inclusive (EI) et de la formation professionnelle (FP) d’autre part. Si ces thématiques sont bien distinctes et ont leur existence propre au sein du projet, elles contribuent toutefois ensemble au renforcement de la résilience</w:t>
            </w:r>
            <w:r w:rsidRPr="006605BF">
              <w:rPr>
                <w:rFonts w:ascii="Nunito" w:eastAsia="Times New Roman" w:hAnsi="Nunito"/>
                <w:color w:val="000000"/>
                <w:szCs w:val="20"/>
                <w:vertAlign w:val="superscript"/>
                <w:lang w:eastAsia="fr-FR"/>
              </w:rPr>
              <w:footnoteReference w:id="2"/>
            </w:r>
            <w:r w:rsidRPr="006605BF">
              <w:rPr>
                <w:rFonts w:ascii="Nunito" w:eastAsia="Times New Roman" w:hAnsi="Nunito"/>
                <w:color w:val="000000"/>
                <w:szCs w:val="20"/>
                <w:lang w:eastAsia="fr-FR"/>
              </w:rPr>
              <w:t xml:space="preserve"> des populations. </w:t>
            </w:r>
          </w:p>
          <w:p w14:paraId="6D1BB8F3" w14:textId="77777777" w:rsidR="006C087A" w:rsidRPr="006605BF" w:rsidRDefault="006C087A" w:rsidP="008877BE">
            <w:pPr>
              <w:pBdr>
                <w:top w:val="nil"/>
                <w:left w:val="nil"/>
                <w:bottom w:val="nil"/>
                <w:right w:val="nil"/>
                <w:between w:val="nil"/>
              </w:pBdr>
              <w:tabs>
                <w:tab w:val="left" w:pos="851"/>
              </w:tabs>
              <w:rPr>
                <w:rFonts w:ascii="Nunito" w:eastAsia="Times New Roman" w:hAnsi="Nunito"/>
                <w:color w:val="000000"/>
                <w:szCs w:val="20"/>
                <w:lang w:eastAsia="fr-FR"/>
              </w:rPr>
            </w:pPr>
          </w:p>
          <w:p w14:paraId="7B68F63F" w14:textId="0F10FCB3" w:rsidR="004B65AD" w:rsidRPr="006605BF" w:rsidRDefault="004B65AD" w:rsidP="008877BE">
            <w:pPr>
              <w:pBdr>
                <w:top w:val="nil"/>
                <w:left w:val="nil"/>
                <w:bottom w:val="nil"/>
                <w:right w:val="nil"/>
                <w:between w:val="nil"/>
              </w:pBdr>
              <w:tabs>
                <w:tab w:val="left" w:pos="851"/>
              </w:tabs>
              <w:rPr>
                <w:rFonts w:ascii="Nunito" w:eastAsia="Times New Roman" w:hAnsi="Nunito"/>
                <w:color w:val="000000"/>
                <w:szCs w:val="20"/>
                <w:lang w:eastAsia="fr-FR"/>
              </w:rPr>
            </w:pPr>
            <w:r w:rsidRPr="006605BF">
              <w:rPr>
                <w:rFonts w:ascii="Nunito" w:eastAsia="Times New Roman" w:hAnsi="Nunito"/>
                <w:color w:val="000000"/>
                <w:szCs w:val="20"/>
                <w:lang w:eastAsia="fr-FR"/>
              </w:rPr>
              <w:t xml:space="preserve">Au niveau de l’EI et de la FP, le projet vise à </w:t>
            </w:r>
            <w:r w:rsidR="006D76CB" w:rsidRPr="006605BF">
              <w:rPr>
                <w:rFonts w:ascii="Nunito" w:eastAsia="Times New Roman" w:hAnsi="Nunito"/>
                <w:color w:val="000000"/>
                <w:szCs w:val="20"/>
                <w:lang w:eastAsia="fr-FR"/>
              </w:rPr>
              <w:t>développer des stratégies communautaires et participatives afin d’assurer un accès continu à l’apprentissage pour</w:t>
            </w:r>
            <w:r w:rsidRPr="006605BF">
              <w:rPr>
                <w:rFonts w:ascii="Nunito" w:eastAsia="Times New Roman" w:hAnsi="Nunito"/>
                <w:color w:val="000000"/>
                <w:szCs w:val="20"/>
                <w:lang w:eastAsia="fr-FR"/>
              </w:rPr>
              <w:t xml:space="preserve"> les </w:t>
            </w:r>
            <w:r w:rsidR="006D76CB" w:rsidRPr="006605BF">
              <w:rPr>
                <w:rFonts w:ascii="Nunito" w:eastAsia="Times New Roman" w:hAnsi="Nunito"/>
                <w:color w:val="000000"/>
                <w:szCs w:val="20"/>
                <w:lang w:eastAsia="fr-FR"/>
              </w:rPr>
              <w:t>jeunes handicapés, à travers la mise à l’échelle progressive de stratégies innovantes sur le continuum Éducation / Formation inclusif. L’ambition est qu’à l’issue du projet, les acteurs institutionnels seront en mesure de développer et piloter des politiques et stratégies inclusives et sensibles au genre. Quant aux organisations de la société civile, elles verront leurs capacités de mobilisation, de plaidoyer et de sensibilisation renforcées pour faire de l’éducation/formation professionnelle inclusive une priorité au niveau national et international</w:t>
            </w:r>
            <w:r w:rsidRPr="006605BF">
              <w:rPr>
                <w:rFonts w:ascii="Nunito" w:eastAsia="Times New Roman" w:hAnsi="Nunito"/>
                <w:color w:val="000000"/>
                <w:szCs w:val="20"/>
                <w:lang w:eastAsia="fr-FR"/>
              </w:rPr>
              <w:t xml:space="preserve">. </w:t>
            </w:r>
          </w:p>
          <w:p w14:paraId="04BBBCE3" w14:textId="77777777" w:rsidR="004B65AD" w:rsidRPr="006605BF" w:rsidRDefault="004B65AD" w:rsidP="008877BE">
            <w:pPr>
              <w:pBdr>
                <w:top w:val="nil"/>
                <w:left w:val="nil"/>
                <w:bottom w:val="nil"/>
                <w:right w:val="nil"/>
                <w:between w:val="nil"/>
              </w:pBdr>
              <w:ind w:right="214"/>
              <w:rPr>
                <w:rFonts w:ascii="Nunito" w:eastAsia="Times New Roman" w:hAnsi="Nunito"/>
                <w:b/>
                <w:color w:val="000000"/>
                <w:szCs w:val="20"/>
                <w:lang w:eastAsia="fr-FR"/>
              </w:rPr>
            </w:pPr>
          </w:p>
          <w:p w14:paraId="005B59C8" w14:textId="69983BE3" w:rsidR="008877BE" w:rsidRPr="006605BF" w:rsidRDefault="004B65AD" w:rsidP="008877BE">
            <w:pPr>
              <w:pBdr>
                <w:top w:val="nil"/>
                <w:left w:val="nil"/>
                <w:bottom w:val="nil"/>
                <w:right w:val="nil"/>
                <w:between w:val="nil"/>
              </w:pBdr>
              <w:ind w:right="214"/>
              <w:rPr>
                <w:rFonts w:ascii="Nunito" w:eastAsia="Times New Roman" w:hAnsi="Nunito"/>
                <w:color w:val="000000"/>
                <w:szCs w:val="20"/>
                <w:lang w:eastAsia="fr-FR"/>
              </w:rPr>
            </w:pPr>
            <w:r w:rsidRPr="006605BF">
              <w:rPr>
                <w:rFonts w:ascii="Nunito" w:eastAsia="Times New Roman" w:hAnsi="Nunito"/>
                <w:b/>
                <w:color w:val="000000"/>
                <w:szCs w:val="20"/>
                <w:lang w:eastAsia="fr-FR"/>
              </w:rPr>
              <w:t>Objectif global :</w:t>
            </w:r>
            <w:r w:rsidRPr="006605BF">
              <w:rPr>
                <w:rFonts w:ascii="Nunito" w:eastAsia="Times New Roman" w:hAnsi="Nunito"/>
                <w:color w:val="000000"/>
                <w:szCs w:val="20"/>
                <w:lang w:eastAsia="fr-FR"/>
              </w:rPr>
              <w:t xml:space="preserve"> Améliorer de manière tangible les conditions de vie des personnes handicapées et des populations vulnérables à travers une approche inclusive et participative.</w:t>
            </w:r>
          </w:p>
          <w:p w14:paraId="6D68D3F4" w14:textId="77777777" w:rsidR="008877BE" w:rsidRPr="006605BF" w:rsidRDefault="008877BE" w:rsidP="008877BE">
            <w:pPr>
              <w:pBdr>
                <w:top w:val="nil"/>
                <w:left w:val="nil"/>
                <w:bottom w:val="nil"/>
                <w:right w:val="nil"/>
                <w:between w:val="nil"/>
              </w:pBdr>
              <w:ind w:right="214"/>
              <w:rPr>
                <w:rFonts w:ascii="Nunito" w:eastAsia="Times New Roman" w:hAnsi="Nunito"/>
                <w:b/>
                <w:color w:val="000000"/>
                <w:szCs w:val="20"/>
                <w:lang w:eastAsia="fr-FR"/>
              </w:rPr>
            </w:pPr>
          </w:p>
          <w:p w14:paraId="7D809D7F" w14:textId="77777777" w:rsidR="004B65AD" w:rsidRPr="006605BF" w:rsidRDefault="004B65AD" w:rsidP="008877BE">
            <w:pPr>
              <w:pBdr>
                <w:top w:val="nil"/>
                <w:left w:val="nil"/>
                <w:bottom w:val="nil"/>
                <w:right w:val="nil"/>
                <w:between w:val="nil"/>
              </w:pBdr>
              <w:ind w:right="214"/>
              <w:rPr>
                <w:rFonts w:ascii="Nunito" w:eastAsia="Times New Roman" w:hAnsi="Nunito"/>
                <w:b/>
                <w:color w:val="000000"/>
                <w:szCs w:val="20"/>
                <w:lang w:eastAsia="fr-FR"/>
              </w:rPr>
            </w:pPr>
            <w:r w:rsidRPr="006605BF">
              <w:rPr>
                <w:rFonts w:ascii="Nunito" w:eastAsia="Times New Roman" w:hAnsi="Nunito"/>
                <w:b/>
                <w:color w:val="000000"/>
                <w:szCs w:val="20"/>
                <w:lang w:eastAsia="fr-FR"/>
              </w:rPr>
              <w:t xml:space="preserve">Objectif(s) spécifique(s) : </w:t>
            </w:r>
          </w:p>
          <w:p w14:paraId="2BE96089" w14:textId="77777777" w:rsidR="008877BE" w:rsidRPr="006605BF" w:rsidRDefault="004B65AD" w:rsidP="008877BE">
            <w:pPr>
              <w:pBdr>
                <w:top w:val="nil"/>
                <w:left w:val="nil"/>
                <w:bottom w:val="nil"/>
                <w:right w:val="nil"/>
                <w:between w:val="nil"/>
              </w:pBdr>
              <w:rPr>
                <w:rFonts w:ascii="Nunito" w:eastAsia="Times New Roman" w:hAnsi="Nunito"/>
                <w:bCs/>
                <w:color w:val="000000"/>
                <w:szCs w:val="20"/>
                <w:lang w:eastAsia="fr-FR"/>
              </w:rPr>
            </w:pPr>
            <w:r w:rsidRPr="006605BF">
              <w:rPr>
                <w:rFonts w:ascii="Nunito" w:eastAsia="Times New Roman" w:hAnsi="Nunito"/>
                <w:b/>
                <w:color w:val="000000"/>
                <w:szCs w:val="20"/>
                <w:u w:val="single"/>
                <w:lang w:eastAsia="fr-FR"/>
              </w:rPr>
              <w:t>O</w:t>
            </w:r>
            <w:r w:rsidR="00EE404B" w:rsidRPr="006605BF">
              <w:rPr>
                <w:rFonts w:ascii="Nunito" w:eastAsia="Times New Roman" w:hAnsi="Nunito"/>
                <w:b/>
                <w:color w:val="000000"/>
                <w:szCs w:val="20"/>
                <w:u w:val="single"/>
                <w:lang w:eastAsia="fr-FR"/>
              </w:rPr>
              <w:t>bjectif spécifique</w:t>
            </w:r>
            <w:r w:rsidRPr="006605BF">
              <w:rPr>
                <w:rFonts w:ascii="Nunito" w:eastAsia="Times New Roman" w:hAnsi="Nunito"/>
                <w:b/>
                <w:color w:val="000000"/>
                <w:szCs w:val="20"/>
                <w:u w:val="single"/>
                <w:lang w:eastAsia="fr-FR"/>
              </w:rPr>
              <w:t xml:space="preserve"> 2 :</w:t>
            </w:r>
            <w:r w:rsidRPr="006605BF">
              <w:rPr>
                <w:rFonts w:ascii="Nunito" w:eastAsia="Times New Roman" w:hAnsi="Nunito"/>
                <w:bCs/>
                <w:color w:val="000000"/>
                <w:szCs w:val="20"/>
                <w:lang w:eastAsia="fr-FR"/>
              </w:rPr>
              <w:t xml:space="preserve"> </w:t>
            </w:r>
            <w:r w:rsidR="00EE404B" w:rsidRPr="006605BF">
              <w:rPr>
                <w:rFonts w:ascii="Nunito" w:eastAsia="Times New Roman" w:hAnsi="Nunito"/>
                <w:bCs/>
                <w:color w:val="000000"/>
                <w:szCs w:val="20"/>
                <w:lang w:eastAsia="fr-FR"/>
              </w:rPr>
              <w:t xml:space="preserve">Améliorer l’accès et la qualité des enseignements-apprentissages inclusifs pour les </w:t>
            </w:r>
            <w:r w:rsidR="008877BE" w:rsidRPr="006605BF">
              <w:rPr>
                <w:rFonts w:ascii="Nunito" w:eastAsia="Times New Roman" w:hAnsi="Nunito"/>
                <w:bCs/>
                <w:color w:val="000000"/>
                <w:szCs w:val="20"/>
                <w:lang w:eastAsia="fr-FR"/>
              </w:rPr>
              <w:t>filles et</w:t>
            </w:r>
            <w:r w:rsidR="00EE404B" w:rsidRPr="006605BF">
              <w:rPr>
                <w:rFonts w:ascii="Nunito" w:eastAsia="Times New Roman" w:hAnsi="Nunito"/>
                <w:bCs/>
                <w:color w:val="000000"/>
                <w:szCs w:val="20"/>
                <w:lang w:eastAsia="fr-FR"/>
              </w:rPr>
              <w:t xml:space="preserve"> garçons handicapés </w:t>
            </w:r>
            <w:r w:rsidR="008877BE" w:rsidRPr="006605BF">
              <w:rPr>
                <w:rFonts w:ascii="Nunito" w:eastAsia="Times New Roman" w:hAnsi="Nunito"/>
                <w:bCs/>
                <w:color w:val="000000"/>
                <w:szCs w:val="20"/>
                <w:lang w:eastAsia="fr-FR"/>
              </w:rPr>
              <w:t>à travers la mise à l’échelle progressive de stratégies innovantes sur le continuum Éducation / Formation</w:t>
            </w:r>
            <w:r w:rsidRPr="006605BF">
              <w:rPr>
                <w:rFonts w:ascii="Nunito" w:eastAsia="Times New Roman" w:hAnsi="Nunito"/>
                <w:bCs/>
                <w:color w:val="000000"/>
                <w:szCs w:val="20"/>
                <w:lang w:eastAsia="fr-FR"/>
              </w:rPr>
              <w:t>.</w:t>
            </w:r>
          </w:p>
          <w:p w14:paraId="371FCB7F" w14:textId="77777777" w:rsidR="008877BE" w:rsidRPr="006605BF" w:rsidRDefault="008877BE" w:rsidP="008877BE">
            <w:pPr>
              <w:pBdr>
                <w:top w:val="nil"/>
                <w:left w:val="nil"/>
                <w:bottom w:val="nil"/>
                <w:right w:val="nil"/>
                <w:between w:val="nil"/>
              </w:pBdr>
              <w:rPr>
                <w:rFonts w:ascii="Nunito" w:eastAsia="Times New Roman" w:hAnsi="Nunito"/>
                <w:b/>
                <w:color w:val="800000"/>
                <w:szCs w:val="20"/>
                <w:u w:val="single"/>
                <w:lang w:eastAsia="fr-FR"/>
              </w:rPr>
            </w:pPr>
          </w:p>
          <w:p w14:paraId="66E40604" w14:textId="2B2B4044" w:rsidR="008877BE" w:rsidRPr="006605BF" w:rsidRDefault="008877BE" w:rsidP="008877BE">
            <w:pPr>
              <w:pBdr>
                <w:top w:val="nil"/>
                <w:left w:val="nil"/>
                <w:bottom w:val="nil"/>
                <w:right w:val="nil"/>
                <w:between w:val="nil"/>
              </w:pBdr>
              <w:rPr>
                <w:rFonts w:ascii="Nunito" w:eastAsia="Times New Roman" w:hAnsi="Nunito"/>
                <w:bCs/>
                <w:color w:val="000000"/>
                <w:szCs w:val="20"/>
                <w:lang w:eastAsia="fr-FR"/>
              </w:rPr>
            </w:pPr>
            <w:r w:rsidRPr="006605BF">
              <w:rPr>
                <w:rFonts w:ascii="Nunito" w:eastAsia="Times New Roman" w:hAnsi="Nunito"/>
                <w:b/>
                <w:color w:val="800000"/>
                <w:szCs w:val="20"/>
                <w:u w:val="single"/>
                <w:lang w:eastAsia="fr-FR"/>
              </w:rPr>
              <w:t>Résultat 1 :</w:t>
            </w:r>
            <w:r w:rsidRPr="006605BF">
              <w:rPr>
                <w:rFonts w:ascii="Nunito" w:eastAsia="Times New Roman" w:hAnsi="Nunito"/>
                <w:i/>
                <w:color w:val="000000"/>
                <w:szCs w:val="20"/>
                <w:lang w:eastAsia="fr-FR"/>
              </w:rPr>
              <w:t xml:space="preserve"> </w:t>
            </w:r>
            <w:r w:rsidRPr="006605BF">
              <w:rPr>
                <w:rFonts w:ascii="Nunito" w:eastAsia="Times New Roman" w:hAnsi="Nunito"/>
                <w:bCs/>
                <w:color w:val="000000"/>
                <w:szCs w:val="20"/>
                <w:lang w:eastAsia="fr-FR"/>
              </w:rPr>
              <w:t xml:space="preserve">Les </w:t>
            </w:r>
            <w:r w:rsidR="00F023C6" w:rsidRPr="006605BF">
              <w:rPr>
                <w:rFonts w:ascii="Nunito" w:eastAsia="Times New Roman" w:hAnsi="Nunito"/>
                <w:bCs/>
                <w:color w:val="000000"/>
                <w:szCs w:val="20"/>
                <w:lang w:eastAsia="fr-FR"/>
              </w:rPr>
              <w:t xml:space="preserve">autorités de l’éducation et de la formation professionnelle s’approprient et </w:t>
            </w:r>
            <w:r w:rsidR="00737C7E" w:rsidRPr="006605BF">
              <w:rPr>
                <w:rFonts w:ascii="Nunito" w:eastAsia="Times New Roman" w:hAnsi="Nunito"/>
                <w:bCs/>
                <w:color w:val="000000"/>
                <w:szCs w:val="20"/>
                <w:lang w:eastAsia="fr-FR"/>
              </w:rPr>
              <w:t>assurent le</w:t>
            </w:r>
            <w:r w:rsidR="00F023C6" w:rsidRPr="006605BF">
              <w:rPr>
                <w:rFonts w:ascii="Nunito" w:eastAsia="Times New Roman" w:hAnsi="Nunito"/>
                <w:bCs/>
                <w:color w:val="000000"/>
                <w:szCs w:val="20"/>
                <w:lang w:eastAsia="fr-FR"/>
              </w:rPr>
              <w:t xml:space="preserve"> déploiement des politiques et stratégies inclusives</w:t>
            </w:r>
            <w:r w:rsidRPr="006605BF">
              <w:rPr>
                <w:rFonts w:ascii="Nunito" w:eastAsia="Times New Roman" w:hAnsi="Nunito"/>
                <w:bCs/>
                <w:color w:val="000000"/>
                <w:szCs w:val="20"/>
                <w:lang w:eastAsia="fr-FR"/>
              </w:rPr>
              <w:t>.</w:t>
            </w:r>
          </w:p>
          <w:p w14:paraId="078D16FA" w14:textId="77777777" w:rsidR="008877BE" w:rsidRPr="006605BF" w:rsidRDefault="008877BE" w:rsidP="008877BE">
            <w:pPr>
              <w:pBdr>
                <w:top w:val="nil"/>
                <w:left w:val="nil"/>
                <w:bottom w:val="nil"/>
                <w:right w:val="nil"/>
                <w:between w:val="nil"/>
              </w:pBdr>
              <w:rPr>
                <w:rFonts w:ascii="Nunito" w:eastAsia="Times New Roman" w:hAnsi="Nunito"/>
                <w:b/>
                <w:iCs/>
                <w:color w:val="000000"/>
                <w:szCs w:val="20"/>
                <w:lang w:eastAsia="fr-FR"/>
              </w:rPr>
            </w:pPr>
          </w:p>
          <w:p w14:paraId="6B87C3F6" w14:textId="08DC53F2" w:rsidR="008877BE" w:rsidRPr="006605BF" w:rsidRDefault="008877BE" w:rsidP="008877BE">
            <w:pPr>
              <w:pBdr>
                <w:top w:val="nil"/>
                <w:left w:val="nil"/>
                <w:bottom w:val="nil"/>
                <w:right w:val="nil"/>
                <w:between w:val="nil"/>
              </w:pBdr>
              <w:rPr>
                <w:rFonts w:ascii="Nunito" w:eastAsia="Times New Roman" w:hAnsi="Nunito"/>
                <w:b/>
                <w:iCs/>
                <w:color w:val="000000"/>
                <w:szCs w:val="20"/>
                <w:lang w:eastAsia="fr-FR"/>
              </w:rPr>
            </w:pPr>
            <w:r w:rsidRPr="006605BF">
              <w:rPr>
                <w:rFonts w:ascii="Nunito" w:eastAsia="Times New Roman" w:hAnsi="Nunito"/>
                <w:b/>
                <w:iCs/>
                <w:color w:val="000000"/>
                <w:szCs w:val="20"/>
                <w:lang w:eastAsia="fr-FR"/>
              </w:rPr>
              <w:t>Activités principales :</w:t>
            </w:r>
          </w:p>
          <w:p w14:paraId="236AEE8F" w14:textId="77777777" w:rsidR="00A15292" w:rsidRPr="006605BF" w:rsidRDefault="00D34A74" w:rsidP="00A15292">
            <w:pPr>
              <w:pBdr>
                <w:top w:val="nil"/>
                <w:left w:val="nil"/>
                <w:bottom w:val="nil"/>
                <w:right w:val="nil"/>
                <w:between w:val="nil"/>
              </w:pBdr>
              <w:rPr>
                <w:rFonts w:ascii="Nunito" w:eastAsia="Times New Roman" w:hAnsi="Nunito"/>
                <w:iCs/>
                <w:color w:val="000000"/>
                <w:szCs w:val="20"/>
                <w:lang w:eastAsia="fr-FR"/>
              </w:rPr>
            </w:pPr>
            <w:r w:rsidRPr="006605BF">
              <w:rPr>
                <w:rFonts w:ascii="Nunito" w:eastAsia="Times New Roman" w:hAnsi="Nunito"/>
                <w:iCs/>
                <w:color w:val="000000"/>
                <w:szCs w:val="20"/>
                <w:lang w:eastAsia="fr-FR"/>
              </w:rPr>
              <w:t>HI va se charger de l’appui technique et de l’accompagnement des acteurs institutionnels, en s’appuyant sur des personnes ressources déjà formées et mobilisées sur les enjeux de l’inclusion au sein des différentes institutions concernés (ministères et leurs structures déconcentrés, instituts de formation etc.). Il s’agira notamment d’accompagner les capacités institutionnelles de cadrage, pilotage et coordination en matière de politiques d’éducation et de formation inclusives,</w:t>
            </w:r>
            <w:r w:rsidRPr="006605BF">
              <w:rPr>
                <w:rFonts w:ascii="Nunito" w:eastAsia="Times New Roman" w:hAnsi="Nunito"/>
                <w:b/>
                <w:bCs/>
                <w:iCs/>
                <w:color w:val="000000"/>
                <w:szCs w:val="20"/>
                <w:lang w:eastAsia="fr-FR"/>
              </w:rPr>
              <w:t xml:space="preserve"> </w:t>
            </w:r>
            <w:r w:rsidRPr="006605BF">
              <w:rPr>
                <w:rFonts w:ascii="Nunito" w:eastAsia="Times New Roman" w:hAnsi="Nunito"/>
                <w:iCs/>
                <w:color w:val="000000"/>
                <w:szCs w:val="20"/>
                <w:lang w:eastAsia="fr-FR"/>
              </w:rPr>
              <w:t>à travers notamment la participation et le soutien aux instances nationales et locales de dialogue multi-acteur. Dans chaque pays d’intervention, HI s’engage à poursuivre le renforcement de capacités et l’accompagnement des acteurs institutionnels pour l’élaboration et la mise en œuvre de politiques et stratégies inclusives au niveau du continuum éducation-formation. Pour améliorer de manière systémique les capacités des professionnels de l’éducation et de la formation, HI appuiera techniquement les ministères concernés pour la prise en compte de l’approche inclusive dans les dispositifs existants de formation initiale et continue. Un appui technique sera également fourni pour que la dimension du handicap soit mieux intégrée dans le Système d’Information sur la Gestion de l’Éducation</w:t>
            </w:r>
            <w:r w:rsidRPr="006605BF">
              <w:rPr>
                <w:rFonts w:ascii="Times New Roman" w:eastAsia="Times New Roman" w:hAnsi="Times New Roman"/>
                <w:iCs/>
                <w:color w:val="000000"/>
                <w:szCs w:val="20"/>
                <w:lang w:eastAsia="fr-FR"/>
              </w:rPr>
              <w:t> </w:t>
            </w:r>
            <w:r w:rsidRPr="006605BF">
              <w:rPr>
                <w:rFonts w:ascii="Nunito" w:eastAsia="Times New Roman" w:hAnsi="Nunito"/>
                <w:iCs/>
                <w:color w:val="000000"/>
                <w:szCs w:val="20"/>
                <w:lang w:eastAsia="fr-FR"/>
              </w:rPr>
              <w:t>(SIGE) existant dans les diff</w:t>
            </w:r>
            <w:r w:rsidRPr="006605BF">
              <w:rPr>
                <w:rFonts w:ascii="Nunito" w:eastAsia="Times New Roman" w:hAnsi="Nunito" w:cs="Nunito"/>
                <w:iCs/>
                <w:color w:val="000000"/>
                <w:szCs w:val="20"/>
                <w:lang w:eastAsia="fr-FR"/>
              </w:rPr>
              <w:t>é</w:t>
            </w:r>
            <w:r w:rsidRPr="006605BF">
              <w:rPr>
                <w:rFonts w:ascii="Nunito" w:eastAsia="Times New Roman" w:hAnsi="Nunito"/>
                <w:iCs/>
                <w:color w:val="000000"/>
                <w:szCs w:val="20"/>
                <w:lang w:eastAsia="fr-FR"/>
              </w:rPr>
              <w:t>rents pays. Enfin, dans cette Phase 2, HI va poursuivre le travail engag</w:t>
            </w:r>
            <w:r w:rsidRPr="006605BF">
              <w:rPr>
                <w:rFonts w:ascii="Nunito" w:eastAsia="Times New Roman" w:hAnsi="Nunito" w:cs="Nunito"/>
                <w:iCs/>
                <w:color w:val="000000"/>
                <w:szCs w:val="20"/>
                <w:lang w:eastAsia="fr-FR"/>
              </w:rPr>
              <w:t>é</w:t>
            </w:r>
            <w:r w:rsidRPr="006605BF">
              <w:rPr>
                <w:rFonts w:ascii="Nunito" w:eastAsia="Times New Roman" w:hAnsi="Nunito"/>
                <w:iCs/>
                <w:color w:val="000000"/>
                <w:szCs w:val="20"/>
                <w:lang w:eastAsia="fr-FR"/>
              </w:rPr>
              <w:t xml:space="preserve"> dans la Phase 1 </w:t>
            </w:r>
            <w:r w:rsidRPr="006605BF">
              <w:rPr>
                <w:rFonts w:ascii="Nunito" w:eastAsia="Times New Roman" w:hAnsi="Nunito"/>
                <w:iCs/>
                <w:color w:val="000000"/>
                <w:szCs w:val="20"/>
                <w:lang w:eastAsia="fr-FR"/>
              </w:rPr>
              <w:lastRenderedPageBreak/>
              <w:t>pour l</w:t>
            </w:r>
            <w:r w:rsidRPr="006605BF">
              <w:rPr>
                <w:rFonts w:ascii="Nunito" w:eastAsia="Times New Roman" w:hAnsi="Nunito" w:cs="Nunito"/>
                <w:iCs/>
                <w:color w:val="000000"/>
                <w:szCs w:val="20"/>
                <w:lang w:eastAsia="fr-FR"/>
              </w:rPr>
              <w:t>’</w:t>
            </w:r>
            <w:r w:rsidRPr="006605BF">
              <w:rPr>
                <w:rFonts w:ascii="Nunito" w:eastAsia="Times New Roman" w:hAnsi="Nunito"/>
                <w:iCs/>
                <w:color w:val="000000"/>
                <w:szCs w:val="20"/>
                <w:lang w:eastAsia="fr-FR"/>
              </w:rPr>
              <w:t xml:space="preserve">adaptation des </w:t>
            </w:r>
            <w:r w:rsidRPr="006605BF">
              <w:rPr>
                <w:rFonts w:ascii="Nunito" w:eastAsia="Times New Roman" w:hAnsi="Nunito" w:cs="Nunito"/>
                <w:iCs/>
                <w:color w:val="000000"/>
                <w:szCs w:val="20"/>
                <w:lang w:eastAsia="fr-FR"/>
              </w:rPr>
              <w:t>é</w:t>
            </w:r>
            <w:r w:rsidRPr="006605BF">
              <w:rPr>
                <w:rFonts w:ascii="Nunito" w:eastAsia="Times New Roman" w:hAnsi="Nunito"/>
                <w:iCs/>
                <w:color w:val="000000"/>
                <w:szCs w:val="20"/>
                <w:lang w:eastAsia="fr-FR"/>
              </w:rPr>
              <w:t>preuves d</w:t>
            </w:r>
            <w:r w:rsidRPr="006605BF">
              <w:rPr>
                <w:rFonts w:ascii="Nunito" w:eastAsia="Times New Roman" w:hAnsi="Nunito" w:cs="Nunito"/>
                <w:iCs/>
                <w:color w:val="000000"/>
                <w:szCs w:val="20"/>
                <w:lang w:eastAsia="fr-FR"/>
              </w:rPr>
              <w:t>’</w:t>
            </w:r>
            <w:r w:rsidRPr="006605BF">
              <w:rPr>
                <w:rFonts w:ascii="Nunito" w:eastAsia="Times New Roman" w:hAnsi="Nunito"/>
                <w:iCs/>
                <w:color w:val="000000"/>
                <w:szCs w:val="20"/>
                <w:lang w:eastAsia="fr-FR"/>
              </w:rPr>
              <w:t>examens ou concours, en cours ou en fin de cycles (primaire, secondaire, formation professionnelle).  </w:t>
            </w:r>
          </w:p>
          <w:p w14:paraId="5C196AFD" w14:textId="77777777" w:rsidR="00A15292" w:rsidRPr="006605BF" w:rsidRDefault="00A15292" w:rsidP="00A15292">
            <w:pPr>
              <w:pBdr>
                <w:top w:val="nil"/>
                <w:left w:val="nil"/>
                <w:bottom w:val="nil"/>
                <w:right w:val="nil"/>
                <w:between w:val="nil"/>
              </w:pBdr>
              <w:rPr>
                <w:rFonts w:ascii="Nunito" w:eastAsia="Times New Roman" w:hAnsi="Nunito"/>
                <w:iCs/>
                <w:color w:val="000000"/>
                <w:szCs w:val="20"/>
                <w:lang w:eastAsia="fr-FR"/>
              </w:rPr>
            </w:pPr>
          </w:p>
          <w:p w14:paraId="2DB2C14D" w14:textId="7E820DC3" w:rsidR="00A15292" w:rsidRPr="006605BF" w:rsidRDefault="00A15292" w:rsidP="1EDDE0B8">
            <w:pPr>
              <w:pBdr>
                <w:top w:val="nil"/>
                <w:left w:val="nil"/>
                <w:bottom w:val="nil"/>
                <w:right w:val="nil"/>
                <w:between w:val="nil"/>
              </w:pBdr>
              <w:rPr>
                <w:rFonts w:ascii="Nunito" w:eastAsia="Times New Roman" w:hAnsi="Nunito"/>
                <w:color w:val="000000"/>
                <w:lang w:eastAsia="fr-FR"/>
              </w:rPr>
            </w:pPr>
            <w:r w:rsidRPr="006605BF">
              <w:rPr>
                <w:rFonts w:ascii="Nunito" w:eastAsia="Times New Roman" w:hAnsi="Nunito"/>
                <w:b/>
                <w:bCs/>
                <w:color w:val="800000"/>
                <w:u w:val="single"/>
                <w:lang w:eastAsia="fr-FR"/>
              </w:rPr>
              <w:t>Résultat 2 :</w:t>
            </w:r>
            <w:r w:rsidRPr="006605BF">
              <w:rPr>
                <w:rFonts w:ascii="Nunito" w:eastAsia="Times New Roman" w:hAnsi="Nunito"/>
                <w:b/>
                <w:bCs/>
                <w:color w:val="800000"/>
                <w:lang w:eastAsia="fr-FR"/>
              </w:rPr>
              <w:t xml:space="preserve">  </w:t>
            </w:r>
            <w:r w:rsidRPr="006605BF">
              <w:rPr>
                <w:rFonts w:ascii="Nunito" w:eastAsia="Times New Roman" w:hAnsi="Nunito"/>
                <w:color w:val="000000" w:themeColor="text1"/>
                <w:lang w:eastAsia="fr-FR"/>
              </w:rPr>
              <w:t>Des dispositifs et pratiques inclusifs sont consolidés pour favoriser la participation de tous les apprenants, filles et garçons, dans l’éducation et la formation professionnelle. </w:t>
            </w:r>
          </w:p>
          <w:p w14:paraId="3DAE62D7" w14:textId="77777777" w:rsidR="00A15292" w:rsidRPr="006605BF" w:rsidRDefault="00A15292" w:rsidP="00A15292">
            <w:pPr>
              <w:pBdr>
                <w:top w:val="nil"/>
                <w:left w:val="nil"/>
                <w:bottom w:val="nil"/>
                <w:right w:val="nil"/>
                <w:between w:val="nil"/>
              </w:pBdr>
              <w:rPr>
                <w:rFonts w:ascii="Nunito" w:eastAsia="Times New Roman" w:hAnsi="Nunito"/>
                <w:bCs/>
                <w:color w:val="000000"/>
                <w:szCs w:val="20"/>
                <w:lang w:eastAsia="fr-FR"/>
              </w:rPr>
            </w:pPr>
          </w:p>
          <w:p w14:paraId="36B36D52" w14:textId="77777777" w:rsidR="00A15292" w:rsidRPr="006605BF" w:rsidRDefault="00A15292" w:rsidP="00A15292">
            <w:pPr>
              <w:pBdr>
                <w:top w:val="nil"/>
                <w:left w:val="nil"/>
                <w:bottom w:val="nil"/>
                <w:right w:val="nil"/>
                <w:between w:val="nil"/>
              </w:pBdr>
              <w:rPr>
                <w:rFonts w:ascii="Nunito" w:eastAsia="Times New Roman" w:hAnsi="Nunito"/>
                <w:b/>
                <w:bCs/>
                <w:color w:val="000000"/>
                <w:szCs w:val="20"/>
                <w:lang w:eastAsia="fr-FR"/>
              </w:rPr>
            </w:pPr>
            <w:r w:rsidRPr="006605BF">
              <w:rPr>
                <w:rFonts w:ascii="Nunito" w:eastAsia="Times New Roman" w:hAnsi="Nunito"/>
                <w:b/>
                <w:bCs/>
                <w:color w:val="000000"/>
                <w:szCs w:val="20"/>
                <w:lang w:eastAsia="fr-FR"/>
              </w:rPr>
              <w:t>Activités principales :</w:t>
            </w:r>
          </w:p>
          <w:p w14:paraId="518E6937" w14:textId="77777777" w:rsidR="00D34A74" w:rsidRPr="006605BF" w:rsidRDefault="00A15292" w:rsidP="00A739D4">
            <w:pPr>
              <w:pBdr>
                <w:top w:val="nil"/>
                <w:left w:val="nil"/>
                <w:bottom w:val="nil"/>
                <w:right w:val="nil"/>
                <w:between w:val="nil"/>
              </w:pBdr>
              <w:rPr>
                <w:rFonts w:ascii="Nunito" w:eastAsia="Times New Roman" w:hAnsi="Nunito"/>
                <w:bCs/>
                <w:color w:val="000000"/>
                <w:szCs w:val="20"/>
                <w:lang w:eastAsia="fr-FR"/>
              </w:rPr>
            </w:pPr>
            <w:r w:rsidRPr="006605BF">
              <w:rPr>
                <w:rFonts w:ascii="Nunito" w:eastAsia="Times New Roman" w:hAnsi="Nunito"/>
                <w:bCs/>
                <w:color w:val="000000"/>
                <w:szCs w:val="20"/>
                <w:lang w:eastAsia="fr-FR"/>
              </w:rPr>
              <w:t>Le projet</w:t>
            </w:r>
            <w:r w:rsidRPr="006605BF">
              <w:rPr>
                <w:rFonts w:ascii="Times New Roman" w:eastAsia="Times New Roman" w:hAnsi="Times New Roman"/>
                <w:b/>
                <w:bCs/>
                <w:color w:val="000000"/>
                <w:szCs w:val="20"/>
                <w:lang w:eastAsia="fr-FR"/>
              </w:rPr>
              <w:t> </w:t>
            </w:r>
            <w:r w:rsidRPr="006605BF">
              <w:rPr>
                <w:rFonts w:ascii="Nunito" w:eastAsia="Times New Roman" w:hAnsi="Nunito"/>
                <w:bCs/>
                <w:color w:val="000000"/>
                <w:szCs w:val="20"/>
                <w:lang w:eastAsia="fr-FR"/>
              </w:rPr>
              <w:t>va concentrer son action au niveau des services d’éducation et de formation afin d’améliorer leur inclusivité. A ce titre, il est prévu de consolider les dispositifs innovants pour l’inclusion au niveau primaire-secondaire à travers, entre autres, l’appui aux professionnels ainsi que l’accompagnement personnalisé des enfants et des jeunes, y compris le référencement vers les services de santé. L’étude sur les TIC réalisée dans la phase 1 sera exploitée pour développer l’innovation dans les enseignements-apprentissages à travers l’utilisation des technologies de l’information et de la communication accessibles. Le soutien aux dispositifs spécifiques relatifs à certaines déficiences et difficultés d’apprentissage, notamment la déficience visuelle et auditive, sera continué avec la mobilisation des enseignants itinérants et des Auxiliaires de Vie Scolaire, en tirant les leçons de la capitalisation de ces dispositifs réalisée au cours de la phase 1 du projet. Parallèlement aux écoles, le projet poursuivra dans l’ensemble des pays le renforcement des capacités d’inclusion et l’innovation des dispositifs d’orientation, d’accompagnement et de formation professionnelle. Une attention particulière sera accordée à la mise en œuvre de stratégies spécifiques pour la prise en compte des enjeux d’intersectionnalité genre-âge-handicap, en suivant les recommandations de l’étude sur l’éducation des filles handicapées réalisée dans la phase 1 du projet. Les actions d’appui technique et d’accompagnement des professionnels de l’éducation et de la formation seront coordonnées par HI en mobilisant et fédérant les ressources et services spécialisés (formateurs, services sociaux et de santé, opérateurs dans le domaine des TIC, OSC dont les OPH). </w:t>
            </w:r>
          </w:p>
          <w:p w14:paraId="4A271DC7" w14:textId="36240057" w:rsidR="005C2F24" w:rsidRPr="006605BF" w:rsidRDefault="005C2F24" w:rsidP="00A739D4">
            <w:pPr>
              <w:pBdr>
                <w:top w:val="nil"/>
                <w:left w:val="nil"/>
                <w:bottom w:val="nil"/>
                <w:right w:val="nil"/>
                <w:between w:val="nil"/>
              </w:pBdr>
              <w:rPr>
                <w:rFonts w:ascii="Nunito" w:eastAsia="Times New Roman" w:hAnsi="Nunito"/>
                <w:bCs/>
                <w:color w:val="000000"/>
                <w:szCs w:val="20"/>
                <w:lang w:eastAsia="fr-FR"/>
              </w:rPr>
            </w:pPr>
          </w:p>
        </w:tc>
      </w:tr>
      <w:tr w:rsidR="004B65AD" w:rsidRPr="006605BF" w14:paraId="78D9D921" w14:textId="77777777" w:rsidTr="1EDDE0B8">
        <w:trPr>
          <w:trHeight w:val="727"/>
        </w:trPr>
        <w:tc>
          <w:tcPr>
            <w:tcW w:w="9993" w:type="dxa"/>
            <w:gridSpan w:val="2"/>
            <w:tcBorders>
              <w:bottom w:val="single" w:sz="4" w:space="0" w:color="auto"/>
            </w:tcBorders>
          </w:tcPr>
          <w:p w14:paraId="1BF4DFC0" w14:textId="161F0DDC" w:rsidR="00C74831" w:rsidRPr="006605BF" w:rsidRDefault="004B65AD" w:rsidP="008877BE">
            <w:pPr>
              <w:pBdr>
                <w:top w:val="nil"/>
                <w:left w:val="nil"/>
                <w:bottom w:val="nil"/>
                <w:right w:val="nil"/>
                <w:between w:val="nil"/>
              </w:pBdr>
              <w:rPr>
                <w:rFonts w:ascii="Nunito" w:eastAsia="Times New Roman" w:hAnsi="Nunito"/>
                <w:bCs/>
                <w:color w:val="000000"/>
                <w:szCs w:val="20"/>
                <w:lang w:eastAsia="fr-FR"/>
              </w:rPr>
            </w:pPr>
            <w:bookmarkStart w:id="0" w:name="_1fob9te" w:colFirst="0" w:colLast="0"/>
            <w:bookmarkEnd w:id="0"/>
            <w:r w:rsidRPr="006605BF">
              <w:rPr>
                <w:rFonts w:ascii="Nunito" w:eastAsia="Times New Roman" w:hAnsi="Nunito"/>
                <w:b/>
                <w:color w:val="800000"/>
                <w:szCs w:val="20"/>
                <w:u w:val="single"/>
                <w:lang w:eastAsia="fr-FR"/>
              </w:rPr>
              <w:lastRenderedPageBreak/>
              <w:t>Résultat 3 :</w:t>
            </w:r>
            <w:r w:rsidRPr="006605BF">
              <w:rPr>
                <w:rFonts w:ascii="Nunito" w:eastAsia="Times New Roman" w:hAnsi="Nunito"/>
                <w:b/>
                <w:color w:val="800000"/>
                <w:szCs w:val="20"/>
                <w:lang w:eastAsia="fr-FR"/>
              </w:rPr>
              <w:t xml:space="preserve"> </w:t>
            </w:r>
            <w:r w:rsidR="00737C7E" w:rsidRPr="006605BF">
              <w:rPr>
                <w:rFonts w:ascii="Nunito" w:eastAsia="Times New Roman" w:hAnsi="Nunito"/>
                <w:bCs/>
                <w:color w:val="000000"/>
                <w:szCs w:val="20"/>
                <w:lang w:eastAsia="fr-FR"/>
              </w:rPr>
              <w:t>Les acteurs de la société civile, renforcés dans leurs capacités de coordination et d’influence, mènent un plaidoyer efficace permettant de multiplier les engagements politiques et financiers pour l’équité et l’inclusion dans l’éducation. </w:t>
            </w:r>
          </w:p>
          <w:p w14:paraId="1C388213" w14:textId="77777777" w:rsidR="000B29CF" w:rsidRPr="006605BF" w:rsidRDefault="000B29CF" w:rsidP="008877BE">
            <w:pPr>
              <w:pBdr>
                <w:top w:val="nil"/>
                <w:left w:val="nil"/>
                <w:bottom w:val="nil"/>
                <w:right w:val="nil"/>
                <w:between w:val="nil"/>
              </w:pBdr>
              <w:rPr>
                <w:rFonts w:ascii="Nunito" w:eastAsia="Times New Roman" w:hAnsi="Nunito"/>
                <w:bCs/>
                <w:color w:val="000000"/>
                <w:szCs w:val="20"/>
                <w:lang w:eastAsia="fr-FR"/>
              </w:rPr>
            </w:pPr>
          </w:p>
          <w:p w14:paraId="3EE2C4A8" w14:textId="77777777" w:rsidR="000B29CF" w:rsidRPr="006605BF" w:rsidRDefault="000B29CF" w:rsidP="008877BE">
            <w:pPr>
              <w:pBdr>
                <w:top w:val="nil"/>
                <w:left w:val="nil"/>
                <w:bottom w:val="nil"/>
                <w:right w:val="nil"/>
                <w:between w:val="nil"/>
              </w:pBdr>
              <w:rPr>
                <w:rFonts w:ascii="Nunito" w:eastAsia="Times New Roman" w:hAnsi="Nunito"/>
                <w:b/>
                <w:szCs w:val="20"/>
                <w:lang w:eastAsia="fr-FR"/>
              </w:rPr>
            </w:pPr>
            <w:r w:rsidRPr="006605BF">
              <w:rPr>
                <w:rFonts w:ascii="Nunito" w:eastAsia="Times New Roman" w:hAnsi="Nunito"/>
                <w:b/>
                <w:szCs w:val="20"/>
                <w:lang w:eastAsia="fr-FR"/>
              </w:rPr>
              <w:t>Activités principales :</w:t>
            </w:r>
          </w:p>
          <w:p w14:paraId="1C9F2BE3" w14:textId="0F2F978E" w:rsidR="000B29CF" w:rsidRPr="006605BF" w:rsidRDefault="00737C7E" w:rsidP="008877BE">
            <w:pPr>
              <w:pBdr>
                <w:top w:val="nil"/>
                <w:left w:val="nil"/>
                <w:bottom w:val="nil"/>
                <w:right w:val="nil"/>
                <w:between w:val="nil"/>
              </w:pBdr>
              <w:rPr>
                <w:rFonts w:ascii="Nunito" w:eastAsia="Times New Roman" w:hAnsi="Nunito"/>
                <w:szCs w:val="20"/>
                <w:lang w:eastAsia="fr-FR"/>
              </w:rPr>
            </w:pPr>
            <w:r w:rsidRPr="006605BF">
              <w:rPr>
                <w:rFonts w:ascii="Nunito" w:eastAsia="Times New Roman" w:hAnsi="Nunito"/>
                <w:szCs w:val="20"/>
                <w:lang w:eastAsia="fr-FR"/>
              </w:rPr>
              <w:t>Le projet</w:t>
            </w:r>
            <w:r w:rsidRPr="006605BF">
              <w:rPr>
                <w:rFonts w:ascii="Nunito" w:eastAsia="Times New Roman" w:hAnsi="Nunito"/>
                <w:b/>
                <w:bCs/>
                <w:szCs w:val="20"/>
                <w:lang w:eastAsia="fr-FR"/>
              </w:rPr>
              <w:t xml:space="preserve"> </w:t>
            </w:r>
            <w:r w:rsidRPr="006605BF">
              <w:rPr>
                <w:rFonts w:ascii="Nunito" w:eastAsia="Times New Roman" w:hAnsi="Nunito"/>
                <w:szCs w:val="20"/>
                <w:lang w:eastAsia="fr-FR"/>
              </w:rPr>
              <w:t>se focalisera sur le soutien aux acteurs de la société civile afin qu’ils soient plus efficaces et pertinents dans leurs actions de sensibilisation et de plaidoyer en faveur de l’éducation et de la formation inclusives. Ainsi, il est prévu d’une part de former les OSC (OPH et autres organisations œuvrant dans les secteurs de l’éducation et de la formation) sur les enjeux de l’inclusion et de l’intersectionnalité genre-âge et handicap, et d’autre part, de renforcer leurs capacités de coordination, gestion, gouvernance, influence. A l’instar de la phase 1, le projet soutiendra la participation aux évènements et aux activités de sensibilisation et plaidoyer menées par les acteurs communautaires et les OSC au niveau local, national et international sur l’inclusion des enfants et jeunes handicapés. Afin d’amplifier la voix des enfants et des jeunes handicapés dans les actions de sensibilisation et de plaidoyer, il est prévu de soutenir des réseaux d’ambassadrices/ambassadeurs de l’inclusion. Les actions de soutien aux acteurs de la société civile vont être pilotées par HI qui mobilisera des ressources spécifiques internes ou externes pour le renforcement de capacités et pour le développement d’outils de plaidoyer et de communication. Les actions de sensibilisation et de plaidoyer seront menées par les OSC au niveau local, national et international. </w:t>
            </w:r>
          </w:p>
          <w:p w14:paraId="2163688D" w14:textId="77777777" w:rsidR="000B29CF" w:rsidRPr="006605BF" w:rsidRDefault="000B29CF" w:rsidP="008877BE">
            <w:pPr>
              <w:pBdr>
                <w:top w:val="nil"/>
                <w:left w:val="nil"/>
                <w:bottom w:val="nil"/>
                <w:right w:val="nil"/>
                <w:between w:val="nil"/>
              </w:pBdr>
              <w:rPr>
                <w:rFonts w:ascii="Nunito" w:eastAsia="Times New Roman" w:hAnsi="Nunito"/>
                <w:b/>
                <w:color w:val="800000"/>
                <w:szCs w:val="20"/>
                <w:u w:val="single"/>
                <w:lang w:eastAsia="fr-FR"/>
              </w:rPr>
            </w:pPr>
          </w:p>
          <w:p w14:paraId="7DAEAED4" w14:textId="5AE3FF0C" w:rsidR="004B65AD" w:rsidRPr="006605BF" w:rsidRDefault="004B65AD" w:rsidP="008877BE">
            <w:pPr>
              <w:pBdr>
                <w:top w:val="nil"/>
                <w:left w:val="nil"/>
                <w:bottom w:val="nil"/>
                <w:right w:val="nil"/>
                <w:between w:val="nil"/>
              </w:pBdr>
              <w:rPr>
                <w:rFonts w:ascii="Nunito" w:eastAsia="Times New Roman" w:hAnsi="Nunito"/>
                <w:bCs/>
                <w:color w:val="000000"/>
                <w:szCs w:val="20"/>
                <w:lang w:eastAsia="fr-FR"/>
              </w:rPr>
            </w:pPr>
            <w:r w:rsidRPr="006605BF">
              <w:rPr>
                <w:rFonts w:ascii="Nunito" w:eastAsia="Times New Roman" w:hAnsi="Nunito"/>
                <w:b/>
                <w:color w:val="800000"/>
                <w:szCs w:val="20"/>
                <w:u w:val="single"/>
                <w:lang w:eastAsia="fr-FR"/>
              </w:rPr>
              <w:t>Résultat 4 :</w:t>
            </w:r>
            <w:r w:rsidRPr="006605BF">
              <w:rPr>
                <w:rFonts w:ascii="Nunito" w:eastAsia="Times New Roman" w:hAnsi="Nunito"/>
                <w:bCs/>
                <w:color w:val="000000"/>
                <w:szCs w:val="20"/>
                <w:lang w:eastAsia="fr-FR"/>
              </w:rPr>
              <w:t xml:space="preserve"> </w:t>
            </w:r>
            <w:r w:rsidR="00737C7E" w:rsidRPr="006605BF">
              <w:rPr>
                <w:rFonts w:ascii="Nunito" w:eastAsia="Times New Roman" w:hAnsi="Nunito"/>
                <w:szCs w:val="20"/>
                <w:lang w:eastAsia="fr-FR"/>
              </w:rPr>
              <w:t>La recherche, la capitalisation, le partage de connaissance et d’expérience participent à la construction collective des savoirs faisant évoluer les pratiques et les politiques de l’éducation et de formation.</w:t>
            </w:r>
          </w:p>
          <w:p w14:paraId="3175F167" w14:textId="77777777" w:rsidR="000B29CF" w:rsidRPr="006605BF" w:rsidRDefault="000B29CF" w:rsidP="008877BE">
            <w:pPr>
              <w:pBdr>
                <w:top w:val="nil"/>
                <w:left w:val="nil"/>
                <w:bottom w:val="nil"/>
                <w:right w:val="nil"/>
                <w:between w:val="nil"/>
              </w:pBdr>
              <w:rPr>
                <w:rFonts w:ascii="Nunito" w:eastAsia="Times New Roman" w:hAnsi="Nunito"/>
                <w:bCs/>
                <w:color w:val="000000"/>
                <w:szCs w:val="20"/>
                <w:lang w:eastAsia="fr-FR"/>
              </w:rPr>
            </w:pPr>
          </w:p>
          <w:p w14:paraId="14BAD5F6" w14:textId="77777777" w:rsidR="000B29CF" w:rsidRPr="006605BF" w:rsidRDefault="000B29CF" w:rsidP="008877BE">
            <w:pPr>
              <w:pBdr>
                <w:top w:val="nil"/>
                <w:left w:val="nil"/>
                <w:bottom w:val="nil"/>
                <w:right w:val="nil"/>
                <w:between w:val="nil"/>
              </w:pBdr>
              <w:rPr>
                <w:rFonts w:ascii="Nunito" w:eastAsia="Times New Roman" w:hAnsi="Nunito"/>
                <w:b/>
                <w:szCs w:val="20"/>
                <w:lang w:eastAsia="fr-FR"/>
              </w:rPr>
            </w:pPr>
            <w:r w:rsidRPr="006605BF">
              <w:rPr>
                <w:rFonts w:ascii="Nunito" w:eastAsia="Times New Roman" w:hAnsi="Nunito"/>
                <w:b/>
                <w:szCs w:val="20"/>
                <w:lang w:eastAsia="fr-FR"/>
              </w:rPr>
              <w:t>Activités principales :</w:t>
            </w:r>
          </w:p>
          <w:p w14:paraId="0C3DB92E" w14:textId="0BF410D3" w:rsidR="000B29CF" w:rsidRPr="006605BF" w:rsidRDefault="00737C7E" w:rsidP="008877BE">
            <w:pPr>
              <w:pBdr>
                <w:top w:val="nil"/>
                <w:left w:val="nil"/>
                <w:bottom w:val="nil"/>
                <w:right w:val="nil"/>
                <w:between w:val="nil"/>
              </w:pBdr>
              <w:rPr>
                <w:rFonts w:ascii="Nunito" w:eastAsia="Times New Roman" w:hAnsi="Nunito"/>
                <w:b/>
                <w:color w:val="800000"/>
                <w:szCs w:val="20"/>
                <w:u w:val="single"/>
                <w:lang w:eastAsia="fr-FR"/>
              </w:rPr>
            </w:pPr>
            <w:r w:rsidRPr="006605BF">
              <w:rPr>
                <w:rFonts w:ascii="Nunito" w:eastAsia="Times New Roman" w:hAnsi="Nunito"/>
                <w:szCs w:val="20"/>
                <w:lang w:eastAsia="fr-FR"/>
              </w:rPr>
              <w:t xml:space="preserve">Le résultat 4 est relatif à la dimension multi-pays du projet et englobe toutes les activités transversales d’échange, d’étude et de capitalisation. Ainsi, il est envisagé d’organiser des visites d’échanges interpays et des séminaires d’échanges de pratiques entre les parties prenantes du projet, réunissant les équipes HI et les </w:t>
            </w:r>
            <w:r w:rsidRPr="006605BF">
              <w:rPr>
                <w:rFonts w:ascii="Nunito" w:eastAsia="Times New Roman" w:hAnsi="Nunito"/>
                <w:szCs w:val="20"/>
                <w:lang w:eastAsia="fr-FR"/>
              </w:rPr>
              <w:lastRenderedPageBreak/>
              <w:t>partenaires clés. HI va piloter la réalisation d’études et recherches sur des sujets clés du continuum éducation-formation ainsi que l’élaboration d’études de cas et outils de capitalisation sur les expériences développées par le projet. Enfin, au niveau national, il est prévu de développer des annuaires des services de formation professionnelle inclusifs. La réalisation des visites et des séminaires d’échange va être coordonnée par HI en impliquant les partenaires clés du projet. Pour la réalisation des recherches, des études de cas, des annuaires et des capitalisations, il est prévu de faire appel aux ressources internes et à des consultants. </w:t>
            </w:r>
          </w:p>
          <w:p w14:paraId="5EAEF42A" w14:textId="63B0AF30" w:rsidR="006C087A" w:rsidRPr="006605BF" w:rsidRDefault="006C087A" w:rsidP="008877BE">
            <w:pPr>
              <w:pBdr>
                <w:top w:val="nil"/>
                <w:left w:val="nil"/>
                <w:bottom w:val="nil"/>
                <w:right w:val="nil"/>
                <w:between w:val="nil"/>
              </w:pBdr>
              <w:rPr>
                <w:rFonts w:ascii="Nunito" w:eastAsia="Times New Roman" w:hAnsi="Nunito"/>
                <w:b/>
                <w:color w:val="800000"/>
                <w:szCs w:val="20"/>
                <w:u w:val="single"/>
                <w:lang w:eastAsia="fr-FR"/>
              </w:rPr>
            </w:pPr>
          </w:p>
        </w:tc>
      </w:tr>
      <w:tr w:rsidR="004B65AD" w:rsidRPr="006605BF" w14:paraId="79C21FC8" w14:textId="77777777" w:rsidTr="1EDDE0B8">
        <w:trPr>
          <w:trHeight w:val="340"/>
        </w:trPr>
        <w:tc>
          <w:tcPr>
            <w:tcW w:w="2055" w:type="dxa"/>
            <w:tcBorders>
              <w:top w:val="single" w:sz="4" w:space="0" w:color="auto"/>
              <w:left w:val="single" w:sz="4" w:space="0" w:color="auto"/>
              <w:bottom w:val="single" w:sz="4" w:space="0" w:color="auto"/>
              <w:right w:val="single" w:sz="4" w:space="0" w:color="auto"/>
            </w:tcBorders>
            <w:vAlign w:val="center"/>
          </w:tcPr>
          <w:p w14:paraId="586BBA14" w14:textId="7777777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lastRenderedPageBreak/>
              <w:t>Groupe(s) cible(s)</w:t>
            </w:r>
          </w:p>
        </w:tc>
        <w:tc>
          <w:tcPr>
            <w:tcW w:w="7938" w:type="dxa"/>
            <w:tcBorders>
              <w:top w:val="single" w:sz="4" w:space="0" w:color="auto"/>
              <w:left w:val="single" w:sz="4" w:space="0" w:color="auto"/>
              <w:bottom w:val="single" w:sz="4" w:space="0" w:color="auto"/>
              <w:right w:val="single" w:sz="4" w:space="0" w:color="auto"/>
            </w:tcBorders>
            <w:vAlign w:val="center"/>
          </w:tcPr>
          <w:p w14:paraId="5BE2F91A" w14:textId="563B4C23" w:rsidR="00CA4AD9" w:rsidRPr="006605BF" w:rsidRDefault="00CA4AD9">
            <w:pPr>
              <w:pStyle w:val="Paragraphedeliste"/>
              <w:numPr>
                <w:ilvl w:val="0"/>
                <w:numId w:val="7"/>
              </w:numPr>
              <w:tabs>
                <w:tab w:val="left" w:pos="5308"/>
              </w:tabs>
              <w:rPr>
                <w:rFonts w:ascii="Nunito" w:eastAsia="Times New Roman" w:hAnsi="Nunito"/>
                <w:szCs w:val="20"/>
                <w:lang w:eastAsia="fr-FR"/>
              </w:rPr>
            </w:pPr>
            <w:r w:rsidRPr="006605BF">
              <w:rPr>
                <w:rFonts w:ascii="Nunito" w:eastAsia="Times New Roman" w:hAnsi="Nunito"/>
                <w:szCs w:val="20"/>
                <w:lang w:eastAsia="fr-FR"/>
              </w:rPr>
              <w:t xml:space="preserve">Les enfants et jeunes handicapés accompagnés dans leur parcours d’éducation et d’apprentissage : </w:t>
            </w:r>
            <w:r w:rsidRPr="006605BF">
              <w:rPr>
                <w:rFonts w:ascii="Nunito" w:eastAsia="Times New Roman" w:hAnsi="Nunito"/>
                <w:b/>
                <w:bCs/>
                <w:szCs w:val="20"/>
                <w:lang w:eastAsia="fr-FR"/>
              </w:rPr>
              <w:t>9 902</w:t>
            </w:r>
            <w:r w:rsidRPr="006605BF">
              <w:rPr>
                <w:rFonts w:ascii="Nunito" w:eastAsia="Times New Roman" w:hAnsi="Nunito"/>
                <w:szCs w:val="20"/>
                <w:lang w:eastAsia="fr-FR"/>
              </w:rPr>
              <w:t xml:space="preserve"> personnes dont 50 % de filles et </w:t>
            </w:r>
            <w:r w:rsidRPr="006605BF">
              <w:rPr>
                <w:rFonts w:ascii="Nunito" w:eastAsia="Times New Roman" w:hAnsi="Nunito"/>
                <w:b/>
                <w:bCs/>
                <w:szCs w:val="20"/>
                <w:lang w:eastAsia="fr-FR"/>
              </w:rPr>
              <w:t>3110 </w:t>
            </w:r>
            <w:r w:rsidRPr="006605BF">
              <w:rPr>
                <w:rFonts w:ascii="Nunito" w:eastAsia="Times New Roman" w:hAnsi="Nunito"/>
                <w:szCs w:val="20"/>
                <w:lang w:eastAsia="fr-FR"/>
              </w:rPr>
              <w:t>enfants et jeunes pour un accompagnement social personnalisé</w:t>
            </w:r>
          </w:p>
          <w:p w14:paraId="2D7B3EED" w14:textId="77777777" w:rsidR="00CA4AD9" w:rsidRPr="006605BF" w:rsidRDefault="00CA4AD9">
            <w:pPr>
              <w:pStyle w:val="Paragraphedeliste"/>
              <w:numPr>
                <w:ilvl w:val="0"/>
                <w:numId w:val="7"/>
              </w:numPr>
              <w:tabs>
                <w:tab w:val="left" w:pos="5308"/>
              </w:tabs>
              <w:rPr>
                <w:rFonts w:ascii="Nunito" w:eastAsia="Times New Roman" w:hAnsi="Nunito"/>
                <w:szCs w:val="20"/>
                <w:lang w:eastAsia="fr-FR"/>
              </w:rPr>
            </w:pPr>
            <w:r w:rsidRPr="006605BF">
              <w:rPr>
                <w:rFonts w:ascii="Nunito" w:eastAsia="Times New Roman" w:hAnsi="Nunito"/>
                <w:szCs w:val="20"/>
                <w:lang w:eastAsia="fr-FR"/>
              </w:rPr>
              <w:t xml:space="preserve">L’ensemble des personnels éducatifs et de formation professionnelle des différents services ciblés (centres de formation, écoles, collèges, services sociaux et d’orientation, entreprises qui proposent l’apprentissage) : </w:t>
            </w:r>
            <w:r w:rsidRPr="006605BF">
              <w:rPr>
                <w:rFonts w:ascii="Nunito" w:eastAsia="Times New Roman" w:hAnsi="Nunito"/>
                <w:b/>
                <w:bCs/>
                <w:szCs w:val="20"/>
                <w:lang w:eastAsia="fr-FR"/>
              </w:rPr>
              <w:t>2 665</w:t>
            </w:r>
            <w:r w:rsidRPr="006605BF">
              <w:rPr>
                <w:rFonts w:ascii="Nunito" w:eastAsia="Times New Roman" w:hAnsi="Nunito"/>
                <w:szCs w:val="20"/>
                <w:lang w:eastAsia="fr-FR"/>
              </w:rPr>
              <w:t> personnes</w:t>
            </w:r>
          </w:p>
          <w:p w14:paraId="6C29D3D3" w14:textId="77777777" w:rsidR="00CA4AD9" w:rsidRPr="006605BF" w:rsidRDefault="00CA4AD9">
            <w:pPr>
              <w:pStyle w:val="Paragraphedeliste"/>
              <w:numPr>
                <w:ilvl w:val="0"/>
                <w:numId w:val="7"/>
              </w:numPr>
              <w:tabs>
                <w:tab w:val="left" w:pos="5308"/>
              </w:tabs>
              <w:rPr>
                <w:rFonts w:ascii="Nunito" w:eastAsia="Times New Roman" w:hAnsi="Nunito"/>
                <w:szCs w:val="20"/>
                <w:lang w:eastAsia="fr-FR"/>
              </w:rPr>
            </w:pPr>
            <w:r w:rsidRPr="006605BF">
              <w:rPr>
                <w:rFonts w:ascii="Nunito" w:eastAsia="Times New Roman" w:hAnsi="Nunito"/>
                <w:szCs w:val="20"/>
                <w:lang w:eastAsia="fr-FR"/>
              </w:rPr>
              <w:t xml:space="preserve">35 partenaires institutionnels en lien avec les secteurs de l’éducation et de la formation professionnelle des </w:t>
            </w:r>
            <w:r w:rsidRPr="006605BF">
              <w:rPr>
                <w:rFonts w:ascii="Nunito" w:eastAsia="Times New Roman" w:hAnsi="Nunito"/>
                <w:b/>
                <w:bCs/>
                <w:szCs w:val="20"/>
                <w:lang w:eastAsia="fr-FR"/>
              </w:rPr>
              <w:t xml:space="preserve">4 pays </w:t>
            </w:r>
          </w:p>
          <w:p w14:paraId="1BB03BAB" w14:textId="77777777" w:rsidR="00CA4AD9" w:rsidRPr="006605BF" w:rsidRDefault="00CA4AD9">
            <w:pPr>
              <w:pStyle w:val="Paragraphedeliste"/>
              <w:numPr>
                <w:ilvl w:val="0"/>
                <w:numId w:val="7"/>
              </w:numPr>
              <w:tabs>
                <w:tab w:val="left" w:pos="5308"/>
              </w:tabs>
              <w:rPr>
                <w:rFonts w:ascii="Nunito" w:eastAsia="Times New Roman" w:hAnsi="Nunito"/>
                <w:szCs w:val="20"/>
                <w:lang w:eastAsia="fr-FR"/>
              </w:rPr>
            </w:pPr>
            <w:r w:rsidRPr="006605BF">
              <w:rPr>
                <w:rFonts w:ascii="Nunito" w:eastAsia="Times New Roman" w:hAnsi="Nunito"/>
                <w:b/>
                <w:bCs/>
                <w:szCs w:val="20"/>
                <w:lang w:eastAsia="fr-FR"/>
              </w:rPr>
              <w:t xml:space="preserve">14 </w:t>
            </w:r>
            <w:r w:rsidRPr="006605BF">
              <w:rPr>
                <w:rFonts w:ascii="Nunito" w:eastAsia="Times New Roman" w:hAnsi="Nunito"/>
                <w:szCs w:val="20"/>
                <w:lang w:eastAsia="fr-FR"/>
              </w:rPr>
              <w:t xml:space="preserve">partenaires de la société civile des </w:t>
            </w:r>
            <w:r w:rsidRPr="006605BF">
              <w:rPr>
                <w:rFonts w:ascii="Nunito" w:eastAsia="Times New Roman" w:hAnsi="Nunito"/>
                <w:b/>
                <w:bCs/>
                <w:szCs w:val="20"/>
                <w:lang w:eastAsia="fr-FR"/>
              </w:rPr>
              <w:t>4 pays</w:t>
            </w:r>
            <w:r w:rsidRPr="006605BF">
              <w:rPr>
                <w:rFonts w:ascii="Nunito" w:eastAsia="Times New Roman" w:hAnsi="Nunito"/>
                <w:szCs w:val="20"/>
                <w:lang w:eastAsia="fr-FR"/>
              </w:rPr>
              <w:t xml:space="preserve"> renforcés au niveau technique et organisationnel </w:t>
            </w:r>
          </w:p>
          <w:p w14:paraId="52EDC5E5" w14:textId="77777777" w:rsidR="00CA4AD9" w:rsidRPr="006605BF" w:rsidRDefault="00CA4AD9">
            <w:pPr>
              <w:pStyle w:val="Paragraphedeliste"/>
              <w:numPr>
                <w:ilvl w:val="0"/>
                <w:numId w:val="7"/>
              </w:numPr>
              <w:tabs>
                <w:tab w:val="left" w:pos="5308"/>
              </w:tabs>
              <w:rPr>
                <w:rFonts w:ascii="Nunito" w:eastAsia="Times New Roman" w:hAnsi="Nunito"/>
                <w:szCs w:val="20"/>
                <w:lang w:eastAsia="fr-FR"/>
              </w:rPr>
            </w:pPr>
            <w:r w:rsidRPr="006605BF">
              <w:rPr>
                <w:rFonts w:ascii="Nunito" w:eastAsia="Times New Roman" w:hAnsi="Nunito"/>
                <w:szCs w:val="20"/>
                <w:lang w:eastAsia="fr-FR"/>
              </w:rPr>
              <w:t xml:space="preserve">L’ensemble des familles et des acteurs de la communauté impliqués dans l’accès à l’éducation sensibilisé à l’éducation et formation inclusives : environ </w:t>
            </w:r>
            <w:r w:rsidRPr="006605BF">
              <w:rPr>
                <w:rFonts w:ascii="Nunito" w:eastAsia="Times New Roman" w:hAnsi="Nunito"/>
                <w:b/>
                <w:bCs/>
                <w:szCs w:val="20"/>
                <w:lang w:eastAsia="fr-FR"/>
              </w:rPr>
              <w:t>16 000</w:t>
            </w:r>
            <w:r w:rsidRPr="006605BF">
              <w:rPr>
                <w:rFonts w:ascii="Nunito" w:eastAsia="Times New Roman" w:hAnsi="Nunito"/>
                <w:szCs w:val="20"/>
                <w:lang w:eastAsia="fr-FR"/>
              </w:rPr>
              <w:t xml:space="preserve"> personnes</w:t>
            </w:r>
          </w:p>
          <w:p w14:paraId="60027CD0" w14:textId="77777777" w:rsidR="00CA4AD9" w:rsidRPr="006605BF" w:rsidRDefault="00CA4AD9" w:rsidP="00CA4AD9">
            <w:pPr>
              <w:pStyle w:val="paragraph"/>
              <w:spacing w:before="0" w:beforeAutospacing="0" w:after="0" w:afterAutospacing="0"/>
              <w:jc w:val="both"/>
              <w:textAlignment w:val="baseline"/>
              <w:rPr>
                <w:rFonts w:ascii="Nunito" w:hAnsi="Nunito" w:cs="Segoe UI"/>
                <w:sz w:val="20"/>
                <w:szCs w:val="20"/>
              </w:rPr>
            </w:pPr>
            <w:r w:rsidRPr="006605BF">
              <w:rPr>
                <w:rStyle w:val="normaltextrun"/>
                <w:rFonts w:ascii="Nunito" w:hAnsi="Nunito" w:cs="Mongolian Baiti"/>
                <w:b/>
                <w:bCs/>
                <w:sz w:val="20"/>
                <w:szCs w:val="20"/>
              </w:rPr>
              <w:t>Bénéficiaires indirectes</w:t>
            </w:r>
            <w:r w:rsidRPr="006605BF">
              <w:rPr>
                <w:rStyle w:val="normaltextrun"/>
                <w:b/>
                <w:bCs/>
                <w:sz w:val="20"/>
                <w:szCs w:val="20"/>
              </w:rPr>
              <w:t> </w:t>
            </w:r>
            <w:r w:rsidRPr="006605BF">
              <w:rPr>
                <w:rStyle w:val="normaltextrun"/>
                <w:rFonts w:ascii="Nunito" w:hAnsi="Nunito" w:cs="Mongolian Baiti"/>
                <w:b/>
                <w:bCs/>
                <w:sz w:val="20"/>
                <w:szCs w:val="20"/>
              </w:rPr>
              <w:t>:</w:t>
            </w:r>
            <w:r w:rsidRPr="006605BF">
              <w:rPr>
                <w:rStyle w:val="eop"/>
                <w:rFonts w:ascii="Nunito" w:hAnsi="Nunito" w:cs="Mongolian Baiti"/>
                <w:sz w:val="20"/>
                <w:szCs w:val="20"/>
              </w:rPr>
              <w:t> </w:t>
            </w:r>
          </w:p>
          <w:p w14:paraId="3810DB84" w14:textId="2B26CACB" w:rsidR="004B65AD" w:rsidRPr="006605BF" w:rsidRDefault="00CA4AD9" w:rsidP="00CA4AD9">
            <w:pPr>
              <w:pStyle w:val="paragraph"/>
              <w:spacing w:before="0" w:beforeAutospacing="0" w:after="0" w:afterAutospacing="0"/>
              <w:jc w:val="both"/>
              <w:textAlignment w:val="baseline"/>
              <w:rPr>
                <w:rFonts w:ascii="Nunito" w:hAnsi="Nunito" w:cs="Segoe UI"/>
                <w:sz w:val="18"/>
                <w:szCs w:val="18"/>
              </w:rPr>
            </w:pPr>
            <w:r w:rsidRPr="006605BF">
              <w:rPr>
                <w:rStyle w:val="normaltextrun"/>
                <w:rFonts w:ascii="Nunito" w:hAnsi="Nunito" w:cs="Mongolian Baiti"/>
                <w:sz w:val="20"/>
                <w:szCs w:val="20"/>
              </w:rPr>
              <w:t>I</w:t>
            </w:r>
            <w:r w:rsidRPr="006605BF">
              <w:rPr>
                <w:rStyle w:val="normaltextrun"/>
                <w:rFonts w:ascii="Nunito" w:hAnsi="Nunito" w:cs="Mongolian Baiti"/>
                <w:color w:val="000000"/>
                <w:sz w:val="20"/>
                <w:szCs w:val="20"/>
              </w:rPr>
              <w:t xml:space="preserve">l est attendu que l’ensemble des femmes et des hommes, filles et garçons de la communauté bénéficieront indirectement du projet. Les femmes, les hommes, les filles et les garçons vulnérables à risque de développer une détresse psychosociale et l’ensemble de la communauté auront une meilleure compréhension de la santé mentale. De même, l’ensemble des communautés des zones d’intervention, des élèves et de leurs familles et des acteurs éducatifs et de la formation des zones ciblées bénéficieront également indirectement du projet </w:t>
            </w:r>
            <w:r w:rsidRPr="006605BF">
              <w:rPr>
                <w:rStyle w:val="normaltextrun"/>
                <w:rFonts w:ascii="Nunito" w:hAnsi="Nunito" w:cs="Mongolian Baiti"/>
                <w:color w:val="000000"/>
                <w:sz w:val="20"/>
                <w:szCs w:val="20"/>
                <w:shd w:val="clear" w:color="auto" w:fill="FFFFFF" w:themeFill="background1"/>
              </w:rPr>
              <w:t xml:space="preserve">soit environ </w:t>
            </w:r>
            <w:r w:rsidRPr="006605BF">
              <w:rPr>
                <w:rStyle w:val="normaltextrun"/>
                <w:rFonts w:ascii="Nunito" w:hAnsi="Nunito" w:cs="Mongolian Baiti"/>
                <w:b/>
                <w:bCs/>
                <w:color w:val="000000"/>
                <w:sz w:val="20"/>
                <w:szCs w:val="20"/>
                <w:shd w:val="clear" w:color="auto" w:fill="FFFFFF" w:themeFill="background1"/>
              </w:rPr>
              <w:t>230 000</w:t>
            </w:r>
            <w:r w:rsidRPr="006605BF">
              <w:rPr>
                <w:rStyle w:val="normaltextrun"/>
                <w:rFonts w:ascii="Nunito" w:hAnsi="Nunito" w:cs="Mongolian Baiti"/>
                <w:color w:val="000000"/>
                <w:sz w:val="20"/>
                <w:szCs w:val="20"/>
                <w:shd w:val="clear" w:color="auto" w:fill="FFFFFF" w:themeFill="background1"/>
              </w:rPr>
              <w:t xml:space="preserve"> personnes (</w:t>
            </w:r>
            <w:r w:rsidRPr="006605BF">
              <w:rPr>
                <w:rStyle w:val="normaltextrun"/>
                <w:rFonts w:ascii="Nunito" w:hAnsi="Nunito" w:cs="Mongolian Baiti"/>
                <w:b/>
                <w:bCs/>
                <w:color w:val="000000"/>
                <w:sz w:val="20"/>
                <w:szCs w:val="20"/>
                <w:shd w:val="clear" w:color="auto" w:fill="FFFFFF" w:themeFill="background1"/>
              </w:rPr>
              <w:t>110</w:t>
            </w:r>
            <w:r w:rsidRPr="006605BF">
              <w:rPr>
                <w:rStyle w:val="normaltextrun"/>
                <w:b/>
                <w:bCs/>
                <w:color w:val="000000"/>
                <w:sz w:val="20"/>
                <w:szCs w:val="20"/>
                <w:shd w:val="clear" w:color="auto" w:fill="FFFFFF" w:themeFill="background1"/>
              </w:rPr>
              <w:t> </w:t>
            </w:r>
            <w:r w:rsidRPr="006605BF">
              <w:rPr>
                <w:rStyle w:val="normaltextrun"/>
                <w:rFonts w:ascii="Nunito" w:hAnsi="Nunito" w:cs="Mongolian Baiti"/>
                <w:b/>
                <w:bCs/>
                <w:color w:val="000000"/>
                <w:sz w:val="20"/>
                <w:szCs w:val="20"/>
                <w:shd w:val="clear" w:color="auto" w:fill="FFFFFF" w:themeFill="background1"/>
              </w:rPr>
              <w:t xml:space="preserve">000 </w:t>
            </w:r>
            <w:r w:rsidRPr="006605BF">
              <w:rPr>
                <w:rStyle w:val="normaltextrun"/>
                <w:rFonts w:ascii="Nunito" w:hAnsi="Nunito" w:cs="Mongolian Baiti"/>
                <w:color w:val="000000"/>
                <w:sz w:val="20"/>
                <w:szCs w:val="20"/>
                <w:shd w:val="clear" w:color="auto" w:fill="FFFFFF" w:themeFill="background1"/>
              </w:rPr>
              <w:t xml:space="preserve">en SM et </w:t>
            </w:r>
            <w:r w:rsidRPr="006605BF">
              <w:rPr>
                <w:rStyle w:val="normaltextrun"/>
                <w:rFonts w:ascii="Nunito" w:hAnsi="Nunito" w:cs="Mongolian Baiti"/>
                <w:b/>
                <w:bCs/>
                <w:color w:val="000000"/>
                <w:sz w:val="20"/>
                <w:szCs w:val="20"/>
                <w:shd w:val="clear" w:color="auto" w:fill="FFFFFF" w:themeFill="background1"/>
              </w:rPr>
              <w:t>120 000</w:t>
            </w:r>
            <w:r w:rsidRPr="006605BF">
              <w:rPr>
                <w:rStyle w:val="normaltextrun"/>
                <w:rFonts w:ascii="Nunito" w:hAnsi="Nunito" w:cs="Mongolian Baiti"/>
                <w:color w:val="000000"/>
                <w:sz w:val="20"/>
                <w:szCs w:val="20"/>
                <w:shd w:val="clear" w:color="auto" w:fill="FFFFFF" w:themeFill="background1"/>
              </w:rPr>
              <w:t xml:space="preserve"> personnes en EI/FP)</w:t>
            </w:r>
            <w:r w:rsidRPr="006605BF">
              <w:rPr>
                <w:rStyle w:val="normaltextrun"/>
                <w:rFonts w:ascii="Nunito" w:hAnsi="Nunito" w:cs="Mongolian Baiti"/>
                <w:color w:val="000000"/>
                <w:sz w:val="22"/>
                <w:szCs w:val="22"/>
              </w:rPr>
              <w:t> </w:t>
            </w:r>
            <w:r w:rsidRPr="006605BF">
              <w:rPr>
                <w:rStyle w:val="eop"/>
                <w:rFonts w:ascii="Nunito" w:hAnsi="Nunito" w:cs="Mongolian Baiti"/>
                <w:color w:val="000000"/>
                <w:sz w:val="22"/>
                <w:szCs w:val="22"/>
              </w:rPr>
              <w:t> </w:t>
            </w:r>
          </w:p>
        </w:tc>
      </w:tr>
    </w:tbl>
    <w:p w14:paraId="274A2AC7" w14:textId="77777777" w:rsidR="004B65AD" w:rsidRPr="006605BF" w:rsidRDefault="004B65AD" w:rsidP="004B65AD">
      <w:pPr>
        <w:widowControl w:val="0"/>
        <w:pBdr>
          <w:top w:val="nil"/>
          <w:left w:val="nil"/>
          <w:bottom w:val="nil"/>
          <w:right w:val="nil"/>
          <w:between w:val="nil"/>
        </w:pBdr>
        <w:spacing w:line="276" w:lineRule="auto"/>
        <w:rPr>
          <w:rFonts w:ascii="Nunito" w:eastAsia="Times New Roman" w:hAnsi="Nunito"/>
          <w:color w:val="000000"/>
          <w:sz w:val="22"/>
          <w:szCs w:val="22"/>
          <w:lang w:eastAsia="fr-FR"/>
        </w:rPr>
      </w:pPr>
    </w:p>
    <w:tbl>
      <w:tblPr>
        <w:tblW w:w="9993" w:type="dxa"/>
        <w:tblInd w:w="279" w:type="dxa"/>
        <w:tblLayout w:type="fixed"/>
        <w:tblLook w:val="0000" w:firstRow="0" w:lastRow="0" w:firstColumn="0" w:lastColumn="0" w:noHBand="0" w:noVBand="0"/>
      </w:tblPr>
      <w:tblGrid>
        <w:gridCol w:w="2338"/>
        <w:gridCol w:w="2552"/>
        <w:gridCol w:w="2551"/>
        <w:gridCol w:w="2552"/>
      </w:tblGrid>
      <w:tr w:rsidR="004B65AD" w:rsidRPr="006605BF" w14:paraId="520B0CCD" w14:textId="77777777" w:rsidTr="00250689">
        <w:trPr>
          <w:trHeight w:val="420"/>
        </w:trPr>
        <w:tc>
          <w:tcPr>
            <w:tcW w:w="2338" w:type="dxa"/>
            <w:tcBorders>
              <w:top w:val="single" w:sz="4" w:space="0" w:color="000000"/>
              <w:left w:val="single" w:sz="4" w:space="0" w:color="000000"/>
              <w:bottom w:val="single" w:sz="4" w:space="0" w:color="000000"/>
              <w:right w:val="nil"/>
            </w:tcBorders>
            <w:vAlign w:val="center"/>
          </w:tcPr>
          <w:p w14:paraId="6357D627" w14:textId="12ACD8B7" w:rsidR="004B65AD" w:rsidRPr="006605BF" w:rsidRDefault="004B65AD" w:rsidP="004B65AD">
            <w:pPr>
              <w:pBdr>
                <w:top w:val="nil"/>
                <w:left w:val="nil"/>
                <w:bottom w:val="nil"/>
                <w:right w:val="nil"/>
                <w:between w:val="nil"/>
              </w:pBdr>
              <w:rPr>
                <w:rFonts w:ascii="Nunito" w:eastAsia="Times New Roman" w:hAnsi="Nunito"/>
                <w:b/>
                <w:color w:val="000000"/>
                <w:sz w:val="22"/>
                <w:szCs w:val="22"/>
                <w:lang w:eastAsia="fr-FR"/>
              </w:rPr>
            </w:pPr>
            <w:r w:rsidRPr="006605BF">
              <w:rPr>
                <w:rFonts w:ascii="Nunito" w:eastAsia="Times New Roman" w:hAnsi="Nunito"/>
                <w:b/>
                <w:color w:val="000000"/>
                <w:sz w:val="22"/>
                <w:szCs w:val="22"/>
                <w:lang w:eastAsia="fr-FR"/>
              </w:rPr>
              <w:t xml:space="preserve">Dates de la CPP </w:t>
            </w:r>
            <w:r w:rsidR="00CA4AD9" w:rsidRPr="006605BF">
              <w:rPr>
                <w:rFonts w:ascii="Nunito" w:eastAsia="Times New Roman" w:hAnsi="Nunito"/>
                <w:b/>
                <w:color w:val="000000"/>
                <w:sz w:val="22"/>
                <w:szCs w:val="22"/>
                <w:lang w:eastAsia="fr-FR"/>
              </w:rPr>
              <w:t>II</w:t>
            </w:r>
          </w:p>
        </w:tc>
        <w:tc>
          <w:tcPr>
            <w:tcW w:w="2552" w:type="dxa"/>
            <w:tcBorders>
              <w:top w:val="single" w:sz="4" w:space="0" w:color="000000"/>
              <w:left w:val="single" w:sz="4" w:space="0" w:color="000000"/>
              <w:bottom w:val="single" w:sz="4" w:space="0" w:color="000000"/>
              <w:right w:val="single" w:sz="4" w:space="0" w:color="000000"/>
            </w:tcBorders>
            <w:vAlign w:val="center"/>
          </w:tcPr>
          <w:p w14:paraId="3BBF8969" w14:textId="77777777" w:rsidR="004B65AD" w:rsidRPr="006605BF" w:rsidRDefault="004B65AD" w:rsidP="004B65AD">
            <w:pPr>
              <w:pBdr>
                <w:top w:val="nil"/>
                <w:left w:val="nil"/>
                <w:bottom w:val="nil"/>
                <w:right w:val="nil"/>
                <w:between w:val="nil"/>
              </w:pBdr>
              <w:jc w:val="center"/>
              <w:rPr>
                <w:rFonts w:ascii="Nunito" w:eastAsia="Times New Roman" w:hAnsi="Nunito"/>
                <w:b/>
                <w:color w:val="000000"/>
                <w:szCs w:val="20"/>
                <w:lang w:eastAsia="fr-FR"/>
              </w:rPr>
            </w:pPr>
            <w:r w:rsidRPr="006605BF">
              <w:rPr>
                <w:rFonts w:ascii="Nunito" w:eastAsia="Times New Roman" w:hAnsi="Nunito"/>
                <w:b/>
                <w:color w:val="000000"/>
                <w:szCs w:val="20"/>
                <w:lang w:eastAsia="fr-FR"/>
              </w:rPr>
              <w:t>Tranche 1</w:t>
            </w:r>
          </w:p>
          <w:p w14:paraId="3E07428F" w14:textId="572E95A5" w:rsidR="004B65AD" w:rsidRPr="006605BF" w:rsidRDefault="004B65AD" w:rsidP="004B65AD">
            <w:pPr>
              <w:pBdr>
                <w:top w:val="nil"/>
                <w:left w:val="nil"/>
                <w:bottom w:val="nil"/>
                <w:right w:val="nil"/>
                <w:between w:val="nil"/>
              </w:pBdr>
              <w:jc w:val="center"/>
              <w:rPr>
                <w:rFonts w:ascii="Nunito" w:eastAsia="Times New Roman" w:hAnsi="Nunito"/>
                <w:color w:val="000000"/>
                <w:szCs w:val="20"/>
                <w:lang w:eastAsia="fr-FR"/>
              </w:rPr>
            </w:pPr>
            <w:proofErr w:type="gramStart"/>
            <w:r w:rsidRPr="006605BF">
              <w:rPr>
                <w:rFonts w:ascii="Nunito" w:eastAsia="Times New Roman" w:hAnsi="Nunito"/>
                <w:color w:val="000000"/>
                <w:szCs w:val="20"/>
                <w:lang w:eastAsia="fr-FR"/>
              </w:rPr>
              <w:t>de</w:t>
            </w:r>
            <w:proofErr w:type="gramEnd"/>
            <w:r w:rsidRPr="006605BF">
              <w:rPr>
                <w:rFonts w:ascii="Nunito" w:eastAsia="Times New Roman" w:hAnsi="Nunito"/>
                <w:color w:val="000000"/>
                <w:szCs w:val="20"/>
                <w:lang w:eastAsia="fr-FR"/>
              </w:rPr>
              <w:t xml:space="preserve"> 01/01/</w:t>
            </w:r>
            <w:r w:rsidR="00DD4ABC" w:rsidRPr="006605BF">
              <w:rPr>
                <w:rFonts w:ascii="Nunito" w:eastAsia="Times New Roman" w:hAnsi="Nunito"/>
                <w:color w:val="000000"/>
                <w:szCs w:val="20"/>
                <w:lang w:eastAsia="fr-FR"/>
              </w:rPr>
              <w:t>2022 à</w:t>
            </w:r>
            <w:r w:rsidRPr="006605BF">
              <w:rPr>
                <w:rFonts w:ascii="Nunito" w:eastAsia="Times New Roman" w:hAnsi="Nunito"/>
                <w:color w:val="000000"/>
                <w:szCs w:val="20"/>
                <w:lang w:eastAsia="fr-FR"/>
              </w:rPr>
              <w:t xml:space="preserve"> 31/12/20</w:t>
            </w:r>
            <w:r w:rsidR="006875F1" w:rsidRPr="006605BF">
              <w:rPr>
                <w:rFonts w:ascii="Nunito" w:eastAsia="Times New Roman" w:hAnsi="Nunito"/>
                <w:color w:val="000000"/>
                <w:szCs w:val="20"/>
                <w:lang w:eastAsia="fr-FR"/>
              </w:rPr>
              <w:t>23</w:t>
            </w:r>
          </w:p>
        </w:tc>
        <w:tc>
          <w:tcPr>
            <w:tcW w:w="2551" w:type="dxa"/>
            <w:tcBorders>
              <w:top w:val="single" w:sz="4" w:space="0" w:color="000000"/>
              <w:left w:val="single" w:sz="4" w:space="0" w:color="000000"/>
              <w:bottom w:val="single" w:sz="4" w:space="0" w:color="000000"/>
              <w:right w:val="single" w:sz="4" w:space="0" w:color="000000"/>
            </w:tcBorders>
          </w:tcPr>
          <w:p w14:paraId="37913161" w14:textId="77777777" w:rsidR="004B65AD" w:rsidRPr="006605BF" w:rsidRDefault="004B65AD" w:rsidP="004B65AD">
            <w:pPr>
              <w:pBdr>
                <w:top w:val="nil"/>
                <w:left w:val="nil"/>
                <w:bottom w:val="nil"/>
                <w:right w:val="nil"/>
                <w:between w:val="nil"/>
              </w:pBdr>
              <w:jc w:val="center"/>
              <w:rPr>
                <w:rFonts w:ascii="Nunito" w:eastAsia="Times New Roman" w:hAnsi="Nunito"/>
                <w:b/>
                <w:color w:val="000000"/>
                <w:szCs w:val="20"/>
                <w:lang w:eastAsia="fr-FR"/>
              </w:rPr>
            </w:pPr>
            <w:r w:rsidRPr="006605BF">
              <w:rPr>
                <w:rFonts w:ascii="Nunito" w:eastAsia="Times New Roman" w:hAnsi="Nunito"/>
                <w:b/>
                <w:color w:val="000000"/>
                <w:szCs w:val="20"/>
                <w:lang w:eastAsia="fr-FR"/>
              </w:rPr>
              <w:t>Tranche 2</w:t>
            </w:r>
          </w:p>
          <w:p w14:paraId="58203060" w14:textId="77D99936" w:rsidR="004B65AD" w:rsidRPr="006605BF" w:rsidRDefault="004B65AD" w:rsidP="004B65AD">
            <w:pPr>
              <w:pBdr>
                <w:top w:val="nil"/>
                <w:left w:val="nil"/>
                <w:bottom w:val="nil"/>
                <w:right w:val="nil"/>
                <w:between w:val="nil"/>
              </w:pBdr>
              <w:jc w:val="center"/>
              <w:rPr>
                <w:rFonts w:ascii="Nunito" w:eastAsia="Times New Roman" w:hAnsi="Nunito"/>
                <w:color w:val="000000"/>
                <w:szCs w:val="20"/>
                <w:lang w:eastAsia="fr-FR"/>
              </w:rPr>
            </w:pPr>
            <w:r w:rsidRPr="006605BF">
              <w:rPr>
                <w:rFonts w:ascii="Nunito" w:eastAsia="Times New Roman" w:hAnsi="Nunito"/>
                <w:color w:val="000000"/>
                <w:szCs w:val="20"/>
                <w:lang w:eastAsia="fr-FR"/>
              </w:rPr>
              <w:t>de 01/01/202</w:t>
            </w:r>
            <w:r w:rsidR="006875F1" w:rsidRPr="006605BF">
              <w:rPr>
                <w:rFonts w:ascii="Nunito" w:eastAsia="Times New Roman" w:hAnsi="Nunito"/>
                <w:color w:val="000000"/>
                <w:szCs w:val="20"/>
                <w:lang w:eastAsia="fr-FR"/>
              </w:rPr>
              <w:t>4</w:t>
            </w:r>
            <w:r w:rsidRPr="006605BF">
              <w:rPr>
                <w:rFonts w:ascii="Nunito" w:eastAsia="Times New Roman" w:hAnsi="Nunito"/>
                <w:color w:val="000000"/>
                <w:szCs w:val="20"/>
                <w:lang w:eastAsia="fr-FR"/>
              </w:rPr>
              <w:t xml:space="preserve"> à 31/12/202</w:t>
            </w:r>
            <w:r w:rsidR="006875F1" w:rsidRPr="006605BF">
              <w:rPr>
                <w:rFonts w:ascii="Nunito" w:eastAsia="Times New Roman" w:hAnsi="Nunito"/>
                <w:color w:val="000000"/>
                <w:szCs w:val="20"/>
                <w:lang w:eastAsia="fr-FR"/>
              </w:rPr>
              <w:t>5</w:t>
            </w:r>
          </w:p>
        </w:tc>
        <w:tc>
          <w:tcPr>
            <w:tcW w:w="2552" w:type="dxa"/>
            <w:tcBorders>
              <w:top w:val="single" w:sz="4" w:space="0" w:color="000000"/>
              <w:left w:val="single" w:sz="4" w:space="0" w:color="000000"/>
              <w:bottom w:val="single" w:sz="4" w:space="0" w:color="000000"/>
              <w:right w:val="single" w:sz="4" w:space="0" w:color="000000"/>
            </w:tcBorders>
            <w:vAlign w:val="center"/>
          </w:tcPr>
          <w:p w14:paraId="65ECC06B" w14:textId="77777777" w:rsidR="004B65AD" w:rsidRPr="006605BF" w:rsidRDefault="004B65AD" w:rsidP="004B65AD">
            <w:pPr>
              <w:pBdr>
                <w:top w:val="nil"/>
                <w:left w:val="nil"/>
                <w:bottom w:val="nil"/>
                <w:right w:val="nil"/>
                <w:between w:val="nil"/>
              </w:pBdr>
              <w:jc w:val="center"/>
              <w:rPr>
                <w:rFonts w:ascii="Nunito" w:eastAsia="Times New Roman" w:hAnsi="Nunito"/>
                <w:b/>
                <w:color w:val="000000"/>
                <w:szCs w:val="20"/>
                <w:lang w:eastAsia="fr-FR"/>
              </w:rPr>
            </w:pPr>
            <w:r w:rsidRPr="006605BF">
              <w:rPr>
                <w:rFonts w:ascii="Nunito" w:eastAsia="Times New Roman" w:hAnsi="Nunito"/>
                <w:b/>
                <w:color w:val="000000"/>
                <w:szCs w:val="20"/>
                <w:lang w:eastAsia="fr-FR"/>
              </w:rPr>
              <w:t>TOTAL</w:t>
            </w:r>
          </w:p>
          <w:p w14:paraId="469EB824" w14:textId="4B144A65" w:rsidR="004B65AD" w:rsidRPr="006605BF" w:rsidRDefault="004B65AD" w:rsidP="004B65AD">
            <w:pPr>
              <w:pBdr>
                <w:top w:val="nil"/>
                <w:left w:val="nil"/>
                <w:bottom w:val="nil"/>
                <w:right w:val="nil"/>
                <w:between w:val="nil"/>
              </w:pBdr>
              <w:jc w:val="center"/>
              <w:rPr>
                <w:rFonts w:ascii="Nunito" w:eastAsia="Times New Roman" w:hAnsi="Nunito"/>
                <w:color w:val="000000"/>
                <w:szCs w:val="20"/>
                <w:lang w:eastAsia="fr-FR"/>
              </w:rPr>
            </w:pPr>
            <w:r w:rsidRPr="006605BF">
              <w:rPr>
                <w:rFonts w:ascii="Nunito" w:eastAsia="Times New Roman" w:hAnsi="Nunito"/>
                <w:color w:val="000000"/>
                <w:szCs w:val="20"/>
                <w:lang w:eastAsia="fr-FR"/>
              </w:rPr>
              <w:t>de 01/01/20</w:t>
            </w:r>
            <w:r w:rsidR="006875F1" w:rsidRPr="006605BF">
              <w:rPr>
                <w:rFonts w:ascii="Nunito" w:eastAsia="Times New Roman" w:hAnsi="Nunito"/>
                <w:color w:val="000000"/>
                <w:szCs w:val="20"/>
                <w:lang w:eastAsia="fr-FR"/>
              </w:rPr>
              <w:t>22</w:t>
            </w:r>
            <w:r w:rsidRPr="006605BF">
              <w:rPr>
                <w:rFonts w:ascii="Nunito" w:eastAsia="Times New Roman" w:hAnsi="Nunito"/>
                <w:color w:val="000000"/>
                <w:szCs w:val="20"/>
                <w:lang w:eastAsia="fr-FR"/>
              </w:rPr>
              <w:t xml:space="preserve"> à 31/12/202</w:t>
            </w:r>
            <w:r w:rsidR="006875F1" w:rsidRPr="006605BF">
              <w:rPr>
                <w:rFonts w:ascii="Nunito" w:eastAsia="Times New Roman" w:hAnsi="Nunito"/>
                <w:color w:val="000000"/>
                <w:szCs w:val="20"/>
                <w:lang w:eastAsia="fr-FR"/>
              </w:rPr>
              <w:t>5</w:t>
            </w:r>
          </w:p>
        </w:tc>
      </w:tr>
    </w:tbl>
    <w:p w14:paraId="0ED82010" w14:textId="77777777" w:rsidR="00F45B4E" w:rsidRPr="006605BF" w:rsidRDefault="00F45B4E" w:rsidP="003718A1">
      <w:pPr>
        <w:spacing w:before="120"/>
        <w:rPr>
          <w:rFonts w:ascii="Nunito" w:hAnsi="Nunito"/>
          <w:sz w:val="22"/>
          <w:szCs w:val="22"/>
        </w:rPr>
      </w:pPr>
    </w:p>
    <w:p w14:paraId="1452B120" w14:textId="25F29456" w:rsidR="002C38B7" w:rsidRPr="006605BF" w:rsidRDefault="00A15292" w:rsidP="001122AE">
      <w:pPr>
        <w:ind w:left="284" w:firstLine="424"/>
        <w:rPr>
          <w:rFonts w:ascii="Nunito" w:hAnsi="Nunito"/>
          <w:b/>
          <w:color w:val="000000" w:themeColor="text1"/>
          <w:sz w:val="22"/>
          <w:szCs w:val="22"/>
        </w:rPr>
      </w:pPr>
      <w:bookmarkStart w:id="1" w:name="_Hlk533417105"/>
      <w:r w:rsidRPr="006605BF">
        <w:rPr>
          <w:rFonts w:ascii="Nunito" w:hAnsi="Nunito"/>
          <w:b/>
          <w:color w:val="000000" w:themeColor="text1"/>
          <w:sz w:val="22"/>
          <w:szCs w:val="22"/>
        </w:rPr>
        <w:t>2</w:t>
      </w:r>
      <w:r w:rsidR="00157A8A" w:rsidRPr="006605BF">
        <w:rPr>
          <w:rFonts w:ascii="Nunito" w:hAnsi="Nunito"/>
          <w:b/>
          <w:color w:val="000000" w:themeColor="text1"/>
          <w:sz w:val="22"/>
          <w:szCs w:val="22"/>
        </w:rPr>
        <w:t>.</w:t>
      </w:r>
      <w:r w:rsidRPr="006605BF">
        <w:rPr>
          <w:rFonts w:ascii="Nunito" w:hAnsi="Nunito"/>
          <w:b/>
          <w:color w:val="000000" w:themeColor="text1"/>
          <w:sz w:val="22"/>
          <w:szCs w:val="22"/>
        </w:rPr>
        <w:t>2</w:t>
      </w:r>
      <w:r w:rsidR="00157A8A" w:rsidRPr="006605BF">
        <w:rPr>
          <w:rFonts w:ascii="Nunito" w:hAnsi="Nunito"/>
          <w:b/>
          <w:color w:val="000000" w:themeColor="text1"/>
          <w:sz w:val="22"/>
          <w:szCs w:val="22"/>
        </w:rPr>
        <w:t xml:space="preserve"> </w:t>
      </w:r>
      <w:r w:rsidR="002C38B7" w:rsidRPr="006605BF">
        <w:rPr>
          <w:rFonts w:ascii="Nunito" w:hAnsi="Nunito"/>
          <w:b/>
          <w:color w:val="000000" w:themeColor="text1"/>
          <w:sz w:val="22"/>
          <w:szCs w:val="22"/>
        </w:rPr>
        <w:t>Justification de l’évaluation</w:t>
      </w:r>
      <w:r w:rsidR="00C74831" w:rsidRPr="006605BF">
        <w:rPr>
          <w:rFonts w:ascii="Nunito" w:hAnsi="Nunito"/>
          <w:b/>
          <w:color w:val="000000" w:themeColor="text1"/>
          <w:sz w:val="22"/>
          <w:szCs w:val="22"/>
        </w:rPr>
        <w:t xml:space="preserve"> finale </w:t>
      </w:r>
    </w:p>
    <w:p w14:paraId="35F3A6BB" w14:textId="3D46089A" w:rsidR="001122AE" w:rsidRPr="006605BF" w:rsidRDefault="001122AE" w:rsidP="005C2F24">
      <w:pPr>
        <w:pStyle w:val="Corpsdetexte"/>
        <w:ind w:left="0" w:right="705"/>
        <w:jc w:val="both"/>
        <w:rPr>
          <w:rFonts w:ascii="Nunito" w:hAnsi="Nunito"/>
          <w:sz w:val="22"/>
          <w:szCs w:val="22"/>
        </w:rPr>
      </w:pPr>
      <w:r w:rsidRPr="006605BF">
        <w:rPr>
          <w:rFonts w:ascii="Nunito" w:hAnsi="Nunito"/>
          <w:sz w:val="22"/>
          <w:szCs w:val="22"/>
        </w:rPr>
        <w:t>L’évaluation externe du projet CPP phase 2 est un des livrables attendus de la mise œuvre. Elle s’inscrit dans un double enjeu de redevabilité vis-à-vis du bailleur et des bénéficiaires mais aussi à des fins d’apprentissage. L’évaluation externe permettra ainsi d’apprécier</w:t>
      </w:r>
      <w:r w:rsidR="0003555B" w:rsidRPr="006605BF">
        <w:rPr>
          <w:rFonts w:ascii="Nunito" w:hAnsi="Nunito"/>
          <w:sz w:val="22"/>
          <w:szCs w:val="22"/>
        </w:rPr>
        <w:t xml:space="preserve"> la qualité globale du projet via l’analyse</w:t>
      </w:r>
      <w:r w:rsidRPr="006605BF">
        <w:rPr>
          <w:rFonts w:ascii="Nunito" w:hAnsi="Nunito"/>
          <w:sz w:val="22"/>
          <w:szCs w:val="22"/>
        </w:rPr>
        <w:t xml:space="preserve"> </w:t>
      </w:r>
      <w:r w:rsidR="0003555B" w:rsidRPr="006605BF">
        <w:rPr>
          <w:rFonts w:ascii="Nunito" w:hAnsi="Nunito"/>
          <w:sz w:val="22"/>
          <w:szCs w:val="22"/>
        </w:rPr>
        <w:t>d</w:t>
      </w:r>
      <w:r w:rsidRPr="006605BF">
        <w:rPr>
          <w:rFonts w:ascii="Nunito" w:hAnsi="Nunito"/>
          <w:sz w:val="22"/>
          <w:szCs w:val="22"/>
        </w:rPr>
        <w:t xml:space="preserve">es effets des interventions chez les bénéficiaires, </w:t>
      </w:r>
      <w:r w:rsidR="0003555B" w:rsidRPr="006605BF">
        <w:rPr>
          <w:rFonts w:ascii="Nunito" w:hAnsi="Nunito"/>
          <w:sz w:val="22"/>
          <w:szCs w:val="22"/>
        </w:rPr>
        <w:t xml:space="preserve">de </w:t>
      </w:r>
      <w:r w:rsidRPr="006605BF">
        <w:rPr>
          <w:rFonts w:ascii="Nunito" w:hAnsi="Nunito"/>
          <w:sz w:val="22"/>
          <w:szCs w:val="22"/>
        </w:rPr>
        <w:t>la pérennité</w:t>
      </w:r>
      <w:r w:rsidRPr="006605BF">
        <w:rPr>
          <w:rFonts w:ascii="Nunito" w:hAnsi="Nunito"/>
          <w:spacing w:val="-10"/>
          <w:sz w:val="22"/>
          <w:szCs w:val="22"/>
        </w:rPr>
        <w:t xml:space="preserve"> </w:t>
      </w:r>
      <w:r w:rsidRPr="006605BF">
        <w:rPr>
          <w:rFonts w:ascii="Nunito" w:hAnsi="Nunito"/>
          <w:spacing w:val="-1"/>
          <w:sz w:val="22"/>
          <w:szCs w:val="22"/>
        </w:rPr>
        <w:t>des</w:t>
      </w:r>
      <w:r w:rsidRPr="006605BF">
        <w:rPr>
          <w:rFonts w:ascii="Nunito" w:hAnsi="Nunito"/>
          <w:spacing w:val="-8"/>
          <w:sz w:val="22"/>
          <w:szCs w:val="22"/>
        </w:rPr>
        <w:t xml:space="preserve"> </w:t>
      </w:r>
      <w:r w:rsidRPr="006605BF">
        <w:rPr>
          <w:rFonts w:ascii="Nunito" w:hAnsi="Nunito"/>
          <w:spacing w:val="-1"/>
          <w:sz w:val="22"/>
          <w:szCs w:val="22"/>
        </w:rPr>
        <w:t>actions</w:t>
      </w:r>
      <w:r w:rsidRPr="006605BF">
        <w:rPr>
          <w:rFonts w:ascii="Nunito" w:hAnsi="Nunito"/>
          <w:spacing w:val="-9"/>
          <w:sz w:val="22"/>
          <w:szCs w:val="22"/>
        </w:rPr>
        <w:t xml:space="preserve"> </w:t>
      </w:r>
      <w:r w:rsidRPr="006605BF">
        <w:rPr>
          <w:rFonts w:ascii="Nunito" w:hAnsi="Nunito"/>
          <w:spacing w:val="-1"/>
          <w:sz w:val="22"/>
          <w:szCs w:val="22"/>
        </w:rPr>
        <w:t>implémentées</w:t>
      </w:r>
      <w:r w:rsidRPr="006605BF">
        <w:rPr>
          <w:rFonts w:ascii="Nunito" w:hAnsi="Nunito"/>
          <w:spacing w:val="-8"/>
          <w:sz w:val="22"/>
          <w:szCs w:val="22"/>
        </w:rPr>
        <w:t xml:space="preserve"> </w:t>
      </w:r>
      <w:r w:rsidRPr="006605BF">
        <w:rPr>
          <w:rFonts w:ascii="Nunito" w:hAnsi="Nunito"/>
          <w:spacing w:val="-1"/>
          <w:sz w:val="22"/>
          <w:szCs w:val="22"/>
        </w:rPr>
        <w:t>et</w:t>
      </w:r>
      <w:r w:rsidRPr="006605BF">
        <w:rPr>
          <w:rFonts w:ascii="Nunito" w:hAnsi="Nunito"/>
          <w:spacing w:val="-9"/>
          <w:sz w:val="22"/>
          <w:szCs w:val="22"/>
        </w:rPr>
        <w:t xml:space="preserve"> </w:t>
      </w:r>
      <w:r w:rsidR="0003555B" w:rsidRPr="006605BF">
        <w:rPr>
          <w:rFonts w:ascii="Nunito" w:hAnsi="Nunito"/>
          <w:spacing w:val="-9"/>
          <w:sz w:val="22"/>
          <w:szCs w:val="22"/>
        </w:rPr>
        <w:t xml:space="preserve">de </w:t>
      </w:r>
      <w:r w:rsidRPr="006605BF">
        <w:rPr>
          <w:rFonts w:ascii="Nunito" w:hAnsi="Nunito"/>
          <w:spacing w:val="-9"/>
          <w:sz w:val="22"/>
          <w:szCs w:val="22"/>
        </w:rPr>
        <w:t>l’efficacité de</w:t>
      </w:r>
      <w:r w:rsidRPr="006605BF">
        <w:rPr>
          <w:rFonts w:ascii="Nunito" w:hAnsi="Nunito"/>
          <w:spacing w:val="-10"/>
          <w:sz w:val="22"/>
          <w:szCs w:val="22"/>
        </w:rPr>
        <w:t xml:space="preserve"> </w:t>
      </w:r>
      <w:r w:rsidRPr="006605BF">
        <w:rPr>
          <w:rFonts w:ascii="Nunito" w:hAnsi="Nunito"/>
          <w:sz w:val="22"/>
          <w:szCs w:val="22"/>
        </w:rPr>
        <w:t>la</w:t>
      </w:r>
      <w:r w:rsidRPr="006605BF">
        <w:rPr>
          <w:rFonts w:ascii="Nunito" w:hAnsi="Nunito"/>
          <w:spacing w:val="-9"/>
          <w:sz w:val="22"/>
          <w:szCs w:val="22"/>
        </w:rPr>
        <w:t xml:space="preserve"> </w:t>
      </w:r>
      <w:r w:rsidRPr="006605BF">
        <w:rPr>
          <w:rFonts w:ascii="Nunito" w:hAnsi="Nunito"/>
          <w:sz w:val="22"/>
          <w:szCs w:val="22"/>
        </w:rPr>
        <w:t>stratégie</w:t>
      </w:r>
      <w:r w:rsidRPr="006605BF">
        <w:rPr>
          <w:rFonts w:ascii="Nunito" w:hAnsi="Nunito"/>
          <w:spacing w:val="-11"/>
          <w:sz w:val="22"/>
          <w:szCs w:val="22"/>
        </w:rPr>
        <w:t xml:space="preserve"> de </w:t>
      </w:r>
      <w:r w:rsidRPr="006605BF">
        <w:rPr>
          <w:rFonts w:ascii="Nunito" w:hAnsi="Nunito"/>
          <w:sz w:val="22"/>
          <w:szCs w:val="22"/>
        </w:rPr>
        <w:t>mise</w:t>
      </w:r>
      <w:r w:rsidRPr="006605BF">
        <w:rPr>
          <w:rFonts w:ascii="Nunito" w:hAnsi="Nunito"/>
          <w:spacing w:val="-11"/>
          <w:sz w:val="22"/>
          <w:szCs w:val="22"/>
        </w:rPr>
        <w:t xml:space="preserve"> œuvre au regard du niveau </w:t>
      </w:r>
      <w:r w:rsidRPr="006605BF">
        <w:rPr>
          <w:rFonts w:ascii="Nunito" w:hAnsi="Nunito"/>
          <w:sz w:val="22"/>
          <w:szCs w:val="22"/>
        </w:rPr>
        <w:t>d’</w:t>
      </w:r>
      <w:r w:rsidR="00B612FB" w:rsidRPr="006605BF">
        <w:rPr>
          <w:rFonts w:ascii="Nunito" w:hAnsi="Nunito"/>
          <w:sz w:val="22"/>
          <w:szCs w:val="22"/>
        </w:rPr>
        <w:t>atteinte</w:t>
      </w:r>
      <w:r w:rsidRPr="006605BF">
        <w:rPr>
          <w:rFonts w:ascii="Nunito" w:hAnsi="Nunito"/>
          <w:spacing w:val="-10"/>
          <w:sz w:val="22"/>
          <w:szCs w:val="22"/>
        </w:rPr>
        <w:t xml:space="preserve"> </w:t>
      </w:r>
      <w:r w:rsidRPr="006605BF">
        <w:rPr>
          <w:rFonts w:ascii="Nunito" w:hAnsi="Nunito"/>
          <w:sz w:val="22"/>
          <w:szCs w:val="22"/>
        </w:rPr>
        <w:t>des</w:t>
      </w:r>
      <w:r w:rsidRPr="006605BF">
        <w:rPr>
          <w:rFonts w:ascii="Nunito" w:hAnsi="Nunito"/>
          <w:spacing w:val="-8"/>
          <w:sz w:val="22"/>
          <w:szCs w:val="22"/>
        </w:rPr>
        <w:t xml:space="preserve"> résultats attendus</w:t>
      </w:r>
      <w:r w:rsidRPr="006605BF">
        <w:rPr>
          <w:rFonts w:ascii="Nunito" w:hAnsi="Nunito"/>
          <w:sz w:val="22"/>
          <w:szCs w:val="22"/>
        </w:rPr>
        <w:t>.</w:t>
      </w:r>
    </w:p>
    <w:p w14:paraId="5F5024A1" w14:textId="77777777" w:rsidR="001122AE" w:rsidRPr="006605BF" w:rsidRDefault="001122AE" w:rsidP="005C2F24">
      <w:pPr>
        <w:pStyle w:val="Corpsdetexte"/>
        <w:ind w:left="0" w:right="705"/>
        <w:jc w:val="both"/>
        <w:rPr>
          <w:rFonts w:ascii="Nunito" w:hAnsi="Nunito"/>
          <w:sz w:val="22"/>
          <w:szCs w:val="22"/>
        </w:rPr>
      </w:pPr>
      <w:r w:rsidRPr="006605BF">
        <w:rPr>
          <w:rFonts w:ascii="Nunito" w:hAnsi="Nunito"/>
          <w:sz w:val="22"/>
          <w:szCs w:val="22"/>
        </w:rPr>
        <w:t>Les</w:t>
      </w:r>
      <w:r w:rsidRPr="006605BF">
        <w:rPr>
          <w:rFonts w:ascii="Nunito" w:hAnsi="Nunito"/>
          <w:spacing w:val="-4"/>
          <w:sz w:val="22"/>
          <w:szCs w:val="22"/>
        </w:rPr>
        <w:t xml:space="preserve"> </w:t>
      </w:r>
      <w:r w:rsidRPr="006605BF">
        <w:rPr>
          <w:rFonts w:ascii="Nunito" w:hAnsi="Nunito"/>
          <w:sz w:val="22"/>
          <w:szCs w:val="22"/>
        </w:rPr>
        <w:t>résultats</w:t>
      </w:r>
      <w:r w:rsidRPr="006605BF">
        <w:rPr>
          <w:rFonts w:ascii="Nunito" w:hAnsi="Nunito"/>
          <w:spacing w:val="-3"/>
          <w:sz w:val="22"/>
          <w:szCs w:val="22"/>
        </w:rPr>
        <w:t xml:space="preserve"> </w:t>
      </w:r>
      <w:r w:rsidRPr="006605BF">
        <w:rPr>
          <w:rFonts w:ascii="Nunito" w:hAnsi="Nunito"/>
          <w:sz w:val="22"/>
          <w:szCs w:val="22"/>
        </w:rPr>
        <w:t>de</w:t>
      </w:r>
      <w:r w:rsidRPr="006605BF">
        <w:rPr>
          <w:rFonts w:ascii="Nunito" w:hAnsi="Nunito"/>
          <w:spacing w:val="-5"/>
          <w:sz w:val="22"/>
          <w:szCs w:val="22"/>
        </w:rPr>
        <w:t xml:space="preserve"> </w:t>
      </w:r>
      <w:r w:rsidRPr="006605BF">
        <w:rPr>
          <w:rFonts w:ascii="Nunito" w:hAnsi="Nunito"/>
          <w:sz w:val="22"/>
          <w:szCs w:val="22"/>
        </w:rPr>
        <w:t>cette</w:t>
      </w:r>
      <w:r w:rsidRPr="006605BF">
        <w:rPr>
          <w:rFonts w:ascii="Nunito" w:hAnsi="Nunito"/>
          <w:spacing w:val="-3"/>
          <w:sz w:val="22"/>
          <w:szCs w:val="22"/>
        </w:rPr>
        <w:t xml:space="preserve"> </w:t>
      </w:r>
      <w:r w:rsidRPr="006605BF">
        <w:rPr>
          <w:rFonts w:ascii="Nunito" w:hAnsi="Nunito"/>
          <w:sz w:val="22"/>
          <w:szCs w:val="22"/>
        </w:rPr>
        <w:t>évaluation</w:t>
      </w:r>
      <w:r w:rsidRPr="006605BF">
        <w:rPr>
          <w:rFonts w:ascii="Nunito" w:hAnsi="Nunito"/>
          <w:spacing w:val="-4"/>
          <w:sz w:val="22"/>
          <w:szCs w:val="22"/>
        </w:rPr>
        <w:t xml:space="preserve"> </w:t>
      </w:r>
      <w:r w:rsidRPr="006605BF">
        <w:rPr>
          <w:rFonts w:ascii="Nunito" w:hAnsi="Nunito"/>
          <w:sz w:val="22"/>
          <w:szCs w:val="22"/>
        </w:rPr>
        <w:t>seront</w:t>
      </w:r>
      <w:r w:rsidRPr="006605BF">
        <w:rPr>
          <w:rFonts w:ascii="Nunito" w:hAnsi="Nunito"/>
          <w:spacing w:val="-4"/>
          <w:sz w:val="22"/>
          <w:szCs w:val="22"/>
        </w:rPr>
        <w:t xml:space="preserve"> donc </w:t>
      </w:r>
      <w:r w:rsidRPr="006605BF">
        <w:rPr>
          <w:rFonts w:ascii="Nunito" w:hAnsi="Nunito"/>
          <w:sz w:val="22"/>
          <w:szCs w:val="22"/>
        </w:rPr>
        <w:t>destinés au partenaire financier l’AFD,</w:t>
      </w:r>
      <w:r w:rsidRPr="006605BF">
        <w:rPr>
          <w:rFonts w:ascii="Nunito" w:hAnsi="Nunito"/>
          <w:spacing w:val="-4"/>
          <w:sz w:val="22"/>
          <w:szCs w:val="22"/>
        </w:rPr>
        <w:t xml:space="preserve"> </w:t>
      </w:r>
      <w:r w:rsidRPr="006605BF">
        <w:rPr>
          <w:rFonts w:ascii="Nunito" w:hAnsi="Nunito"/>
          <w:sz w:val="22"/>
          <w:szCs w:val="22"/>
        </w:rPr>
        <w:t>à</w:t>
      </w:r>
      <w:r w:rsidRPr="006605BF">
        <w:rPr>
          <w:rFonts w:ascii="Nunito" w:hAnsi="Nunito"/>
          <w:spacing w:val="-3"/>
          <w:sz w:val="22"/>
          <w:szCs w:val="22"/>
        </w:rPr>
        <w:t xml:space="preserve"> </w:t>
      </w:r>
      <w:r w:rsidRPr="006605BF">
        <w:rPr>
          <w:rFonts w:ascii="Nunito" w:hAnsi="Nunito"/>
          <w:sz w:val="22"/>
          <w:szCs w:val="22"/>
        </w:rPr>
        <w:t>HI et</w:t>
      </w:r>
      <w:r w:rsidRPr="006605BF">
        <w:rPr>
          <w:rFonts w:ascii="Nunito" w:hAnsi="Nunito"/>
          <w:spacing w:val="-4"/>
          <w:sz w:val="22"/>
          <w:szCs w:val="22"/>
        </w:rPr>
        <w:t xml:space="preserve"> </w:t>
      </w:r>
      <w:r w:rsidRPr="006605BF">
        <w:rPr>
          <w:rFonts w:ascii="Nunito" w:hAnsi="Nunito"/>
          <w:sz w:val="22"/>
          <w:szCs w:val="22"/>
        </w:rPr>
        <w:t>ses</w:t>
      </w:r>
      <w:r w:rsidRPr="006605BF">
        <w:rPr>
          <w:rFonts w:ascii="Nunito" w:hAnsi="Nunito"/>
          <w:spacing w:val="-3"/>
          <w:sz w:val="22"/>
          <w:szCs w:val="22"/>
        </w:rPr>
        <w:t xml:space="preserve"> </w:t>
      </w:r>
      <w:r w:rsidRPr="006605BF">
        <w:rPr>
          <w:rFonts w:ascii="Nunito" w:hAnsi="Nunito"/>
          <w:sz w:val="22"/>
          <w:szCs w:val="22"/>
        </w:rPr>
        <w:t>partenaires.</w:t>
      </w:r>
      <w:r w:rsidRPr="006605BF">
        <w:rPr>
          <w:rFonts w:ascii="Nunito" w:hAnsi="Nunito"/>
          <w:spacing w:val="-4"/>
          <w:sz w:val="22"/>
          <w:szCs w:val="22"/>
        </w:rPr>
        <w:t xml:space="preserve"> </w:t>
      </w:r>
      <w:r w:rsidRPr="006605BF">
        <w:rPr>
          <w:rFonts w:ascii="Nunito" w:hAnsi="Nunito"/>
          <w:sz w:val="22"/>
          <w:szCs w:val="22"/>
        </w:rPr>
        <w:t xml:space="preserve">Ils pourront également être partagés avec les autres bailleurs ayant contribués au financement du projet dans les différents pays. </w:t>
      </w:r>
    </w:p>
    <w:p w14:paraId="54BF34AC" w14:textId="77777777" w:rsidR="001122AE" w:rsidRPr="006605BF" w:rsidRDefault="001122AE" w:rsidP="005C2F24">
      <w:pPr>
        <w:pStyle w:val="Corpsdetexte"/>
        <w:ind w:left="0" w:right="705"/>
        <w:jc w:val="both"/>
        <w:rPr>
          <w:rFonts w:ascii="Nunito" w:hAnsi="Nunito"/>
          <w:sz w:val="22"/>
          <w:szCs w:val="22"/>
        </w:rPr>
      </w:pPr>
      <w:r w:rsidRPr="006605BF">
        <w:rPr>
          <w:rFonts w:ascii="Nunito" w:hAnsi="Nunito"/>
          <w:sz w:val="22"/>
          <w:szCs w:val="22"/>
        </w:rPr>
        <w:t>De plus, la</w:t>
      </w:r>
      <w:r w:rsidRPr="006605BF">
        <w:rPr>
          <w:rFonts w:ascii="Nunito" w:hAnsi="Nunito"/>
          <w:spacing w:val="-9"/>
          <w:sz w:val="22"/>
          <w:szCs w:val="22"/>
        </w:rPr>
        <w:t xml:space="preserve"> </w:t>
      </w:r>
      <w:r w:rsidRPr="006605BF">
        <w:rPr>
          <w:rFonts w:ascii="Nunito" w:hAnsi="Nunito"/>
          <w:spacing w:val="1"/>
          <w:sz w:val="22"/>
          <w:szCs w:val="22"/>
        </w:rPr>
        <w:t>stratégie m</w:t>
      </w:r>
      <w:r w:rsidRPr="006605BF">
        <w:rPr>
          <w:rFonts w:ascii="Nunito" w:hAnsi="Nunito"/>
          <w:sz w:val="22"/>
          <w:szCs w:val="22"/>
        </w:rPr>
        <w:t>ise</w:t>
      </w:r>
      <w:r w:rsidRPr="006605BF">
        <w:rPr>
          <w:rFonts w:ascii="Nunito" w:hAnsi="Nunito"/>
          <w:spacing w:val="1"/>
          <w:sz w:val="22"/>
          <w:szCs w:val="22"/>
        </w:rPr>
        <w:t xml:space="preserve"> </w:t>
      </w:r>
      <w:r w:rsidRPr="006605BF">
        <w:rPr>
          <w:rFonts w:ascii="Nunito" w:hAnsi="Nunito"/>
          <w:sz w:val="22"/>
          <w:szCs w:val="22"/>
        </w:rPr>
        <w:t>en</w:t>
      </w:r>
      <w:r w:rsidRPr="006605BF">
        <w:rPr>
          <w:rFonts w:ascii="Nunito" w:hAnsi="Nunito"/>
          <w:spacing w:val="1"/>
          <w:sz w:val="22"/>
          <w:szCs w:val="22"/>
        </w:rPr>
        <w:t xml:space="preserve"> </w:t>
      </w:r>
      <w:r w:rsidRPr="006605BF">
        <w:rPr>
          <w:rFonts w:ascii="Nunito" w:hAnsi="Nunito"/>
          <w:sz w:val="22"/>
          <w:szCs w:val="22"/>
        </w:rPr>
        <w:t>place</w:t>
      </w:r>
      <w:r w:rsidRPr="006605BF">
        <w:rPr>
          <w:rFonts w:ascii="Nunito" w:hAnsi="Nunito"/>
          <w:spacing w:val="1"/>
          <w:sz w:val="22"/>
          <w:szCs w:val="22"/>
        </w:rPr>
        <w:t xml:space="preserve"> </w:t>
      </w:r>
      <w:r w:rsidRPr="006605BF">
        <w:rPr>
          <w:rFonts w:ascii="Nunito" w:hAnsi="Nunito"/>
          <w:sz w:val="22"/>
          <w:szCs w:val="22"/>
        </w:rPr>
        <w:t>pose</w:t>
      </w:r>
      <w:r w:rsidRPr="006605BF">
        <w:rPr>
          <w:rFonts w:ascii="Nunito" w:hAnsi="Nunito"/>
          <w:spacing w:val="1"/>
          <w:sz w:val="22"/>
          <w:szCs w:val="22"/>
        </w:rPr>
        <w:t xml:space="preserve"> </w:t>
      </w:r>
      <w:r w:rsidRPr="006605BF">
        <w:rPr>
          <w:rFonts w:ascii="Nunito" w:hAnsi="Nunito"/>
          <w:sz w:val="22"/>
          <w:szCs w:val="22"/>
        </w:rPr>
        <w:t>les</w:t>
      </w:r>
      <w:r w:rsidRPr="006605BF">
        <w:rPr>
          <w:rFonts w:ascii="Nunito" w:hAnsi="Nunito"/>
          <w:spacing w:val="1"/>
          <w:sz w:val="22"/>
          <w:szCs w:val="22"/>
        </w:rPr>
        <w:t xml:space="preserve"> </w:t>
      </w:r>
      <w:r w:rsidRPr="006605BF">
        <w:rPr>
          <w:rFonts w:ascii="Nunito" w:hAnsi="Nunito"/>
          <w:sz w:val="22"/>
          <w:szCs w:val="22"/>
        </w:rPr>
        <w:t>bases</w:t>
      </w:r>
      <w:r w:rsidRPr="006605BF">
        <w:rPr>
          <w:rFonts w:ascii="Nunito" w:hAnsi="Nunito"/>
          <w:spacing w:val="1"/>
          <w:sz w:val="22"/>
          <w:szCs w:val="22"/>
        </w:rPr>
        <w:t xml:space="preserve"> </w:t>
      </w:r>
      <w:r w:rsidRPr="006605BF">
        <w:rPr>
          <w:rFonts w:ascii="Nunito" w:hAnsi="Nunito"/>
          <w:sz w:val="22"/>
          <w:szCs w:val="22"/>
        </w:rPr>
        <w:t>d’un</w:t>
      </w:r>
      <w:r w:rsidRPr="006605BF">
        <w:rPr>
          <w:rFonts w:ascii="Nunito" w:hAnsi="Nunito"/>
          <w:spacing w:val="1"/>
          <w:sz w:val="22"/>
          <w:szCs w:val="22"/>
        </w:rPr>
        <w:t xml:space="preserve"> </w:t>
      </w:r>
      <w:r w:rsidRPr="006605BF">
        <w:rPr>
          <w:rFonts w:ascii="Nunito" w:hAnsi="Nunito"/>
          <w:sz w:val="22"/>
          <w:szCs w:val="22"/>
        </w:rPr>
        <w:t>changement</w:t>
      </w:r>
      <w:r w:rsidRPr="006605BF">
        <w:rPr>
          <w:rFonts w:ascii="Nunito" w:hAnsi="Nunito"/>
          <w:spacing w:val="1"/>
          <w:sz w:val="22"/>
          <w:szCs w:val="22"/>
        </w:rPr>
        <w:t xml:space="preserve"> </w:t>
      </w:r>
      <w:r w:rsidRPr="006605BF">
        <w:rPr>
          <w:rFonts w:ascii="Nunito" w:hAnsi="Nunito"/>
          <w:sz w:val="22"/>
          <w:szCs w:val="22"/>
        </w:rPr>
        <w:t>des</w:t>
      </w:r>
      <w:r w:rsidRPr="006605BF">
        <w:rPr>
          <w:rFonts w:ascii="Nunito" w:hAnsi="Nunito"/>
          <w:spacing w:val="1"/>
          <w:sz w:val="22"/>
          <w:szCs w:val="22"/>
        </w:rPr>
        <w:t xml:space="preserve"> </w:t>
      </w:r>
      <w:r w:rsidRPr="006605BF">
        <w:rPr>
          <w:rFonts w:ascii="Nunito" w:hAnsi="Nunito"/>
          <w:sz w:val="22"/>
          <w:szCs w:val="22"/>
        </w:rPr>
        <w:t>pratiques ;</w:t>
      </w:r>
      <w:r w:rsidRPr="006605BF">
        <w:rPr>
          <w:rFonts w:ascii="Nunito" w:hAnsi="Nunito"/>
          <w:spacing w:val="1"/>
          <w:sz w:val="22"/>
          <w:szCs w:val="22"/>
        </w:rPr>
        <w:t xml:space="preserve"> </w:t>
      </w:r>
      <w:r w:rsidRPr="006605BF">
        <w:rPr>
          <w:rFonts w:ascii="Nunito" w:hAnsi="Nunito"/>
          <w:sz w:val="22"/>
          <w:szCs w:val="22"/>
        </w:rPr>
        <w:t>ce</w:t>
      </w:r>
      <w:r w:rsidRPr="006605BF">
        <w:rPr>
          <w:rFonts w:ascii="Nunito" w:hAnsi="Nunito"/>
          <w:spacing w:val="1"/>
          <w:sz w:val="22"/>
          <w:szCs w:val="22"/>
        </w:rPr>
        <w:t xml:space="preserve"> </w:t>
      </w:r>
      <w:r w:rsidRPr="006605BF">
        <w:rPr>
          <w:rFonts w:ascii="Nunito" w:hAnsi="Nunito"/>
          <w:sz w:val="22"/>
          <w:szCs w:val="22"/>
        </w:rPr>
        <w:t>changement</w:t>
      </w:r>
      <w:r w:rsidRPr="006605BF">
        <w:rPr>
          <w:rFonts w:ascii="Nunito" w:hAnsi="Nunito"/>
          <w:spacing w:val="1"/>
          <w:sz w:val="22"/>
          <w:szCs w:val="22"/>
        </w:rPr>
        <w:t xml:space="preserve"> </w:t>
      </w:r>
      <w:r w:rsidRPr="006605BF">
        <w:rPr>
          <w:rFonts w:ascii="Nunito" w:hAnsi="Nunito"/>
          <w:sz w:val="22"/>
          <w:szCs w:val="22"/>
        </w:rPr>
        <w:t>est</w:t>
      </w:r>
      <w:r w:rsidRPr="006605BF">
        <w:rPr>
          <w:rFonts w:ascii="Nunito" w:hAnsi="Nunito"/>
          <w:spacing w:val="1"/>
          <w:sz w:val="22"/>
          <w:szCs w:val="22"/>
        </w:rPr>
        <w:t xml:space="preserve"> </w:t>
      </w:r>
      <w:r w:rsidRPr="006605BF">
        <w:rPr>
          <w:rFonts w:ascii="Nunito" w:hAnsi="Nunito"/>
          <w:sz w:val="22"/>
          <w:szCs w:val="22"/>
        </w:rPr>
        <w:t>à</w:t>
      </w:r>
      <w:r w:rsidRPr="006605BF">
        <w:rPr>
          <w:rFonts w:ascii="Nunito" w:hAnsi="Nunito"/>
          <w:spacing w:val="1"/>
          <w:sz w:val="22"/>
          <w:szCs w:val="22"/>
        </w:rPr>
        <w:t xml:space="preserve"> </w:t>
      </w:r>
      <w:r w:rsidRPr="006605BF">
        <w:rPr>
          <w:rFonts w:ascii="Nunito" w:hAnsi="Nunito"/>
          <w:sz w:val="22"/>
          <w:szCs w:val="22"/>
        </w:rPr>
        <w:t>consolider à travers un ancrage</w:t>
      </w:r>
      <w:r w:rsidRPr="006605BF">
        <w:rPr>
          <w:rFonts w:ascii="Nunito" w:hAnsi="Nunito"/>
          <w:spacing w:val="1"/>
          <w:sz w:val="22"/>
          <w:szCs w:val="22"/>
        </w:rPr>
        <w:t xml:space="preserve"> </w:t>
      </w:r>
      <w:r w:rsidRPr="006605BF">
        <w:rPr>
          <w:rFonts w:ascii="Nunito" w:hAnsi="Nunito"/>
          <w:sz w:val="22"/>
          <w:szCs w:val="22"/>
        </w:rPr>
        <w:t>institutionnel gage de pérennité. L’évaluation devra proposer des pistes de réflexions et des recommandations visant rendre effectif cet</w:t>
      </w:r>
      <w:r w:rsidRPr="006605BF">
        <w:rPr>
          <w:rFonts w:ascii="Nunito" w:hAnsi="Nunito"/>
          <w:spacing w:val="1"/>
          <w:sz w:val="22"/>
          <w:szCs w:val="22"/>
        </w:rPr>
        <w:t xml:space="preserve"> </w:t>
      </w:r>
      <w:r w:rsidRPr="006605BF">
        <w:rPr>
          <w:rFonts w:ascii="Nunito" w:hAnsi="Nunito"/>
          <w:sz w:val="22"/>
          <w:szCs w:val="22"/>
        </w:rPr>
        <w:t>ancrage</w:t>
      </w:r>
      <w:r w:rsidRPr="006605BF">
        <w:rPr>
          <w:rFonts w:ascii="Nunito" w:hAnsi="Nunito"/>
          <w:spacing w:val="-2"/>
          <w:sz w:val="22"/>
          <w:szCs w:val="22"/>
        </w:rPr>
        <w:t xml:space="preserve"> </w:t>
      </w:r>
      <w:r w:rsidRPr="006605BF">
        <w:rPr>
          <w:rFonts w:ascii="Nunito" w:hAnsi="Nunito"/>
          <w:sz w:val="22"/>
          <w:szCs w:val="22"/>
        </w:rPr>
        <w:t>institutionnel.</w:t>
      </w:r>
    </w:p>
    <w:p w14:paraId="465497BB" w14:textId="62D4E6CA" w:rsidR="001122AE" w:rsidRPr="006605BF" w:rsidRDefault="001122AE" w:rsidP="005C2F24">
      <w:pPr>
        <w:pStyle w:val="Corpsdetexte"/>
        <w:ind w:left="0" w:right="707"/>
        <w:jc w:val="both"/>
        <w:rPr>
          <w:rFonts w:ascii="Nunito" w:hAnsi="Nunito"/>
          <w:sz w:val="22"/>
          <w:szCs w:val="22"/>
        </w:rPr>
      </w:pPr>
      <w:r w:rsidRPr="006605BF">
        <w:rPr>
          <w:rFonts w:ascii="Nunito" w:hAnsi="Nunito"/>
          <w:sz w:val="22"/>
          <w:szCs w:val="22"/>
        </w:rPr>
        <w:lastRenderedPageBreak/>
        <w:t xml:space="preserve">Le rapport d’évaluation externe du projet permettra à HI et à ses partenaires d’analyser les résultats et recommandations afin de se projeter vers d’autres enjeux liés à l’insertion des personnes handicapées. </w:t>
      </w:r>
    </w:p>
    <w:p w14:paraId="0909970D" w14:textId="77777777" w:rsidR="00A82C7D" w:rsidRPr="006605BF" w:rsidRDefault="00A82C7D" w:rsidP="004C67C8">
      <w:pPr>
        <w:rPr>
          <w:rFonts w:ascii="Nunito" w:hAnsi="Nunito"/>
          <w:szCs w:val="20"/>
        </w:rPr>
      </w:pPr>
    </w:p>
    <w:bookmarkEnd w:id="1"/>
    <w:p w14:paraId="4FF48F49" w14:textId="14E7130A" w:rsidR="002C38B7" w:rsidRPr="006605BF" w:rsidRDefault="00A15292">
      <w:pPr>
        <w:pStyle w:val="Paragraphedeliste"/>
        <w:numPr>
          <w:ilvl w:val="0"/>
          <w:numId w:val="16"/>
        </w:numPr>
        <w:pBdr>
          <w:top w:val="single" w:sz="12" w:space="1" w:color="002060"/>
          <w:left w:val="single" w:sz="12" w:space="4" w:color="002060"/>
          <w:bottom w:val="single" w:sz="12" w:space="1" w:color="002060"/>
          <w:right w:val="single" w:sz="12" w:space="4" w:color="002060"/>
        </w:pBdr>
        <w:rPr>
          <w:rFonts w:ascii="Nunito" w:hAnsi="Nunito"/>
          <w:b/>
          <w:color w:val="002060"/>
          <w:sz w:val="24"/>
        </w:rPr>
      </w:pPr>
      <w:r w:rsidRPr="006605BF">
        <w:rPr>
          <w:rFonts w:ascii="Nunito" w:hAnsi="Nunito"/>
          <w:b/>
          <w:color w:val="002060"/>
          <w:sz w:val="24"/>
        </w:rPr>
        <w:t xml:space="preserve">Objectifs </w:t>
      </w:r>
      <w:r w:rsidR="002C38B7" w:rsidRPr="006605BF">
        <w:rPr>
          <w:rFonts w:ascii="Nunito" w:hAnsi="Nunito"/>
          <w:b/>
          <w:color w:val="002060"/>
          <w:sz w:val="24"/>
        </w:rPr>
        <w:t xml:space="preserve">de l’évaluation </w:t>
      </w:r>
      <w:r w:rsidR="009217CA" w:rsidRPr="006605BF">
        <w:rPr>
          <w:rFonts w:ascii="Nunito" w:hAnsi="Nunito"/>
          <w:b/>
          <w:color w:val="002060"/>
          <w:sz w:val="24"/>
        </w:rPr>
        <w:t xml:space="preserve"> </w:t>
      </w:r>
    </w:p>
    <w:p w14:paraId="7429BAE2" w14:textId="77777777" w:rsidR="00217F0E" w:rsidRPr="006605BF" w:rsidRDefault="00217F0E" w:rsidP="002C38B7">
      <w:pPr>
        <w:rPr>
          <w:rFonts w:ascii="Nunito" w:hAnsi="Nunito"/>
          <w:szCs w:val="20"/>
        </w:rPr>
      </w:pPr>
    </w:p>
    <w:p w14:paraId="7FF3685C" w14:textId="3E2BA8B6" w:rsidR="0044108D" w:rsidRPr="006605BF" w:rsidRDefault="00A15292" w:rsidP="004F0903">
      <w:pPr>
        <w:ind w:left="360"/>
        <w:rPr>
          <w:rFonts w:ascii="Nunito" w:hAnsi="Nunito"/>
          <w:b/>
          <w:sz w:val="22"/>
          <w:szCs w:val="22"/>
        </w:rPr>
      </w:pPr>
      <w:r w:rsidRPr="006605BF">
        <w:rPr>
          <w:rFonts w:ascii="Nunito" w:hAnsi="Nunito"/>
          <w:b/>
          <w:sz w:val="22"/>
          <w:szCs w:val="22"/>
        </w:rPr>
        <w:t>3</w:t>
      </w:r>
      <w:r w:rsidR="006D5801" w:rsidRPr="006605BF">
        <w:rPr>
          <w:rFonts w:ascii="Nunito" w:hAnsi="Nunito"/>
          <w:b/>
          <w:sz w:val="22"/>
          <w:szCs w:val="22"/>
        </w:rPr>
        <w:t xml:space="preserve">.1 </w:t>
      </w:r>
      <w:r w:rsidR="0044108D" w:rsidRPr="006605BF">
        <w:rPr>
          <w:rFonts w:ascii="Nunito" w:hAnsi="Nunito"/>
          <w:b/>
          <w:sz w:val="22"/>
          <w:szCs w:val="22"/>
        </w:rPr>
        <w:t xml:space="preserve">Objectif général </w:t>
      </w:r>
    </w:p>
    <w:p w14:paraId="37F77FCB" w14:textId="77777777" w:rsidR="004F0903" w:rsidRPr="006605BF" w:rsidRDefault="004F0903" w:rsidP="004F0903">
      <w:pPr>
        <w:rPr>
          <w:rFonts w:ascii="Nunito" w:hAnsi="Nunito"/>
          <w:b/>
          <w:sz w:val="22"/>
          <w:szCs w:val="22"/>
        </w:rPr>
      </w:pPr>
    </w:p>
    <w:p w14:paraId="6342DF97" w14:textId="73CEE83C" w:rsidR="00321654" w:rsidRPr="006605BF" w:rsidRDefault="00321654" w:rsidP="005C2F24">
      <w:pPr>
        <w:rPr>
          <w:rFonts w:ascii="Nunito" w:hAnsi="Nunito"/>
          <w:sz w:val="22"/>
          <w:szCs w:val="22"/>
        </w:rPr>
      </w:pPr>
      <w:r w:rsidRPr="006605BF">
        <w:rPr>
          <w:rFonts w:ascii="Nunito" w:hAnsi="Nunito"/>
          <w:b/>
          <w:bCs/>
          <w:sz w:val="22"/>
          <w:szCs w:val="22"/>
        </w:rPr>
        <w:t xml:space="preserve">L’objectif </w:t>
      </w:r>
      <w:r w:rsidRPr="006605BF">
        <w:rPr>
          <w:rFonts w:ascii="Nunito" w:hAnsi="Nunito"/>
          <w:sz w:val="22"/>
          <w:szCs w:val="22"/>
        </w:rPr>
        <w:t xml:space="preserve">de cette évaluation est de mesurer </w:t>
      </w:r>
      <w:r w:rsidR="0003555B" w:rsidRPr="006605BF">
        <w:rPr>
          <w:rFonts w:ascii="Nunito" w:hAnsi="Nunito"/>
          <w:sz w:val="22"/>
          <w:szCs w:val="22"/>
        </w:rPr>
        <w:t xml:space="preserve">la qualité globale du projet et </w:t>
      </w:r>
      <w:r w:rsidRPr="006605BF">
        <w:rPr>
          <w:rFonts w:ascii="Nunito" w:hAnsi="Nunito"/>
          <w:sz w:val="22"/>
          <w:szCs w:val="22"/>
        </w:rPr>
        <w:t>l’atteinte des résultats planifiés et les évolutions réalisées, en tenant compte des BÉNÉFICES, de la GESTION et des ACTEURS impliqués. Elle analyse également l’efficacité des stratégies mises en œuvre par Handicap International (HI) et ses partenaires lors de la deuxième phase du projet.</w:t>
      </w:r>
    </w:p>
    <w:p w14:paraId="0201FA20" w14:textId="77777777" w:rsidR="00321654" w:rsidRPr="006605BF" w:rsidRDefault="00321654" w:rsidP="00321654">
      <w:pPr>
        <w:ind w:left="360"/>
        <w:rPr>
          <w:rFonts w:ascii="Nunito" w:hAnsi="Nunito"/>
          <w:sz w:val="22"/>
          <w:szCs w:val="22"/>
        </w:rPr>
      </w:pPr>
    </w:p>
    <w:p w14:paraId="17888245" w14:textId="40A12B2B" w:rsidR="00321654" w:rsidRPr="006605BF" w:rsidRDefault="00321654" w:rsidP="005C2F24">
      <w:pPr>
        <w:rPr>
          <w:rFonts w:ascii="Nunito" w:hAnsi="Nunito"/>
          <w:sz w:val="22"/>
          <w:szCs w:val="22"/>
        </w:rPr>
      </w:pPr>
      <w:r w:rsidRPr="006605BF">
        <w:rPr>
          <w:rFonts w:ascii="Nunito" w:hAnsi="Nunito"/>
          <w:sz w:val="22"/>
          <w:szCs w:val="22"/>
        </w:rPr>
        <w:t>Cette mission vise à identifier les forces et faiblesses du projet, en proposant des recommandations pour ajuster et renforcer les stratégies et actions à mettre en œuvre dans une éventuelle phase suivante.</w:t>
      </w:r>
    </w:p>
    <w:p w14:paraId="16F534AD" w14:textId="77777777" w:rsidR="00321654" w:rsidRPr="006605BF" w:rsidRDefault="00321654" w:rsidP="00321654">
      <w:pPr>
        <w:ind w:left="360"/>
        <w:rPr>
          <w:rFonts w:ascii="Nunito" w:hAnsi="Nunito"/>
          <w:sz w:val="22"/>
          <w:szCs w:val="22"/>
        </w:rPr>
      </w:pPr>
    </w:p>
    <w:p w14:paraId="6AFA3F72" w14:textId="77777777" w:rsidR="00321654" w:rsidRPr="006605BF" w:rsidRDefault="00321654" w:rsidP="005C2F24">
      <w:pPr>
        <w:rPr>
          <w:rFonts w:ascii="Nunito" w:hAnsi="Nunito"/>
          <w:sz w:val="22"/>
          <w:szCs w:val="22"/>
        </w:rPr>
      </w:pPr>
      <w:r w:rsidRPr="006605BF">
        <w:rPr>
          <w:rFonts w:ascii="Nunito" w:hAnsi="Nunito"/>
          <w:sz w:val="22"/>
          <w:szCs w:val="22"/>
        </w:rPr>
        <w:t>Faisant partie d’un processus d’apprentissage, cette évaluation contribuera à l’amélioration continue des interventions, à travers la création et le partage de connaissances, ainsi que la diffusion des résultats et des enseignements tirés de l’expérience du projet.</w:t>
      </w:r>
    </w:p>
    <w:p w14:paraId="3BFBED5C" w14:textId="77777777" w:rsidR="004F0903" w:rsidRPr="006605BF" w:rsidRDefault="004F0903" w:rsidP="00875E08">
      <w:pPr>
        <w:rPr>
          <w:rFonts w:ascii="Nunito" w:hAnsi="Nunito"/>
          <w:sz w:val="22"/>
          <w:szCs w:val="22"/>
        </w:rPr>
      </w:pPr>
    </w:p>
    <w:p w14:paraId="4ACDA8B4" w14:textId="40AAD7A1" w:rsidR="004F0903" w:rsidRPr="006605BF" w:rsidRDefault="00A15292" w:rsidP="004F0903">
      <w:pPr>
        <w:ind w:left="360"/>
        <w:rPr>
          <w:rFonts w:ascii="Nunito" w:hAnsi="Nunito"/>
          <w:b/>
          <w:sz w:val="22"/>
          <w:szCs w:val="22"/>
        </w:rPr>
      </w:pPr>
      <w:r w:rsidRPr="006605BF">
        <w:rPr>
          <w:rFonts w:ascii="Nunito" w:hAnsi="Nunito"/>
          <w:b/>
          <w:sz w:val="22"/>
          <w:szCs w:val="22"/>
        </w:rPr>
        <w:t>3</w:t>
      </w:r>
      <w:r w:rsidR="004F0903" w:rsidRPr="006605BF">
        <w:rPr>
          <w:rFonts w:ascii="Nunito" w:hAnsi="Nunito"/>
          <w:b/>
          <w:sz w:val="22"/>
          <w:szCs w:val="22"/>
        </w:rPr>
        <w:t>.2</w:t>
      </w:r>
      <w:r w:rsidR="0044108D" w:rsidRPr="006605BF">
        <w:rPr>
          <w:rFonts w:ascii="Nunito" w:hAnsi="Nunito"/>
          <w:b/>
          <w:sz w:val="22"/>
          <w:szCs w:val="22"/>
        </w:rPr>
        <w:t xml:space="preserve"> Objectifs spécifiques</w:t>
      </w:r>
      <w:r w:rsidR="00D92CA1" w:rsidRPr="006605BF">
        <w:rPr>
          <w:rFonts w:ascii="Nunito" w:hAnsi="Nunito"/>
          <w:b/>
          <w:sz w:val="22"/>
          <w:szCs w:val="22"/>
        </w:rPr>
        <w:t xml:space="preserve"> </w:t>
      </w:r>
      <w:r w:rsidR="00A26CCC" w:rsidRPr="006605BF">
        <w:rPr>
          <w:rFonts w:ascii="Nunito" w:hAnsi="Nunito"/>
          <w:b/>
          <w:sz w:val="22"/>
          <w:szCs w:val="22"/>
        </w:rPr>
        <w:t xml:space="preserve">de l’évaluation </w:t>
      </w:r>
    </w:p>
    <w:p w14:paraId="4ECDE9C4" w14:textId="77777777" w:rsidR="004F0903" w:rsidRPr="006605BF" w:rsidRDefault="004F0903" w:rsidP="004F0903">
      <w:pPr>
        <w:autoSpaceDE w:val="0"/>
        <w:autoSpaceDN w:val="0"/>
        <w:adjustRightInd w:val="0"/>
        <w:rPr>
          <w:rFonts w:ascii="Nunito" w:hAnsi="Nunito"/>
          <w:b/>
          <w:bCs/>
          <w:sz w:val="22"/>
          <w:szCs w:val="22"/>
        </w:rPr>
      </w:pPr>
    </w:p>
    <w:p w14:paraId="79B75C65" w14:textId="77777777" w:rsidR="005C2F24" w:rsidRPr="006605BF" w:rsidRDefault="0044108D" w:rsidP="005C2F24">
      <w:pPr>
        <w:autoSpaceDE w:val="0"/>
        <w:autoSpaceDN w:val="0"/>
        <w:adjustRightInd w:val="0"/>
        <w:rPr>
          <w:rFonts w:ascii="Nunito" w:hAnsi="Nunito"/>
          <w:b/>
          <w:sz w:val="22"/>
          <w:szCs w:val="22"/>
        </w:rPr>
      </w:pPr>
      <w:r w:rsidRPr="006605BF">
        <w:rPr>
          <w:rFonts w:ascii="Nunito" w:hAnsi="Nunito"/>
          <w:b/>
          <w:bCs/>
          <w:sz w:val="22"/>
          <w:szCs w:val="22"/>
        </w:rPr>
        <w:t>Objectif Spécifique 1</w:t>
      </w:r>
      <w:r w:rsidRPr="006605BF">
        <w:rPr>
          <w:rFonts w:ascii="Nunito" w:hAnsi="Nunito"/>
          <w:sz w:val="22"/>
          <w:szCs w:val="22"/>
        </w:rPr>
        <w:t xml:space="preserve"> : Evaluer la qualité des </w:t>
      </w:r>
      <w:r w:rsidRPr="006605BF">
        <w:rPr>
          <w:rFonts w:ascii="Nunito" w:hAnsi="Nunito"/>
          <w:bCs/>
          <w:sz w:val="22"/>
          <w:szCs w:val="22"/>
        </w:rPr>
        <w:t>B</w:t>
      </w:r>
      <w:r w:rsidR="002A507F" w:rsidRPr="006605BF">
        <w:rPr>
          <w:rFonts w:ascii="Nunito" w:hAnsi="Nunito"/>
          <w:bCs/>
          <w:sz w:val="22"/>
          <w:szCs w:val="22"/>
        </w:rPr>
        <w:t>É</w:t>
      </w:r>
      <w:r w:rsidRPr="006605BF">
        <w:rPr>
          <w:rFonts w:ascii="Nunito" w:hAnsi="Nunito"/>
          <w:bCs/>
          <w:sz w:val="22"/>
          <w:szCs w:val="22"/>
        </w:rPr>
        <w:t>N</w:t>
      </w:r>
      <w:r w:rsidR="002A507F" w:rsidRPr="006605BF">
        <w:rPr>
          <w:rFonts w:ascii="Nunito" w:hAnsi="Nunito"/>
          <w:bCs/>
          <w:sz w:val="22"/>
          <w:szCs w:val="22"/>
        </w:rPr>
        <w:t>É</w:t>
      </w:r>
      <w:r w:rsidRPr="006605BF">
        <w:rPr>
          <w:rFonts w:ascii="Nunito" w:hAnsi="Nunito"/>
          <w:bCs/>
          <w:sz w:val="22"/>
          <w:szCs w:val="22"/>
        </w:rPr>
        <w:t>FICES</w:t>
      </w:r>
      <w:r w:rsidRPr="006605BF">
        <w:rPr>
          <w:rFonts w:ascii="Nunito" w:hAnsi="Nunito"/>
          <w:sz w:val="22"/>
          <w:szCs w:val="22"/>
        </w:rPr>
        <w:t xml:space="preserve"> du projet</w:t>
      </w:r>
      <w:r w:rsidR="00544F62" w:rsidRPr="006605BF">
        <w:rPr>
          <w:rFonts w:ascii="Nunito" w:hAnsi="Nunito"/>
          <w:sz w:val="22"/>
          <w:szCs w:val="22"/>
        </w:rPr>
        <w:t xml:space="preserve"> à travers les critères </w:t>
      </w:r>
      <w:r w:rsidR="00544F62" w:rsidRPr="006605BF">
        <w:rPr>
          <w:rFonts w:ascii="Nunito" w:hAnsi="Nunito"/>
          <w:sz w:val="22"/>
          <w:szCs w:val="22"/>
          <w:u w:val="single"/>
        </w:rPr>
        <w:t>Changements</w:t>
      </w:r>
      <w:r w:rsidR="00F1494B" w:rsidRPr="006605BF">
        <w:rPr>
          <w:rFonts w:ascii="Nunito" w:hAnsi="Nunito"/>
          <w:sz w:val="22"/>
          <w:szCs w:val="22"/>
        </w:rPr>
        <w:t xml:space="preserve"> </w:t>
      </w:r>
      <w:r w:rsidR="00544F62" w:rsidRPr="006605BF">
        <w:rPr>
          <w:rFonts w:ascii="Nunito" w:hAnsi="Nunito"/>
          <w:sz w:val="22"/>
          <w:szCs w:val="22"/>
        </w:rPr>
        <w:t xml:space="preserve">et </w:t>
      </w:r>
      <w:r w:rsidR="00544F62" w:rsidRPr="006605BF">
        <w:rPr>
          <w:rFonts w:ascii="Nunito" w:hAnsi="Nunito"/>
          <w:sz w:val="22"/>
          <w:szCs w:val="22"/>
          <w:u w:val="single"/>
        </w:rPr>
        <w:t>Pertinence</w:t>
      </w:r>
      <w:r w:rsidR="00250689" w:rsidRPr="006605BF">
        <w:rPr>
          <w:rFonts w:ascii="Nunito" w:hAnsi="Nunito"/>
          <w:sz w:val="22"/>
          <w:szCs w:val="22"/>
        </w:rPr>
        <w:t xml:space="preserve">. </w:t>
      </w:r>
    </w:p>
    <w:p w14:paraId="361A3025" w14:textId="77777777" w:rsidR="005C2F24" w:rsidRPr="006605BF" w:rsidRDefault="005C2F24" w:rsidP="005C2F24">
      <w:pPr>
        <w:autoSpaceDE w:val="0"/>
        <w:autoSpaceDN w:val="0"/>
        <w:adjustRightInd w:val="0"/>
        <w:rPr>
          <w:rFonts w:ascii="Nunito" w:hAnsi="Nunito"/>
          <w:b/>
          <w:sz w:val="22"/>
          <w:szCs w:val="22"/>
        </w:rPr>
      </w:pPr>
    </w:p>
    <w:p w14:paraId="07F5FB84" w14:textId="583B7F47" w:rsidR="005C2F24" w:rsidRPr="006605BF" w:rsidRDefault="0044108D" w:rsidP="005C2F24">
      <w:pPr>
        <w:autoSpaceDE w:val="0"/>
        <w:autoSpaceDN w:val="0"/>
        <w:adjustRightInd w:val="0"/>
        <w:rPr>
          <w:rFonts w:ascii="Nunito" w:eastAsia="Calibri" w:hAnsi="Nunito"/>
          <w:spacing w:val="-4"/>
          <w:sz w:val="22"/>
          <w:szCs w:val="22"/>
        </w:rPr>
      </w:pPr>
      <w:r w:rsidRPr="006605BF">
        <w:rPr>
          <w:rFonts w:ascii="Nunito" w:hAnsi="Nunito"/>
          <w:b/>
          <w:bCs/>
          <w:sz w:val="22"/>
          <w:szCs w:val="22"/>
        </w:rPr>
        <w:t xml:space="preserve">Objectif Spécifique </w:t>
      </w:r>
      <w:r w:rsidR="00A26CCC" w:rsidRPr="006605BF">
        <w:rPr>
          <w:rFonts w:ascii="Nunito" w:hAnsi="Nunito"/>
          <w:b/>
          <w:bCs/>
          <w:sz w:val="22"/>
          <w:szCs w:val="22"/>
        </w:rPr>
        <w:t>2</w:t>
      </w:r>
      <w:r w:rsidRPr="006605BF">
        <w:rPr>
          <w:rFonts w:ascii="Nunito" w:hAnsi="Nunito"/>
          <w:sz w:val="22"/>
          <w:szCs w:val="22"/>
        </w:rPr>
        <w:t> :</w:t>
      </w:r>
      <w:r w:rsidR="00250689" w:rsidRPr="006605BF">
        <w:rPr>
          <w:rFonts w:ascii="Nunito" w:hAnsi="Nunito"/>
          <w:sz w:val="22"/>
          <w:szCs w:val="22"/>
        </w:rPr>
        <w:t xml:space="preserve"> </w:t>
      </w:r>
      <w:r w:rsidR="00ED4A0E" w:rsidRPr="006605BF">
        <w:rPr>
          <w:rFonts w:ascii="Nunito" w:eastAsia="Calibri" w:hAnsi="Nunito"/>
          <w:sz w:val="22"/>
          <w:szCs w:val="22"/>
        </w:rPr>
        <w:t>Evaluer</w:t>
      </w:r>
      <w:r w:rsidR="00ED4A0E" w:rsidRPr="006605BF">
        <w:rPr>
          <w:rFonts w:ascii="Nunito" w:eastAsia="Calibri" w:hAnsi="Nunito"/>
          <w:spacing w:val="-5"/>
          <w:sz w:val="22"/>
          <w:szCs w:val="22"/>
        </w:rPr>
        <w:t xml:space="preserve"> </w:t>
      </w:r>
      <w:r w:rsidR="00ED4A0E" w:rsidRPr="006605BF">
        <w:rPr>
          <w:rFonts w:ascii="Nunito" w:eastAsia="Calibri" w:hAnsi="Nunito"/>
          <w:sz w:val="22"/>
          <w:szCs w:val="22"/>
        </w:rPr>
        <w:t>la</w:t>
      </w:r>
      <w:r w:rsidR="00ED4A0E" w:rsidRPr="006605BF">
        <w:rPr>
          <w:rFonts w:ascii="Nunito" w:eastAsia="Calibri" w:hAnsi="Nunito"/>
          <w:spacing w:val="-5"/>
          <w:sz w:val="22"/>
          <w:szCs w:val="22"/>
        </w:rPr>
        <w:t xml:space="preserve"> </w:t>
      </w:r>
      <w:r w:rsidR="00ED4A0E" w:rsidRPr="006605BF">
        <w:rPr>
          <w:rFonts w:ascii="Nunito" w:eastAsia="Calibri" w:hAnsi="Nunito"/>
          <w:sz w:val="22"/>
          <w:szCs w:val="22"/>
        </w:rPr>
        <w:t>qualité</w:t>
      </w:r>
      <w:r w:rsidR="00ED4A0E" w:rsidRPr="006605BF">
        <w:rPr>
          <w:rFonts w:ascii="Nunito" w:eastAsia="Calibri" w:hAnsi="Nunito"/>
          <w:spacing w:val="-6"/>
          <w:sz w:val="22"/>
          <w:szCs w:val="22"/>
        </w:rPr>
        <w:t xml:space="preserve"> </w:t>
      </w:r>
      <w:r w:rsidR="00ED4A0E" w:rsidRPr="006605BF">
        <w:rPr>
          <w:rFonts w:ascii="Nunito" w:eastAsia="Calibri" w:hAnsi="Nunito"/>
          <w:sz w:val="22"/>
          <w:szCs w:val="22"/>
        </w:rPr>
        <w:t>de</w:t>
      </w:r>
      <w:r w:rsidR="00ED4A0E" w:rsidRPr="006605BF">
        <w:rPr>
          <w:rFonts w:ascii="Nunito" w:eastAsia="Calibri" w:hAnsi="Nunito"/>
          <w:spacing w:val="-6"/>
          <w:sz w:val="22"/>
          <w:szCs w:val="22"/>
        </w:rPr>
        <w:t xml:space="preserve"> </w:t>
      </w:r>
      <w:r w:rsidR="00ED4A0E" w:rsidRPr="006605BF">
        <w:rPr>
          <w:rFonts w:ascii="Nunito" w:eastAsia="Calibri" w:hAnsi="Nunito"/>
          <w:sz w:val="22"/>
          <w:szCs w:val="22"/>
        </w:rPr>
        <w:t>la</w:t>
      </w:r>
      <w:r w:rsidR="00ED4A0E" w:rsidRPr="006605BF">
        <w:rPr>
          <w:rFonts w:ascii="Nunito" w:eastAsia="Calibri" w:hAnsi="Nunito"/>
          <w:spacing w:val="-7"/>
          <w:sz w:val="22"/>
          <w:szCs w:val="22"/>
        </w:rPr>
        <w:t xml:space="preserve"> GESTION du projet à travers </w:t>
      </w:r>
      <w:r w:rsidR="00ED4A0E" w:rsidRPr="006605BF">
        <w:rPr>
          <w:rFonts w:ascii="Nunito" w:eastAsia="Calibri" w:hAnsi="Nunito"/>
          <w:spacing w:val="-4"/>
          <w:sz w:val="22"/>
          <w:szCs w:val="22"/>
        </w:rPr>
        <w:t xml:space="preserve">le critère </w:t>
      </w:r>
      <w:r w:rsidR="00ED4A0E" w:rsidRPr="006605BF">
        <w:rPr>
          <w:rFonts w:ascii="Nunito" w:eastAsia="Calibri" w:hAnsi="Nunito"/>
          <w:spacing w:val="-4"/>
          <w:sz w:val="22"/>
          <w:szCs w:val="22"/>
          <w:u w:val="single"/>
        </w:rPr>
        <w:t>Efficacité</w:t>
      </w:r>
      <w:r w:rsidR="005C2F24" w:rsidRPr="006605BF">
        <w:rPr>
          <w:rFonts w:ascii="Nunito" w:eastAsia="Calibri" w:hAnsi="Nunito"/>
          <w:spacing w:val="-4"/>
          <w:sz w:val="22"/>
          <w:szCs w:val="22"/>
        </w:rPr>
        <w:t>.</w:t>
      </w:r>
    </w:p>
    <w:p w14:paraId="64F98E06" w14:textId="77777777" w:rsidR="005C2F24" w:rsidRPr="006605BF" w:rsidRDefault="005C2F24" w:rsidP="005C2F24">
      <w:pPr>
        <w:autoSpaceDE w:val="0"/>
        <w:autoSpaceDN w:val="0"/>
        <w:adjustRightInd w:val="0"/>
        <w:rPr>
          <w:rFonts w:ascii="Nunito" w:eastAsia="Calibri" w:hAnsi="Nunito"/>
          <w:spacing w:val="-4"/>
          <w:sz w:val="22"/>
          <w:szCs w:val="22"/>
        </w:rPr>
      </w:pPr>
    </w:p>
    <w:p w14:paraId="385F0FA8" w14:textId="02BE98D3" w:rsidR="00E26B64" w:rsidRPr="006605BF" w:rsidRDefault="002E5277" w:rsidP="005C2F24">
      <w:pPr>
        <w:autoSpaceDE w:val="0"/>
        <w:autoSpaceDN w:val="0"/>
        <w:adjustRightInd w:val="0"/>
        <w:rPr>
          <w:rFonts w:ascii="Nunito" w:hAnsi="Nunito"/>
          <w:b/>
          <w:sz w:val="22"/>
          <w:szCs w:val="22"/>
        </w:rPr>
      </w:pPr>
      <w:r w:rsidRPr="006605BF">
        <w:rPr>
          <w:rFonts w:ascii="Nunito" w:hAnsi="Nunito"/>
          <w:b/>
          <w:bCs/>
          <w:sz w:val="22"/>
          <w:szCs w:val="22"/>
        </w:rPr>
        <w:t>Objectif spécifique 3</w:t>
      </w:r>
      <w:r w:rsidRPr="006605BF">
        <w:rPr>
          <w:rFonts w:ascii="Nunito" w:hAnsi="Nunito"/>
          <w:sz w:val="22"/>
          <w:szCs w:val="22"/>
        </w:rPr>
        <w:t xml:space="preserve"> : </w:t>
      </w:r>
      <w:r w:rsidR="00ED4A0E" w:rsidRPr="006605BF">
        <w:rPr>
          <w:rFonts w:ascii="Nunito" w:eastAsia="Calibri" w:hAnsi="Nunito"/>
          <w:sz w:val="22"/>
          <w:szCs w:val="22"/>
        </w:rPr>
        <w:t>Evaluer</w:t>
      </w:r>
      <w:r w:rsidR="00ED4A0E" w:rsidRPr="006605BF">
        <w:rPr>
          <w:rFonts w:ascii="Nunito" w:eastAsia="Calibri" w:hAnsi="Nunito"/>
          <w:spacing w:val="-5"/>
          <w:sz w:val="22"/>
          <w:szCs w:val="22"/>
        </w:rPr>
        <w:t xml:space="preserve"> </w:t>
      </w:r>
      <w:r w:rsidR="00ED4A0E" w:rsidRPr="006605BF">
        <w:rPr>
          <w:rFonts w:ascii="Nunito" w:eastAsia="Calibri" w:hAnsi="Nunito"/>
          <w:sz w:val="22"/>
          <w:szCs w:val="22"/>
        </w:rPr>
        <w:t>la</w:t>
      </w:r>
      <w:r w:rsidR="00ED4A0E" w:rsidRPr="006605BF">
        <w:rPr>
          <w:rFonts w:ascii="Nunito" w:eastAsia="Calibri" w:hAnsi="Nunito"/>
          <w:spacing w:val="-5"/>
          <w:sz w:val="22"/>
          <w:szCs w:val="22"/>
        </w:rPr>
        <w:t xml:space="preserve"> </w:t>
      </w:r>
      <w:r w:rsidR="00ED4A0E" w:rsidRPr="006605BF">
        <w:rPr>
          <w:rFonts w:ascii="Nunito" w:eastAsia="Calibri" w:hAnsi="Nunito"/>
          <w:sz w:val="22"/>
          <w:szCs w:val="22"/>
        </w:rPr>
        <w:t>qualité</w:t>
      </w:r>
      <w:r w:rsidR="00ED4A0E" w:rsidRPr="006605BF">
        <w:rPr>
          <w:rFonts w:ascii="Nunito" w:eastAsia="Calibri" w:hAnsi="Nunito"/>
          <w:spacing w:val="-6"/>
          <w:sz w:val="22"/>
          <w:szCs w:val="22"/>
        </w:rPr>
        <w:t xml:space="preserve"> </w:t>
      </w:r>
      <w:r w:rsidR="00ED4A0E" w:rsidRPr="006605BF">
        <w:rPr>
          <w:rFonts w:ascii="Nunito" w:eastAsia="Calibri" w:hAnsi="Nunito"/>
          <w:sz w:val="22"/>
          <w:szCs w:val="22"/>
        </w:rPr>
        <w:t>de</w:t>
      </w:r>
      <w:r w:rsidR="00ED4A0E" w:rsidRPr="006605BF">
        <w:rPr>
          <w:rFonts w:ascii="Nunito" w:eastAsia="Calibri" w:hAnsi="Nunito"/>
          <w:spacing w:val="-6"/>
          <w:sz w:val="22"/>
          <w:szCs w:val="22"/>
        </w:rPr>
        <w:t xml:space="preserve"> </w:t>
      </w:r>
      <w:r w:rsidR="00ED4A0E" w:rsidRPr="006605BF">
        <w:rPr>
          <w:rFonts w:ascii="Nunito" w:eastAsia="Calibri" w:hAnsi="Nunito"/>
          <w:sz w:val="22"/>
          <w:szCs w:val="22"/>
        </w:rPr>
        <w:t>la</w:t>
      </w:r>
      <w:r w:rsidR="00ED4A0E" w:rsidRPr="006605BF">
        <w:rPr>
          <w:rFonts w:ascii="Nunito" w:eastAsia="Calibri" w:hAnsi="Nunito"/>
          <w:spacing w:val="-7"/>
          <w:sz w:val="22"/>
          <w:szCs w:val="22"/>
        </w:rPr>
        <w:t xml:space="preserve"> </w:t>
      </w:r>
      <w:r w:rsidR="00ED4A0E" w:rsidRPr="006605BF">
        <w:rPr>
          <w:rFonts w:ascii="Nunito" w:eastAsia="Calibri" w:hAnsi="Nunito"/>
          <w:sz w:val="22"/>
          <w:szCs w:val="22"/>
        </w:rPr>
        <w:t>collaboration</w:t>
      </w:r>
      <w:r w:rsidR="00ED4A0E" w:rsidRPr="006605BF">
        <w:rPr>
          <w:rFonts w:ascii="Nunito" w:eastAsia="Calibri" w:hAnsi="Nunito"/>
          <w:spacing w:val="-7"/>
          <w:sz w:val="22"/>
          <w:szCs w:val="22"/>
        </w:rPr>
        <w:t xml:space="preserve"> </w:t>
      </w:r>
      <w:r w:rsidR="00ED4A0E" w:rsidRPr="006605BF">
        <w:rPr>
          <w:rFonts w:ascii="Nunito" w:eastAsia="Calibri" w:hAnsi="Nunito"/>
          <w:sz w:val="22"/>
          <w:szCs w:val="22"/>
        </w:rPr>
        <w:t>avec</w:t>
      </w:r>
      <w:r w:rsidR="00ED4A0E" w:rsidRPr="006605BF">
        <w:rPr>
          <w:rFonts w:ascii="Nunito" w:eastAsia="Calibri" w:hAnsi="Nunito"/>
          <w:spacing w:val="-5"/>
          <w:sz w:val="22"/>
          <w:szCs w:val="22"/>
        </w:rPr>
        <w:t xml:space="preserve"> </w:t>
      </w:r>
      <w:r w:rsidR="00ED4A0E" w:rsidRPr="006605BF">
        <w:rPr>
          <w:rFonts w:ascii="Nunito" w:eastAsia="Calibri" w:hAnsi="Nunito"/>
          <w:sz w:val="22"/>
          <w:szCs w:val="22"/>
        </w:rPr>
        <w:t>les</w:t>
      </w:r>
      <w:r w:rsidR="00ED4A0E" w:rsidRPr="006605BF">
        <w:rPr>
          <w:rFonts w:ascii="Nunito" w:eastAsia="Calibri" w:hAnsi="Nunito"/>
          <w:spacing w:val="-4"/>
          <w:sz w:val="22"/>
          <w:szCs w:val="22"/>
        </w:rPr>
        <w:t xml:space="preserve"> </w:t>
      </w:r>
      <w:r w:rsidR="00ED4A0E" w:rsidRPr="006605BF">
        <w:rPr>
          <w:rFonts w:ascii="Nunito" w:eastAsia="Calibri" w:hAnsi="Nunito"/>
          <w:sz w:val="22"/>
          <w:szCs w:val="22"/>
        </w:rPr>
        <w:t>ACTEURS</w:t>
      </w:r>
      <w:r w:rsidR="00ED4A0E" w:rsidRPr="006605BF">
        <w:rPr>
          <w:rFonts w:ascii="Nunito" w:eastAsia="Calibri" w:hAnsi="Nunito"/>
          <w:spacing w:val="-4"/>
          <w:sz w:val="22"/>
          <w:szCs w:val="22"/>
        </w:rPr>
        <w:t xml:space="preserve"> à travers les critères </w:t>
      </w:r>
      <w:r w:rsidR="00ED4A0E" w:rsidRPr="006605BF">
        <w:rPr>
          <w:rFonts w:ascii="Nunito" w:eastAsia="Calibri" w:hAnsi="Nunito"/>
          <w:spacing w:val="-4"/>
          <w:sz w:val="22"/>
          <w:szCs w:val="22"/>
          <w:u w:val="single"/>
        </w:rPr>
        <w:t xml:space="preserve">Redevabilité aux populations </w:t>
      </w:r>
      <w:r w:rsidR="00ED4A0E" w:rsidRPr="006605BF">
        <w:rPr>
          <w:rFonts w:ascii="Nunito" w:eastAsia="Calibri" w:hAnsi="Nunito"/>
          <w:spacing w:val="-4"/>
          <w:sz w:val="22"/>
          <w:szCs w:val="22"/>
        </w:rPr>
        <w:t>et</w:t>
      </w:r>
      <w:r w:rsidR="00ED4A0E" w:rsidRPr="006605BF">
        <w:rPr>
          <w:rFonts w:ascii="Nunito" w:eastAsia="Calibri" w:hAnsi="Nunito"/>
          <w:spacing w:val="-4"/>
          <w:sz w:val="22"/>
          <w:szCs w:val="22"/>
          <w:u w:val="single"/>
        </w:rPr>
        <w:t xml:space="preserve"> Partenariat</w:t>
      </w:r>
      <w:r w:rsidR="00ED4A0E" w:rsidRPr="006605BF">
        <w:rPr>
          <w:rFonts w:ascii="Nunito" w:eastAsia="Calibri" w:hAnsi="Nunito"/>
          <w:sz w:val="22"/>
          <w:szCs w:val="22"/>
        </w:rPr>
        <w:t>.</w:t>
      </w:r>
    </w:p>
    <w:p w14:paraId="4AFDA5C0" w14:textId="77777777" w:rsidR="005C2F24" w:rsidRPr="006605BF" w:rsidRDefault="005C2F24" w:rsidP="005C2F24">
      <w:pPr>
        <w:autoSpaceDE w:val="0"/>
        <w:autoSpaceDN w:val="0"/>
        <w:adjustRightInd w:val="0"/>
        <w:rPr>
          <w:rFonts w:ascii="Nunito" w:eastAsia="Calibri" w:hAnsi="Nunito"/>
          <w:b/>
          <w:bCs/>
          <w:sz w:val="22"/>
          <w:szCs w:val="22"/>
        </w:rPr>
      </w:pPr>
    </w:p>
    <w:p w14:paraId="0857080C" w14:textId="77777777" w:rsidR="002A507F" w:rsidRPr="006605BF" w:rsidRDefault="002A507F" w:rsidP="002A507F">
      <w:pPr>
        <w:autoSpaceDE w:val="0"/>
        <w:autoSpaceDN w:val="0"/>
        <w:adjustRightInd w:val="0"/>
        <w:rPr>
          <w:rFonts w:ascii="Nunito" w:hAnsi="Nunito"/>
          <w:sz w:val="22"/>
          <w:szCs w:val="22"/>
        </w:rPr>
      </w:pPr>
    </w:p>
    <w:p w14:paraId="19462A8A" w14:textId="31C4576E" w:rsidR="00A26CCC" w:rsidRPr="006605BF" w:rsidRDefault="00A15292" w:rsidP="3C7876D2">
      <w:pPr>
        <w:ind w:left="284"/>
        <w:rPr>
          <w:rFonts w:ascii="Nunito" w:hAnsi="Nunito"/>
          <w:b/>
          <w:bCs/>
          <w:sz w:val="22"/>
          <w:szCs w:val="22"/>
        </w:rPr>
      </w:pPr>
      <w:r w:rsidRPr="006605BF">
        <w:rPr>
          <w:rFonts w:ascii="Nunito" w:hAnsi="Nunito"/>
          <w:b/>
          <w:bCs/>
          <w:sz w:val="22"/>
          <w:szCs w:val="22"/>
        </w:rPr>
        <w:t>3</w:t>
      </w:r>
      <w:r w:rsidR="00C65B14" w:rsidRPr="006605BF">
        <w:rPr>
          <w:rFonts w:ascii="Nunito" w:hAnsi="Nunito"/>
          <w:b/>
          <w:bCs/>
          <w:sz w:val="22"/>
          <w:szCs w:val="22"/>
        </w:rPr>
        <w:t xml:space="preserve">.3 </w:t>
      </w:r>
      <w:r w:rsidR="00A26CCC" w:rsidRPr="006605BF">
        <w:rPr>
          <w:rFonts w:ascii="Nunito" w:hAnsi="Nunito"/>
          <w:b/>
          <w:bCs/>
          <w:sz w:val="22"/>
          <w:szCs w:val="22"/>
        </w:rPr>
        <w:t>Critères et questions d'évaluation</w:t>
      </w:r>
    </w:p>
    <w:p w14:paraId="13BF26E0" w14:textId="77777777" w:rsidR="00ED4A0E" w:rsidRPr="006605BF" w:rsidRDefault="00ED4A0E" w:rsidP="00ED4A0E">
      <w:pPr>
        <w:ind w:left="284"/>
        <w:rPr>
          <w:rFonts w:ascii="Nunito" w:hAnsi="Nunito"/>
          <w:b/>
          <w:sz w:val="22"/>
          <w:szCs w:val="22"/>
        </w:rPr>
      </w:pPr>
    </w:p>
    <w:p w14:paraId="7B868EA8" w14:textId="0B221BA8" w:rsidR="00E26B64" w:rsidRPr="006605BF" w:rsidRDefault="00ED4A0E" w:rsidP="00ED4A0E">
      <w:pPr>
        <w:pStyle w:val="Corpsdetexte"/>
        <w:spacing w:line="240" w:lineRule="auto"/>
        <w:ind w:left="0"/>
        <w:jc w:val="both"/>
        <w:rPr>
          <w:rFonts w:ascii="Nunito" w:hAnsi="Nunito"/>
          <w:sz w:val="22"/>
          <w:szCs w:val="22"/>
        </w:rPr>
      </w:pPr>
      <w:r w:rsidRPr="006605BF">
        <w:rPr>
          <w:rFonts w:ascii="Nunito" w:hAnsi="Nunito"/>
          <w:sz w:val="22"/>
          <w:szCs w:val="22"/>
        </w:rPr>
        <w:t>Voici une liste indicative de questions d’évaluation :</w:t>
      </w:r>
    </w:p>
    <w:p w14:paraId="673638A9" w14:textId="1E8B4F94" w:rsidR="00B7538C" w:rsidRPr="006605BF" w:rsidRDefault="00B7538C">
      <w:pPr>
        <w:pStyle w:val="Paragraphedeliste"/>
        <w:numPr>
          <w:ilvl w:val="0"/>
          <w:numId w:val="8"/>
        </w:numPr>
        <w:suppressAutoHyphens/>
        <w:spacing w:before="120"/>
        <w:rPr>
          <w:rFonts w:ascii="Nunito" w:hAnsi="Nunito" w:cs="Arial"/>
          <w:b/>
          <w:bCs/>
          <w:szCs w:val="20"/>
          <w:u w:val="single"/>
        </w:rPr>
      </w:pPr>
      <w:r w:rsidRPr="006605BF">
        <w:rPr>
          <w:rFonts w:ascii="Nunito" w:hAnsi="Nunito" w:cs="Arial"/>
          <w:b/>
          <w:bCs/>
          <w:szCs w:val="20"/>
          <w:u w:val="single"/>
        </w:rPr>
        <w:t xml:space="preserve">Evaluation des </w:t>
      </w:r>
      <w:r w:rsidR="00F318ED" w:rsidRPr="006605BF">
        <w:rPr>
          <w:rFonts w:ascii="Nunito" w:hAnsi="Nunito" w:cs="Arial"/>
          <w:b/>
          <w:bCs/>
          <w:szCs w:val="20"/>
          <w:u w:val="single"/>
        </w:rPr>
        <w:t>BENEFICES</w:t>
      </w:r>
      <w:r w:rsidR="00F318ED" w:rsidRPr="006605BF">
        <w:rPr>
          <w:rFonts w:ascii="Nunito" w:hAnsi="Nunito" w:cs="Arial"/>
          <w:b/>
          <w:bCs/>
          <w:szCs w:val="20"/>
        </w:rPr>
        <w:t xml:space="preserve"> :</w:t>
      </w:r>
      <w:r w:rsidR="00250689" w:rsidRPr="006605BF">
        <w:rPr>
          <w:rFonts w:ascii="Nunito" w:hAnsi="Nunito" w:cs="Arial"/>
          <w:b/>
          <w:bCs/>
          <w:szCs w:val="20"/>
        </w:rPr>
        <w:t xml:space="preserve"> </w:t>
      </w:r>
      <w:r w:rsidR="00250689" w:rsidRPr="006605BF">
        <w:rPr>
          <w:rFonts w:ascii="Nunito" w:hAnsi="Nunito"/>
          <w:szCs w:val="20"/>
        </w:rPr>
        <w:t xml:space="preserve">Evaluer la qualité des </w:t>
      </w:r>
      <w:r w:rsidR="00250689" w:rsidRPr="006605BF">
        <w:rPr>
          <w:rFonts w:ascii="Nunito" w:hAnsi="Nunito"/>
          <w:b/>
          <w:szCs w:val="20"/>
        </w:rPr>
        <w:t>BENEFICES</w:t>
      </w:r>
      <w:r w:rsidR="00250689" w:rsidRPr="006605BF">
        <w:rPr>
          <w:rFonts w:ascii="Nunito" w:hAnsi="Nunito"/>
          <w:szCs w:val="20"/>
        </w:rPr>
        <w:t xml:space="preserve"> du projet au niveau des enfants et jeunes handicapés, selon le genre et les types de déficiences, et des partenaires appuyés, à travers les critères </w:t>
      </w:r>
      <w:r w:rsidR="005A7BD3" w:rsidRPr="006605BF">
        <w:rPr>
          <w:rFonts w:ascii="Nunito" w:hAnsi="Nunito"/>
          <w:b/>
          <w:szCs w:val="20"/>
        </w:rPr>
        <w:t>C</w:t>
      </w:r>
      <w:r w:rsidR="00250689" w:rsidRPr="006605BF">
        <w:rPr>
          <w:rFonts w:ascii="Nunito" w:hAnsi="Nunito"/>
          <w:b/>
          <w:szCs w:val="20"/>
        </w:rPr>
        <w:t>hangements</w:t>
      </w:r>
      <w:r w:rsidR="0060199A" w:rsidRPr="006605BF">
        <w:rPr>
          <w:rFonts w:ascii="Nunito" w:hAnsi="Nunito"/>
          <w:b/>
          <w:szCs w:val="20"/>
        </w:rPr>
        <w:t xml:space="preserve"> et </w:t>
      </w:r>
      <w:r w:rsidR="005A7BD3" w:rsidRPr="006605BF">
        <w:rPr>
          <w:rFonts w:ascii="Nunito" w:hAnsi="Nunito"/>
          <w:b/>
          <w:szCs w:val="20"/>
        </w:rPr>
        <w:t>P</w:t>
      </w:r>
      <w:r w:rsidR="0060199A" w:rsidRPr="006605BF">
        <w:rPr>
          <w:rFonts w:ascii="Nunito" w:hAnsi="Nunito"/>
          <w:b/>
          <w:szCs w:val="20"/>
        </w:rPr>
        <w:t>ertinence</w:t>
      </w:r>
      <w:r w:rsidR="00250689" w:rsidRPr="006605BF">
        <w:rPr>
          <w:rFonts w:ascii="Nunito" w:hAnsi="Nunito"/>
          <w:b/>
          <w:szCs w:val="20"/>
        </w:rPr>
        <w:t>.</w:t>
      </w:r>
    </w:p>
    <w:p w14:paraId="27E7F293" w14:textId="77777777" w:rsidR="00471501" w:rsidRPr="006605BF" w:rsidRDefault="00471501" w:rsidP="00471501">
      <w:pPr>
        <w:pStyle w:val="Paragraphedeliste"/>
        <w:suppressAutoHyphens/>
        <w:spacing w:before="120"/>
        <w:ind w:left="360"/>
        <w:rPr>
          <w:rFonts w:ascii="Nunito" w:hAnsi="Nunito" w:cs="Arial"/>
          <w:b/>
          <w:bCs/>
          <w:szCs w:val="20"/>
          <w:u w:val="single"/>
        </w:rPr>
      </w:pPr>
    </w:p>
    <w:p w14:paraId="6F81882C" w14:textId="5203D8ED" w:rsidR="00F34664" w:rsidRPr="006605BF" w:rsidRDefault="00F34664" w:rsidP="00396F65">
      <w:pPr>
        <w:pStyle w:val="Titre1"/>
        <w:pBdr>
          <w:bottom w:val="none" w:sz="0" w:space="0" w:color="auto"/>
        </w:pBdr>
        <w:rPr>
          <w:rFonts w:ascii="Nunito" w:hAnsi="Nunito" w:cs="Times New Roman"/>
          <w:color w:val="000000" w:themeColor="text1"/>
          <w:sz w:val="20"/>
          <w:szCs w:val="20"/>
        </w:rPr>
      </w:pPr>
      <w:r w:rsidRPr="006605BF">
        <w:rPr>
          <w:rFonts w:ascii="Nunito" w:hAnsi="Nunito" w:cs="Times New Roman"/>
          <w:color w:val="000000" w:themeColor="text1"/>
          <w:sz w:val="20"/>
          <w:szCs w:val="20"/>
        </w:rPr>
        <w:t>Critère Pertinence :</w:t>
      </w:r>
    </w:p>
    <w:p w14:paraId="0CBC2E34" w14:textId="302D2D5B" w:rsidR="00F34664" w:rsidRPr="006605BF" w:rsidRDefault="00F34664">
      <w:pPr>
        <w:pStyle w:val="Paragraphedeliste"/>
        <w:numPr>
          <w:ilvl w:val="0"/>
          <w:numId w:val="11"/>
        </w:numPr>
        <w:suppressAutoHyphens/>
        <w:spacing w:before="120"/>
        <w:rPr>
          <w:rFonts w:ascii="Nunito" w:hAnsi="Nunito" w:cs="Arial"/>
          <w:b/>
          <w:bCs/>
          <w:szCs w:val="20"/>
        </w:rPr>
      </w:pPr>
      <w:r w:rsidRPr="006605BF">
        <w:rPr>
          <w:rFonts w:ascii="Nunito" w:hAnsi="Nunito" w:cs="Arial"/>
          <w:b/>
          <w:bCs/>
          <w:szCs w:val="20"/>
        </w:rPr>
        <w:t>Contexte</w:t>
      </w:r>
    </w:p>
    <w:p w14:paraId="007EFBF2" w14:textId="7F5A1815" w:rsidR="00F34664" w:rsidRPr="006605BF" w:rsidRDefault="00F34664">
      <w:pPr>
        <w:pStyle w:val="Paragraphedeliste"/>
        <w:widowControl w:val="0"/>
        <w:numPr>
          <w:ilvl w:val="0"/>
          <w:numId w:val="22"/>
        </w:numPr>
        <w:tabs>
          <w:tab w:val="left" w:pos="1679"/>
        </w:tabs>
        <w:autoSpaceDE w:val="0"/>
        <w:autoSpaceDN w:val="0"/>
        <w:ind w:right="702"/>
        <w:contextualSpacing w:val="0"/>
        <w:rPr>
          <w:rFonts w:ascii="Nunito" w:hAnsi="Nunito"/>
        </w:rPr>
      </w:pPr>
      <w:r w:rsidRPr="006605BF">
        <w:rPr>
          <w:rFonts w:ascii="Nunito" w:hAnsi="Nunito"/>
          <w:bCs/>
          <w:szCs w:val="20"/>
        </w:rPr>
        <w:t>Le projet a-t-il su s’adapter aux réalités spécifiques des différents pays et aux chocs exogènes (Réduction du financement,</w:t>
      </w:r>
      <w:r w:rsidRPr="006605BF">
        <w:rPr>
          <w:rFonts w:ascii="Nunito" w:hAnsi="Nunito"/>
        </w:rPr>
        <w:t xml:space="preserve"> crise budgétaire américaine) ?</w:t>
      </w:r>
    </w:p>
    <w:p w14:paraId="07ECE75C" w14:textId="3FE23006" w:rsidR="00F34664" w:rsidRPr="006605BF" w:rsidRDefault="00F34664">
      <w:pPr>
        <w:pStyle w:val="Paragraphedeliste"/>
        <w:numPr>
          <w:ilvl w:val="0"/>
          <w:numId w:val="11"/>
        </w:numPr>
        <w:suppressAutoHyphens/>
        <w:spacing w:before="120"/>
        <w:rPr>
          <w:rFonts w:ascii="Nunito" w:hAnsi="Nunito" w:cs="Arial"/>
          <w:b/>
          <w:bCs/>
          <w:szCs w:val="20"/>
        </w:rPr>
      </w:pPr>
      <w:r w:rsidRPr="006605BF">
        <w:rPr>
          <w:rFonts w:ascii="Nunito" w:hAnsi="Nunito" w:cs="Arial"/>
          <w:b/>
          <w:bCs/>
          <w:szCs w:val="20"/>
        </w:rPr>
        <w:t>Besoins</w:t>
      </w:r>
    </w:p>
    <w:p w14:paraId="7CD53E40" w14:textId="60700596" w:rsidR="00F34664" w:rsidRPr="006605BF" w:rsidRDefault="00F34664">
      <w:pPr>
        <w:pStyle w:val="Paragraphedeliste"/>
        <w:widowControl w:val="0"/>
        <w:numPr>
          <w:ilvl w:val="2"/>
          <w:numId w:val="23"/>
        </w:numPr>
        <w:tabs>
          <w:tab w:val="left" w:pos="1679"/>
        </w:tabs>
        <w:autoSpaceDE w:val="0"/>
        <w:autoSpaceDN w:val="0"/>
        <w:ind w:right="702"/>
        <w:contextualSpacing w:val="0"/>
        <w:rPr>
          <w:rFonts w:ascii="Nunito" w:hAnsi="Nunito"/>
          <w:color w:val="FF0000"/>
        </w:rPr>
      </w:pPr>
      <w:r w:rsidRPr="006605BF">
        <w:rPr>
          <w:rFonts w:ascii="Nunito" w:hAnsi="Nunito"/>
          <w:bCs/>
          <w:szCs w:val="20"/>
        </w:rPr>
        <w:t>Le projet répond-t-il aux besoins spécifiques des enfants et jeunes handicapées en rapport avec leur inclusion scolaire et formative</w:t>
      </w:r>
      <w:r w:rsidRPr="006605BF">
        <w:rPr>
          <w:rFonts w:ascii="Nunito" w:hAnsi="Nunito"/>
          <w:color w:val="FF0000"/>
        </w:rPr>
        <w:t xml:space="preserve"> </w:t>
      </w:r>
      <w:r w:rsidRPr="006605BF">
        <w:rPr>
          <w:rFonts w:ascii="Nunito" w:hAnsi="Nunito"/>
        </w:rPr>
        <w:t>?</w:t>
      </w:r>
    </w:p>
    <w:p w14:paraId="4B0EBE1E" w14:textId="1946A0C4" w:rsidR="00F1494B" w:rsidRPr="006605BF" w:rsidRDefault="00F1494B" w:rsidP="00C65B14">
      <w:pPr>
        <w:suppressAutoHyphens/>
        <w:spacing w:before="120"/>
        <w:ind w:left="284"/>
        <w:rPr>
          <w:rFonts w:ascii="Nunito" w:hAnsi="Nunito" w:cs="Arial"/>
          <w:b/>
          <w:bCs/>
          <w:szCs w:val="20"/>
        </w:rPr>
      </w:pPr>
      <w:r w:rsidRPr="006605BF">
        <w:rPr>
          <w:rFonts w:ascii="Nunito" w:hAnsi="Nunito" w:cs="Arial"/>
          <w:b/>
          <w:bCs/>
          <w:szCs w:val="20"/>
        </w:rPr>
        <w:lastRenderedPageBreak/>
        <w:t xml:space="preserve">Critère </w:t>
      </w:r>
      <w:r w:rsidR="002D19CB" w:rsidRPr="006605BF">
        <w:rPr>
          <w:rFonts w:ascii="Nunito" w:hAnsi="Nunito" w:cs="Arial"/>
          <w:b/>
          <w:bCs/>
          <w:szCs w:val="20"/>
        </w:rPr>
        <w:t>C</w:t>
      </w:r>
      <w:r w:rsidR="00C65B14" w:rsidRPr="006605BF">
        <w:rPr>
          <w:rFonts w:ascii="Nunito" w:hAnsi="Nunito" w:cs="Arial"/>
          <w:b/>
          <w:bCs/>
          <w:szCs w:val="20"/>
        </w:rPr>
        <w:t>hangement</w:t>
      </w:r>
      <w:r w:rsidR="002D19CB" w:rsidRPr="006605BF">
        <w:rPr>
          <w:rFonts w:ascii="Nunito" w:hAnsi="Nunito" w:cs="Arial"/>
          <w:b/>
          <w:bCs/>
          <w:szCs w:val="20"/>
        </w:rPr>
        <w:t>s</w:t>
      </w:r>
      <w:r w:rsidR="00A26CCC" w:rsidRPr="006605BF">
        <w:rPr>
          <w:rFonts w:ascii="Nunito" w:hAnsi="Nunito" w:cs="Arial"/>
          <w:b/>
          <w:bCs/>
          <w:szCs w:val="20"/>
        </w:rPr>
        <w:t> :</w:t>
      </w:r>
    </w:p>
    <w:p w14:paraId="307672B1" w14:textId="77777777" w:rsidR="00AD199C" w:rsidRPr="006605BF" w:rsidRDefault="00F1494B">
      <w:pPr>
        <w:pStyle w:val="Paragraphedeliste"/>
        <w:numPr>
          <w:ilvl w:val="0"/>
          <w:numId w:val="11"/>
        </w:numPr>
        <w:suppressAutoHyphens/>
        <w:spacing w:before="120"/>
        <w:rPr>
          <w:rFonts w:ascii="Nunito" w:hAnsi="Nunito" w:cs="Arial"/>
          <w:b/>
          <w:bCs/>
          <w:szCs w:val="20"/>
        </w:rPr>
      </w:pPr>
      <w:r w:rsidRPr="006605BF">
        <w:rPr>
          <w:rFonts w:ascii="Nunito" w:hAnsi="Nunito" w:cs="Arial"/>
          <w:b/>
          <w:bCs/>
          <w:szCs w:val="20"/>
        </w:rPr>
        <w:t>Effets</w:t>
      </w:r>
    </w:p>
    <w:p w14:paraId="3EBC4758" w14:textId="423FF818" w:rsidR="00AD199C" w:rsidRPr="006605BF" w:rsidRDefault="00AD199C">
      <w:pPr>
        <w:pStyle w:val="Paragraphedeliste"/>
        <w:numPr>
          <w:ilvl w:val="0"/>
          <w:numId w:val="9"/>
        </w:numPr>
        <w:suppressAutoHyphens/>
        <w:rPr>
          <w:rFonts w:ascii="Nunito" w:hAnsi="Nunito" w:cs="Arial"/>
          <w:szCs w:val="20"/>
        </w:rPr>
      </w:pPr>
      <w:r w:rsidRPr="006605BF">
        <w:rPr>
          <w:rFonts w:ascii="Nunito" w:hAnsi="Nunito" w:cs="Arial"/>
          <w:szCs w:val="20"/>
        </w:rPr>
        <w:t>Quels changements concrets ont été observés dans la vie des enfants et jeunes</w:t>
      </w:r>
      <w:r w:rsidR="000C558F" w:rsidRPr="006605BF">
        <w:rPr>
          <w:rFonts w:ascii="Nunito" w:hAnsi="Nunito" w:cs="Arial"/>
          <w:szCs w:val="20"/>
        </w:rPr>
        <w:t>, filles et garçons</w:t>
      </w:r>
      <w:r w:rsidRPr="006605BF">
        <w:rPr>
          <w:rFonts w:ascii="Nunito" w:hAnsi="Nunito" w:cs="Arial"/>
          <w:szCs w:val="20"/>
        </w:rPr>
        <w:t xml:space="preserve"> (accès, participation, réussite) grâce au projet ?</w:t>
      </w:r>
    </w:p>
    <w:p w14:paraId="094D4CE6" w14:textId="68114340" w:rsidR="00F1494B" w:rsidRPr="006605BF" w:rsidRDefault="00AD199C">
      <w:pPr>
        <w:pStyle w:val="Paragraphedeliste"/>
        <w:numPr>
          <w:ilvl w:val="0"/>
          <w:numId w:val="11"/>
        </w:numPr>
        <w:suppressAutoHyphens/>
        <w:spacing w:before="120"/>
        <w:rPr>
          <w:rFonts w:ascii="Nunito" w:hAnsi="Nunito" w:cs="Arial"/>
          <w:b/>
          <w:bCs/>
          <w:sz w:val="22"/>
          <w:szCs w:val="22"/>
        </w:rPr>
      </w:pPr>
      <w:r w:rsidRPr="006605BF">
        <w:rPr>
          <w:rFonts w:ascii="Nunito" w:hAnsi="Nunito" w:cs="Arial"/>
          <w:b/>
          <w:bCs/>
          <w:sz w:val="22"/>
          <w:szCs w:val="22"/>
        </w:rPr>
        <w:t>C</w:t>
      </w:r>
      <w:r w:rsidR="00F1494B" w:rsidRPr="006605BF">
        <w:rPr>
          <w:rFonts w:ascii="Nunito" w:hAnsi="Nunito" w:cs="Arial"/>
          <w:b/>
          <w:bCs/>
          <w:sz w:val="22"/>
          <w:szCs w:val="22"/>
        </w:rPr>
        <w:t xml:space="preserve">ontinuité </w:t>
      </w:r>
    </w:p>
    <w:p w14:paraId="6352BE97" w14:textId="2BC2EBEF" w:rsidR="00AD199C" w:rsidRPr="006605BF" w:rsidRDefault="00AD199C">
      <w:pPr>
        <w:pStyle w:val="Paragraphedeliste"/>
        <w:numPr>
          <w:ilvl w:val="0"/>
          <w:numId w:val="10"/>
        </w:numPr>
        <w:suppressAutoHyphens/>
        <w:spacing w:before="120"/>
        <w:rPr>
          <w:rFonts w:ascii="Nunito" w:hAnsi="Nunito" w:cs="Arial"/>
          <w:szCs w:val="20"/>
        </w:rPr>
      </w:pPr>
      <w:r w:rsidRPr="006605BF">
        <w:rPr>
          <w:rFonts w:ascii="Nunito" w:hAnsi="Nunito" w:cs="Arial"/>
          <w:szCs w:val="20"/>
        </w:rPr>
        <w:t>Quelles mesures ont été prises pour assurer la continuité des pratiques inclusives dans les politiques ou les structures ?</w:t>
      </w:r>
    </w:p>
    <w:p w14:paraId="655EB1FB" w14:textId="77777777" w:rsidR="00F1494B" w:rsidRPr="006605BF" w:rsidRDefault="00F1494B">
      <w:pPr>
        <w:pStyle w:val="Paragraphedeliste"/>
        <w:numPr>
          <w:ilvl w:val="0"/>
          <w:numId w:val="11"/>
        </w:numPr>
        <w:rPr>
          <w:rFonts w:ascii="Nunito" w:hAnsi="Nunito" w:cs="Arial"/>
          <w:b/>
          <w:bCs/>
          <w:szCs w:val="20"/>
        </w:rPr>
      </w:pPr>
      <w:r w:rsidRPr="006605BF">
        <w:rPr>
          <w:rFonts w:ascii="Nunito" w:hAnsi="Nunito" w:cs="Arial"/>
          <w:b/>
          <w:bCs/>
          <w:sz w:val="22"/>
          <w:szCs w:val="22"/>
        </w:rPr>
        <w:t xml:space="preserve">Autonomie </w:t>
      </w:r>
      <w:r w:rsidR="00A26CCC" w:rsidRPr="006605BF">
        <w:rPr>
          <w:rFonts w:ascii="Nunito" w:hAnsi="Nunito" w:cs="Arial"/>
          <w:b/>
          <w:bCs/>
          <w:sz w:val="22"/>
          <w:szCs w:val="22"/>
        </w:rPr>
        <w:t xml:space="preserve"> </w:t>
      </w:r>
    </w:p>
    <w:p w14:paraId="37EC1BEC" w14:textId="77777777" w:rsidR="0060199A" w:rsidRPr="006605BF" w:rsidRDefault="0060199A">
      <w:pPr>
        <w:pStyle w:val="Paragraphedeliste"/>
        <w:numPr>
          <w:ilvl w:val="0"/>
          <w:numId w:val="12"/>
        </w:numPr>
        <w:rPr>
          <w:rFonts w:ascii="Nunito" w:hAnsi="Nunito" w:cs="Arial"/>
          <w:szCs w:val="20"/>
        </w:rPr>
      </w:pPr>
      <w:r w:rsidRPr="006605BF">
        <w:rPr>
          <w:rFonts w:ascii="Nunito" w:hAnsi="Nunito" w:cs="Arial"/>
          <w:szCs w:val="20"/>
        </w:rPr>
        <w:t>Les partenaires disposent-ils désormais des compétences et ressources nécessaires pour mettre en œuvre des actions inclusives de manière autonome ?</w:t>
      </w:r>
    </w:p>
    <w:p w14:paraId="08EC3E05" w14:textId="77777777" w:rsidR="002D19CB" w:rsidRPr="006605BF" w:rsidRDefault="002D19CB" w:rsidP="002D19CB">
      <w:pPr>
        <w:pStyle w:val="Paragraphedeliste"/>
        <w:ind w:left="927"/>
        <w:jc w:val="left"/>
        <w:rPr>
          <w:rFonts w:ascii="Nunito" w:hAnsi="Nunito"/>
        </w:rPr>
      </w:pPr>
    </w:p>
    <w:p w14:paraId="44618D86" w14:textId="259A6943" w:rsidR="002D19CB" w:rsidRPr="006605BF" w:rsidRDefault="002D19CB">
      <w:pPr>
        <w:pStyle w:val="Paragraphedeliste"/>
        <w:numPr>
          <w:ilvl w:val="0"/>
          <w:numId w:val="8"/>
        </w:numPr>
        <w:autoSpaceDE w:val="0"/>
        <w:autoSpaceDN w:val="0"/>
        <w:adjustRightInd w:val="0"/>
        <w:rPr>
          <w:rFonts w:ascii="Nunito" w:eastAsiaTheme="minorHAnsi" w:hAnsi="Nunito" w:cs="Interstate-Light"/>
          <w:b/>
          <w:sz w:val="22"/>
          <w:szCs w:val="22"/>
          <w:u w:val="single"/>
        </w:rPr>
      </w:pPr>
      <w:r w:rsidRPr="006605BF">
        <w:rPr>
          <w:rFonts w:ascii="Nunito" w:eastAsiaTheme="minorHAnsi" w:hAnsi="Nunito" w:cs="Interstate-Light"/>
          <w:b/>
          <w:sz w:val="22"/>
          <w:szCs w:val="22"/>
          <w:u w:val="single"/>
        </w:rPr>
        <w:t xml:space="preserve">Evaluation de la GESTION : </w:t>
      </w:r>
      <w:r w:rsidRPr="006605BF">
        <w:rPr>
          <w:rFonts w:ascii="Nunito" w:hAnsi="Nunito"/>
          <w:sz w:val="22"/>
          <w:szCs w:val="22"/>
        </w:rPr>
        <w:t xml:space="preserve">Evaluer la qualité de la </w:t>
      </w:r>
      <w:r w:rsidRPr="006605BF">
        <w:rPr>
          <w:rFonts w:ascii="Nunito" w:hAnsi="Nunito"/>
          <w:b/>
          <w:sz w:val="22"/>
          <w:szCs w:val="22"/>
        </w:rPr>
        <w:t>GESTION</w:t>
      </w:r>
      <w:r w:rsidRPr="006605BF">
        <w:rPr>
          <w:rFonts w:ascii="Nunito" w:hAnsi="Nunito"/>
          <w:sz w:val="22"/>
          <w:szCs w:val="22"/>
        </w:rPr>
        <w:t xml:space="preserve"> dans la mise en œuvre du projet à travers le critère </w:t>
      </w:r>
      <w:r w:rsidR="005A7BD3" w:rsidRPr="006605BF">
        <w:rPr>
          <w:rFonts w:ascii="Nunito" w:hAnsi="Nunito"/>
          <w:b/>
          <w:sz w:val="22"/>
          <w:szCs w:val="22"/>
        </w:rPr>
        <w:t>E</w:t>
      </w:r>
      <w:r w:rsidRPr="006605BF">
        <w:rPr>
          <w:rFonts w:ascii="Nunito" w:hAnsi="Nunito"/>
          <w:b/>
          <w:sz w:val="22"/>
          <w:szCs w:val="22"/>
        </w:rPr>
        <w:t xml:space="preserve">fficacité et </w:t>
      </w:r>
      <w:r w:rsidR="005A7BD3" w:rsidRPr="006605BF">
        <w:rPr>
          <w:rFonts w:ascii="Nunito" w:hAnsi="Nunito"/>
          <w:b/>
          <w:sz w:val="22"/>
          <w:szCs w:val="22"/>
        </w:rPr>
        <w:t>E</w:t>
      </w:r>
      <w:r w:rsidRPr="006605BF">
        <w:rPr>
          <w:rFonts w:ascii="Nunito" w:hAnsi="Nunito"/>
          <w:b/>
          <w:sz w:val="22"/>
          <w:szCs w:val="22"/>
        </w:rPr>
        <w:t>fficience</w:t>
      </w:r>
      <w:r w:rsidRPr="006605BF">
        <w:t>.</w:t>
      </w:r>
    </w:p>
    <w:p w14:paraId="14973BC1" w14:textId="77777777" w:rsidR="002D19CB" w:rsidRPr="006605BF" w:rsidRDefault="002D19CB" w:rsidP="002D19CB">
      <w:pPr>
        <w:autoSpaceDE w:val="0"/>
        <w:autoSpaceDN w:val="0"/>
        <w:adjustRightInd w:val="0"/>
        <w:rPr>
          <w:rFonts w:ascii="Nunito" w:eastAsiaTheme="minorHAnsi" w:hAnsi="Nunito" w:cs="Interstate-Light"/>
          <w:b/>
          <w:sz w:val="22"/>
          <w:szCs w:val="22"/>
        </w:rPr>
      </w:pPr>
    </w:p>
    <w:p w14:paraId="0AD2A94C" w14:textId="25890526" w:rsidR="002D19CB" w:rsidRPr="006605BF" w:rsidRDefault="002D19CB" w:rsidP="60CAFE08">
      <w:pPr>
        <w:autoSpaceDE w:val="0"/>
        <w:autoSpaceDN w:val="0"/>
        <w:adjustRightInd w:val="0"/>
        <w:rPr>
          <w:rFonts w:ascii="Nunito" w:eastAsiaTheme="minorEastAsia" w:hAnsi="Nunito" w:cs="Interstate-Light"/>
          <w:b/>
          <w:bCs/>
          <w:sz w:val="22"/>
          <w:szCs w:val="22"/>
        </w:rPr>
      </w:pPr>
      <w:r w:rsidRPr="006605BF">
        <w:rPr>
          <w:rFonts w:ascii="Nunito" w:eastAsiaTheme="minorEastAsia" w:hAnsi="Nunito" w:cs="Interstate-Light"/>
          <w:b/>
          <w:bCs/>
          <w:sz w:val="22"/>
          <w:szCs w:val="22"/>
        </w:rPr>
        <w:t>Critère Efficacité :</w:t>
      </w:r>
    </w:p>
    <w:p w14:paraId="10340FA8" w14:textId="0717A1E9" w:rsidR="002D2E1B" w:rsidRPr="006605BF" w:rsidRDefault="002D19CB">
      <w:pPr>
        <w:pStyle w:val="Paragraphedeliste"/>
        <w:numPr>
          <w:ilvl w:val="0"/>
          <w:numId w:val="11"/>
        </w:numPr>
        <w:autoSpaceDE w:val="0"/>
        <w:autoSpaceDN w:val="0"/>
        <w:adjustRightInd w:val="0"/>
        <w:rPr>
          <w:rFonts w:ascii="Nunito" w:eastAsiaTheme="minorHAnsi" w:hAnsi="Nunito" w:cs="Interstate-Light"/>
          <w:b/>
          <w:szCs w:val="20"/>
        </w:rPr>
      </w:pPr>
      <w:r w:rsidRPr="006605BF">
        <w:rPr>
          <w:rFonts w:ascii="Nunito" w:eastAsiaTheme="minorHAnsi" w:hAnsi="Nunito" w:cs="Interstate-Light"/>
          <w:b/>
          <w:szCs w:val="20"/>
        </w:rPr>
        <w:t>Résultats</w:t>
      </w:r>
    </w:p>
    <w:p w14:paraId="18850605" w14:textId="77777777" w:rsidR="002D2E1B" w:rsidRPr="006605BF" w:rsidRDefault="002D2E1B">
      <w:pPr>
        <w:pStyle w:val="Paragraphedeliste"/>
        <w:widowControl w:val="0"/>
        <w:numPr>
          <w:ilvl w:val="0"/>
          <w:numId w:val="24"/>
        </w:numPr>
        <w:tabs>
          <w:tab w:val="left" w:pos="1679"/>
        </w:tabs>
        <w:autoSpaceDE w:val="0"/>
        <w:autoSpaceDN w:val="0"/>
        <w:ind w:right="702"/>
        <w:rPr>
          <w:rFonts w:ascii="Nunito" w:hAnsi="Nunito" w:cs="Arial"/>
          <w:szCs w:val="20"/>
        </w:rPr>
      </w:pPr>
      <w:r w:rsidRPr="006605BF">
        <w:rPr>
          <w:rFonts w:ascii="Nunito" w:hAnsi="Nunito" w:cs="Arial"/>
          <w:szCs w:val="20"/>
        </w:rPr>
        <w:t xml:space="preserve">Les différentes activités et les calendriers de mise en œuvre ont-ils permis d’atteindre les objectifs du projet ? </w:t>
      </w:r>
    </w:p>
    <w:p w14:paraId="3C37295C" w14:textId="77777777" w:rsidR="00A15292" w:rsidRPr="006605BF" w:rsidRDefault="00A15292" w:rsidP="00396F65">
      <w:pPr>
        <w:pStyle w:val="Paragraphedeliste"/>
        <w:rPr>
          <w:rFonts w:eastAsiaTheme="minorHAnsi" w:cs="Interstate-Light"/>
        </w:rPr>
      </w:pPr>
    </w:p>
    <w:p w14:paraId="141D539E" w14:textId="2942D495" w:rsidR="00A26CCC" w:rsidRPr="006605BF" w:rsidRDefault="00A26CCC">
      <w:pPr>
        <w:pStyle w:val="Paragraphedeliste"/>
        <w:numPr>
          <w:ilvl w:val="0"/>
          <w:numId w:val="8"/>
        </w:numPr>
        <w:suppressAutoHyphens/>
        <w:spacing w:before="120"/>
        <w:rPr>
          <w:rFonts w:ascii="Nunito" w:hAnsi="Nunito" w:cs="Arial"/>
          <w:b/>
          <w:bCs/>
          <w:szCs w:val="20"/>
          <w:u w:val="single"/>
        </w:rPr>
      </w:pPr>
      <w:r w:rsidRPr="006605BF">
        <w:rPr>
          <w:rFonts w:ascii="Nunito" w:hAnsi="Nunito" w:cs="Arial"/>
          <w:b/>
          <w:bCs/>
          <w:szCs w:val="20"/>
          <w:u w:val="single"/>
        </w:rPr>
        <w:t>Evaluation des ACTEURS</w:t>
      </w:r>
      <w:r w:rsidR="00250689" w:rsidRPr="006605BF">
        <w:rPr>
          <w:rFonts w:ascii="Nunito" w:hAnsi="Nunito" w:cs="Arial"/>
          <w:b/>
          <w:bCs/>
          <w:szCs w:val="20"/>
          <w:u w:val="single"/>
        </w:rPr>
        <w:t> :</w:t>
      </w:r>
      <w:r w:rsidR="00250689" w:rsidRPr="006605BF">
        <w:rPr>
          <w:rFonts w:ascii="Nunito" w:hAnsi="Nunito" w:cs="Arial"/>
          <w:b/>
          <w:bCs/>
          <w:szCs w:val="20"/>
        </w:rPr>
        <w:t xml:space="preserve"> </w:t>
      </w:r>
      <w:r w:rsidR="00250689" w:rsidRPr="006605BF">
        <w:rPr>
          <w:rFonts w:ascii="Nunito" w:hAnsi="Nunito"/>
          <w:szCs w:val="20"/>
        </w:rPr>
        <w:t xml:space="preserve">Evaluer la qualité de la collaboration avec les </w:t>
      </w:r>
      <w:r w:rsidR="00250689" w:rsidRPr="006605BF">
        <w:rPr>
          <w:rFonts w:ascii="Nunito" w:hAnsi="Nunito"/>
          <w:b/>
          <w:szCs w:val="20"/>
        </w:rPr>
        <w:t>ACTEURS</w:t>
      </w:r>
      <w:r w:rsidR="00250689" w:rsidRPr="006605BF">
        <w:rPr>
          <w:rFonts w:ascii="Nunito" w:hAnsi="Nunito"/>
          <w:szCs w:val="20"/>
        </w:rPr>
        <w:t xml:space="preserve"> (bénéficiaires, partenaires et autres parties prenantes) au niveau de leur mobilisation et implication à travers les critères </w:t>
      </w:r>
      <w:r w:rsidR="005A7BD3" w:rsidRPr="006605BF">
        <w:rPr>
          <w:rFonts w:ascii="Nunito" w:hAnsi="Nunito"/>
          <w:b/>
          <w:szCs w:val="20"/>
        </w:rPr>
        <w:t>R</w:t>
      </w:r>
      <w:r w:rsidR="00EB7DB8" w:rsidRPr="006605BF">
        <w:rPr>
          <w:rFonts w:ascii="Nunito" w:hAnsi="Nunito"/>
          <w:b/>
          <w:szCs w:val="20"/>
        </w:rPr>
        <w:t xml:space="preserve">edevabilité aux </w:t>
      </w:r>
      <w:r w:rsidR="005A7BD3" w:rsidRPr="006605BF">
        <w:rPr>
          <w:rFonts w:ascii="Nunito" w:hAnsi="Nunito"/>
          <w:b/>
          <w:szCs w:val="20"/>
        </w:rPr>
        <w:t>P</w:t>
      </w:r>
      <w:r w:rsidR="00EB7DB8" w:rsidRPr="006605BF">
        <w:rPr>
          <w:rFonts w:ascii="Nunito" w:hAnsi="Nunito"/>
          <w:b/>
          <w:szCs w:val="20"/>
        </w:rPr>
        <w:t xml:space="preserve">opulations et </w:t>
      </w:r>
      <w:r w:rsidR="005A7BD3" w:rsidRPr="006605BF">
        <w:rPr>
          <w:rFonts w:ascii="Nunito" w:hAnsi="Nunito"/>
          <w:b/>
          <w:szCs w:val="20"/>
        </w:rPr>
        <w:t>P</w:t>
      </w:r>
      <w:r w:rsidR="00E71A5C" w:rsidRPr="006605BF">
        <w:rPr>
          <w:rFonts w:ascii="Nunito" w:hAnsi="Nunito"/>
          <w:b/>
          <w:szCs w:val="20"/>
        </w:rPr>
        <w:t>artenariat</w:t>
      </w:r>
      <w:r w:rsidR="00250689" w:rsidRPr="006605BF">
        <w:rPr>
          <w:rFonts w:ascii="Nunito" w:hAnsi="Nunito"/>
          <w:szCs w:val="20"/>
        </w:rPr>
        <w:t>.</w:t>
      </w:r>
    </w:p>
    <w:p w14:paraId="7743ABD3" w14:textId="77777777" w:rsidR="00604D6E" w:rsidRPr="006605BF" w:rsidRDefault="00604D6E" w:rsidP="00604D6E">
      <w:pPr>
        <w:suppressAutoHyphens/>
        <w:ind w:left="426"/>
        <w:rPr>
          <w:rFonts w:ascii="Nunito" w:hAnsi="Nunito" w:cs="Arial"/>
          <w:b/>
          <w:bCs/>
          <w:sz w:val="22"/>
          <w:szCs w:val="22"/>
        </w:rPr>
      </w:pPr>
    </w:p>
    <w:p w14:paraId="2117C818" w14:textId="44F49D4F" w:rsidR="00604D6E" w:rsidRPr="006605BF" w:rsidRDefault="00604D6E" w:rsidP="00D66C87">
      <w:pPr>
        <w:suppressAutoHyphens/>
        <w:rPr>
          <w:rFonts w:ascii="Nunito" w:hAnsi="Nunito"/>
          <w:b/>
          <w:sz w:val="22"/>
          <w:szCs w:val="22"/>
        </w:rPr>
      </w:pPr>
      <w:r w:rsidRPr="006605BF">
        <w:rPr>
          <w:rFonts w:ascii="Nunito" w:hAnsi="Nunito" w:cs="Arial"/>
          <w:b/>
          <w:bCs/>
          <w:sz w:val="22"/>
          <w:szCs w:val="22"/>
        </w:rPr>
        <w:t xml:space="preserve">Critère </w:t>
      </w:r>
      <w:r w:rsidRPr="006605BF">
        <w:rPr>
          <w:rFonts w:ascii="Nunito" w:hAnsi="Nunito"/>
          <w:b/>
          <w:sz w:val="22"/>
          <w:szCs w:val="22"/>
        </w:rPr>
        <w:t>Partenariat :</w:t>
      </w:r>
    </w:p>
    <w:p w14:paraId="2864073A" w14:textId="22BBFE9A" w:rsidR="00604D6E" w:rsidRPr="006605BF" w:rsidRDefault="00604D6E">
      <w:pPr>
        <w:pStyle w:val="Paragraphedeliste"/>
        <w:numPr>
          <w:ilvl w:val="0"/>
          <w:numId w:val="11"/>
        </w:numPr>
        <w:autoSpaceDE w:val="0"/>
        <w:autoSpaceDN w:val="0"/>
        <w:adjustRightInd w:val="0"/>
        <w:rPr>
          <w:rFonts w:ascii="Nunito" w:eastAsiaTheme="minorHAnsi" w:hAnsi="Nunito" w:cs="Interstate-Light"/>
          <w:b/>
          <w:szCs w:val="20"/>
        </w:rPr>
      </w:pPr>
      <w:r w:rsidRPr="006605BF">
        <w:rPr>
          <w:rFonts w:ascii="Nunito" w:eastAsiaTheme="minorHAnsi" w:hAnsi="Nunito" w:cs="Interstate-Light"/>
          <w:b/>
          <w:szCs w:val="20"/>
        </w:rPr>
        <w:t>Collaboration</w:t>
      </w:r>
    </w:p>
    <w:p w14:paraId="335E6F41" w14:textId="23A5B45F" w:rsidR="00A57326" w:rsidRPr="006605BF" w:rsidRDefault="00A57326">
      <w:pPr>
        <w:pStyle w:val="Paragraphedeliste"/>
        <w:numPr>
          <w:ilvl w:val="0"/>
          <w:numId w:val="13"/>
        </w:numPr>
        <w:suppressAutoHyphens/>
        <w:rPr>
          <w:strike/>
        </w:rPr>
      </w:pPr>
      <w:r w:rsidRPr="006605BF">
        <w:rPr>
          <w:rFonts w:ascii="Nunito" w:hAnsi="Nunito" w:cs="Arial"/>
          <w:szCs w:val="20"/>
        </w:rPr>
        <w:t xml:space="preserve">Quelles sont les synergies qui ont été mises en place dans le cadre du projet afin d’assurer la cohérence, la complémentarité et la continuité des interventions, en particulier avec le ministère de l’éducation </w:t>
      </w:r>
      <w:r w:rsidR="00640754" w:rsidRPr="006605BF">
        <w:rPr>
          <w:rFonts w:ascii="Nunito" w:hAnsi="Nunito" w:cs="Arial"/>
          <w:szCs w:val="20"/>
        </w:rPr>
        <w:t xml:space="preserve">et de la formation professionnelle </w:t>
      </w:r>
      <w:r w:rsidRPr="006605BF">
        <w:rPr>
          <w:rFonts w:ascii="Nunito" w:hAnsi="Nunito" w:cs="Arial"/>
          <w:szCs w:val="20"/>
        </w:rPr>
        <w:t>(Inspections Académiques et d’Éducation/Écoles/Centres de Formation Professionnelle/Écoles et Ressources spécialisées) </w:t>
      </w:r>
      <w:r w:rsidR="00640754" w:rsidRPr="006605BF">
        <w:rPr>
          <w:rFonts w:ascii="Nunito" w:hAnsi="Nunito" w:cs="Arial"/>
          <w:szCs w:val="20"/>
        </w:rPr>
        <w:t xml:space="preserve">collectivités locales, OPHs et </w:t>
      </w:r>
      <w:r w:rsidR="00AB10D0" w:rsidRPr="006605BF">
        <w:rPr>
          <w:rFonts w:ascii="Nunito" w:hAnsi="Nunito" w:cs="Arial"/>
          <w:szCs w:val="20"/>
        </w:rPr>
        <w:t>OSC ?</w:t>
      </w:r>
      <w:r w:rsidRPr="006605BF">
        <w:rPr>
          <w:rFonts w:ascii="Nunito" w:hAnsi="Nunito" w:cs="Arial"/>
          <w:szCs w:val="20"/>
        </w:rPr>
        <w:t xml:space="preserve"> Une analyse poussée des engagements et actions prises </w:t>
      </w:r>
      <w:r w:rsidR="00640754" w:rsidRPr="006605BF">
        <w:rPr>
          <w:rFonts w:ascii="Nunito" w:hAnsi="Nunito" w:cs="Arial"/>
          <w:szCs w:val="20"/>
        </w:rPr>
        <w:t>par ces entités</w:t>
      </w:r>
      <w:r w:rsidRPr="006605BF">
        <w:rPr>
          <w:rFonts w:ascii="Nunito" w:hAnsi="Nunito" w:cs="Arial"/>
          <w:szCs w:val="20"/>
        </w:rPr>
        <w:t xml:space="preserve"> et les mécanismes publics </w:t>
      </w:r>
      <w:r w:rsidR="00640754" w:rsidRPr="006605BF">
        <w:rPr>
          <w:rFonts w:ascii="Nunito" w:hAnsi="Nunito" w:cs="Arial"/>
          <w:szCs w:val="20"/>
        </w:rPr>
        <w:t>d’orientation</w:t>
      </w:r>
      <w:r w:rsidR="00AB10D0" w:rsidRPr="006605BF">
        <w:rPr>
          <w:rFonts w:ascii="Nunito" w:hAnsi="Nunito" w:cs="Arial"/>
          <w:szCs w:val="20"/>
        </w:rPr>
        <w:t>, de</w:t>
      </w:r>
      <w:r w:rsidR="00640754" w:rsidRPr="006605BF">
        <w:rPr>
          <w:rFonts w:ascii="Nunito" w:hAnsi="Nunito" w:cs="Arial"/>
          <w:szCs w:val="20"/>
        </w:rPr>
        <w:t xml:space="preserve"> </w:t>
      </w:r>
      <w:r w:rsidR="00AB10D0" w:rsidRPr="006605BF">
        <w:rPr>
          <w:rFonts w:ascii="Nunito" w:hAnsi="Nunito" w:cs="Arial"/>
          <w:szCs w:val="20"/>
        </w:rPr>
        <w:t xml:space="preserve">planification </w:t>
      </w:r>
      <w:r w:rsidR="00640754" w:rsidRPr="006605BF">
        <w:rPr>
          <w:rFonts w:ascii="Nunito" w:hAnsi="Nunito" w:cs="Arial"/>
          <w:szCs w:val="20"/>
        </w:rPr>
        <w:t>et implémentation</w:t>
      </w:r>
      <w:r w:rsidRPr="006605BF">
        <w:rPr>
          <w:rFonts w:ascii="Nunito" w:hAnsi="Nunito" w:cs="Arial"/>
          <w:szCs w:val="20"/>
        </w:rPr>
        <w:t xml:space="preserve"> </w:t>
      </w:r>
      <w:r w:rsidR="00640754" w:rsidRPr="006605BF">
        <w:rPr>
          <w:rFonts w:ascii="Nunito" w:hAnsi="Nunito" w:cs="Arial"/>
          <w:szCs w:val="20"/>
        </w:rPr>
        <w:t xml:space="preserve">disponible </w:t>
      </w:r>
      <w:r w:rsidRPr="006605BF">
        <w:rPr>
          <w:rFonts w:ascii="Nunito" w:hAnsi="Nunito" w:cs="Arial"/>
          <w:szCs w:val="20"/>
        </w:rPr>
        <w:t>est attendue.</w:t>
      </w:r>
      <w:r w:rsidRPr="006605BF">
        <w:t xml:space="preserve"> </w:t>
      </w:r>
    </w:p>
    <w:p w14:paraId="286194FA" w14:textId="1C72E139" w:rsidR="00FF2548" w:rsidRPr="006605BF" w:rsidRDefault="00FF2548">
      <w:pPr>
        <w:pStyle w:val="Paragraphedeliste"/>
        <w:numPr>
          <w:ilvl w:val="0"/>
          <w:numId w:val="11"/>
        </w:numPr>
        <w:suppressAutoHyphens/>
        <w:rPr>
          <w:rFonts w:ascii="Nunito" w:hAnsi="Nunito" w:cs="Arial"/>
          <w:b/>
          <w:bCs/>
          <w:szCs w:val="20"/>
        </w:rPr>
      </w:pPr>
      <w:r w:rsidRPr="006605BF">
        <w:rPr>
          <w:rFonts w:ascii="Nunito" w:hAnsi="Nunito" w:cs="Arial"/>
          <w:b/>
          <w:bCs/>
          <w:szCs w:val="20"/>
        </w:rPr>
        <w:t>Implication</w:t>
      </w:r>
    </w:p>
    <w:p w14:paraId="167FE709" w14:textId="77777777" w:rsidR="00AB10D0" w:rsidRPr="006605BF" w:rsidRDefault="00AB10D0">
      <w:pPr>
        <w:pStyle w:val="Paragraphedeliste"/>
        <w:numPr>
          <w:ilvl w:val="0"/>
          <w:numId w:val="13"/>
        </w:numPr>
        <w:suppressAutoHyphens/>
        <w:rPr>
          <w:rFonts w:ascii="Nunito" w:hAnsi="Nunito" w:cs="Arial"/>
          <w:szCs w:val="20"/>
        </w:rPr>
      </w:pPr>
      <w:r w:rsidRPr="006605BF">
        <w:rPr>
          <w:rFonts w:ascii="Nunito" w:hAnsi="Nunito" w:cs="Arial"/>
          <w:szCs w:val="20"/>
        </w:rPr>
        <w:t xml:space="preserve">Les partenaires opérationnels sont-ils régulièrement informés et sont-ils activement impliqués dans les processus de prise de décision argumentés et transparents concernant les orientations, la planification, la mise en œuvre et l’atteinte des objectifs du projet ?  </w:t>
      </w:r>
    </w:p>
    <w:p w14:paraId="22D9CCFE" w14:textId="77777777" w:rsidR="00AB10D0" w:rsidRPr="006605BF" w:rsidRDefault="00AB10D0" w:rsidP="009A1549">
      <w:pPr>
        <w:suppressAutoHyphens/>
        <w:rPr>
          <w:rFonts w:ascii="Nunito" w:hAnsi="Nunito" w:cs="Arial"/>
          <w:szCs w:val="20"/>
        </w:rPr>
      </w:pPr>
    </w:p>
    <w:p w14:paraId="5EB2B74D" w14:textId="77777777" w:rsidR="00AB10D0" w:rsidRPr="006605BF" w:rsidRDefault="00AB10D0" w:rsidP="00396F65">
      <w:pPr>
        <w:pStyle w:val="Titre1"/>
        <w:pBdr>
          <w:bottom w:val="none" w:sz="0" w:space="0" w:color="auto"/>
        </w:pBdr>
        <w:rPr>
          <w:rFonts w:ascii="Nunito" w:hAnsi="Nunito" w:cs="Times New Roman"/>
          <w:color w:val="000000" w:themeColor="text1"/>
          <w:sz w:val="20"/>
          <w:szCs w:val="20"/>
        </w:rPr>
      </w:pPr>
      <w:r w:rsidRPr="006605BF">
        <w:rPr>
          <w:rFonts w:ascii="Nunito" w:hAnsi="Nunito" w:cs="Times New Roman"/>
          <w:color w:val="000000" w:themeColor="text1"/>
          <w:sz w:val="20"/>
          <w:szCs w:val="20"/>
        </w:rPr>
        <w:t xml:space="preserve">Critère Redevabilité aux populations  </w:t>
      </w:r>
    </w:p>
    <w:p w14:paraId="6C3B2EC1" w14:textId="4C2B8543" w:rsidR="00AB10D0" w:rsidRPr="006605BF" w:rsidRDefault="00AB10D0">
      <w:pPr>
        <w:pStyle w:val="Paragraphedeliste"/>
        <w:numPr>
          <w:ilvl w:val="0"/>
          <w:numId w:val="11"/>
        </w:numPr>
        <w:autoSpaceDE w:val="0"/>
        <w:autoSpaceDN w:val="0"/>
        <w:adjustRightInd w:val="0"/>
        <w:rPr>
          <w:rFonts w:ascii="Nunito" w:eastAsiaTheme="minorHAnsi" w:hAnsi="Nunito" w:cs="Interstate-Light"/>
          <w:b/>
          <w:szCs w:val="20"/>
        </w:rPr>
      </w:pPr>
      <w:r w:rsidRPr="006605BF">
        <w:rPr>
          <w:rFonts w:ascii="Nunito" w:eastAsiaTheme="minorHAnsi" w:hAnsi="Nunito" w:cs="Interstate-Light"/>
          <w:b/>
          <w:szCs w:val="20"/>
        </w:rPr>
        <w:t>Participation</w:t>
      </w:r>
    </w:p>
    <w:p w14:paraId="6709B904" w14:textId="77777777" w:rsidR="00AB10D0" w:rsidRPr="006605BF" w:rsidRDefault="00AB10D0">
      <w:pPr>
        <w:pStyle w:val="Paragraphedeliste"/>
        <w:widowControl w:val="0"/>
        <w:numPr>
          <w:ilvl w:val="0"/>
          <w:numId w:val="25"/>
        </w:numPr>
        <w:tabs>
          <w:tab w:val="left" w:pos="1679"/>
        </w:tabs>
        <w:autoSpaceDE w:val="0"/>
        <w:autoSpaceDN w:val="0"/>
        <w:ind w:right="702"/>
        <w:rPr>
          <w:rFonts w:ascii="Nunito" w:hAnsi="Nunito"/>
        </w:rPr>
      </w:pPr>
      <w:r w:rsidRPr="006605BF">
        <w:rPr>
          <w:rFonts w:ascii="Nunito" w:hAnsi="Nunito"/>
        </w:rPr>
        <w:t>Comment le projet a-t-il favorisé la participation des communautés impactées et populations cibles lors de sa mise en œuvre ?</w:t>
      </w:r>
    </w:p>
    <w:p w14:paraId="188FA263" w14:textId="77777777" w:rsidR="00AB10D0" w:rsidRPr="006605BF" w:rsidRDefault="00AB10D0" w:rsidP="009A1549">
      <w:pPr>
        <w:suppressAutoHyphens/>
        <w:rPr>
          <w:rFonts w:ascii="Nunito" w:hAnsi="Nunito" w:cs="Arial"/>
          <w:szCs w:val="20"/>
        </w:rPr>
      </w:pPr>
    </w:p>
    <w:p w14:paraId="2B3A8D22" w14:textId="354DB593" w:rsidR="00A15292" w:rsidRPr="006605BF" w:rsidRDefault="00A15292">
      <w:pPr>
        <w:pStyle w:val="Paragraphedeliste"/>
        <w:numPr>
          <w:ilvl w:val="0"/>
          <w:numId w:val="16"/>
        </w:numPr>
        <w:pBdr>
          <w:top w:val="single" w:sz="12" w:space="1" w:color="002060"/>
          <w:left w:val="single" w:sz="12" w:space="4" w:color="002060"/>
          <w:bottom w:val="single" w:sz="12" w:space="1" w:color="002060"/>
          <w:right w:val="single" w:sz="12" w:space="4" w:color="002060"/>
        </w:pBdr>
        <w:rPr>
          <w:rFonts w:ascii="Nunito" w:hAnsi="Nunito"/>
          <w:b/>
          <w:color w:val="000000" w:themeColor="text1"/>
          <w:szCs w:val="20"/>
        </w:rPr>
      </w:pPr>
      <w:r w:rsidRPr="006605BF">
        <w:rPr>
          <w:rFonts w:ascii="Nunito" w:hAnsi="Nunito"/>
          <w:b/>
          <w:color w:val="002060"/>
          <w:sz w:val="24"/>
        </w:rPr>
        <w:t>Méthodologie de l’évaluat</w:t>
      </w:r>
      <w:r w:rsidR="00D66C87" w:rsidRPr="006605BF">
        <w:rPr>
          <w:rFonts w:ascii="Nunito" w:hAnsi="Nunito"/>
          <w:b/>
          <w:color w:val="002060"/>
          <w:sz w:val="24"/>
        </w:rPr>
        <w:t>ion et organisation de la mission</w:t>
      </w:r>
      <w:r w:rsidRPr="006605BF">
        <w:rPr>
          <w:rFonts w:ascii="Nunito" w:hAnsi="Nunito"/>
          <w:b/>
          <w:color w:val="002060"/>
          <w:sz w:val="24"/>
        </w:rPr>
        <w:t xml:space="preserve"> </w:t>
      </w:r>
    </w:p>
    <w:p w14:paraId="232D5687" w14:textId="77777777" w:rsidR="00D66C87" w:rsidRPr="006605BF" w:rsidRDefault="00D66C87" w:rsidP="00D66C87">
      <w:pPr>
        <w:pStyle w:val="Paragraphedeliste"/>
        <w:ind w:left="360"/>
        <w:rPr>
          <w:rFonts w:ascii="Nunito" w:hAnsi="Nunito"/>
          <w:b/>
          <w:sz w:val="22"/>
        </w:rPr>
      </w:pPr>
    </w:p>
    <w:p w14:paraId="1926FB60" w14:textId="77777777" w:rsidR="00D66C87" w:rsidRPr="006605BF" w:rsidRDefault="000A1073" w:rsidP="00D66C87">
      <w:pPr>
        <w:pStyle w:val="Paragraphedeliste"/>
        <w:ind w:left="360"/>
        <w:rPr>
          <w:rFonts w:ascii="Nunito" w:hAnsi="Nunito"/>
          <w:b/>
          <w:sz w:val="22"/>
        </w:rPr>
      </w:pPr>
      <w:r w:rsidRPr="006605BF">
        <w:rPr>
          <w:rFonts w:ascii="Nunito" w:hAnsi="Nunito"/>
          <w:b/>
          <w:sz w:val="22"/>
        </w:rPr>
        <w:t>4.1 Méthode de collecte</w:t>
      </w:r>
    </w:p>
    <w:p w14:paraId="02CF648C" w14:textId="3477EDC6" w:rsidR="00D66C87" w:rsidRPr="006605BF" w:rsidRDefault="000A1073" w:rsidP="006F4F06">
      <w:pPr>
        <w:rPr>
          <w:rFonts w:ascii="Nunito" w:hAnsi="Nunito"/>
          <w:sz w:val="22"/>
          <w:szCs w:val="22"/>
        </w:rPr>
      </w:pPr>
      <w:r w:rsidRPr="006605BF">
        <w:rPr>
          <w:rFonts w:ascii="Nunito" w:hAnsi="Nunito"/>
          <w:sz w:val="22"/>
          <w:szCs w:val="22"/>
        </w:rPr>
        <w:t>L’évaluation finale du projet couvrira les 4</w:t>
      </w:r>
      <w:r w:rsidRPr="006605BF">
        <w:rPr>
          <w:rFonts w:ascii="Nunito" w:hAnsi="Nunito"/>
          <w:spacing w:val="-2"/>
          <w:sz w:val="22"/>
          <w:szCs w:val="22"/>
        </w:rPr>
        <w:t xml:space="preserve"> pays d’intervention du projet. </w:t>
      </w:r>
      <w:r w:rsidRPr="006605BF">
        <w:rPr>
          <w:rFonts w:ascii="Nunito" w:hAnsi="Nunito"/>
          <w:sz w:val="22"/>
          <w:szCs w:val="22"/>
        </w:rPr>
        <w:t>Ce</w:t>
      </w:r>
      <w:r w:rsidRPr="006605BF">
        <w:rPr>
          <w:rFonts w:ascii="Nunito" w:hAnsi="Nunito"/>
          <w:spacing w:val="-2"/>
          <w:sz w:val="22"/>
          <w:szCs w:val="22"/>
        </w:rPr>
        <w:t xml:space="preserve"> </w:t>
      </w:r>
      <w:r w:rsidRPr="006605BF">
        <w:rPr>
          <w:rFonts w:ascii="Nunito" w:hAnsi="Nunito"/>
          <w:sz w:val="22"/>
          <w:szCs w:val="22"/>
        </w:rPr>
        <w:t>choix</w:t>
      </w:r>
      <w:r w:rsidRPr="006605BF">
        <w:rPr>
          <w:rFonts w:ascii="Nunito" w:hAnsi="Nunito"/>
          <w:spacing w:val="-2"/>
          <w:sz w:val="22"/>
          <w:szCs w:val="22"/>
        </w:rPr>
        <w:t xml:space="preserve"> </w:t>
      </w:r>
      <w:r w:rsidRPr="006605BF">
        <w:rPr>
          <w:rFonts w:ascii="Nunito" w:hAnsi="Nunito"/>
          <w:sz w:val="22"/>
          <w:szCs w:val="22"/>
        </w:rPr>
        <w:t>sera</w:t>
      </w:r>
      <w:r w:rsidRPr="006605BF">
        <w:rPr>
          <w:rFonts w:ascii="Nunito" w:hAnsi="Nunito"/>
          <w:spacing w:val="-1"/>
          <w:sz w:val="22"/>
          <w:szCs w:val="22"/>
        </w:rPr>
        <w:t xml:space="preserve"> </w:t>
      </w:r>
      <w:r w:rsidRPr="006605BF">
        <w:rPr>
          <w:rFonts w:ascii="Nunito" w:hAnsi="Nunito"/>
          <w:sz w:val="22"/>
          <w:szCs w:val="22"/>
        </w:rPr>
        <w:t>confirmé</w:t>
      </w:r>
      <w:r w:rsidRPr="006605BF">
        <w:rPr>
          <w:rFonts w:ascii="Nunito" w:hAnsi="Nunito"/>
          <w:spacing w:val="-2"/>
          <w:sz w:val="22"/>
          <w:szCs w:val="22"/>
        </w:rPr>
        <w:t xml:space="preserve"> </w:t>
      </w:r>
      <w:r w:rsidRPr="006605BF">
        <w:rPr>
          <w:rFonts w:ascii="Nunito" w:hAnsi="Nunito"/>
          <w:sz w:val="22"/>
          <w:szCs w:val="22"/>
        </w:rPr>
        <w:t>par</w:t>
      </w:r>
      <w:r w:rsidRPr="006605BF">
        <w:rPr>
          <w:rFonts w:ascii="Nunito" w:hAnsi="Nunito"/>
          <w:spacing w:val="-2"/>
          <w:sz w:val="22"/>
          <w:szCs w:val="22"/>
        </w:rPr>
        <w:t xml:space="preserve"> </w:t>
      </w:r>
      <w:r w:rsidRPr="006605BF">
        <w:rPr>
          <w:rFonts w:ascii="Nunito" w:hAnsi="Nunito"/>
          <w:sz w:val="22"/>
          <w:szCs w:val="22"/>
        </w:rPr>
        <w:t>l’évaluateur</w:t>
      </w:r>
      <w:r w:rsidR="006F4F06" w:rsidRPr="006605BF">
        <w:rPr>
          <w:rFonts w:ascii="Nunito" w:hAnsi="Nunito"/>
          <w:sz w:val="22"/>
          <w:szCs w:val="22"/>
        </w:rPr>
        <w:t>/évaluatrice</w:t>
      </w:r>
      <w:r w:rsidRPr="006605BF">
        <w:rPr>
          <w:rFonts w:ascii="Nunito" w:hAnsi="Nunito"/>
          <w:sz w:val="22"/>
          <w:szCs w:val="22"/>
        </w:rPr>
        <w:t xml:space="preserve"> et</w:t>
      </w:r>
      <w:r w:rsidRPr="006605BF">
        <w:rPr>
          <w:rFonts w:ascii="Nunito" w:hAnsi="Nunito"/>
          <w:spacing w:val="-3"/>
          <w:sz w:val="22"/>
          <w:szCs w:val="22"/>
        </w:rPr>
        <w:t xml:space="preserve"> </w:t>
      </w:r>
      <w:r w:rsidRPr="006605BF">
        <w:rPr>
          <w:rFonts w:ascii="Nunito" w:hAnsi="Nunito"/>
          <w:sz w:val="22"/>
          <w:szCs w:val="22"/>
        </w:rPr>
        <w:t>l</w:t>
      </w:r>
      <w:r w:rsidR="006F4F06" w:rsidRPr="006605BF">
        <w:rPr>
          <w:rFonts w:ascii="Nunito" w:hAnsi="Nunito"/>
          <w:sz w:val="22"/>
          <w:szCs w:val="22"/>
        </w:rPr>
        <w:t>a</w:t>
      </w:r>
      <w:r w:rsidRPr="006605BF">
        <w:rPr>
          <w:rFonts w:ascii="Nunito" w:hAnsi="Nunito"/>
          <w:spacing w:val="-2"/>
          <w:sz w:val="22"/>
          <w:szCs w:val="22"/>
        </w:rPr>
        <w:t xml:space="preserve"> </w:t>
      </w:r>
      <w:r w:rsidRPr="006605BF">
        <w:rPr>
          <w:rFonts w:ascii="Nunito" w:hAnsi="Nunito"/>
          <w:sz w:val="22"/>
          <w:szCs w:val="22"/>
        </w:rPr>
        <w:t>coordina</w:t>
      </w:r>
      <w:r w:rsidR="006F4F06" w:rsidRPr="006605BF">
        <w:rPr>
          <w:rFonts w:ascii="Nunito" w:hAnsi="Nunito"/>
          <w:sz w:val="22"/>
          <w:szCs w:val="22"/>
        </w:rPr>
        <w:t>trice</w:t>
      </w:r>
      <w:r w:rsidRPr="006605BF">
        <w:rPr>
          <w:rFonts w:ascii="Nunito" w:hAnsi="Nunito"/>
          <w:sz w:val="22"/>
          <w:szCs w:val="22"/>
        </w:rPr>
        <w:t xml:space="preserve"> du</w:t>
      </w:r>
      <w:r w:rsidRPr="006605BF">
        <w:rPr>
          <w:rFonts w:ascii="Nunito" w:hAnsi="Nunito"/>
          <w:spacing w:val="-3"/>
          <w:sz w:val="22"/>
          <w:szCs w:val="22"/>
        </w:rPr>
        <w:t xml:space="preserve"> </w:t>
      </w:r>
      <w:r w:rsidRPr="006605BF">
        <w:rPr>
          <w:rFonts w:ascii="Nunito" w:hAnsi="Nunito"/>
          <w:sz w:val="22"/>
          <w:szCs w:val="22"/>
        </w:rPr>
        <w:t>projet</w:t>
      </w:r>
      <w:r w:rsidRPr="006605BF">
        <w:rPr>
          <w:rFonts w:ascii="Nunito" w:hAnsi="Nunito"/>
          <w:spacing w:val="-1"/>
          <w:sz w:val="22"/>
          <w:szCs w:val="22"/>
        </w:rPr>
        <w:t xml:space="preserve"> </w:t>
      </w:r>
      <w:r w:rsidRPr="006605BF">
        <w:rPr>
          <w:rFonts w:ascii="Nunito" w:hAnsi="Nunito"/>
          <w:sz w:val="22"/>
          <w:szCs w:val="22"/>
        </w:rPr>
        <w:t>en</w:t>
      </w:r>
      <w:r w:rsidRPr="006605BF">
        <w:rPr>
          <w:rFonts w:ascii="Nunito" w:hAnsi="Nunito"/>
          <w:spacing w:val="-2"/>
          <w:sz w:val="22"/>
          <w:szCs w:val="22"/>
        </w:rPr>
        <w:t xml:space="preserve"> </w:t>
      </w:r>
      <w:r w:rsidRPr="006605BF">
        <w:rPr>
          <w:rFonts w:ascii="Nunito" w:hAnsi="Nunito"/>
          <w:sz w:val="22"/>
          <w:szCs w:val="22"/>
        </w:rPr>
        <w:t>fonction</w:t>
      </w:r>
      <w:r w:rsidRPr="006605BF">
        <w:rPr>
          <w:rFonts w:ascii="Nunito" w:hAnsi="Nunito"/>
          <w:spacing w:val="-2"/>
          <w:sz w:val="22"/>
          <w:szCs w:val="22"/>
        </w:rPr>
        <w:t xml:space="preserve"> </w:t>
      </w:r>
      <w:r w:rsidRPr="006605BF">
        <w:rPr>
          <w:rFonts w:ascii="Nunito" w:hAnsi="Nunito"/>
          <w:sz w:val="22"/>
          <w:szCs w:val="22"/>
        </w:rPr>
        <w:t>du</w:t>
      </w:r>
      <w:r w:rsidRPr="006605BF">
        <w:rPr>
          <w:rFonts w:ascii="Nunito" w:hAnsi="Nunito"/>
          <w:spacing w:val="-3"/>
          <w:sz w:val="22"/>
          <w:szCs w:val="22"/>
        </w:rPr>
        <w:t xml:space="preserve"> </w:t>
      </w:r>
      <w:r w:rsidRPr="006605BF">
        <w:rPr>
          <w:rFonts w:ascii="Nunito" w:hAnsi="Nunito"/>
          <w:sz w:val="22"/>
          <w:szCs w:val="22"/>
        </w:rPr>
        <w:t>budget</w:t>
      </w:r>
      <w:r w:rsidRPr="006605BF">
        <w:rPr>
          <w:rFonts w:ascii="Nunito" w:hAnsi="Nunito"/>
          <w:spacing w:val="1"/>
          <w:sz w:val="22"/>
          <w:szCs w:val="22"/>
        </w:rPr>
        <w:t xml:space="preserve"> </w:t>
      </w:r>
      <w:r w:rsidRPr="006605BF">
        <w:rPr>
          <w:rFonts w:ascii="Nunito" w:hAnsi="Nunito"/>
          <w:sz w:val="22"/>
          <w:szCs w:val="22"/>
        </w:rPr>
        <w:t>disponible.</w:t>
      </w:r>
    </w:p>
    <w:p w14:paraId="0315DFE1" w14:textId="468F4ED0" w:rsidR="000A1073" w:rsidRPr="006605BF" w:rsidRDefault="000A1073" w:rsidP="00D66C87">
      <w:pPr>
        <w:pStyle w:val="Corpsdetexte"/>
        <w:spacing w:after="0" w:line="240" w:lineRule="auto"/>
        <w:ind w:left="0"/>
        <w:jc w:val="both"/>
        <w:rPr>
          <w:rFonts w:ascii="Nunito" w:hAnsi="Nunito"/>
          <w:sz w:val="22"/>
          <w:szCs w:val="22"/>
        </w:rPr>
      </w:pPr>
      <w:r w:rsidRPr="006605BF">
        <w:rPr>
          <w:rFonts w:ascii="Nunito" w:hAnsi="Nunito"/>
          <w:sz w:val="22"/>
          <w:szCs w:val="22"/>
        </w:rPr>
        <w:t>Le</w:t>
      </w:r>
      <w:r w:rsidRPr="006605BF">
        <w:rPr>
          <w:rFonts w:ascii="Nunito" w:hAnsi="Nunito"/>
          <w:spacing w:val="13"/>
          <w:sz w:val="22"/>
          <w:szCs w:val="22"/>
        </w:rPr>
        <w:t xml:space="preserve"> </w:t>
      </w:r>
      <w:r w:rsidRPr="006605BF">
        <w:rPr>
          <w:rFonts w:ascii="Nunito" w:hAnsi="Nunito"/>
          <w:sz w:val="22"/>
          <w:szCs w:val="22"/>
        </w:rPr>
        <w:t>contrat</w:t>
      </w:r>
      <w:r w:rsidRPr="006605BF">
        <w:rPr>
          <w:rFonts w:ascii="Nunito" w:hAnsi="Nunito"/>
          <w:spacing w:val="14"/>
          <w:sz w:val="22"/>
          <w:szCs w:val="22"/>
        </w:rPr>
        <w:t xml:space="preserve"> </w:t>
      </w:r>
      <w:r w:rsidRPr="006605BF">
        <w:rPr>
          <w:rFonts w:ascii="Nunito" w:hAnsi="Nunito"/>
          <w:sz w:val="22"/>
          <w:szCs w:val="22"/>
        </w:rPr>
        <w:t>de</w:t>
      </w:r>
      <w:r w:rsidRPr="006605BF">
        <w:rPr>
          <w:rFonts w:ascii="Nunito" w:hAnsi="Nunito"/>
          <w:spacing w:val="13"/>
          <w:sz w:val="22"/>
          <w:szCs w:val="22"/>
        </w:rPr>
        <w:t xml:space="preserve"> </w:t>
      </w:r>
      <w:r w:rsidRPr="006605BF">
        <w:rPr>
          <w:rFonts w:ascii="Nunito" w:hAnsi="Nunito"/>
          <w:sz w:val="22"/>
          <w:szCs w:val="22"/>
        </w:rPr>
        <w:t>prestation</w:t>
      </w:r>
      <w:r w:rsidRPr="006605BF">
        <w:rPr>
          <w:rFonts w:ascii="Nunito" w:hAnsi="Nunito"/>
          <w:spacing w:val="14"/>
          <w:sz w:val="22"/>
          <w:szCs w:val="22"/>
        </w:rPr>
        <w:t xml:space="preserve"> </w:t>
      </w:r>
      <w:r w:rsidRPr="006605BF">
        <w:rPr>
          <w:rFonts w:ascii="Nunito" w:hAnsi="Nunito"/>
          <w:sz w:val="22"/>
          <w:szCs w:val="22"/>
        </w:rPr>
        <w:t>de</w:t>
      </w:r>
      <w:r w:rsidRPr="006605BF">
        <w:rPr>
          <w:rFonts w:ascii="Nunito" w:hAnsi="Nunito"/>
          <w:spacing w:val="11"/>
          <w:sz w:val="22"/>
          <w:szCs w:val="22"/>
        </w:rPr>
        <w:t xml:space="preserve"> </w:t>
      </w:r>
      <w:r w:rsidRPr="006605BF">
        <w:rPr>
          <w:rFonts w:ascii="Nunito" w:hAnsi="Nunito"/>
          <w:sz w:val="22"/>
          <w:szCs w:val="22"/>
        </w:rPr>
        <w:t>services</w:t>
      </w:r>
      <w:r w:rsidRPr="006605BF">
        <w:rPr>
          <w:rFonts w:ascii="Nunito" w:hAnsi="Nunito"/>
          <w:spacing w:val="15"/>
          <w:sz w:val="22"/>
          <w:szCs w:val="22"/>
        </w:rPr>
        <w:t xml:space="preserve"> </w:t>
      </w:r>
      <w:r w:rsidRPr="006605BF">
        <w:rPr>
          <w:rFonts w:ascii="Nunito" w:hAnsi="Nunito"/>
          <w:sz w:val="22"/>
          <w:szCs w:val="22"/>
        </w:rPr>
        <w:t>couvrira</w:t>
      </w:r>
      <w:r w:rsidRPr="006605BF">
        <w:rPr>
          <w:rFonts w:ascii="Nunito" w:hAnsi="Nunito"/>
          <w:spacing w:val="14"/>
          <w:sz w:val="22"/>
          <w:szCs w:val="22"/>
        </w:rPr>
        <w:t xml:space="preserve"> </w:t>
      </w:r>
      <w:r w:rsidRPr="006605BF">
        <w:rPr>
          <w:rFonts w:ascii="Nunito" w:hAnsi="Nunito"/>
          <w:sz w:val="22"/>
          <w:szCs w:val="22"/>
        </w:rPr>
        <w:t>l’ensemble</w:t>
      </w:r>
      <w:r w:rsidRPr="006605BF">
        <w:rPr>
          <w:rFonts w:ascii="Nunito" w:hAnsi="Nunito"/>
          <w:spacing w:val="13"/>
          <w:sz w:val="22"/>
          <w:szCs w:val="22"/>
        </w:rPr>
        <w:t xml:space="preserve"> </w:t>
      </w:r>
      <w:r w:rsidRPr="006605BF">
        <w:rPr>
          <w:rFonts w:ascii="Nunito" w:hAnsi="Nunito"/>
          <w:sz w:val="22"/>
          <w:szCs w:val="22"/>
        </w:rPr>
        <w:t>des</w:t>
      </w:r>
      <w:r w:rsidRPr="006605BF">
        <w:rPr>
          <w:rFonts w:ascii="Nunito" w:hAnsi="Nunito"/>
          <w:spacing w:val="15"/>
          <w:sz w:val="22"/>
          <w:szCs w:val="22"/>
        </w:rPr>
        <w:t xml:space="preserve"> </w:t>
      </w:r>
      <w:r w:rsidRPr="006605BF">
        <w:rPr>
          <w:rFonts w:ascii="Nunito" w:hAnsi="Nunito"/>
          <w:sz w:val="22"/>
          <w:szCs w:val="22"/>
        </w:rPr>
        <w:t>frais relatifs</w:t>
      </w:r>
      <w:r w:rsidRPr="006605BF">
        <w:rPr>
          <w:rFonts w:ascii="Nunito" w:hAnsi="Nunito"/>
          <w:spacing w:val="-3"/>
          <w:sz w:val="22"/>
          <w:szCs w:val="22"/>
        </w:rPr>
        <w:t xml:space="preserve"> </w:t>
      </w:r>
      <w:r w:rsidRPr="006605BF">
        <w:rPr>
          <w:rFonts w:ascii="Nunito" w:hAnsi="Nunito"/>
          <w:sz w:val="22"/>
          <w:szCs w:val="22"/>
        </w:rPr>
        <w:t>aux</w:t>
      </w:r>
      <w:r w:rsidRPr="006605BF">
        <w:rPr>
          <w:rFonts w:ascii="Nunito" w:hAnsi="Nunito"/>
          <w:spacing w:val="-3"/>
          <w:sz w:val="22"/>
          <w:szCs w:val="22"/>
        </w:rPr>
        <w:t xml:space="preserve"> </w:t>
      </w:r>
      <w:r w:rsidRPr="006605BF">
        <w:rPr>
          <w:rFonts w:ascii="Nunito" w:hAnsi="Nunito"/>
          <w:sz w:val="22"/>
          <w:szCs w:val="22"/>
        </w:rPr>
        <w:t>dépenses</w:t>
      </w:r>
      <w:r w:rsidRPr="006605BF">
        <w:rPr>
          <w:rFonts w:ascii="Nunito" w:hAnsi="Nunito"/>
          <w:spacing w:val="-2"/>
          <w:sz w:val="22"/>
          <w:szCs w:val="22"/>
        </w:rPr>
        <w:t xml:space="preserve"> </w:t>
      </w:r>
      <w:r w:rsidRPr="006605BF">
        <w:rPr>
          <w:rFonts w:ascii="Nunito" w:hAnsi="Nunito"/>
          <w:sz w:val="22"/>
          <w:szCs w:val="22"/>
        </w:rPr>
        <w:t>exécutées</w:t>
      </w:r>
      <w:r w:rsidRPr="006605BF">
        <w:rPr>
          <w:rFonts w:ascii="Nunito" w:hAnsi="Nunito"/>
          <w:spacing w:val="-3"/>
          <w:sz w:val="22"/>
          <w:szCs w:val="22"/>
        </w:rPr>
        <w:t xml:space="preserve"> </w:t>
      </w:r>
      <w:r w:rsidRPr="006605BF">
        <w:rPr>
          <w:rFonts w:ascii="Nunito" w:hAnsi="Nunito"/>
          <w:sz w:val="22"/>
          <w:szCs w:val="22"/>
        </w:rPr>
        <w:t>par</w:t>
      </w:r>
      <w:r w:rsidRPr="006605BF">
        <w:rPr>
          <w:rFonts w:ascii="Nunito" w:hAnsi="Nunito"/>
          <w:spacing w:val="-3"/>
          <w:sz w:val="22"/>
          <w:szCs w:val="22"/>
        </w:rPr>
        <w:t xml:space="preserve"> </w:t>
      </w:r>
      <w:r w:rsidRPr="006605BF">
        <w:rPr>
          <w:rFonts w:ascii="Nunito" w:hAnsi="Nunito"/>
          <w:sz w:val="22"/>
          <w:szCs w:val="22"/>
        </w:rPr>
        <w:t>le (a)</w:t>
      </w:r>
      <w:r w:rsidRPr="006605BF">
        <w:rPr>
          <w:rFonts w:ascii="Nunito" w:hAnsi="Nunito"/>
          <w:spacing w:val="-2"/>
          <w:sz w:val="22"/>
          <w:szCs w:val="22"/>
        </w:rPr>
        <w:t xml:space="preserve"> </w:t>
      </w:r>
      <w:r w:rsidRPr="006605BF">
        <w:rPr>
          <w:rFonts w:ascii="Nunito" w:hAnsi="Nunito"/>
          <w:sz w:val="22"/>
          <w:szCs w:val="22"/>
        </w:rPr>
        <w:t>consultant (e) : déplacement, communication, hébergement, restauration et honoraires.</w:t>
      </w:r>
    </w:p>
    <w:p w14:paraId="793A7C4C" w14:textId="77777777" w:rsidR="000A1073" w:rsidRPr="006605BF" w:rsidRDefault="000A1073" w:rsidP="00D66C87">
      <w:pPr>
        <w:pStyle w:val="Corpsdetexte"/>
        <w:spacing w:after="0" w:line="240" w:lineRule="auto"/>
        <w:jc w:val="both"/>
        <w:rPr>
          <w:rFonts w:ascii="Nunito" w:hAnsi="Nunito"/>
          <w:sz w:val="22"/>
          <w:szCs w:val="22"/>
        </w:rPr>
      </w:pPr>
    </w:p>
    <w:p w14:paraId="53BF6D57" w14:textId="702F979B" w:rsidR="000A1073" w:rsidRPr="006605BF" w:rsidRDefault="000A1073" w:rsidP="00D66C87">
      <w:pPr>
        <w:pStyle w:val="Corpsdetexte"/>
        <w:spacing w:line="240" w:lineRule="auto"/>
        <w:ind w:left="0"/>
        <w:jc w:val="both"/>
        <w:rPr>
          <w:rFonts w:ascii="Nunito" w:hAnsi="Nunito"/>
          <w:sz w:val="22"/>
          <w:szCs w:val="22"/>
        </w:rPr>
      </w:pPr>
      <w:r w:rsidRPr="006605BF">
        <w:rPr>
          <w:rFonts w:ascii="Nunito" w:hAnsi="Nunito"/>
          <w:sz w:val="22"/>
          <w:szCs w:val="22"/>
        </w:rPr>
        <w:lastRenderedPageBreak/>
        <w:t>Le</w:t>
      </w:r>
      <w:r w:rsidRPr="006605BF">
        <w:rPr>
          <w:rFonts w:ascii="Nunito" w:hAnsi="Nunito"/>
          <w:spacing w:val="18"/>
          <w:sz w:val="22"/>
          <w:szCs w:val="22"/>
        </w:rPr>
        <w:t xml:space="preserve"> </w:t>
      </w:r>
      <w:r w:rsidRPr="006605BF">
        <w:rPr>
          <w:rFonts w:ascii="Nunito" w:hAnsi="Nunito"/>
          <w:sz w:val="22"/>
          <w:szCs w:val="22"/>
        </w:rPr>
        <w:t>focus</w:t>
      </w:r>
      <w:r w:rsidRPr="006605BF">
        <w:rPr>
          <w:rFonts w:ascii="Nunito" w:hAnsi="Nunito"/>
          <w:spacing w:val="20"/>
          <w:sz w:val="22"/>
          <w:szCs w:val="22"/>
        </w:rPr>
        <w:t xml:space="preserve"> </w:t>
      </w:r>
      <w:r w:rsidRPr="006605BF">
        <w:rPr>
          <w:rFonts w:ascii="Nunito" w:hAnsi="Nunito"/>
          <w:sz w:val="22"/>
          <w:szCs w:val="22"/>
        </w:rPr>
        <w:t>de</w:t>
      </w:r>
      <w:r w:rsidRPr="006605BF">
        <w:rPr>
          <w:rFonts w:ascii="Nunito" w:hAnsi="Nunito"/>
          <w:spacing w:val="19"/>
          <w:sz w:val="22"/>
          <w:szCs w:val="22"/>
        </w:rPr>
        <w:t xml:space="preserve"> </w:t>
      </w:r>
      <w:r w:rsidRPr="006605BF">
        <w:rPr>
          <w:rFonts w:ascii="Nunito" w:hAnsi="Nunito"/>
          <w:sz w:val="22"/>
          <w:szCs w:val="22"/>
        </w:rPr>
        <w:t>l’évaluation</w:t>
      </w:r>
      <w:r w:rsidRPr="006605BF">
        <w:rPr>
          <w:rFonts w:ascii="Nunito" w:hAnsi="Nunito"/>
          <w:spacing w:val="20"/>
          <w:sz w:val="22"/>
          <w:szCs w:val="22"/>
        </w:rPr>
        <w:t xml:space="preserve"> </w:t>
      </w:r>
      <w:r w:rsidRPr="006605BF">
        <w:rPr>
          <w:rFonts w:ascii="Nunito" w:hAnsi="Nunito"/>
          <w:sz w:val="22"/>
          <w:szCs w:val="22"/>
        </w:rPr>
        <w:t>devra</w:t>
      </w:r>
      <w:r w:rsidRPr="006605BF">
        <w:rPr>
          <w:rFonts w:ascii="Nunito" w:hAnsi="Nunito"/>
          <w:spacing w:val="19"/>
          <w:sz w:val="22"/>
          <w:szCs w:val="22"/>
        </w:rPr>
        <w:t xml:space="preserve"> </w:t>
      </w:r>
      <w:r w:rsidRPr="006605BF">
        <w:rPr>
          <w:rFonts w:ascii="Nunito" w:hAnsi="Nunito"/>
          <w:sz w:val="22"/>
          <w:szCs w:val="22"/>
        </w:rPr>
        <w:t>être</w:t>
      </w:r>
      <w:r w:rsidRPr="006605BF">
        <w:rPr>
          <w:rFonts w:ascii="Nunito" w:hAnsi="Nunito"/>
          <w:spacing w:val="19"/>
          <w:sz w:val="22"/>
          <w:szCs w:val="22"/>
        </w:rPr>
        <w:t xml:space="preserve"> </w:t>
      </w:r>
      <w:r w:rsidRPr="006605BF">
        <w:rPr>
          <w:rFonts w:ascii="Nunito" w:hAnsi="Nunito"/>
          <w:sz w:val="22"/>
          <w:szCs w:val="22"/>
        </w:rPr>
        <w:t>porté</w:t>
      </w:r>
      <w:r w:rsidRPr="006605BF">
        <w:rPr>
          <w:rFonts w:ascii="Nunito" w:hAnsi="Nunito"/>
          <w:spacing w:val="18"/>
          <w:sz w:val="22"/>
          <w:szCs w:val="22"/>
        </w:rPr>
        <w:t xml:space="preserve"> </w:t>
      </w:r>
      <w:r w:rsidRPr="006605BF">
        <w:rPr>
          <w:rFonts w:ascii="Nunito" w:hAnsi="Nunito"/>
          <w:sz w:val="22"/>
          <w:szCs w:val="22"/>
        </w:rPr>
        <w:t>sur</w:t>
      </w:r>
      <w:r w:rsidRPr="006605BF">
        <w:rPr>
          <w:rFonts w:ascii="Nunito" w:hAnsi="Nunito"/>
          <w:spacing w:val="20"/>
          <w:sz w:val="22"/>
          <w:szCs w:val="22"/>
        </w:rPr>
        <w:t xml:space="preserve"> </w:t>
      </w:r>
      <w:r w:rsidRPr="006605BF">
        <w:rPr>
          <w:rFonts w:ascii="Nunito" w:hAnsi="Nunito"/>
          <w:sz w:val="22"/>
          <w:szCs w:val="22"/>
        </w:rPr>
        <w:t>les</w:t>
      </w:r>
      <w:r w:rsidRPr="006605BF">
        <w:rPr>
          <w:rFonts w:ascii="Nunito" w:hAnsi="Nunito"/>
          <w:spacing w:val="31"/>
          <w:sz w:val="22"/>
          <w:szCs w:val="22"/>
        </w:rPr>
        <w:t xml:space="preserve"> </w:t>
      </w:r>
      <w:r w:rsidRPr="006605BF">
        <w:rPr>
          <w:rFonts w:ascii="Nunito" w:hAnsi="Nunito"/>
          <w:sz w:val="22"/>
          <w:szCs w:val="22"/>
        </w:rPr>
        <w:t>aspects</w:t>
      </w:r>
      <w:r w:rsidRPr="006605BF">
        <w:rPr>
          <w:rFonts w:ascii="Nunito" w:hAnsi="Nunito"/>
          <w:spacing w:val="20"/>
          <w:sz w:val="22"/>
          <w:szCs w:val="22"/>
        </w:rPr>
        <w:t xml:space="preserve"> </w:t>
      </w:r>
      <w:r w:rsidRPr="006605BF">
        <w:rPr>
          <w:rFonts w:ascii="Nunito" w:hAnsi="Nunito"/>
          <w:sz w:val="22"/>
          <w:szCs w:val="22"/>
        </w:rPr>
        <w:t>qualitatifs.</w:t>
      </w:r>
      <w:r w:rsidRPr="006605BF">
        <w:rPr>
          <w:rFonts w:ascii="Nunito" w:hAnsi="Nunito"/>
          <w:spacing w:val="22"/>
          <w:sz w:val="22"/>
          <w:szCs w:val="22"/>
        </w:rPr>
        <w:t xml:space="preserve"> </w:t>
      </w:r>
      <w:r w:rsidRPr="006605BF">
        <w:rPr>
          <w:rFonts w:ascii="Nunito" w:hAnsi="Nunito"/>
          <w:sz w:val="22"/>
          <w:szCs w:val="22"/>
        </w:rPr>
        <w:t>La méthodologie proposée</w:t>
      </w:r>
      <w:r w:rsidRPr="006605BF">
        <w:rPr>
          <w:rFonts w:ascii="Nunito" w:hAnsi="Nunito"/>
          <w:spacing w:val="-1"/>
          <w:sz w:val="22"/>
          <w:szCs w:val="22"/>
        </w:rPr>
        <w:t xml:space="preserve"> </w:t>
      </w:r>
      <w:r w:rsidRPr="006605BF">
        <w:rPr>
          <w:rFonts w:ascii="Nunito" w:hAnsi="Nunito"/>
          <w:sz w:val="22"/>
          <w:szCs w:val="22"/>
        </w:rPr>
        <w:t>devra ainsi prendre</w:t>
      </w:r>
      <w:r w:rsidRPr="006605BF">
        <w:rPr>
          <w:rFonts w:ascii="Nunito" w:hAnsi="Nunito"/>
          <w:spacing w:val="-1"/>
          <w:sz w:val="22"/>
          <w:szCs w:val="22"/>
        </w:rPr>
        <w:t xml:space="preserve"> </w:t>
      </w:r>
      <w:r w:rsidRPr="006605BF">
        <w:rPr>
          <w:rFonts w:ascii="Nunito" w:hAnsi="Nunito"/>
          <w:sz w:val="22"/>
          <w:szCs w:val="22"/>
        </w:rPr>
        <w:t>compte une revue documentaire qui sera menée de manière rigoureuse par l</w:t>
      </w:r>
      <w:r w:rsidR="006F4F06" w:rsidRPr="006605BF">
        <w:rPr>
          <w:rFonts w:ascii="Nunito" w:hAnsi="Nunito"/>
          <w:sz w:val="22"/>
          <w:szCs w:val="22"/>
        </w:rPr>
        <w:t>a/l</w:t>
      </w:r>
      <w:r w:rsidRPr="006605BF">
        <w:rPr>
          <w:rFonts w:ascii="Nunito" w:hAnsi="Nunito"/>
          <w:sz w:val="22"/>
          <w:szCs w:val="22"/>
        </w:rPr>
        <w:t>e consultant. A cet effet, un</w:t>
      </w:r>
      <w:r w:rsidRPr="006605BF">
        <w:rPr>
          <w:rFonts w:ascii="Nunito" w:hAnsi="Nunito"/>
          <w:spacing w:val="-1"/>
          <w:sz w:val="22"/>
          <w:szCs w:val="22"/>
        </w:rPr>
        <w:t xml:space="preserve"> </w:t>
      </w:r>
      <w:r w:rsidRPr="006605BF">
        <w:rPr>
          <w:rFonts w:ascii="Nunito" w:hAnsi="Nunito"/>
          <w:sz w:val="22"/>
          <w:szCs w:val="22"/>
        </w:rPr>
        <w:t>ensemble</w:t>
      </w:r>
      <w:r w:rsidRPr="006605BF">
        <w:rPr>
          <w:rFonts w:ascii="Nunito" w:hAnsi="Nunito"/>
          <w:spacing w:val="-4"/>
          <w:sz w:val="22"/>
          <w:szCs w:val="22"/>
        </w:rPr>
        <w:t xml:space="preserve"> </w:t>
      </w:r>
      <w:r w:rsidRPr="006605BF">
        <w:rPr>
          <w:rFonts w:ascii="Nunito" w:hAnsi="Nunito"/>
          <w:sz w:val="22"/>
          <w:szCs w:val="22"/>
        </w:rPr>
        <w:t>de</w:t>
      </w:r>
      <w:r w:rsidRPr="006605BF">
        <w:rPr>
          <w:rFonts w:ascii="Nunito" w:hAnsi="Nunito"/>
          <w:spacing w:val="-2"/>
          <w:sz w:val="22"/>
          <w:szCs w:val="22"/>
        </w:rPr>
        <w:t xml:space="preserve"> </w:t>
      </w:r>
      <w:r w:rsidRPr="006605BF">
        <w:rPr>
          <w:rFonts w:ascii="Nunito" w:hAnsi="Nunito"/>
          <w:sz w:val="22"/>
          <w:szCs w:val="22"/>
        </w:rPr>
        <w:t>documents</w:t>
      </w:r>
      <w:r w:rsidRPr="006605BF">
        <w:rPr>
          <w:rFonts w:ascii="Nunito" w:hAnsi="Nunito"/>
          <w:spacing w:val="4"/>
          <w:sz w:val="22"/>
          <w:szCs w:val="22"/>
        </w:rPr>
        <w:t xml:space="preserve"> sera mis à sa disposition </w:t>
      </w:r>
      <w:r w:rsidRPr="006605BF">
        <w:rPr>
          <w:rFonts w:ascii="Nunito" w:hAnsi="Nunito"/>
          <w:sz w:val="22"/>
          <w:szCs w:val="22"/>
        </w:rPr>
        <w:t>:</w:t>
      </w:r>
    </w:p>
    <w:p w14:paraId="71D28B94" w14:textId="77777777" w:rsidR="000A1073" w:rsidRPr="006605BF" w:rsidRDefault="000A1073">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Documents</w:t>
      </w:r>
      <w:r w:rsidRPr="006605BF">
        <w:rPr>
          <w:rFonts w:ascii="Nunito" w:hAnsi="Nunito"/>
          <w:spacing w:val="-3"/>
          <w:sz w:val="22"/>
          <w:szCs w:val="22"/>
        </w:rPr>
        <w:t xml:space="preserve"> </w:t>
      </w:r>
      <w:r w:rsidRPr="006605BF">
        <w:rPr>
          <w:rFonts w:ascii="Nunito" w:hAnsi="Nunito"/>
          <w:sz w:val="22"/>
          <w:szCs w:val="22"/>
        </w:rPr>
        <w:t>de</w:t>
      </w:r>
      <w:r w:rsidRPr="006605BF">
        <w:rPr>
          <w:rFonts w:ascii="Nunito" w:hAnsi="Nunito"/>
          <w:spacing w:val="-4"/>
          <w:sz w:val="22"/>
          <w:szCs w:val="22"/>
        </w:rPr>
        <w:t xml:space="preserve"> </w:t>
      </w:r>
      <w:r w:rsidRPr="006605BF">
        <w:rPr>
          <w:rFonts w:ascii="Nunito" w:hAnsi="Nunito"/>
          <w:sz w:val="22"/>
          <w:szCs w:val="22"/>
        </w:rPr>
        <w:t>projets</w:t>
      </w:r>
      <w:r w:rsidRPr="006605BF">
        <w:rPr>
          <w:rFonts w:ascii="Nunito" w:hAnsi="Nunito"/>
          <w:spacing w:val="-3"/>
          <w:sz w:val="22"/>
          <w:szCs w:val="22"/>
        </w:rPr>
        <w:t xml:space="preserve"> </w:t>
      </w:r>
      <w:r w:rsidRPr="006605BF">
        <w:rPr>
          <w:rFonts w:ascii="Nunito" w:hAnsi="Nunito"/>
          <w:sz w:val="22"/>
          <w:szCs w:val="22"/>
        </w:rPr>
        <w:t>(narratif</w:t>
      </w:r>
      <w:r w:rsidRPr="006605BF">
        <w:rPr>
          <w:rFonts w:ascii="Nunito" w:hAnsi="Nunito"/>
          <w:spacing w:val="-5"/>
          <w:sz w:val="22"/>
          <w:szCs w:val="22"/>
        </w:rPr>
        <w:t xml:space="preserve"> </w:t>
      </w:r>
      <w:r w:rsidRPr="006605BF">
        <w:rPr>
          <w:rFonts w:ascii="Nunito" w:hAnsi="Nunito"/>
          <w:sz w:val="22"/>
          <w:szCs w:val="22"/>
        </w:rPr>
        <w:t>et</w:t>
      </w:r>
      <w:r w:rsidRPr="006605BF">
        <w:rPr>
          <w:rFonts w:ascii="Nunito" w:hAnsi="Nunito"/>
          <w:spacing w:val="-3"/>
          <w:sz w:val="22"/>
          <w:szCs w:val="22"/>
        </w:rPr>
        <w:t xml:space="preserve"> </w:t>
      </w:r>
      <w:r w:rsidRPr="006605BF">
        <w:rPr>
          <w:rFonts w:ascii="Nunito" w:hAnsi="Nunito"/>
          <w:sz w:val="22"/>
          <w:szCs w:val="22"/>
        </w:rPr>
        <w:t>financier, cadre logique, programmes d’activités, évaluation de la phase 1 du projet…).</w:t>
      </w:r>
    </w:p>
    <w:p w14:paraId="354198F7" w14:textId="77777777" w:rsidR="000A1073" w:rsidRPr="006605BF" w:rsidRDefault="000A1073">
      <w:pPr>
        <w:pStyle w:val="Paragraphedeliste"/>
        <w:widowControl w:val="0"/>
        <w:numPr>
          <w:ilvl w:val="2"/>
          <w:numId w:val="14"/>
        </w:numPr>
        <w:tabs>
          <w:tab w:val="left" w:pos="1272"/>
          <w:tab w:val="left" w:pos="1273"/>
        </w:tabs>
        <w:autoSpaceDE w:val="0"/>
        <w:autoSpaceDN w:val="0"/>
        <w:ind w:left="724" w:hanging="361"/>
        <w:rPr>
          <w:rFonts w:ascii="Nunito" w:hAnsi="Nunito"/>
          <w:sz w:val="22"/>
          <w:szCs w:val="22"/>
        </w:rPr>
      </w:pPr>
      <w:r w:rsidRPr="006605BF">
        <w:rPr>
          <w:rFonts w:ascii="Nunito" w:hAnsi="Nunito"/>
          <w:sz w:val="22"/>
          <w:szCs w:val="22"/>
        </w:rPr>
        <w:t>Productions</w:t>
      </w:r>
      <w:r w:rsidRPr="006605BF">
        <w:rPr>
          <w:rFonts w:ascii="Nunito" w:hAnsi="Nunito"/>
          <w:spacing w:val="-3"/>
          <w:sz w:val="22"/>
          <w:szCs w:val="22"/>
        </w:rPr>
        <w:t xml:space="preserve"> </w:t>
      </w:r>
      <w:r w:rsidRPr="006605BF">
        <w:rPr>
          <w:rFonts w:ascii="Nunito" w:hAnsi="Nunito"/>
          <w:sz w:val="22"/>
          <w:szCs w:val="22"/>
        </w:rPr>
        <w:t>du</w:t>
      </w:r>
      <w:r w:rsidRPr="006605BF">
        <w:rPr>
          <w:rFonts w:ascii="Nunito" w:hAnsi="Nunito"/>
          <w:spacing w:val="-5"/>
          <w:sz w:val="22"/>
          <w:szCs w:val="22"/>
        </w:rPr>
        <w:t xml:space="preserve"> </w:t>
      </w:r>
      <w:r w:rsidRPr="006605BF">
        <w:rPr>
          <w:rFonts w:ascii="Nunito" w:hAnsi="Nunito"/>
          <w:sz w:val="22"/>
          <w:szCs w:val="22"/>
        </w:rPr>
        <w:t>projet</w:t>
      </w:r>
      <w:r w:rsidRPr="006605BF">
        <w:rPr>
          <w:rFonts w:ascii="Nunito" w:hAnsi="Nunito"/>
          <w:spacing w:val="-3"/>
          <w:sz w:val="22"/>
          <w:szCs w:val="22"/>
        </w:rPr>
        <w:t xml:space="preserve"> </w:t>
      </w:r>
      <w:r w:rsidRPr="006605BF">
        <w:rPr>
          <w:rFonts w:ascii="Nunito" w:hAnsi="Nunito"/>
          <w:sz w:val="22"/>
          <w:szCs w:val="22"/>
        </w:rPr>
        <w:t>(guides,</w:t>
      </w:r>
      <w:r w:rsidRPr="006605BF">
        <w:rPr>
          <w:rFonts w:ascii="Nunito" w:hAnsi="Nunito"/>
          <w:spacing w:val="-3"/>
          <w:sz w:val="22"/>
          <w:szCs w:val="22"/>
        </w:rPr>
        <w:t xml:space="preserve"> </w:t>
      </w:r>
      <w:r w:rsidRPr="006605BF">
        <w:rPr>
          <w:rFonts w:ascii="Nunito" w:hAnsi="Nunito"/>
          <w:sz w:val="22"/>
          <w:szCs w:val="22"/>
        </w:rPr>
        <w:t>capsules</w:t>
      </w:r>
      <w:r w:rsidRPr="006605BF">
        <w:rPr>
          <w:rFonts w:ascii="Nunito" w:hAnsi="Nunito"/>
          <w:spacing w:val="-3"/>
          <w:sz w:val="22"/>
          <w:szCs w:val="22"/>
        </w:rPr>
        <w:t xml:space="preserve"> </w:t>
      </w:r>
      <w:r w:rsidRPr="006605BF">
        <w:rPr>
          <w:rFonts w:ascii="Nunito" w:hAnsi="Nunito"/>
          <w:sz w:val="22"/>
          <w:szCs w:val="22"/>
        </w:rPr>
        <w:t>vidéo,</w:t>
      </w:r>
      <w:r w:rsidRPr="006605BF">
        <w:rPr>
          <w:rFonts w:ascii="Nunito" w:hAnsi="Nunito"/>
          <w:spacing w:val="-5"/>
          <w:sz w:val="22"/>
          <w:szCs w:val="22"/>
        </w:rPr>
        <w:t xml:space="preserve"> </w:t>
      </w:r>
      <w:r w:rsidRPr="006605BF">
        <w:rPr>
          <w:rFonts w:ascii="Nunito" w:hAnsi="Nunito"/>
          <w:sz w:val="22"/>
          <w:szCs w:val="22"/>
        </w:rPr>
        <w:t>fiches</w:t>
      </w:r>
      <w:r w:rsidRPr="006605BF">
        <w:rPr>
          <w:rFonts w:ascii="Nunito" w:hAnsi="Nunito"/>
          <w:spacing w:val="-3"/>
          <w:sz w:val="22"/>
          <w:szCs w:val="22"/>
        </w:rPr>
        <w:t xml:space="preserve"> </w:t>
      </w:r>
      <w:r w:rsidRPr="006605BF">
        <w:rPr>
          <w:rFonts w:ascii="Nunito" w:hAnsi="Nunito"/>
          <w:sz w:val="22"/>
          <w:szCs w:val="22"/>
        </w:rPr>
        <w:t>techniques, rapport Tranche 1 et comptes rendus d’activités…).</w:t>
      </w:r>
    </w:p>
    <w:p w14:paraId="3095FA4C" w14:textId="77777777" w:rsidR="000A1073" w:rsidRPr="006605BF" w:rsidRDefault="000A1073">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Auto-évaluation à mi-parcours réalisées.</w:t>
      </w:r>
    </w:p>
    <w:p w14:paraId="04B002CA" w14:textId="77777777" w:rsidR="000A1073" w:rsidRPr="006605BF" w:rsidRDefault="000A1073">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Bases</w:t>
      </w:r>
      <w:r w:rsidRPr="006605BF">
        <w:rPr>
          <w:rFonts w:ascii="Nunito" w:hAnsi="Nunito"/>
          <w:spacing w:val="-2"/>
          <w:sz w:val="22"/>
          <w:szCs w:val="22"/>
        </w:rPr>
        <w:t xml:space="preserve"> </w:t>
      </w:r>
      <w:r w:rsidRPr="006605BF">
        <w:rPr>
          <w:rFonts w:ascii="Nunito" w:hAnsi="Nunito"/>
          <w:sz w:val="22"/>
          <w:szCs w:val="22"/>
        </w:rPr>
        <w:t>de</w:t>
      </w:r>
      <w:r w:rsidRPr="006605BF">
        <w:rPr>
          <w:rFonts w:ascii="Nunito" w:hAnsi="Nunito"/>
          <w:spacing w:val="-2"/>
          <w:sz w:val="22"/>
          <w:szCs w:val="22"/>
        </w:rPr>
        <w:t xml:space="preserve"> </w:t>
      </w:r>
      <w:r w:rsidRPr="006605BF">
        <w:rPr>
          <w:rFonts w:ascii="Nunito" w:hAnsi="Nunito"/>
          <w:sz w:val="22"/>
          <w:szCs w:val="22"/>
        </w:rPr>
        <w:t>données</w:t>
      </w:r>
      <w:r w:rsidRPr="006605BF">
        <w:rPr>
          <w:rFonts w:ascii="Nunito" w:hAnsi="Nunito"/>
          <w:spacing w:val="-1"/>
          <w:sz w:val="22"/>
          <w:szCs w:val="22"/>
        </w:rPr>
        <w:t xml:space="preserve"> </w:t>
      </w:r>
      <w:r w:rsidRPr="006605BF">
        <w:rPr>
          <w:rFonts w:ascii="Nunito" w:hAnsi="Nunito"/>
          <w:sz w:val="22"/>
          <w:szCs w:val="22"/>
        </w:rPr>
        <w:t>de</w:t>
      </w:r>
      <w:r w:rsidRPr="006605BF">
        <w:rPr>
          <w:rFonts w:ascii="Nunito" w:hAnsi="Nunito"/>
          <w:spacing w:val="-2"/>
          <w:sz w:val="22"/>
          <w:szCs w:val="22"/>
        </w:rPr>
        <w:t xml:space="preserve"> </w:t>
      </w:r>
      <w:r w:rsidRPr="006605BF">
        <w:rPr>
          <w:rFonts w:ascii="Nunito" w:hAnsi="Nunito"/>
          <w:sz w:val="22"/>
          <w:szCs w:val="22"/>
        </w:rPr>
        <w:t>suivi</w:t>
      </w:r>
      <w:r w:rsidRPr="006605BF">
        <w:rPr>
          <w:rFonts w:ascii="Nunito" w:hAnsi="Nunito"/>
          <w:spacing w:val="-1"/>
          <w:sz w:val="22"/>
          <w:szCs w:val="22"/>
        </w:rPr>
        <w:t xml:space="preserve"> </w:t>
      </w:r>
      <w:r w:rsidRPr="006605BF">
        <w:rPr>
          <w:rFonts w:ascii="Nunito" w:hAnsi="Nunito"/>
          <w:sz w:val="22"/>
          <w:szCs w:val="22"/>
        </w:rPr>
        <w:t>des</w:t>
      </w:r>
      <w:r w:rsidRPr="006605BF">
        <w:rPr>
          <w:rFonts w:ascii="Nunito" w:hAnsi="Nunito"/>
          <w:spacing w:val="-3"/>
          <w:sz w:val="22"/>
          <w:szCs w:val="22"/>
        </w:rPr>
        <w:t xml:space="preserve"> </w:t>
      </w:r>
      <w:r w:rsidRPr="006605BF">
        <w:rPr>
          <w:rFonts w:ascii="Nunito" w:hAnsi="Nunito"/>
          <w:sz w:val="22"/>
          <w:szCs w:val="22"/>
        </w:rPr>
        <w:t>actions etc.</w:t>
      </w:r>
    </w:p>
    <w:p w14:paraId="6CF5F5DD" w14:textId="77777777" w:rsidR="006F4F06" w:rsidRPr="006605BF" w:rsidRDefault="006F4F06" w:rsidP="006F4F06">
      <w:pPr>
        <w:pStyle w:val="Paragraphedeliste"/>
        <w:widowControl w:val="0"/>
        <w:tabs>
          <w:tab w:val="left" w:pos="1272"/>
          <w:tab w:val="left" w:pos="1273"/>
        </w:tabs>
        <w:autoSpaceDE w:val="0"/>
        <w:autoSpaceDN w:val="0"/>
        <w:ind w:left="724"/>
        <w:contextualSpacing w:val="0"/>
        <w:rPr>
          <w:rFonts w:ascii="Nunito" w:hAnsi="Nunito"/>
          <w:sz w:val="22"/>
          <w:szCs w:val="22"/>
        </w:rPr>
      </w:pPr>
    </w:p>
    <w:p w14:paraId="78C9ADA4" w14:textId="01313E96" w:rsidR="000A1073" w:rsidRPr="006605BF" w:rsidRDefault="000A1073" w:rsidP="006F4F06">
      <w:pPr>
        <w:pStyle w:val="Corpsdetexte"/>
        <w:ind w:left="0"/>
        <w:jc w:val="both"/>
        <w:rPr>
          <w:rFonts w:ascii="Nunito" w:eastAsia="SimSun" w:hAnsi="Nunito"/>
          <w:sz w:val="22"/>
          <w:szCs w:val="22"/>
          <w:lang w:eastAsia="en-US"/>
        </w:rPr>
      </w:pPr>
      <w:r w:rsidRPr="006605BF">
        <w:rPr>
          <w:rFonts w:ascii="Nunito" w:eastAsia="SimSun" w:hAnsi="Nunito"/>
          <w:sz w:val="22"/>
          <w:szCs w:val="22"/>
          <w:lang w:eastAsia="en-US"/>
        </w:rPr>
        <w:t>L’évaluateur</w:t>
      </w:r>
      <w:r w:rsidR="006F4F06" w:rsidRPr="006605BF">
        <w:rPr>
          <w:rFonts w:ascii="Nunito" w:eastAsia="SimSun" w:hAnsi="Nunito"/>
          <w:sz w:val="22"/>
          <w:szCs w:val="22"/>
          <w:lang w:eastAsia="en-US"/>
        </w:rPr>
        <w:t>/évaluatrice</w:t>
      </w:r>
      <w:r w:rsidRPr="006605BF">
        <w:rPr>
          <w:rFonts w:ascii="Nunito" w:eastAsia="SimSun" w:hAnsi="Nunito"/>
          <w:sz w:val="22"/>
          <w:szCs w:val="22"/>
          <w:lang w:eastAsia="en-US"/>
        </w:rPr>
        <w:t xml:space="preserve"> proposera une méthodologie et des outils inclusifs de collecte des données.  </w:t>
      </w:r>
    </w:p>
    <w:p w14:paraId="59FA034C" w14:textId="77777777" w:rsidR="000A1073" w:rsidRPr="006605BF" w:rsidRDefault="000A1073" w:rsidP="000A1073">
      <w:pPr>
        <w:pStyle w:val="Paragraphedeliste"/>
        <w:ind w:left="360"/>
        <w:rPr>
          <w:rFonts w:ascii="Nunito" w:hAnsi="Nunito"/>
          <w:b/>
          <w:sz w:val="22"/>
        </w:rPr>
      </w:pPr>
      <w:r w:rsidRPr="006605BF">
        <w:rPr>
          <w:rFonts w:ascii="Nunito" w:hAnsi="Nunito"/>
          <w:b/>
          <w:sz w:val="22"/>
        </w:rPr>
        <w:t>4.2 Acteurs impliqués dans l’évaluation</w:t>
      </w:r>
    </w:p>
    <w:p w14:paraId="05E76A23" w14:textId="1CE10316" w:rsidR="000A1073" w:rsidRPr="006605BF" w:rsidRDefault="000A1073" w:rsidP="006F4F06">
      <w:pPr>
        <w:pStyle w:val="Corpsdetexte"/>
        <w:ind w:left="0"/>
        <w:jc w:val="both"/>
        <w:rPr>
          <w:rFonts w:ascii="Nunito" w:hAnsi="Nunito"/>
          <w:color w:val="000000" w:themeColor="text1"/>
          <w:sz w:val="22"/>
          <w:szCs w:val="22"/>
        </w:rPr>
      </w:pPr>
      <w:r w:rsidRPr="006605BF">
        <w:rPr>
          <w:rFonts w:ascii="Nunito" w:hAnsi="Nunito"/>
          <w:color w:val="000000" w:themeColor="text1"/>
          <w:sz w:val="22"/>
          <w:szCs w:val="22"/>
        </w:rPr>
        <w:t>L’évaluation sera coordonnée par l</w:t>
      </w:r>
      <w:r w:rsidR="006F4F06" w:rsidRPr="006605BF">
        <w:rPr>
          <w:rFonts w:ascii="Nunito" w:hAnsi="Nunito"/>
          <w:color w:val="000000" w:themeColor="text1"/>
          <w:sz w:val="22"/>
          <w:szCs w:val="22"/>
        </w:rPr>
        <w:t>a</w:t>
      </w:r>
      <w:r w:rsidRPr="006605BF">
        <w:rPr>
          <w:rFonts w:ascii="Nunito" w:hAnsi="Nunito"/>
          <w:color w:val="000000" w:themeColor="text1"/>
          <w:sz w:val="22"/>
          <w:szCs w:val="22"/>
        </w:rPr>
        <w:t xml:space="preserve"> spécialiste, coordinatr</w:t>
      </w:r>
      <w:r w:rsidR="006F4F06" w:rsidRPr="006605BF">
        <w:rPr>
          <w:rFonts w:ascii="Nunito" w:hAnsi="Nunito"/>
          <w:color w:val="000000" w:themeColor="text1"/>
          <w:sz w:val="22"/>
          <w:szCs w:val="22"/>
        </w:rPr>
        <w:t>ice</w:t>
      </w:r>
      <w:r w:rsidRPr="006605BF">
        <w:rPr>
          <w:rFonts w:ascii="Nunito" w:hAnsi="Nunito"/>
          <w:color w:val="000000" w:themeColor="text1"/>
          <w:sz w:val="22"/>
          <w:szCs w:val="22"/>
        </w:rPr>
        <w:t xml:space="preserve"> du projet, basée à Dakar, Sénégal. Dans chaque pays, les groupes cibles à rencontrer seront : les</w:t>
      </w:r>
      <w:r w:rsidRPr="006605BF">
        <w:rPr>
          <w:rFonts w:ascii="Nunito" w:hAnsi="Nunito"/>
          <w:color w:val="000000" w:themeColor="text1"/>
          <w:spacing w:val="-3"/>
          <w:sz w:val="22"/>
          <w:szCs w:val="22"/>
        </w:rPr>
        <w:t xml:space="preserve"> </w:t>
      </w:r>
      <w:r w:rsidR="006F4F06" w:rsidRPr="006605BF">
        <w:rPr>
          <w:rFonts w:ascii="Nunito" w:hAnsi="Nunito"/>
          <w:color w:val="000000" w:themeColor="text1"/>
          <w:spacing w:val="-3"/>
          <w:sz w:val="22"/>
          <w:szCs w:val="22"/>
        </w:rPr>
        <w:t xml:space="preserve">enfants et </w:t>
      </w:r>
      <w:r w:rsidRPr="006605BF">
        <w:rPr>
          <w:rFonts w:ascii="Nunito" w:hAnsi="Nunito"/>
          <w:color w:val="000000" w:themeColor="text1"/>
          <w:sz w:val="22"/>
          <w:szCs w:val="22"/>
        </w:rPr>
        <w:t>jeunes</w:t>
      </w:r>
      <w:r w:rsidRPr="006605BF">
        <w:rPr>
          <w:rFonts w:ascii="Nunito" w:hAnsi="Nunito"/>
          <w:color w:val="000000" w:themeColor="text1"/>
          <w:spacing w:val="-2"/>
          <w:sz w:val="22"/>
          <w:szCs w:val="22"/>
        </w:rPr>
        <w:t xml:space="preserve"> et adultes </w:t>
      </w:r>
      <w:r w:rsidRPr="006605BF">
        <w:rPr>
          <w:rFonts w:ascii="Nunito" w:hAnsi="Nunito"/>
          <w:color w:val="000000" w:themeColor="text1"/>
          <w:sz w:val="22"/>
          <w:szCs w:val="22"/>
        </w:rPr>
        <w:t>handicap</w:t>
      </w:r>
      <w:r w:rsidR="006F4F06" w:rsidRPr="006605BF">
        <w:rPr>
          <w:rFonts w:ascii="Nunito" w:hAnsi="Nunito"/>
          <w:color w:val="000000" w:themeColor="text1"/>
          <w:sz w:val="22"/>
          <w:szCs w:val="22"/>
        </w:rPr>
        <w:t>és</w:t>
      </w:r>
      <w:r w:rsidRPr="006605BF">
        <w:rPr>
          <w:rFonts w:ascii="Nunito" w:hAnsi="Nunito"/>
          <w:color w:val="000000" w:themeColor="text1"/>
          <w:sz w:val="22"/>
          <w:szCs w:val="22"/>
        </w:rPr>
        <w:t>,</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bénéficiaires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l’action, les</w:t>
      </w:r>
      <w:r w:rsidRPr="006605BF">
        <w:rPr>
          <w:rFonts w:ascii="Nunito" w:hAnsi="Nunito"/>
          <w:color w:val="000000" w:themeColor="text1"/>
          <w:spacing w:val="-3"/>
          <w:sz w:val="22"/>
          <w:szCs w:val="22"/>
        </w:rPr>
        <w:t xml:space="preserve"> </w:t>
      </w:r>
      <w:r w:rsidR="006F4F06" w:rsidRPr="006605BF">
        <w:rPr>
          <w:rFonts w:ascii="Nunito" w:hAnsi="Nunito"/>
          <w:color w:val="000000" w:themeColor="text1"/>
          <w:spacing w:val="-3"/>
          <w:sz w:val="22"/>
          <w:szCs w:val="22"/>
        </w:rPr>
        <w:t xml:space="preserve">responsables de l’éducation niveau central (MEN) et décentralisé (inspections et écoles), les </w:t>
      </w:r>
      <w:r w:rsidRPr="006605BF">
        <w:rPr>
          <w:rFonts w:ascii="Nunito" w:hAnsi="Nunito"/>
          <w:color w:val="000000" w:themeColor="text1"/>
          <w:sz w:val="22"/>
          <w:szCs w:val="22"/>
        </w:rPr>
        <w:t>acteurs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de</w:t>
      </w:r>
      <w:r w:rsidRPr="006605BF">
        <w:rPr>
          <w:rFonts w:ascii="Nunito" w:hAnsi="Nunito"/>
          <w:color w:val="000000" w:themeColor="text1"/>
          <w:spacing w:val="-4"/>
          <w:sz w:val="22"/>
          <w:szCs w:val="22"/>
        </w:rPr>
        <w:t xml:space="preserve"> l’orientation</w:t>
      </w:r>
      <w:r w:rsidR="00AB521D" w:rsidRPr="006605BF">
        <w:rPr>
          <w:rFonts w:ascii="Nunito" w:hAnsi="Nunito"/>
          <w:color w:val="000000" w:themeColor="text1"/>
          <w:spacing w:val="-4"/>
          <w:sz w:val="22"/>
          <w:szCs w:val="22"/>
        </w:rPr>
        <w:t xml:space="preserve"> scolaire</w:t>
      </w:r>
      <w:r w:rsidRPr="006605BF">
        <w:rPr>
          <w:rFonts w:ascii="Nunito" w:hAnsi="Nunito"/>
          <w:color w:val="000000" w:themeColor="text1"/>
          <w:spacing w:val="-4"/>
          <w:sz w:val="22"/>
          <w:szCs w:val="22"/>
        </w:rPr>
        <w:t xml:space="preserve">, de </w:t>
      </w:r>
      <w:r w:rsidRPr="006605BF">
        <w:rPr>
          <w:rFonts w:ascii="Nunito" w:hAnsi="Nunito"/>
          <w:color w:val="000000" w:themeColor="text1"/>
          <w:sz w:val="22"/>
          <w:szCs w:val="22"/>
        </w:rPr>
        <w:t>la</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formation</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professionnelle et de</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l’emploi,</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aux</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niveaux</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opérationnels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et</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institutionnels, les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acteurs</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sociaux,</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aux</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niveaux</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opérationnels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et</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institutionnels,</w:t>
      </w:r>
      <w:r w:rsidRPr="006605BF">
        <w:rPr>
          <w:rFonts w:ascii="Nunito" w:hAnsi="Nunito"/>
          <w:color w:val="000000" w:themeColor="text1"/>
          <w:spacing w:val="-3"/>
          <w:sz w:val="22"/>
          <w:szCs w:val="22"/>
        </w:rPr>
        <w:t xml:space="preserve"> les </w:t>
      </w:r>
      <w:r w:rsidRPr="006605BF">
        <w:rPr>
          <w:rFonts w:ascii="Nunito" w:hAnsi="Nunito"/>
          <w:color w:val="000000" w:themeColor="text1"/>
          <w:sz w:val="22"/>
          <w:szCs w:val="22"/>
        </w:rPr>
        <w:t>prestataires, les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associations</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partenaires (Organisation des Personnes Handicapées (OPH) et OSC), les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équipes</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pays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de</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 xml:space="preserve">HI et leurs partenaires opérationnels, </w:t>
      </w:r>
      <w:r w:rsidR="0012368E" w:rsidRPr="006605BF">
        <w:rPr>
          <w:rFonts w:ascii="Nunito" w:hAnsi="Nunito"/>
          <w:color w:val="000000" w:themeColor="text1"/>
          <w:sz w:val="22"/>
          <w:szCs w:val="22"/>
        </w:rPr>
        <w:t xml:space="preserve">les </w:t>
      </w:r>
      <w:r w:rsidRPr="006605BF">
        <w:rPr>
          <w:rFonts w:ascii="Nunito" w:hAnsi="Nunito"/>
          <w:color w:val="000000" w:themeColor="text1"/>
          <w:sz w:val="22"/>
          <w:szCs w:val="22"/>
        </w:rPr>
        <w:t>partenaire</w:t>
      </w:r>
      <w:r w:rsidR="0012368E" w:rsidRPr="006605BF">
        <w:rPr>
          <w:rFonts w:ascii="Nunito" w:hAnsi="Nunito"/>
          <w:color w:val="000000" w:themeColor="text1"/>
          <w:sz w:val="22"/>
          <w:szCs w:val="22"/>
        </w:rPr>
        <w:t xml:space="preserve">s stratégiques </w:t>
      </w:r>
      <w:r w:rsidRPr="006605BF">
        <w:rPr>
          <w:rFonts w:ascii="Nunito" w:hAnsi="Nunito"/>
          <w:color w:val="000000" w:themeColor="text1"/>
          <w:sz w:val="22"/>
          <w:szCs w:val="22"/>
        </w:rPr>
        <w:t xml:space="preserve"> du projet </w:t>
      </w:r>
      <w:r w:rsidR="0012368E" w:rsidRPr="006605BF">
        <w:rPr>
          <w:rFonts w:ascii="Nunito" w:hAnsi="Nunito"/>
          <w:color w:val="000000" w:themeColor="text1"/>
          <w:sz w:val="22"/>
          <w:szCs w:val="22"/>
        </w:rPr>
        <w:t>ANCEFA (</w:t>
      </w:r>
      <w:proofErr w:type="spellStart"/>
      <w:r w:rsidR="0012368E" w:rsidRPr="006605BF">
        <w:rPr>
          <w:rFonts w:ascii="Nunito" w:hAnsi="Nunito"/>
          <w:color w:val="000000" w:themeColor="text1"/>
          <w:sz w:val="22"/>
          <w:szCs w:val="22"/>
        </w:rPr>
        <w:t>African</w:t>
      </w:r>
      <w:proofErr w:type="spellEnd"/>
      <w:r w:rsidR="0012368E" w:rsidRPr="006605BF">
        <w:rPr>
          <w:rFonts w:ascii="Nunito" w:hAnsi="Nunito"/>
          <w:color w:val="000000" w:themeColor="text1"/>
          <w:sz w:val="22"/>
          <w:szCs w:val="22"/>
        </w:rPr>
        <w:t xml:space="preserve"> Network Campaign of Education for All) et la FOAPH (Fédération Ouest Africaine des Organisations des Personnes Handicapés) </w:t>
      </w:r>
      <w:r w:rsidRPr="006605BF">
        <w:rPr>
          <w:rFonts w:ascii="Nunito" w:hAnsi="Nunito"/>
          <w:color w:val="000000" w:themeColor="text1"/>
          <w:sz w:val="22"/>
          <w:szCs w:val="22"/>
        </w:rPr>
        <w:t>et ses partenaires pays, si</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disponibles,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les</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représentants</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du</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bailleur</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dans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le</w:t>
      </w:r>
      <w:r w:rsidR="00AB521D" w:rsidRPr="006605BF">
        <w:rPr>
          <w:rFonts w:ascii="Nunito" w:hAnsi="Nunito"/>
          <w:color w:val="000000" w:themeColor="text1"/>
          <w:sz w:val="22"/>
          <w:szCs w:val="22"/>
        </w:rPr>
        <w:t>s</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pays.</w:t>
      </w:r>
    </w:p>
    <w:p w14:paraId="2E61F77D" w14:textId="77777777" w:rsidR="000A1073" w:rsidRPr="006605BF" w:rsidRDefault="000A1073" w:rsidP="000A1073">
      <w:pPr>
        <w:rPr>
          <w:rFonts w:ascii="Nunito" w:hAnsi="Nunito"/>
          <w:iCs/>
          <w:color w:val="000000" w:themeColor="text1"/>
          <w:sz w:val="22"/>
          <w:szCs w:val="22"/>
        </w:rPr>
      </w:pPr>
      <w:r w:rsidRPr="006605BF">
        <w:rPr>
          <w:rFonts w:ascii="Nunito" w:hAnsi="Nunito"/>
          <w:iCs/>
          <w:color w:val="000000" w:themeColor="text1"/>
          <w:sz w:val="22"/>
          <w:szCs w:val="22"/>
        </w:rPr>
        <w:t xml:space="preserve">Les rôles des différentes parties prenantes se présente comme suit : </w:t>
      </w:r>
    </w:p>
    <w:p w14:paraId="7F6045C1" w14:textId="77777777" w:rsidR="000A1073" w:rsidRPr="006605BF" w:rsidRDefault="000A1073">
      <w:pPr>
        <w:pStyle w:val="Paragraphedeliste"/>
        <w:numPr>
          <w:ilvl w:val="2"/>
          <w:numId w:val="14"/>
        </w:numPr>
        <w:ind w:left="757"/>
        <w:rPr>
          <w:rFonts w:ascii="Nunito" w:hAnsi="Nunito"/>
          <w:color w:val="000000" w:themeColor="text1"/>
          <w:sz w:val="22"/>
          <w:szCs w:val="22"/>
        </w:rPr>
      </w:pPr>
      <w:r w:rsidRPr="006605BF">
        <w:rPr>
          <w:rFonts w:ascii="Nunito" w:hAnsi="Nunito"/>
          <w:color w:val="000000" w:themeColor="text1"/>
          <w:sz w:val="22"/>
          <w:szCs w:val="22"/>
        </w:rPr>
        <w:t xml:space="preserve">Le commanditaire produit les lignes directrices de l’évaluation, s’assure du bon déroulement de l’évaluation conformément au calendrier de réalisation. Il veille au paiement des coûts liés à la prestation dans les délais et s’occupe de l’organisation des différents moments d’échange (préparation et restitutions). </w:t>
      </w:r>
    </w:p>
    <w:p w14:paraId="2B610B07" w14:textId="103F03AF" w:rsidR="000A1073" w:rsidRPr="006605BF" w:rsidRDefault="000A1073" w:rsidP="003A245B">
      <w:pPr>
        <w:pStyle w:val="Paragraphedeliste"/>
        <w:numPr>
          <w:ilvl w:val="2"/>
          <w:numId w:val="14"/>
        </w:numPr>
        <w:ind w:left="757"/>
        <w:rPr>
          <w:rFonts w:ascii="Nunito" w:hAnsi="Nunito"/>
          <w:color w:val="000000" w:themeColor="text1"/>
          <w:sz w:val="22"/>
          <w:szCs w:val="22"/>
        </w:rPr>
      </w:pPr>
      <w:r w:rsidRPr="006605BF">
        <w:rPr>
          <w:rFonts w:ascii="Nunito" w:hAnsi="Nunito"/>
          <w:color w:val="000000" w:themeColor="text1"/>
          <w:sz w:val="22"/>
          <w:szCs w:val="22"/>
        </w:rPr>
        <w:t xml:space="preserve">Le comité de pilotage de l’évaluation est l’instance de supervision du processus d’évaluation. </w:t>
      </w:r>
      <w:r w:rsidR="003A245B" w:rsidRPr="006605BF">
        <w:rPr>
          <w:rFonts w:ascii="Nunito" w:hAnsi="Nunito"/>
          <w:color w:val="000000" w:themeColor="text1"/>
          <w:sz w:val="22"/>
          <w:szCs w:val="22"/>
        </w:rPr>
        <w:t xml:space="preserve">À </w:t>
      </w:r>
      <w:r w:rsidRPr="006605BF">
        <w:rPr>
          <w:rFonts w:ascii="Nunito" w:hAnsi="Nunito"/>
          <w:color w:val="000000" w:themeColor="text1"/>
          <w:sz w:val="22"/>
          <w:szCs w:val="22"/>
        </w:rPr>
        <w:t xml:space="preserve">cet effet, il sera sollicité dans les phases clés du processus : la validation des termes de référence, </w:t>
      </w:r>
      <w:r w:rsidR="003A245B" w:rsidRPr="006605BF">
        <w:rPr>
          <w:rFonts w:ascii="Nunito" w:hAnsi="Nunito"/>
          <w:color w:val="000000" w:themeColor="text1"/>
          <w:sz w:val="22"/>
          <w:szCs w:val="22"/>
        </w:rPr>
        <w:t xml:space="preserve">la relecture et la validation des rapports provisoires et définitifs à travers </w:t>
      </w:r>
      <w:r w:rsidR="00DA2C12" w:rsidRPr="006605BF">
        <w:rPr>
          <w:rFonts w:ascii="Nunito" w:hAnsi="Nunito"/>
          <w:color w:val="000000" w:themeColor="text1"/>
          <w:sz w:val="22"/>
          <w:szCs w:val="22"/>
        </w:rPr>
        <w:t>les réunions du COPIL à l’issue de la soumission du rapport de démarrage</w:t>
      </w:r>
      <w:r w:rsidR="003A245B" w:rsidRPr="006605BF">
        <w:rPr>
          <w:rFonts w:ascii="Nunito" w:hAnsi="Nunito"/>
          <w:color w:val="000000" w:themeColor="text1"/>
          <w:sz w:val="22"/>
          <w:szCs w:val="22"/>
        </w:rPr>
        <w:t xml:space="preserve"> : </w:t>
      </w:r>
      <w:r w:rsidR="00DA2C12" w:rsidRPr="006605BF">
        <w:rPr>
          <w:rFonts w:ascii="Nunito" w:hAnsi="Nunito"/>
          <w:color w:val="000000" w:themeColor="text1"/>
          <w:sz w:val="22"/>
          <w:szCs w:val="22"/>
        </w:rPr>
        <w:t>1 réunion au Démarrage, 1 après soumission du rapport de démarrage, 1 après la récolte des données,</w:t>
      </w:r>
      <w:r w:rsidR="003A245B" w:rsidRPr="006605BF">
        <w:rPr>
          <w:rFonts w:ascii="Aptos" w:eastAsiaTheme="minorHAnsi" w:hAnsi="Aptos"/>
          <w:sz w:val="24"/>
          <w14:ligatures w14:val="standardContextual"/>
        </w:rPr>
        <w:t xml:space="preserve"> </w:t>
      </w:r>
      <w:r w:rsidR="003A245B" w:rsidRPr="006605BF">
        <w:rPr>
          <w:rFonts w:ascii="Nunito" w:hAnsi="Nunito"/>
          <w:color w:val="000000" w:themeColor="text1"/>
          <w:sz w:val="22"/>
          <w:szCs w:val="22"/>
        </w:rPr>
        <w:t xml:space="preserve">1 après la soumission du rapport final provisoire. </w:t>
      </w:r>
      <w:r w:rsidRPr="006605BF">
        <w:rPr>
          <w:rFonts w:ascii="Nunito" w:hAnsi="Nunito"/>
          <w:color w:val="000000" w:themeColor="text1"/>
          <w:sz w:val="22"/>
          <w:szCs w:val="22"/>
        </w:rPr>
        <w:t>A côté d</w:t>
      </w:r>
      <w:r w:rsidR="0051292C" w:rsidRPr="006605BF">
        <w:rPr>
          <w:rFonts w:ascii="Nunito" w:hAnsi="Nunito"/>
          <w:color w:val="000000" w:themeColor="text1"/>
          <w:sz w:val="22"/>
          <w:szCs w:val="22"/>
        </w:rPr>
        <w:t>e la</w:t>
      </w:r>
      <w:r w:rsidRPr="006605BF">
        <w:rPr>
          <w:rFonts w:ascii="Nunito" w:hAnsi="Nunito"/>
          <w:color w:val="000000" w:themeColor="text1"/>
          <w:sz w:val="22"/>
          <w:szCs w:val="22"/>
        </w:rPr>
        <w:t xml:space="preserve"> spécialiste, coordinat</w:t>
      </w:r>
      <w:r w:rsidR="0051292C" w:rsidRPr="006605BF">
        <w:rPr>
          <w:rFonts w:ascii="Nunito" w:hAnsi="Nunito"/>
          <w:color w:val="000000" w:themeColor="text1"/>
          <w:sz w:val="22"/>
          <w:szCs w:val="22"/>
        </w:rPr>
        <w:t>rice</w:t>
      </w:r>
      <w:r w:rsidRPr="006605BF">
        <w:rPr>
          <w:rFonts w:ascii="Nunito" w:hAnsi="Nunito"/>
          <w:color w:val="000000" w:themeColor="text1"/>
          <w:sz w:val="22"/>
          <w:szCs w:val="22"/>
        </w:rPr>
        <w:t xml:space="preserve"> du pays, la composition du Copil se présente comme suit : </w:t>
      </w:r>
    </w:p>
    <w:p w14:paraId="44F0E695" w14:textId="77777777" w:rsidR="000A1073" w:rsidRPr="006605BF" w:rsidRDefault="000A1073">
      <w:pPr>
        <w:pStyle w:val="Paragraphedeliste"/>
        <w:numPr>
          <w:ilvl w:val="3"/>
          <w:numId w:val="14"/>
        </w:numPr>
        <w:ind w:left="1097"/>
        <w:rPr>
          <w:rFonts w:ascii="Nunito" w:hAnsi="Nunito"/>
          <w:iCs/>
          <w:color w:val="000000" w:themeColor="text1"/>
          <w:sz w:val="22"/>
          <w:szCs w:val="22"/>
        </w:rPr>
      </w:pPr>
      <w:r w:rsidRPr="006605BF">
        <w:rPr>
          <w:rFonts w:ascii="Nunito" w:hAnsi="Nunito"/>
          <w:iCs/>
          <w:color w:val="000000" w:themeColor="text1"/>
          <w:sz w:val="22"/>
          <w:szCs w:val="22"/>
        </w:rPr>
        <w:t xml:space="preserve">Les chefs de projet HI : ils fourniront de la documentation (Rapports et comptes rendus d’activités, schéma multi acteurs…) et faciliteront les contacts entre l’évaluateur et les acteurs ciblés. Ils veilleront sur la conformité des données recueillies et des conclusions présentées dans le rapport provisoire en fonction de la réalité de la mise en œuvre dans les différents pays concernés. </w:t>
      </w:r>
    </w:p>
    <w:p w14:paraId="42D69F12" w14:textId="632C900F" w:rsidR="000A1073" w:rsidRPr="006605BF" w:rsidRDefault="000A1073">
      <w:pPr>
        <w:pStyle w:val="Paragraphedeliste"/>
        <w:numPr>
          <w:ilvl w:val="3"/>
          <w:numId w:val="14"/>
        </w:numPr>
        <w:ind w:left="1097"/>
        <w:rPr>
          <w:rFonts w:ascii="Nunito" w:hAnsi="Nunito"/>
          <w:iCs/>
          <w:color w:val="000000" w:themeColor="text1"/>
          <w:sz w:val="22"/>
          <w:szCs w:val="22"/>
        </w:rPr>
      </w:pPr>
      <w:r w:rsidRPr="006605BF">
        <w:rPr>
          <w:rFonts w:ascii="Nunito" w:hAnsi="Nunito"/>
          <w:iCs/>
          <w:color w:val="000000" w:themeColor="text1"/>
          <w:sz w:val="22"/>
          <w:szCs w:val="22"/>
        </w:rPr>
        <w:t xml:space="preserve">La MEAL du programme </w:t>
      </w:r>
      <w:r w:rsidR="0051292C" w:rsidRPr="006605BF">
        <w:rPr>
          <w:rFonts w:ascii="Nunito" w:hAnsi="Nunito"/>
          <w:iCs/>
          <w:color w:val="000000" w:themeColor="text1"/>
          <w:sz w:val="22"/>
          <w:szCs w:val="22"/>
        </w:rPr>
        <w:t>Sénégal</w:t>
      </w:r>
      <w:r w:rsidRPr="006605BF">
        <w:rPr>
          <w:rFonts w:ascii="Nunito" w:hAnsi="Nunito"/>
          <w:iCs/>
          <w:color w:val="000000" w:themeColor="text1"/>
          <w:sz w:val="22"/>
          <w:szCs w:val="22"/>
        </w:rPr>
        <w:t xml:space="preserve"> accompagne le cadrage et la mise en œuvre de l’évaluation dans le respect des standards édictées par la politique qualité des projets (PQP) de HI. </w:t>
      </w:r>
    </w:p>
    <w:p w14:paraId="3EA149C2" w14:textId="19FD9F98" w:rsidR="000A1073" w:rsidRPr="006605BF" w:rsidRDefault="000A1073">
      <w:pPr>
        <w:pStyle w:val="Paragraphedeliste"/>
        <w:numPr>
          <w:ilvl w:val="3"/>
          <w:numId w:val="14"/>
        </w:numPr>
        <w:ind w:left="1097"/>
        <w:rPr>
          <w:rFonts w:ascii="Nunito" w:hAnsi="Nunito"/>
          <w:iCs/>
          <w:color w:val="000000" w:themeColor="text1"/>
          <w:sz w:val="22"/>
          <w:szCs w:val="22"/>
        </w:rPr>
      </w:pPr>
      <w:r w:rsidRPr="006605BF">
        <w:rPr>
          <w:rFonts w:ascii="Nunito" w:hAnsi="Nunito"/>
          <w:iCs/>
          <w:color w:val="000000" w:themeColor="text1"/>
          <w:sz w:val="22"/>
          <w:szCs w:val="22"/>
        </w:rPr>
        <w:t xml:space="preserve">Le chargé de conformité du programme </w:t>
      </w:r>
      <w:r w:rsidR="0051292C" w:rsidRPr="006605BF">
        <w:rPr>
          <w:rFonts w:ascii="Nunito" w:hAnsi="Nunito"/>
          <w:iCs/>
          <w:color w:val="000000" w:themeColor="text1"/>
          <w:sz w:val="22"/>
          <w:szCs w:val="22"/>
        </w:rPr>
        <w:t>Sénégal</w:t>
      </w:r>
      <w:r w:rsidRPr="006605BF">
        <w:rPr>
          <w:rFonts w:ascii="Nunito" w:hAnsi="Nunito"/>
          <w:iCs/>
          <w:color w:val="000000" w:themeColor="text1"/>
          <w:sz w:val="22"/>
          <w:szCs w:val="22"/>
        </w:rPr>
        <w:t xml:space="preserve"> veille sur la conformité du processus au regard des directives de HI en la matière et sur le respect scrupuleux des différentes politiques de protections de HI.   </w:t>
      </w:r>
    </w:p>
    <w:p w14:paraId="4C97779C" w14:textId="0D4F0362" w:rsidR="000A1073" w:rsidRPr="006605BF" w:rsidRDefault="000A1073">
      <w:pPr>
        <w:pStyle w:val="Paragraphedeliste"/>
        <w:numPr>
          <w:ilvl w:val="3"/>
          <w:numId w:val="14"/>
        </w:numPr>
        <w:ind w:left="1097"/>
        <w:rPr>
          <w:rFonts w:ascii="Nunito" w:hAnsi="Nunito"/>
          <w:color w:val="000000" w:themeColor="text1"/>
          <w:sz w:val="22"/>
          <w:szCs w:val="22"/>
        </w:rPr>
      </w:pPr>
      <w:r w:rsidRPr="006605BF">
        <w:rPr>
          <w:rFonts w:ascii="Nunito" w:hAnsi="Nunito"/>
          <w:color w:val="000000" w:themeColor="text1"/>
          <w:sz w:val="22"/>
          <w:szCs w:val="22"/>
        </w:rPr>
        <w:lastRenderedPageBreak/>
        <w:t xml:space="preserve">De manière optionnelle et en fonction des besoins, le copil peut faire appel à d’autres compétences présentes à HI pour appuyer le processus d’évaluation : Global spécialiste, O2, TUM </w:t>
      </w:r>
      <w:r w:rsidR="0051292C" w:rsidRPr="006605BF">
        <w:rPr>
          <w:rFonts w:ascii="Nunito" w:hAnsi="Nunito"/>
          <w:color w:val="000000" w:themeColor="text1"/>
          <w:sz w:val="22"/>
          <w:szCs w:val="22"/>
        </w:rPr>
        <w:t>Sénégal</w:t>
      </w:r>
      <w:r w:rsidRPr="006605BF">
        <w:rPr>
          <w:rFonts w:ascii="Nunito" w:hAnsi="Nunito"/>
          <w:color w:val="000000" w:themeColor="text1"/>
          <w:sz w:val="22"/>
          <w:szCs w:val="22"/>
        </w:rPr>
        <w:t xml:space="preserve"> etc. </w:t>
      </w:r>
    </w:p>
    <w:p w14:paraId="4F19EF12" w14:textId="77777777" w:rsidR="0051292C" w:rsidRPr="006605BF" w:rsidRDefault="0051292C">
      <w:pPr>
        <w:pStyle w:val="Paragraphedeliste"/>
        <w:numPr>
          <w:ilvl w:val="3"/>
          <w:numId w:val="14"/>
        </w:numPr>
        <w:ind w:left="1097"/>
        <w:rPr>
          <w:rFonts w:ascii="Nunito" w:hAnsi="Nunito"/>
          <w:iCs/>
          <w:color w:val="000000" w:themeColor="text1"/>
          <w:sz w:val="22"/>
          <w:szCs w:val="22"/>
        </w:rPr>
      </w:pPr>
      <w:r w:rsidRPr="006605BF">
        <w:rPr>
          <w:rFonts w:ascii="Nunito" w:hAnsi="Nunito"/>
          <w:iCs/>
          <w:color w:val="000000" w:themeColor="text1"/>
          <w:sz w:val="22"/>
          <w:szCs w:val="22"/>
        </w:rPr>
        <w:t xml:space="preserve">Les groupes cibles listé ci-dessus seront principalement sollicités dans la collecte des données par l’évaluateur. </w:t>
      </w:r>
    </w:p>
    <w:p w14:paraId="30F554F7" w14:textId="77777777" w:rsidR="0051292C" w:rsidRPr="006605BF" w:rsidRDefault="0051292C" w:rsidP="0051292C">
      <w:pPr>
        <w:rPr>
          <w:rFonts w:ascii="Nunito" w:hAnsi="Nunito"/>
          <w:iCs/>
          <w:color w:val="000000" w:themeColor="text1"/>
          <w:sz w:val="22"/>
          <w:szCs w:val="22"/>
        </w:rPr>
      </w:pPr>
    </w:p>
    <w:p w14:paraId="4EC94FE3" w14:textId="4863B365" w:rsidR="0051292C" w:rsidRPr="006605BF" w:rsidRDefault="0051292C" w:rsidP="0051292C">
      <w:pPr>
        <w:rPr>
          <w:rFonts w:ascii="Nunito" w:hAnsi="Nunito"/>
          <w:iCs/>
          <w:color w:val="000000" w:themeColor="text1"/>
          <w:sz w:val="22"/>
          <w:szCs w:val="22"/>
        </w:rPr>
      </w:pPr>
      <w:r w:rsidRPr="006605BF">
        <w:rPr>
          <w:rFonts w:ascii="Nunito" w:hAnsi="Nunito"/>
          <w:iCs/>
          <w:color w:val="000000" w:themeColor="text1"/>
          <w:sz w:val="22"/>
          <w:szCs w:val="22"/>
        </w:rPr>
        <w:t>Une communication permanente sera établie entre le comité de pilotage et l’évaluateur</w:t>
      </w:r>
      <w:r w:rsidR="004E7C1E" w:rsidRPr="006605BF">
        <w:rPr>
          <w:rFonts w:ascii="Nunito" w:hAnsi="Nunito"/>
          <w:iCs/>
          <w:color w:val="000000" w:themeColor="text1"/>
          <w:sz w:val="22"/>
          <w:szCs w:val="22"/>
        </w:rPr>
        <w:t>/évaluatrice</w:t>
      </w:r>
      <w:r w:rsidRPr="006605BF">
        <w:rPr>
          <w:rFonts w:ascii="Nunito" w:hAnsi="Nunito"/>
          <w:iCs/>
          <w:color w:val="000000" w:themeColor="text1"/>
          <w:sz w:val="22"/>
          <w:szCs w:val="22"/>
        </w:rPr>
        <w:t>. A cet effet, trois réunions sont prévues : 1 au démarrage de la mission, 1 après les enquêtes terrains et 1 pour présenter le rapport provisoire. Entre ces différents moments, des échanges téléphoniques, par mail ou sur la plateforme Teams permettront de maintenir le contact avec l’évaluateur</w:t>
      </w:r>
      <w:r w:rsidR="004E7C1E" w:rsidRPr="006605BF">
        <w:rPr>
          <w:rFonts w:ascii="Nunito" w:hAnsi="Nunito"/>
          <w:iCs/>
          <w:color w:val="000000" w:themeColor="text1"/>
          <w:sz w:val="22"/>
          <w:szCs w:val="22"/>
        </w:rPr>
        <w:t>/évaluatrice</w:t>
      </w:r>
      <w:r w:rsidRPr="006605BF">
        <w:rPr>
          <w:rFonts w:ascii="Nunito" w:hAnsi="Nunito"/>
          <w:iCs/>
          <w:color w:val="000000" w:themeColor="text1"/>
          <w:sz w:val="22"/>
          <w:szCs w:val="22"/>
        </w:rPr>
        <w:t xml:space="preserve">. </w:t>
      </w:r>
    </w:p>
    <w:p w14:paraId="1C0A8E3C" w14:textId="77777777" w:rsidR="0051292C" w:rsidRPr="006605BF" w:rsidRDefault="0051292C" w:rsidP="0051292C">
      <w:pPr>
        <w:rPr>
          <w:rFonts w:ascii="Nunito" w:hAnsi="Nunito"/>
          <w:b/>
          <w:szCs w:val="20"/>
        </w:rPr>
      </w:pPr>
    </w:p>
    <w:p w14:paraId="5BFF544F" w14:textId="77777777" w:rsidR="0051292C" w:rsidRPr="006605BF" w:rsidRDefault="0051292C" w:rsidP="0051292C">
      <w:pPr>
        <w:pStyle w:val="Paragraphedeliste"/>
        <w:ind w:left="360"/>
        <w:rPr>
          <w:rFonts w:ascii="Nunito" w:hAnsi="Nunito"/>
          <w:b/>
          <w:sz w:val="22"/>
        </w:rPr>
      </w:pPr>
      <w:r w:rsidRPr="006605BF">
        <w:rPr>
          <w:rFonts w:ascii="Nunito" w:hAnsi="Nunito"/>
          <w:b/>
          <w:sz w:val="22"/>
        </w:rPr>
        <w:t>4.3 Organisation de la mission</w:t>
      </w:r>
    </w:p>
    <w:p w14:paraId="07F829D0" w14:textId="1F780507" w:rsidR="0051292C" w:rsidRPr="006605BF" w:rsidRDefault="0051292C" w:rsidP="0051292C">
      <w:pPr>
        <w:autoSpaceDE w:val="0"/>
        <w:autoSpaceDN w:val="0"/>
        <w:adjustRightInd w:val="0"/>
        <w:spacing w:after="120"/>
        <w:rPr>
          <w:rFonts w:ascii="Nunito" w:hAnsi="Nunito" w:cs="Arial"/>
          <w:color w:val="000000"/>
          <w:sz w:val="22"/>
          <w:szCs w:val="22"/>
        </w:rPr>
      </w:pPr>
      <w:r w:rsidRPr="006605BF">
        <w:rPr>
          <w:rFonts w:ascii="Nunito" w:hAnsi="Nunito" w:cs="Arial"/>
          <w:color w:val="000000" w:themeColor="text1"/>
          <w:sz w:val="22"/>
          <w:szCs w:val="22"/>
        </w:rPr>
        <w:t>Sous la supervision d</w:t>
      </w:r>
      <w:r w:rsidR="004E7C1E" w:rsidRPr="006605BF">
        <w:rPr>
          <w:rFonts w:ascii="Nunito" w:hAnsi="Nunito" w:cs="Arial"/>
          <w:color w:val="000000" w:themeColor="text1"/>
          <w:sz w:val="22"/>
          <w:szCs w:val="22"/>
        </w:rPr>
        <w:t>e la</w:t>
      </w:r>
      <w:r w:rsidRPr="006605BF">
        <w:rPr>
          <w:rFonts w:ascii="Nunito" w:hAnsi="Nunito" w:cs="Arial"/>
          <w:color w:val="000000" w:themeColor="text1"/>
          <w:sz w:val="22"/>
          <w:szCs w:val="22"/>
        </w:rPr>
        <w:t xml:space="preserve"> spécialiste, coordinat</w:t>
      </w:r>
      <w:r w:rsidR="004E7C1E" w:rsidRPr="006605BF">
        <w:rPr>
          <w:rFonts w:ascii="Nunito" w:hAnsi="Nunito" w:cs="Arial"/>
          <w:color w:val="000000" w:themeColor="text1"/>
          <w:sz w:val="22"/>
          <w:szCs w:val="22"/>
        </w:rPr>
        <w:t>rice</w:t>
      </w:r>
      <w:r w:rsidRPr="006605BF">
        <w:rPr>
          <w:rFonts w:ascii="Nunito" w:hAnsi="Nunito" w:cs="Arial"/>
          <w:color w:val="000000" w:themeColor="text1"/>
          <w:sz w:val="22"/>
          <w:szCs w:val="22"/>
        </w:rPr>
        <w:t xml:space="preserve"> du projet multi-pays, l</w:t>
      </w:r>
      <w:r w:rsidR="004E7C1E" w:rsidRPr="006605BF">
        <w:rPr>
          <w:rFonts w:ascii="Nunito" w:hAnsi="Nunito" w:cs="Arial"/>
          <w:color w:val="000000" w:themeColor="text1"/>
          <w:sz w:val="22"/>
          <w:szCs w:val="22"/>
        </w:rPr>
        <w:t>a</w:t>
      </w:r>
      <w:r w:rsidRPr="006605BF">
        <w:rPr>
          <w:rFonts w:ascii="Nunito" w:hAnsi="Nunito" w:cs="Arial"/>
          <w:color w:val="000000" w:themeColor="text1"/>
          <w:sz w:val="22"/>
          <w:szCs w:val="22"/>
        </w:rPr>
        <w:t>/l</w:t>
      </w:r>
      <w:r w:rsidR="004E7C1E" w:rsidRPr="006605BF">
        <w:rPr>
          <w:rFonts w:ascii="Nunito" w:hAnsi="Nunito" w:cs="Arial"/>
          <w:color w:val="000000" w:themeColor="text1"/>
          <w:sz w:val="22"/>
          <w:szCs w:val="22"/>
        </w:rPr>
        <w:t>e</w:t>
      </w:r>
      <w:r w:rsidRPr="006605BF">
        <w:rPr>
          <w:rFonts w:ascii="Nunito" w:hAnsi="Nunito" w:cs="Arial"/>
          <w:color w:val="000000" w:themeColor="text1"/>
          <w:sz w:val="22"/>
          <w:szCs w:val="22"/>
        </w:rPr>
        <w:t xml:space="preserve"> consultant(e) mettra en œuvre les tâches suivantes dans le respect des politiques, normes et procédures de HI et de l’AFD, et de la planification globale du projet :</w:t>
      </w:r>
    </w:p>
    <w:p w14:paraId="5668D353" w14:textId="4761AAC2" w:rsidR="0051292C" w:rsidRPr="006605BF" w:rsidRDefault="0051292C">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 xml:space="preserve">Revue </w:t>
      </w:r>
      <w:r w:rsidR="004E7C1E" w:rsidRPr="006605BF">
        <w:rPr>
          <w:rFonts w:ascii="Nunito" w:hAnsi="Nunito"/>
          <w:sz w:val="22"/>
          <w:szCs w:val="22"/>
        </w:rPr>
        <w:t>documentaire :</w:t>
      </w:r>
      <w:r w:rsidRPr="006605BF">
        <w:rPr>
          <w:rFonts w:ascii="Nunito" w:hAnsi="Nunito"/>
          <w:sz w:val="22"/>
          <w:szCs w:val="22"/>
        </w:rPr>
        <w:t xml:space="preserve"> </w:t>
      </w:r>
    </w:p>
    <w:p w14:paraId="0E7FEAED" w14:textId="77777777" w:rsidR="0051292C" w:rsidRPr="006605BF" w:rsidRDefault="0051292C">
      <w:pPr>
        <w:pStyle w:val="Paragraphedeliste"/>
        <w:numPr>
          <w:ilvl w:val="3"/>
          <w:numId w:val="14"/>
        </w:numPr>
        <w:ind w:left="1097"/>
        <w:rPr>
          <w:rFonts w:ascii="Nunito" w:hAnsi="Nunito"/>
          <w:iCs/>
          <w:color w:val="000000" w:themeColor="text1"/>
          <w:sz w:val="22"/>
          <w:szCs w:val="22"/>
        </w:rPr>
      </w:pPr>
      <w:r w:rsidRPr="006605BF">
        <w:rPr>
          <w:rFonts w:ascii="Nunito" w:hAnsi="Nunito"/>
          <w:iCs/>
          <w:color w:val="000000" w:themeColor="text1"/>
          <w:sz w:val="22"/>
          <w:szCs w:val="22"/>
        </w:rPr>
        <w:t xml:space="preserve">Prendre connaissance de la documentation du projet (Documents de projet, rapport bailleurs, rapport auto-évaluation à mi-parcours…) et des autres documents de référence collectés par l’équipe de projet. </w:t>
      </w:r>
    </w:p>
    <w:p w14:paraId="5C643C6B" w14:textId="66CA3BB1" w:rsidR="0051292C" w:rsidRPr="006605BF" w:rsidRDefault="0051292C">
      <w:pPr>
        <w:pStyle w:val="Paragraphedeliste"/>
        <w:numPr>
          <w:ilvl w:val="3"/>
          <w:numId w:val="14"/>
        </w:numPr>
        <w:ind w:left="1097"/>
        <w:rPr>
          <w:rFonts w:ascii="Nunito" w:hAnsi="Nunito"/>
          <w:iCs/>
          <w:color w:val="000000" w:themeColor="text1"/>
          <w:sz w:val="22"/>
          <w:szCs w:val="22"/>
        </w:rPr>
      </w:pPr>
      <w:r w:rsidRPr="006605BF">
        <w:rPr>
          <w:rFonts w:ascii="Nunito" w:hAnsi="Nunito"/>
          <w:iCs/>
          <w:color w:val="000000" w:themeColor="text1"/>
          <w:sz w:val="22"/>
          <w:szCs w:val="22"/>
        </w:rPr>
        <w:t>Prendre connaissance de la documentation d</w:t>
      </w:r>
      <w:r w:rsidR="00AB521D" w:rsidRPr="006605BF">
        <w:rPr>
          <w:rFonts w:ascii="Nunito" w:hAnsi="Nunito"/>
          <w:iCs/>
          <w:color w:val="000000" w:themeColor="text1"/>
          <w:sz w:val="22"/>
          <w:szCs w:val="22"/>
        </w:rPr>
        <w:t>’</w:t>
      </w:r>
      <w:r w:rsidRPr="006605BF">
        <w:rPr>
          <w:rFonts w:ascii="Nunito" w:hAnsi="Nunito"/>
          <w:iCs/>
          <w:color w:val="000000" w:themeColor="text1"/>
          <w:sz w:val="22"/>
          <w:szCs w:val="22"/>
        </w:rPr>
        <w:t>HI, de l’AFD, des pays concernés et des autres acteurs nationaux et internationaux du domaine.</w:t>
      </w:r>
    </w:p>
    <w:p w14:paraId="0C6EC92A" w14:textId="77777777" w:rsidR="0051292C" w:rsidRPr="006605BF" w:rsidRDefault="0051292C">
      <w:pPr>
        <w:pStyle w:val="Paragraphedeliste"/>
        <w:widowControl w:val="0"/>
        <w:numPr>
          <w:ilvl w:val="2"/>
          <w:numId w:val="14"/>
        </w:numPr>
        <w:tabs>
          <w:tab w:val="left" w:pos="1272"/>
          <w:tab w:val="left" w:pos="1273"/>
        </w:tabs>
        <w:autoSpaceDE w:val="0"/>
        <w:autoSpaceDN w:val="0"/>
        <w:ind w:left="724" w:hanging="361"/>
        <w:rPr>
          <w:rFonts w:ascii="Nunito" w:hAnsi="Nunito"/>
          <w:sz w:val="22"/>
          <w:szCs w:val="22"/>
        </w:rPr>
      </w:pPr>
      <w:r w:rsidRPr="006605BF">
        <w:rPr>
          <w:rFonts w:ascii="Nunito" w:hAnsi="Nunito"/>
          <w:sz w:val="22"/>
          <w:szCs w:val="22"/>
        </w:rPr>
        <w:t>Ajuster, au besoin, la méthodologie, les outils et le calendrier de réalisation de l’évaluation à la suite de la réunion de cadrage avec le commanditaire.</w:t>
      </w:r>
    </w:p>
    <w:p w14:paraId="11280024" w14:textId="03217CA4" w:rsidR="0051292C" w:rsidRPr="006605BF" w:rsidRDefault="0051292C">
      <w:pPr>
        <w:pStyle w:val="Paragraphedeliste"/>
        <w:numPr>
          <w:ilvl w:val="3"/>
          <w:numId w:val="14"/>
        </w:numPr>
        <w:ind w:left="1097"/>
        <w:rPr>
          <w:rFonts w:ascii="Nunito" w:hAnsi="Nunito"/>
          <w:color w:val="000000" w:themeColor="text1"/>
          <w:sz w:val="22"/>
          <w:szCs w:val="22"/>
        </w:rPr>
      </w:pPr>
      <w:r w:rsidRPr="006605BF">
        <w:rPr>
          <w:rFonts w:ascii="Nunito" w:hAnsi="Nunito"/>
          <w:color w:val="000000" w:themeColor="text1"/>
          <w:sz w:val="22"/>
          <w:szCs w:val="22"/>
        </w:rPr>
        <w:t>Élaborer et proposer des guides d’entretiens/questionnaires évaluatifs sur la base des questions indicatives d’évaluation proposées dans les Termes de référence. La validation des outils de collecte de données se fera en lien avec l</w:t>
      </w:r>
      <w:r w:rsidR="001E4435" w:rsidRPr="006605BF">
        <w:rPr>
          <w:rFonts w:ascii="Nunito" w:hAnsi="Nunito"/>
          <w:color w:val="000000" w:themeColor="text1"/>
          <w:sz w:val="22"/>
          <w:szCs w:val="22"/>
        </w:rPr>
        <w:t>a</w:t>
      </w:r>
      <w:r w:rsidRPr="006605BF">
        <w:rPr>
          <w:rFonts w:ascii="Nunito" w:hAnsi="Nunito"/>
          <w:color w:val="000000" w:themeColor="text1"/>
          <w:sz w:val="22"/>
          <w:szCs w:val="22"/>
        </w:rPr>
        <w:t xml:space="preserve"> spécialiste, les chefs de projets pays et la MEAL </w:t>
      </w:r>
      <w:r w:rsidR="001E4435" w:rsidRPr="006605BF">
        <w:rPr>
          <w:rFonts w:ascii="Nunito" w:hAnsi="Nunito"/>
          <w:color w:val="000000" w:themeColor="text1"/>
          <w:sz w:val="22"/>
          <w:szCs w:val="22"/>
        </w:rPr>
        <w:t>Sénégal</w:t>
      </w:r>
      <w:r w:rsidRPr="006605BF">
        <w:rPr>
          <w:rFonts w:ascii="Nunito" w:hAnsi="Nunito"/>
          <w:color w:val="000000" w:themeColor="text1"/>
          <w:sz w:val="22"/>
          <w:szCs w:val="22"/>
        </w:rPr>
        <w:t xml:space="preserve"> de HI.</w:t>
      </w:r>
    </w:p>
    <w:p w14:paraId="469A1B2D" w14:textId="77777777" w:rsidR="0051292C" w:rsidRPr="006605BF" w:rsidRDefault="0051292C">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Prendre part à la première restitution des données au Comité de Pilotage.</w:t>
      </w:r>
    </w:p>
    <w:p w14:paraId="21116CBC" w14:textId="77777777" w:rsidR="0051292C" w:rsidRPr="006605BF" w:rsidRDefault="0051292C">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Rédiger le rapport préliminaire d’analyse des données selon un plan validé avec l’équipe de projet.</w:t>
      </w:r>
    </w:p>
    <w:p w14:paraId="3485248A" w14:textId="77777777" w:rsidR="0051292C" w:rsidRPr="006605BF" w:rsidRDefault="0051292C">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Faciliter l’atelier de restitution et validation des données avec les équipes de projet.</w:t>
      </w:r>
    </w:p>
    <w:p w14:paraId="72D79D78" w14:textId="77777777" w:rsidR="0051292C" w:rsidRPr="006605BF" w:rsidRDefault="0051292C">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 xml:space="preserve">Finaliser et transmettre au commanditaire le rapport final intégrant les observations formulées lors de l’atelier de restitution. </w:t>
      </w:r>
    </w:p>
    <w:p w14:paraId="54C0EE8B" w14:textId="77777777" w:rsidR="0051292C" w:rsidRPr="006605BF" w:rsidRDefault="0051292C" w:rsidP="0051292C">
      <w:pPr>
        <w:spacing w:line="236" w:lineRule="auto"/>
        <w:ind w:right="320"/>
        <w:rPr>
          <w:rFonts w:ascii="Nunito" w:hAnsi="Nunito"/>
          <w:sz w:val="22"/>
          <w:szCs w:val="22"/>
        </w:rPr>
      </w:pPr>
    </w:p>
    <w:p w14:paraId="088C1E58" w14:textId="0A6BC0EC" w:rsidR="0051292C" w:rsidRPr="006605BF" w:rsidRDefault="0051292C" w:rsidP="0051292C">
      <w:pPr>
        <w:spacing w:line="236" w:lineRule="auto"/>
        <w:ind w:right="320"/>
        <w:rPr>
          <w:rFonts w:ascii="Nunito" w:hAnsi="Nunito"/>
          <w:sz w:val="22"/>
          <w:szCs w:val="22"/>
        </w:rPr>
      </w:pPr>
      <w:r w:rsidRPr="006605BF">
        <w:rPr>
          <w:rFonts w:ascii="Nunito" w:hAnsi="Nunito"/>
          <w:sz w:val="22"/>
          <w:szCs w:val="22"/>
        </w:rPr>
        <w:t>L</w:t>
      </w:r>
      <w:r w:rsidR="004E7C1E" w:rsidRPr="006605BF">
        <w:rPr>
          <w:rFonts w:ascii="Nunito" w:hAnsi="Nunito"/>
          <w:sz w:val="22"/>
          <w:szCs w:val="22"/>
        </w:rPr>
        <w:t>a</w:t>
      </w:r>
      <w:r w:rsidRPr="006605BF">
        <w:rPr>
          <w:rFonts w:ascii="Nunito" w:hAnsi="Nunito"/>
          <w:sz w:val="22"/>
          <w:szCs w:val="22"/>
        </w:rPr>
        <w:t>/L</w:t>
      </w:r>
      <w:r w:rsidR="004E7C1E" w:rsidRPr="006605BF">
        <w:rPr>
          <w:rFonts w:ascii="Nunito" w:hAnsi="Nunito"/>
          <w:sz w:val="22"/>
          <w:szCs w:val="22"/>
        </w:rPr>
        <w:t>e</w:t>
      </w:r>
      <w:r w:rsidRPr="006605BF">
        <w:rPr>
          <w:rFonts w:ascii="Nunito" w:hAnsi="Nunito"/>
          <w:sz w:val="22"/>
          <w:szCs w:val="22"/>
        </w:rPr>
        <w:t xml:space="preserve"> consultant</w:t>
      </w:r>
      <w:r w:rsidR="00E812DE" w:rsidRPr="006605BF">
        <w:rPr>
          <w:rFonts w:ascii="Nunito" w:hAnsi="Nunito"/>
          <w:sz w:val="22"/>
          <w:szCs w:val="22"/>
        </w:rPr>
        <w:t xml:space="preserve"> (</w:t>
      </w:r>
      <w:r w:rsidRPr="006605BF">
        <w:rPr>
          <w:rFonts w:ascii="Nunito" w:hAnsi="Nunito"/>
          <w:sz w:val="22"/>
          <w:szCs w:val="22"/>
        </w:rPr>
        <w:t xml:space="preserve">e </w:t>
      </w:r>
      <w:r w:rsidR="00E812DE" w:rsidRPr="006605BF">
        <w:rPr>
          <w:rFonts w:ascii="Nunito" w:hAnsi="Nunito"/>
          <w:sz w:val="22"/>
          <w:szCs w:val="22"/>
        </w:rPr>
        <w:t xml:space="preserve">) </w:t>
      </w:r>
      <w:r w:rsidRPr="006605BF">
        <w:rPr>
          <w:rFonts w:ascii="Nunito" w:hAnsi="Nunito"/>
          <w:sz w:val="22"/>
          <w:szCs w:val="22"/>
        </w:rPr>
        <w:t xml:space="preserve">pourra bénéficier tout au long du mandat des facilités des bureaux de HI dans les pays d’intervention. </w:t>
      </w:r>
    </w:p>
    <w:p w14:paraId="0274D344" w14:textId="77777777" w:rsidR="0051292C" w:rsidRPr="006605BF" w:rsidRDefault="0051292C" w:rsidP="0051292C">
      <w:pPr>
        <w:spacing w:line="236" w:lineRule="auto"/>
        <w:ind w:right="320"/>
        <w:rPr>
          <w:rFonts w:ascii="Nunito" w:hAnsi="Nunito"/>
          <w:sz w:val="22"/>
          <w:szCs w:val="22"/>
        </w:rPr>
      </w:pPr>
      <w:r w:rsidRPr="006605BF">
        <w:rPr>
          <w:rFonts w:ascii="Nunito" w:hAnsi="Nunito"/>
          <w:sz w:val="22"/>
          <w:szCs w:val="22"/>
        </w:rPr>
        <w:t>Toutefois, l'organisation des déplacements dans les différents pays et des rencontres avec les acteurs incombe au Consultant. Il pourra être épauler par HI notamment sur la mise en relation avec les acteurs et la prise de rendez-vous.</w:t>
      </w:r>
    </w:p>
    <w:p w14:paraId="56D97B25" w14:textId="77777777" w:rsidR="0051292C" w:rsidRPr="006605BF" w:rsidRDefault="0051292C" w:rsidP="0051292C">
      <w:pPr>
        <w:rPr>
          <w:rFonts w:ascii="Nunito" w:hAnsi="Nunito"/>
          <w:b/>
          <w:sz w:val="22"/>
          <w:szCs w:val="22"/>
        </w:rPr>
      </w:pPr>
    </w:p>
    <w:p w14:paraId="5670A4C5" w14:textId="26A74FA4" w:rsidR="001E4435" w:rsidRPr="006605BF" w:rsidRDefault="001E4435">
      <w:pPr>
        <w:pStyle w:val="Paragraphedeliste"/>
        <w:numPr>
          <w:ilvl w:val="0"/>
          <w:numId w:val="16"/>
        </w:numPr>
        <w:pBdr>
          <w:top w:val="single" w:sz="12" w:space="1" w:color="002060"/>
          <w:left w:val="single" w:sz="12" w:space="4" w:color="002060"/>
          <w:bottom w:val="single" w:sz="12" w:space="1" w:color="002060"/>
          <w:right w:val="single" w:sz="12" w:space="4" w:color="002060"/>
        </w:pBdr>
        <w:rPr>
          <w:rFonts w:ascii="Nunito" w:hAnsi="Nunito"/>
          <w:b/>
          <w:color w:val="000000" w:themeColor="text1"/>
          <w:szCs w:val="20"/>
        </w:rPr>
      </w:pPr>
      <w:r w:rsidRPr="006605BF">
        <w:rPr>
          <w:rFonts w:ascii="Nunito" w:hAnsi="Nunito"/>
          <w:b/>
          <w:color w:val="002060"/>
          <w:sz w:val="24"/>
        </w:rPr>
        <w:t>Principes et valeurs</w:t>
      </w:r>
    </w:p>
    <w:p w14:paraId="3A6E0FA7" w14:textId="77777777" w:rsidR="001E4435" w:rsidRPr="006605BF" w:rsidRDefault="001E4435" w:rsidP="001E4435">
      <w:pPr>
        <w:pStyle w:val="Paragraphedeliste"/>
        <w:ind w:left="360"/>
        <w:rPr>
          <w:rFonts w:ascii="Nunito" w:hAnsi="Nunito"/>
          <w:b/>
          <w:sz w:val="22"/>
        </w:rPr>
      </w:pPr>
    </w:p>
    <w:p w14:paraId="1DBA508E" w14:textId="77777777" w:rsidR="0051292C" w:rsidRPr="006605BF" w:rsidRDefault="0051292C" w:rsidP="0051292C">
      <w:pPr>
        <w:ind w:left="360"/>
        <w:rPr>
          <w:rFonts w:ascii="Nunito" w:hAnsi="Nunito" w:cs="Arial"/>
          <w:b/>
          <w:sz w:val="22"/>
        </w:rPr>
      </w:pPr>
      <w:r w:rsidRPr="006605BF">
        <w:rPr>
          <w:rFonts w:ascii="Nunito" w:hAnsi="Nunito" w:cs="Arial"/>
          <w:b/>
          <w:sz w:val="22"/>
        </w:rPr>
        <w:t>5.1. Politique de Protection et de lutte contre la corruption</w:t>
      </w:r>
    </w:p>
    <w:p w14:paraId="0FB12477" w14:textId="77777777" w:rsidR="0051292C" w:rsidRPr="006605BF" w:rsidRDefault="0051292C" w:rsidP="0051292C">
      <w:pPr>
        <w:ind w:left="360"/>
        <w:rPr>
          <w:rFonts w:ascii="Nunito" w:hAnsi="Nunito" w:cs="Arial"/>
          <w:i/>
          <w:szCs w:val="22"/>
        </w:rPr>
      </w:pPr>
    </w:p>
    <w:p w14:paraId="19D0AAA5" w14:textId="77777777" w:rsidR="0051292C" w:rsidRPr="006605BF" w:rsidRDefault="0051292C" w:rsidP="0051292C">
      <w:pPr>
        <w:pStyle w:val="Corpsdetexte"/>
        <w:jc w:val="both"/>
        <w:rPr>
          <w:rFonts w:ascii="Nunito" w:hAnsi="Nunito"/>
          <w:sz w:val="22"/>
          <w:szCs w:val="22"/>
        </w:rPr>
      </w:pPr>
      <w:r w:rsidRPr="006605BF">
        <w:rPr>
          <w:rFonts w:ascii="Nunito" w:hAnsi="Nunito"/>
          <w:sz w:val="22"/>
          <w:szCs w:val="22"/>
        </w:rPr>
        <w:t>L’évaluation</w:t>
      </w:r>
      <w:r w:rsidRPr="006605BF">
        <w:rPr>
          <w:rFonts w:ascii="Nunito" w:hAnsi="Nunito"/>
          <w:spacing w:val="19"/>
          <w:sz w:val="22"/>
          <w:szCs w:val="22"/>
        </w:rPr>
        <w:t xml:space="preserve"> </w:t>
      </w:r>
      <w:r w:rsidRPr="006605BF">
        <w:rPr>
          <w:rFonts w:ascii="Nunito" w:hAnsi="Nunito"/>
          <w:sz w:val="22"/>
          <w:szCs w:val="22"/>
        </w:rPr>
        <w:t>sera</w:t>
      </w:r>
      <w:r w:rsidRPr="006605BF">
        <w:rPr>
          <w:rFonts w:ascii="Nunito" w:hAnsi="Nunito"/>
          <w:spacing w:val="20"/>
          <w:sz w:val="22"/>
          <w:szCs w:val="22"/>
        </w:rPr>
        <w:t xml:space="preserve"> </w:t>
      </w:r>
      <w:r w:rsidRPr="006605BF">
        <w:rPr>
          <w:rFonts w:ascii="Nunito" w:hAnsi="Nunito"/>
          <w:sz w:val="22"/>
          <w:szCs w:val="22"/>
        </w:rPr>
        <w:t>conduite</w:t>
      </w:r>
      <w:r w:rsidRPr="006605BF">
        <w:rPr>
          <w:rFonts w:ascii="Nunito" w:hAnsi="Nunito"/>
          <w:spacing w:val="18"/>
          <w:sz w:val="22"/>
          <w:szCs w:val="22"/>
        </w:rPr>
        <w:t xml:space="preserve"> </w:t>
      </w:r>
      <w:r w:rsidRPr="006605BF">
        <w:rPr>
          <w:rFonts w:ascii="Nunito" w:hAnsi="Nunito"/>
          <w:sz w:val="22"/>
          <w:szCs w:val="22"/>
        </w:rPr>
        <w:t>dans</w:t>
      </w:r>
      <w:r w:rsidRPr="006605BF">
        <w:rPr>
          <w:rFonts w:ascii="Nunito" w:hAnsi="Nunito"/>
          <w:spacing w:val="20"/>
          <w:sz w:val="22"/>
          <w:szCs w:val="22"/>
        </w:rPr>
        <w:t xml:space="preserve"> </w:t>
      </w:r>
      <w:r w:rsidRPr="006605BF">
        <w:rPr>
          <w:rFonts w:ascii="Nunito" w:hAnsi="Nunito"/>
          <w:sz w:val="22"/>
          <w:szCs w:val="22"/>
        </w:rPr>
        <w:t>le</w:t>
      </w:r>
      <w:r w:rsidRPr="006605BF">
        <w:rPr>
          <w:rFonts w:ascii="Nunito" w:hAnsi="Nunito"/>
          <w:spacing w:val="17"/>
          <w:sz w:val="22"/>
          <w:szCs w:val="22"/>
        </w:rPr>
        <w:t xml:space="preserve"> </w:t>
      </w:r>
      <w:r w:rsidRPr="006605BF">
        <w:rPr>
          <w:rFonts w:ascii="Nunito" w:hAnsi="Nunito"/>
          <w:sz w:val="22"/>
          <w:szCs w:val="22"/>
        </w:rPr>
        <w:t>respect</w:t>
      </w:r>
      <w:r w:rsidRPr="006605BF">
        <w:rPr>
          <w:rFonts w:ascii="Nunito" w:hAnsi="Nunito"/>
          <w:spacing w:val="18"/>
          <w:sz w:val="22"/>
          <w:szCs w:val="22"/>
        </w:rPr>
        <w:t xml:space="preserve"> </w:t>
      </w:r>
      <w:r w:rsidRPr="006605BF">
        <w:rPr>
          <w:rFonts w:ascii="Nunito" w:hAnsi="Nunito"/>
          <w:sz w:val="22"/>
          <w:szCs w:val="22"/>
        </w:rPr>
        <w:t>des</w:t>
      </w:r>
      <w:r w:rsidRPr="006605BF">
        <w:rPr>
          <w:rFonts w:ascii="Nunito" w:hAnsi="Nunito"/>
          <w:spacing w:val="20"/>
          <w:sz w:val="22"/>
          <w:szCs w:val="22"/>
        </w:rPr>
        <w:t xml:space="preserve"> </w:t>
      </w:r>
      <w:r w:rsidRPr="006605BF">
        <w:rPr>
          <w:rFonts w:ascii="Nunito" w:hAnsi="Nunito"/>
          <w:sz w:val="22"/>
          <w:szCs w:val="22"/>
        </w:rPr>
        <w:t>règles</w:t>
      </w:r>
      <w:r w:rsidRPr="006605BF">
        <w:rPr>
          <w:rFonts w:ascii="Nunito" w:hAnsi="Nunito"/>
          <w:spacing w:val="20"/>
          <w:sz w:val="22"/>
          <w:szCs w:val="22"/>
        </w:rPr>
        <w:t xml:space="preserve"> </w:t>
      </w:r>
      <w:r w:rsidRPr="006605BF">
        <w:rPr>
          <w:rFonts w:ascii="Nunito" w:hAnsi="Nunito"/>
          <w:sz w:val="22"/>
          <w:szCs w:val="22"/>
        </w:rPr>
        <w:t>éthiques</w:t>
      </w:r>
      <w:r w:rsidRPr="006605BF">
        <w:rPr>
          <w:rFonts w:ascii="Nunito" w:hAnsi="Nunito"/>
          <w:spacing w:val="27"/>
          <w:sz w:val="22"/>
          <w:szCs w:val="22"/>
        </w:rPr>
        <w:t xml:space="preserve"> </w:t>
      </w:r>
      <w:r w:rsidRPr="006605BF">
        <w:rPr>
          <w:rFonts w:ascii="Nunito" w:hAnsi="Nunito"/>
          <w:sz w:val="22"/>
          <w:szCs w:val="22"/>
        </w:rPr>
        <w:t>d’Humanité &amp; Inclusion (HI)</w:t>
      </w:r>
      <w:r w:rsidRPr="006605BF">
        <w:rPr>
          <w:rFonts w:ascii="Nunito" w:hAnsi="Nunito"/>
          <w:spacing w:val="20"/>
          <w:sz w:val="22"/>
          <w:szCs w:val="22"/>
        </w:rPr>
        <w:t xml:space="preserve"> </w:t>
      </w:r>
      <w:r w:rsidRPr="006605BF">
        <w:rPr>
          <w:rFonts w:ascii="Nunito" w:hAnsi="Nunito"/>
          <w:sz w:val="22"/>
          <w:szCs w:val="22"/>
        </w:rPr>
        <w:t>et</w:t>
      </w:r>
      <w:r w:rsidRPr="006605BF">
        <w:rPr>
          <w:rFonts w:ascii="Nunito" w:hAnsi="Nunito"/>
          <w:spacing w:val="19"/>
          <w:sz w:val="22"/>
          <w:szCs w:val="22"/>
        </w:rPr>
        <w:t xml:space="preserve"> </w:t>
      </w:r>
      <w:r w:rsidRPr="006605BF">
        <w:rPr>
          <w:rFonts w:ascii="Nunito" w:hAnsi="Nunito"/>
          <w:sz w:val="22"/>
          <w:szCs w:val="22"/>
        </w:rPr>
        <w:t>de</w:t>
      </w:r>
      <w:r w:rsidRPr="006605BF">
        <w:rPr>
          <w:rFonts w:ascii="Nunito" w:hAnsi="Nunito"/>
          <w:spacing w:val="19"/>
          <w:sz w:val="22"/>
          <w:szCs w:val="22"/>
        </w:rPr>
        <w:t xml:space="preserve"> </w:t>
      </w:r>
      <w:r w:rsidRPr="006605BF">
        <w:rPr>
          <w:rFonts w:ascii="Nunito" w:hAnsi="Nunito"/>
          <w:sz w:val="22"/>
          <w:szCs w:val="22"/>
        </w:rPr>
        <w:t>ses</w:t>
      </w:r>
      <w:r w:rsidRPr="006605BF">
        <w:rPr>
          <w:rFonts w:ascii="Nunito" w:hAnsi="Nunito"/>
          <w:spacing w:val="20"/>
          <w:sz w:val="22"/>
          <w:szCs w:val="22"/>
        </w:rPr>
        <w:t xml:space="preserve"> </w:t>
      </w:r>
      <w:r w:rsidRPr="006605BF">
        <w:rPr>
          <w:rFonts w:ascii="Nunito" w:hAnsi="Nunito"/>
          <w:sz w:val="22"/>
          <w:szCs w:val="22"/>
        </w:rPr>
        <w:t>politiques</w:t>
      </w:r>
      <w:r w:rsidRPr="006605BF">
        <w:rPr>
          <w:rFonts w:ascii="Nunito" w:hAnsi="Nunito"/>
          <w:spacing w:val="19"/>
          <w:sz w:val="22"/>
          <w:szCs w:val="22"/>
        </w:rPr>
        <w:t xml:space="preserve"> </w:t>
      </w:r>
      <w:r w:rsidRPr="006605BF">
        <w:rPr>
          <w:rFonts w:ascii="Nunito" w:hAnsi="Nunito"/>
          <w:sz w:val="22"/>
          <w:szCs w:val="22"/>
        </w:rPr>
        <w:t>de</w:t>
      </w:r>
      <w:r w:rsidRPr="006605BF">
        <w:rPr>
          <w:rFonts w:ascii="Nunito" w:hAnsi="Nunito"/>
          <w:spacing w:val="19"/>
          <w:sz w:val="22"/>
          <w:szCs w:val="22"/>
        </w:rPr>
        <w:t xml:space="preserve"> </w:t>
      </w:r>
      <w:r w:rsidRPr="006605BF">
        <w:rPr>
          <w:rFonts w:ascii="Nunito" w:hAnsi="Nunito"/>
          <w:sz w:val="22"/>
          <w:szCs w:val="22"/>
        </w:rPr>
        <w:t>protection ci-dessous.</w:t>
      </w:r>
    </w:p>
    <w:tbl>
      <w:tblPr>
        <w:tblStyle w:val="Grilledutableau"/>
        <w:tblW w:w="0" w:type="auto"/>
        <w:tblInd w:w="250" w:type="dxa"/>
        <w:tblLook w:val="04A0" w:firstRow="1" w:lastRow="0" w:firstColumn="1" w:lastColumn="0" w:noHBand="0" w:noVBand="1"/>
      </w:tblPr>
      <w:tblGrid>
        <w:gridCol w:w="2101"/>
        <w:gridCol w:w="3221"/>
        <w:gridCol w:w="2274"/>
        <w:gridCol w:w="2342"/>
      </w:tblGrid>
      <w:tr w:rsidR="0051292C" w:rsidRPr="006605BF" w14:paraId="46EE52DA" w14:textId="77777777" w:rsidTr="004303B8">
        <w:trPr>
          <w:trHeight w:val="904"/>
        </w:trPr>
        <w:tc>
          <w:tcPr>
            <w:tcW w:w="2101" w:type="dxa"/>
            <w:vAlign w:val="center"/>
          </w:tcPr>
          <w:p w14:paraId="318527A7" w14:textId="77777777" w:rsidR="0051292C" w:rsidRPr="006605BF" w:rsidRDefault="0051292C" w:rsidP="004303B8">
            <w:pPr>
              <w:jc w:val="center"/>
              <w:rPr>
                <w:rFonts w:ascii="Nunito" w:hAnsi="Nunito" w:cs="Arial"/>
                <w:color w:val="244061" w:themeColor="accent1" w:themeShade="80"/>
                <w:sz w:val="18"/>
                <w:szCs w:val="22"/>
                <w:lang w:val="fr-FR"/>
              </w:rPr>
            </w:pPr>
            <w:hyperlink r:id="rId13" w:history="1">
              <w:r w:rsidRPr="006605BF">
                <w:rPr>
                  <w:rStyle w:val="Lienhypertexte"/>
                  <w:rFonts w:ascii="Nunito" w:hAnsi="Nunito" w:cs="Arial"/>
                  <w:color w:val="244061" w:themeColor="accent1" w:themeShade="80"/>
                  <w:sz w:val="18"/>
                  <w:szCs w:val="22"/>
                  <w:lang w:val="fr-FR"/>
                </w:rPr>
                <w:t>Code de conduite</w:t>
              </w:r>
            </w:hyperlink>
          </w:p>
        </w:tc>
        <w:tc>
          <w:tcPr>
            <w:tcW w:w="3221" w:type="dxa"/>
            <w:vAlign w:val="center"/>
          </w:tcPr>
          <w:p w14:paraId="5C4EF8EC" w14:textId="77777777" w:rsidR="0051292C" w:rsidRPr="006605BF" w:rsidRDefault="0051292C" w:rsidP="004303B8">
            <w:pPr>
              <w:jc w:val="center"/>
              <w:rPr>
                <w:rFonts w:ascii="Nunito" w:hAnsi="Nunito" w:cs="Arial"/>
                <w:color w:val="244061" w:themeColor="accent1" w:themeShade="80"/>
                <w:sz w:val="18"/>
                <w:szCs w:val="22"/>
                <w:lang w:val="fr-FR"/>
              </w:rPr>
            </w:pPr>
            <w:hyperlink r:id="rId14" w:history="1">
              <w:r w:rsidRPr="006605BF">
                <w:rPr>
                  <w:rStyle w:val="Lienhypertexte"/>
                  <w:rFonts w:ascii="Nunito" w:hAnsi="Nunito" w:cs="Arial"/>
                  <w:color w:val="244061" w:themeColor="accent1" w:themeShade="80"/>
                  <w:sz w:val="18"/>
                  <w:szCs w:val="22"/>
                  <w:lang w:val="fr-FR"/>
                </w:rPr>
                <w:t>Protection des bénéficiaires contre l’exploitation, les abus et le harcèlement sexuels</w:t>
              </w:r>
            </w:hyperlink>
          </w:p>
        </w:tc>
        <w:tc>
          <w:tcPr>
            <w:tcW w:w="2274" w:type="dxa"/>
            <w:vAlign w:val="center"/>
          </w:tcPr>
          <w:p w14:paraId="5CB06BF8" w14:textId="77777777" w:rsidR="0051292C" w:rsidRPr="006605BF" w:rsidRDefault="0051292C" w:rsidP="004303B8">
            <w:pPr>
              <w:jc w:val="center"/>
              <w:rPr>
                <w:rFonts w:ascii="Nunito" w:hAnsi="Nunito" w:cs="Arial"/>
                <w:color w:val="244061" w:themeColor="accent1" w:themeShade="80"/>
                <w:sz w:val="18"/>
                <w:szCs w:val="22"/>
                <w:lang w:val="fr-FR"/>
              </w:rPr>
            </w:pPr>
            <w:hyperlink r:id="rId15" w:history="1">
              <w:r w:rsidRPr="006605BF">
                <w:rPr>
                  <w:rStyle w:val="Lienhypertexte"/>
                  <w:rFonts w:ascii="Nunito" w:hAnsi="Nunito" w:cs="Arial"/>
                  <w:color w:val="244061" w:themeColor="accent1" w:themeShade="80"/>
                  <w:sz w:val="18"/>
                  <w:szCs w:val="22"/>
                  <w:lang w:val="fr-FR"/>
                </w:rPr>
                <w:t>Politique de protection de l’enfance</w:t>
              </w:r>
            </w:hyperlink>
          </w:p>
        </w:tc>
        <w:tc>
          <w:tcPr>
            <w:tcW w:w="2342" w:type="dxa"/>
            <w:vAlign w:val="center"/>
          </w:tcPr>
          <w:p w14:paraId="772AFB0E" w14:textId="77777777" w:rsidR="0051292C" w:rsidRPr="006605BF" w:rsidRDefault="0051292C" w:rsidP="004303B8">
            <w:pPr>
              <w:jc w:val="center"/>
              <w:rPr>
                <w:rFonts w:ascii="Nunito" w:hAnsi="Nunito" w:cs="Arial"/>
                <w:color w:val="244061" w:themeColor="accent1" w:themeShade="80"/>
                <w:sz w:val="18"/>
                <w:szCs w:val="22"/>
                <w:lang w:val="fr-FR"/>
              </w:rPr>
            </w:pPr>
            <w:hyperlink r:id="rId16" w:history="1">
              <w:r w:rsidRPr="006605BF">
                <w:rPr>
                  <w:rStyle w:val="Lienhypertexte"/>
                  <w:rFonts w:ascii="Nunito" w:hAnsi="Nunito" w:cs="Arial"/>
                  <w:color w:val="244061" w:themeColor="accent1" w:themeShade="80"/>
                  <w:sz w:val="18"/>
                  <w:szCs w:val="22"/>
                  <w:lang w:val="fr-FR"/>
                </w:rPr>
                <w:t>Politique de lutte contre la fraude et la corruption</w:t>
              </w:r>
            </w:hyperlink>
          </w:p>
        </w:tc>
      </w:tr>
    </w:tbl>
    <w:p w14:paraId="3FED5E52" w14:textId="77777777" w:rsidR="0051292C" w:rsidRPr="006605BF" w:rsidRDefault="0051292C" w:rsidP="0051292C">
      <w:pPr>
        <w:pStyle w:val="Corpsdetexte"/>
        <w:ind w:right="603"/>
        <w:jc w:val="right"/>
        <w:rPr>
          <w:rFonts w:ascii="Nunito" w:hAnsi="Nunito"/>
          <w:i/>
          <w:iCs/>
          <w:sz w:val="18"/>
          <w:szCs w:val="18"/>
        </w:rPr>
      </w:pPr>
      <w:r w:rsidRPr="006605BF">
        <w:rPr>
          <w:rFonts w:ascii="Nunito" w:hAnsi="Nunito"/>
          <w:i/>
          <w:iCs/>
          <w:sz w:val="18"/>
          <w:szCs w:val="18"/>
        </w:rPr>
        <w:t xml:space="preserve">Maintenir enfoncé le bouton ctrl + clique gauche pour ouvrir les liens. </w:t>
      </w:r>
    </w:p>
    <w:p w14:paraId="3F54A1A3" w14:textId="3FD3C757" w:rsidR="0051292C" w:rsidRPr="006605BF" w:rsidRDefault="0051292C" w:rsidP="0051292C">
      <w:pPr>
        <w:pStyle w:val="Corpsdetexte"/>
        <w:ind w:right="603"/>
        <w:jc w:val="both"/>
        <w:rPr>
          <w:rFonts w:ascii="Nunito" w:hAnsi="Nunito"/>
          <w:sz w:val="22"/>
          <w:szCs w:val="22"/>
        </w:rPr>
      </w:pPr>
      <w:r w:rsidRPr="006605BF">
        <w:rPr>
          <w:rFonts w:ascii="Nunito" w:hAnsi="Nunito"/>
          <w:sz w:val="22"/>
          <w:szCs w:val="22"/>
        </w:rPr>
        <w:t>L’évaluateur</w:t>
      </w:r>
      <w:r w:rsidR="001E4435" w:rsidRPr="006605BF">
        <w:rPr>
          <w:rFonts w:ascii="Nunito" w:hAnsi="Nunito"/>
          <w:sz w:val="22"/>
          <w:szCs w:val="22"/>
        </w:rPr>
        <w:t>/évaluatrice</w:t>
      </w:r>
      <w:r w:rsidRPr="006605BF">
        <w:rPr>
          <w:rFonts w:ascii="Nunito" w:hAnsi="Nunito"/>
          <w:spacing w:val="6"/>
          <w:sz w:val="22"/>
          <w:szCs w:val="22"/>
        </w:rPr>
        <w:t xml:space="preserve"> </w:t>
      </w:r>
      <w:r w:rsidRPr="006605BF">
        <w:rPr>
          <w:rFonts w:ascii="Nunito" w:hAnsi="Nunito"/>
          <w:sz w:val="22"/>
          <w:szCs w:val="22"/>
        </w:rPr>
        <w:t>respectera</w:t>
      </w:r>
      <w:r w:rsidRPr="006605BF">
        <w:rPr>
          <w:rFonts w:ascii="Nunito" w:hAnsi="Nunito"/>
          <w:spacing w:val="5"/>
          <w:sz w:val="22"/>
          <w:szCs w:val="22"/>
        </w:rPr>
        <w:t xml:space="preserve"> </w:t>
      </w:r>
      <w:r w:rsidRPr="006605BF">
        <w:rPr>
          <w:rFonts w:ascii="Nunito" w:hAnsi="Nunito"/>
          <w:sz w:val="22"/>
          <w:szCs w:val="22"/>
        </w:rPr>
        <w:t>la</w:t>
      </w:r>
      <w:r w:rsidRPr="006605BF">
        <w:rPr>
          <w:rFonts w:ascii="Nunito" w:hAnsi="Nunito"/>
          <w:spacing w:val="5"/>
          <w:sz w:val="22"/>
          <w:szCs w:val="22"/>
        </w:rPr>
        <w:t xml:space="preserve"> </w:t>
      </w:r>
      <w:r w:rsidRPr="006605BF">
        <w:rPr>
          <w:rFonts w:ascii="Nunito" w:hAnsi="Nunito"/>
          <w:sz w:val="22"/>
          <w:szCs w:val="22"/>
        </w:rPr>
        <w:t>confidentialité</w:t>
      </w:r>
      <w:r w:rsidRPr="006605BF">
        <w:rPr>
          <w:rFonts w:ascii="Nunito" w:hAnsi="Nunito"/>
          <w:spacing w:val="5"/>
          <w:sz w:val="22"/>
          <w:szCs w:val="22"/>
        </w:rPr>
        <w:t xml:space="preserve"> </w:t>
      </w:r>
      <w:r w:rsidRPr="006605BF">
        <w:rPr>
          <w:rFonts w:ascii="Nunito" w:hAnsi="Nunito"/>
          <w:sz w:val="22"/>
          <w:szCs w:val="22"/>
        </w:rPr>
        <w:t>et</w:t>
      </w:r>
      <w:r w:rsidRPr="006605BF">
        <w:rPr>
          <w:rFonts w:ascii="Nunito" w:hAnsi="Nunito"/>
          <w:spacing w:val="5"/>
          <w:sz w:val="22"/>
          <w:szCs w:val="22"/>
        </w:rPr>
        <w:t xml:space="preserve"> </w:t>
      </w:r>
      <w:r w:rsidRPr="006605BF">
        <w:rPr>
          <w:rFonts w:ascii="Nunito" w:hAnsi="Nunito"/>
          <w:sz w:val="22"/>
          <w:szCs w:val="22"/>
        </w:rPr>
        <w:t>n’utilisera</w:t>
      </w:r>
      <w:r w:rsidRPr="006605BF">
        <w:rPr>
          <w:rFonts w:ascii="Nunito" w:hAnsi="Nunito"/>
          <w:spacing w:val="6"/>
          <w:sz w:val="22"/>
          <w:szCs w:val="22"/>
        </w:rPr>
        <w:t xml:space="preserve"> </w:t>
      </w:r>
      <w:r w:rsidRPr="006605BF">
        <w:rPr>
          <w:rFonts w:ascii="Nunito" w:hAnsi="Nunito"/>
          <w:sz w:val="22"/>
          <w:szCs w:val="22"/>
        </w:rPr>
        <w:t>ni</w:t>
      </w:r>
      <w:r w:rsidRPr="006605BF">
        <w:rPr>
          <w:rFonts w:ascii="Nunito" w:hAnsi="Nunito"/>
          <w:spacing w:val="5"/>
          <w:sz w:val="22"/>
          <w:szCs w:val="22"/>
        </w:rPr>
        <w:t xml:space="preserve"> </w:t>
      </w:r>
      <w:r w:rsidRPr="006605BF">
        <w:rPr>
          <w:rFonts w:ascii="Nunito" w:hAnsi="Nunito"/>
          <w:sz w:val="22"/>
          <w:szCs w:val="22"/>
        </w:rPr>
        <w:t>à</w:t>
      </w:r>
      <w:r w:rsidRPr="006605BF">
        <w:rPr>
          <w:rFonts w:ascii="Nunito" w:hAnsi="Nunito"/>
          <w:spacing w:val="5"/>
          <w:sz w:val="22"/>
          <w:szCs w:val="22"/>
        </w:rPr>
        <w:t xml:space="preserve"> </w:t>
      </w:r>
      <w:r w:rsidRPr="006605BF">
        <w:rPr>
          <w:rFonts w:ascii="Nunito" w:hAnsi="Nunito"/>
          <w:sz w:val="22"/>
          <w:szCs w:val="22"/>
        </w:rPr>
        <w:t>son</w:t>
      </w:r>
      <w:r w:rsidRPr="006605BF">
        <w:rPr>
          <w:rFonts w:ascii="Nunito" w:hAnsi="Nunito"/>
          <w:spacing w:val="6"/>
          <w:sz w:val="22"/>
          <w:szCs w:val="22"/>
        </w:rPr>
        <w:t xml:space="preserve"> </w:t>
      </w:r>
      <w:r w:rsidRPr="006605BF">
        <w:rPr>
          <w:rFonts w:ascii="Nunito" w:hAnsi="Nunito"/>
          <w:sz w:val="22"/>
          <w:szCs w:val="22"/>
        </w:rPr>
        <w:t>avantage,</w:t>
      </w:r>
      <w:r w:rsidRPr="006605BF">
        <w:rPr>
          <w:rFonts w:ascii="Nunito" w:hAnsi="Nunito"/>
          <w:spacing w:val="5"/>
          <w:sz w:val="22"/>
          <w:szCs w:val="22"/>
        </w:rPr>
        <w:t xml:space="preserve"> </w:t>
      </w:r>
      <w:r w:rsidRPr="006605BF">
        <w:rPr>
          <w:rFonts w:ascii="Nunito" w:hAnsi="Nunito"/>
          <w:sz w:val="22"/>
          <w:szCs w:val="22"/>
        </w:rPr>
        <w:t>ni</w:t>
      </w:r>
      <w:r w:rsidRPr="006605BF">
        <w:rPr>
          <w:rFonts w:ascii="Nunito" w:hAnsi="Nunito"/>
          <w:spacing w:val="5"/>
          <w:sz w:val="22"/>
          <w:szCs w:val="22"/>
        </w:rPr>
        <w:t xml:space="preserve"> </w:t>
      </w:r>
      <w:r w:rsidRPr="006605BF">
        <w:rPr>
          <w:rFonts w:ascii="Nunito" w:hAnsi="Nunito"/>
          <w:sz w:val="22"/>
          <w:szCs w:val="22"/>
        </w:rPr>
        <w:t>à</w:t>
      </w:r>
      <w:r w:rsidRPr="006605BF">
        <w:rPr>
          <w:rFonts w:ascii="Nunito" w:hAnsi="Nunito"/>
          <w:spacing w:val="5"/>
          <w:sz w:val="22"/>
          <w:szCs w:val="22"/>
        </w:rPr>
        <w:t xml:space="preserve"> </w:t>
      </w:r>
      <w:r w:rsidRPr="006605BF">
        <w:rPr>
          <w:rFonts w:ascii="Nunito" w:hAnsi="Nunito"/>
          <w:sz w:val="22"/>
          <w:szCs w:val="22"/>
        </w:rPr>
        <w:t>celui</w:t>
      </w:r>
      <w:r w:rsidRPr="006605BF">
        <w:rPr>
          <w:rFonts w:ascii="Nunito" w:hAnsi="Nunito"/>
          <w:spacing w:val="6"/>
          <w:sz w:val="22"/>
          <w:szCs w:val="22"/>
        </w:rPr>
        <w:t xml:space="preserve"> </w:t>
      </w:r>
      <w:r w:rsidRPr="006605BF">
        <w:rPr>
          <w:rFonts w:ascii="Nunito" w:hAnsi="Nunito"/>
          <w:sz w:val="22"/>
          <w:szCs w:val="22"/>
        </w:rPr>
        <w:t>d’autres</w:t>
      </w:r>
      <w:r w:rsidRPr="006605BF">
        <w:rPr>
          <w:rFonts w:ascii="Nunito" w:hAnsi="Nunito"/>
          <w:spacing w:val="6"/>
          <w:sz w:val="22"/>
          <w:szCs w:val="22"/>
        </w:rPr>
        <w:t xml:space="preserve"> </w:t>
      </w:r>
      <w:r w:rsidRPr="006605BF">
        <w:rPr>
          <w:rFonts w:ascii="Nunito" w:hAnsi="Nunito"/>
          <w:sz w:val="22"/>
          <w:szCs w:val="22"/>
        </w:rPr>
        <w:t>personnes,</w:t>
      </w:r>
      <w:r w:rsidRPr="006605BF">
        <w:rPr>
          <w:rFonts w:ascii="Nunito" w:hAnsi="Nunito"/>
          <w:spacing w:val="-42"/>
          <w:sz w:val="22"/>
          <w:szCs w:val="22"/>
        </w:rPr>
        <w:t xml:space="preserve"> </w:t>
      </w:r>
      <w:r w:rsidRPr="006605BF">
        <w:rPr>
          <w:rFonts w:ascii="Nunito" w:hAnsi="Nunito"/>
          <w:sz w:val="22"/>
          <w:szCs w:val="22"/>
        </w:rPr>
        <w:t>les</w:t>
      </w:r>
      <w:r w:rsidRPr="006605BF">
        <w:rPr>
          <w:rFonts w:ascii="Nunito" w:hAnsi="Nunito"/>
          <w:spacing w:val="-1"/>
          <w:sz w:val="22"/>
          <w:szCs w:val="22"/>
        </w:rPr>
        <w:t xml:space="preserve"> </w:t>
      </w:r>
      <w:r w:rsidRPr="006605BF">
        <w:rPr>
          <w:rFonts w:ascii="Nunito" w:hAnsi="Nunito"/>
          <w:spacing w:val="6"/>
          <w:sz w:val="22"/>
          <w:szCs w:val="22"/>
        </w:rPr>
        <w:t>données et informations recueillies dans le cadre de sa mission</w:t>
      </w:r>
      <w:r w:rsidRPr="006605BF">
        <w:rPr>
          <w:rFonts w:ascii="Nunito" w:hAnsi="Nunito"/>
          <w:sz w:val="22"/>
          <w:szCs w:val="22"/>
        </w:rPr>
        <w:t>.</w:t>
      </w:r>
    </w:p>
    <w:p w14:paraId="51AA1352" w14:textId="77777777" w:rsidR="0051292C" w:rsidRPr="006605BF" w:rsidRDefault="0051292C" w:rsidP="0051292C">
      <w:pPr>
        <w:ind w:left="360"/>
        <w:rPr>
          <w:rFonts w:ascii="Nunito" w:hAnsi="Nunito" w:cs="Arial"/>
          <w:b/>
          <w:sz w:val="22"/>
        </w:rPr>
      </w:pPr>
      <w:r w:rsidRPr="006605BF">
        <w:rPr>
          <w:rFonts w:ascii="Nunito" w:hAnsi="Nunito" w:cs="Arial"/>
          <w:b/>
          <w:sz w:val="22"/>
        </w:rPr>
        <w:t>5.2. Mesures éthiques*</w:t>
      </w:r>
    </w:p>
    <w:p w14:paraId="0A6D2FA3" w14:textId="77777777" w:rsidR="0051292C" w:rsidRPr="006605BF" w:rsidRDefault="0051292C" w:rsidP="0051292C">
      <w:pPr>
        <w:rPr>
          <w:rFonts w:ascii="Nunito" w:hAnsi="Nunito" w:cs="Arial"/>
          <w:sz w:val="22"/>
          <w:szCs w:val="22"/>
        </w:rPr>
      </w:pPr>
      <w:r w:rsidRPr="006605BF">
        <w:rPr>
          <w:rFonts w:ascii="Nunito" w:hAnsi="Nunito" w:cs="Arial"/>
          <w:sz w:val="22"/>
          <w:szCs w:val="22"/>
        </w:rPr>
        <w:t>Dans le cadre de chaque évaluation, HI s’engage à faire respecter certaines mesures éthiques. La prise en compte de ces mesures dans l’offre technique est impérative :</w:t>
      </w:r>
    </w:p>
    <w:p w14:paraId="19C93C76" w14:textId="77777777" w:rsidR="0051292C" w:rsidRPr="006605BF" w:rsidRDefault="0051292C" w:rsidP="0051292C">
      <w:pPr>
        <w:ind w:left="360"/>
        <w:rPr>
          <w:rFonts w:ascii="Nunito" w:hAnsi="Nunito" w:cs="Arial"/>
          <w:b/>
          <w:sz w:val="22"/>
          <w:szCs w:val="22"/>
        </w:rPr>
      </w:pPr>
    </w:p>
    <w:p w14:paraId="58212FD7" w14:textId="77777777" w:rsidR="0051292C" w:rsidRPr="006605BF" w:rsidRDefault="0051292C">
      <w:pPr>
        <w:pStyle w:val="Paragraphedeliste"/>
        <w:numPr>
          <w:ilvl w:val="0"/>
          <w:numId w:val="5"/>
        </w:numPr>
        <w:spacing w:line="276" w:lineRule="auto"/>
        <w:ind w:left="284" w:hanging="284"/>
        <w:rPr>
          <w:rFonts w:ascii="Nunito" w:hAnsi="Nunito"/>
          <w:sz w:val="22"/>
          <w:szCs w:val="22"/>
        </w:rPr>
      </w:pPr>
      <w:r w:rsidRPr="006605BF">
        <w:rPr>
          <w:rFonts w:ascii="Nunito" w:hAnsi="Nunito"/>
          <w:b/>
          <w:color w:val="244061" w:themeColor="accent1" w:themeShade="80"/>
          <w:sz w:val="22"/>
          <w:szCs w:val="22"/>
        </w:rPr>
        <w:t xml:space="preserve">Respecter la dignité des personnes cibles </w:t>
      </w:r>
      <w:r w:rsidRPr="006605BF">
        <w:rPr>
          <w:rFonts w:ascii="Nunito" w:hAnsi="Nunito"/>
          <w:color w:val="244061" w:themeColor="accent1" w:themeShade="80"/>
          <w:sz w:val="22"/>
          <w:szCs w:val="22"/>
        </w:rPr>
        <w:t>:</w:t>
      </w:r>
      <w:r w:rsidRPr="006605BF">
        <w:rPr>
          <w:rFonts w:ascii="Nunito" w:hAnsi="Nunito"/>
          <w:sz w:val="22"/>
          <w:szCs w:val="22"/>
        </w:rPr>
        <w:t xml:space="preserve"> l’offre technique présentera les mesures adoptées en vue de préserver la dignité des personnes handicapées bénéficiaires du projet</w:t>
      </w:r>
      <w:r w:rsidRPr="006605BF">
        <w:rPr>
          <w:rStyle w:val="cf01"/>
          <w:sz w:val="22"/>
          <w:szCs w:val="22"/>
        </w:rPr>
        <w:t> </w:t>
      </w:r>
      <w:r w:rsidRPr="006605BF">
        <w:rPr>
          <w:rFonts w:ascii="Nunito" w:hAnsi="Nunito"/>
          <w:sz w:val="22"/>
          <w:szCs w:val="22"/>
        </w:rPr>
        <w:t>en particulier et la réalisation de la mission dans le respect mutuel des valeurs et croyances de chacun.</w:t>
      </w:r>
    </w:p>
    <w:p w14:paraId="0C35350F" w14:textId="77777777" w:rsidR="0051292C" w:rsidRPr="006605BF" w:rsidRDefault="0051292C">
      <w:pPr>
        <w:pStyle w:val="Paragraphedeliste"/>
        <w:numPr>
          <w:ilvl w:val="0"/>
          <w:numId w:val="5"/>
        </w:numPr>
        <w:spacing w:line="276" w:lineRule="auto"/>
        <w:ind w:left="284" w:hanging="284"/>
        <w:rPr>
          <w:rFonts w:ascii="Nunito" w:hAnsi="Nunito"/>
          <w:sz w:val="22"/>
          <w:szCs w:val="22"/>
        </w:rPr>
      </w:pPr>
      <w:r w:rsidRPr="006605BF">
        <w:rPr>
          <w:rFonts w:ascii="Nunito" w:hAnsi="Nunito"/>
          <w:b/>
          <w:color w:val="244061" w:themeColor="accent1" w:themeShade="80"/>
          <w:sz w:val="22"/>
          <w:szCs w:val="22"/>
        </w:rPr>
        <w:t>Garantir la sécurité des participants, des partenaires et des équipes :</w:t>
      </w:r>
      <w:r w:rsidRPr="006605BF">
        <w:rPr>
          <w:rFonts w:ascii="Nunito" w:hAnsi="Nunito"/>
          <w:sz w:val="22"/>
          <w:szCs w:val="22"/>
        </w:rPr>
        <w:t xml:space="preserve"> l’offre technique doit expliciter les mesures de mitigation des risques. </w:t>
      </w:r>
    </w:p>
    <w:p w14:paraId="70412DC7" w14:textId="77777777" w:rsidR="0051292C" w:rsidRPr="006605BF" w:rsidRDefault="0051292C">
      <w:pPr>
        <w:pStyle w:val="Paragraphedeliste"/>
        <w:numPr>
          <w:ilvl w:val="0"/>
          <w:numId w:val="5"/>
        </w:numPr>
        <w:spacing w:line="276" w:lineRule="auto"/>
        <w:ind w:left="284" w:hanging="284"/>
        <w:rPr>
          <w:rFonts w:ascii="Nunito" w:hAnsi="Nunito"/>
          <w:sz w:val="22"/>
          <w:szCs w:val="22"/>
        </w:rPr>
      </w:pPr>
      <w:r w:rsidRPr="006605BF">
        <w:rPr>
          <w:rFonts w:ascii="Nunito" w:hAnsi="Nunito"/>
          <w:b/>
          <w:color w:val="244061" w:themeColor="accent1" w:themeShade="80"/>
          <w:sz w:val="22"/>
          <w:szCs w:val="22"/>
        </w:rPr>
        <w:t>Assurer une approche centrée sur la personne / la communauté</w:t>
      </w:r>
      <w:r w:rsidRPr="006605BF">
        <w:rPr>
          <w:rFonts w:ascii="Nunito" w:hAnsi="Nunito"/>
          <w:b/>
          <w:color w:val="0070C0"/>
          <w:sz w:val="22"/>
          <w:szCs w:val="22"/>
        </w:rPr>
        <w:t xml:space="preserve"> </w:t>
      </w:r>
      <w:r w:rsidRPr="006605BF">
        <w:rPr>
          <w:rFonts w:ascii="Nunito" w:hAnsi="Nunito"/>
          <w:b/>
          <w:color w:val="244061" w:themeColor="accent1" w:themeShade="80"/>
          <w:sz w:val="22"/>
          <w:szCs w:val="22"/>
        </w:rPr>
        <w:t>:</w:t>
      </w:r>
      <w:r w:rsidRPr="006605BF">
        <w:rPr>
          <w:rFonts w:ascii="Nunito" w:hAnsi="Nunito"/>
          <w:sz w:val="22"/>
          <w:szCs w:val="22"/>
        </w:rPr>
        <w:t xml:space="preserve"> l’offre technique doit proposer des méthodes adaptées aux besoins du public visé (par exemple outils adaptés en cas de public analphabète / langage des signes / matériel adaptés aux enfants…).</w:t>
      </w:r>
    </w:p>
    <w:p w14:paraId="0F862761" w14:textId="62BA6082" w:rsidR="0051292C" w:rsidRPr="006605BF" w:rsidRDefault="0051292C">
      <w:pPr>
        <w:pStyle w:val="Paragraphedeliste"/>
        <w:numPr>
          <w:ilvl w:val="0"/>
          <w:numId w:val="5"/>
        </w:numPr>
        <w:spacing w:line="276" w:lineRule="auto"/>
        <w:ind w:left="284" w:hanging="284"/>
        <w:rPr>
          <w:rFonts w:ascii="Nunito" w:hAnsi="Nunito"/>
          <w:sz w:val="22"/>
          <w:szCs w:val="22"/>
        </w:rPr>
      </w:pPr>
      <w:r w:rsidRPr="006605BF">
        <w:rPr>
          <w:rFonts w:ascii="Nunito" w:hAnsi="Nunito"/>
          <w:b/>
          <w:color w:val="244061" w:themeColor="accent1" w:themeShade="80"/>
          <w:sz w:val="22"/>
          <w:szCs w:val="22"/>
        </w:rPr>
        <w:t>Obtenir le consentement libre et éclairé des participants :</w:t>
      </w:r>
      <w:r w:rsidRPr="006605BF">
        <w:rPr>
          <w:rFonts w:ascii="Nunito" w:hAnsi="Nunito"/>
          <w:color w:val="244061" w:themeColor="accent1" w:themeShade="80"/>
          <w:sz w:val="22"/>
          <w:szCs w:val="22"/>
        </w:rPr>
        <w:t xml:space="preserve"> </w:t>
      </w:r>
      <w:r w:rsidRPr="006605BF">
        <w:rPr>
          <w:rFonts w:ascii="Nunito" w:hAnsi="Nunito"/>
          <w:sz w:val="22"/>
          <w:szCs w:val="22"/>
        </w:rPr>
        <w:t>l’offre technique doit expliciter comment l’évaluateur</w:t>
      </w:r>
      <w:r w:rsidR="001E4435" w:rsidRPr="006605BF">
        <w:rPr>
          <w:rFonts w:ascii="Nunito" w:hAnsi="Nunito"/>
          <w:sz w:val="22"/>
          <w:szCs w:val="22"/>
        </w:rPr>
        <w:t>/évaluatrice</w:t>
      </w:r>
      <w:r w:rsidRPr="006605BF">
        <w:rPr>
          <w:rFonts w:ascii="Nunito" w:hAnsi="Nunito"/>
          <w:sz w:val="22"/>
          <w:szCs w:val="22"/>
        </w:rPr>
        <w:t xml:space="preserve"> recueillera le consentement et/ou l’assentiment libre et éclairé de ses interlocuteurs.</w:t>
      </w:r>
    </w:p>
    <w:p w14:paraId="28A15FEC" w14:textId="77777777" w:rsidR="0051292C" w:rsidRPr="006605BF" w:rsidRDefault="0051292C">
      <w:pPr>
        <w:pStyle w:val="Paragraphedeliste"/>
        <w:numPr>
          <w:ilvl w:val="0"/>
          <w:numId w:val="5"/>
        </w:numPr>
        <w:spacing w:line="276" w:lineRule="auto"/>
        <w:ind w:left="284" w:hanging="284"/>
        <w:rPr>
          <w:rFonts w:ascii="Nunito" w:hAnsi="Nunito" w:cs="Arial"/>
          <w:b/>
          <w:sz w:val="22"/>
          <w:szCs w:val="22"/>
        </w:rPr>
      </w:pPr>
      <w:r w:rsidRPr="006605BF">
        <w:rPr>
          <w:rFonts w:ascii="Nunito" w:hAnsi="Nunito"/>
          <w:b/>
          <w:color w:val="244061" w:themeColor="accent1" w:themeShade="80"/>
          <w:sz w:val="22"/>
          <w:szCs w:val="22"/>
        </w:rPr>
        <w:t>Assurer la sécurité des données personnelles et sensibles tout au long de l’activité</w:t>
      </w:r>
      <w:r w:rsidRPr="006605BF">
        <w:rPr>
          <w:rFonts w:ascii="Nunito" w:hAnsi="Nunito"/>
          <w:color w:val="244061" w:themeColor="accent1" w:themeShade="80"/>
          <w:sz w:val="22"/>
          <w:szCs w:val="22"/>
        </w:rPr>
        <w:t> :</w:t>
      </w:r>
      <w:r w:rsidRPr="006605BF">
        <w:rPr>
          <w:rFonts w:ascii="Nunito" w:hAnsi="Nunito"/>
          <w:sz w:val="22"/>
          <w:szCs w:val="22"/>
        </w:rPr>
        <w:t xml:space="preserve"> l’offre technique devra proposer des mesures pour la protection des données personnelles. </w:t>
      </w:r>
    </w:p>
    <w:p w14:paraId="51E9B69A" w14:textId="77777777" w:rsidR="0051292C" w:rsidRPr="006605BF" w:rsidRDefault="0051292C" w:rsidP="0051292C">
      <w:pPr>
        <w:spacing w:line="276" w:lineRule="auto"/>
        <w:rPr>
          <w:rFonts w:ascii="Nunito" w:hAnsi="Nunito"/>
          <w:sz w:val="22"/>
          <w:szCs w:val="22"/>
        </w:rPr>
      </w:pPr>
      <w:r w:rsidRPr="006605BF">
        <w:rPr>
          <w:rFonts w:ascii="Nunito" w:hAnsi="Nunito"/>
          <w:sz w:val="22"/>
          <w:szCs w:val="22"/>
        </w:rPr>
        <w:t>*</w:t>
      </w:r>
      <w:r w:rsidRPr="006605BF">
        <w:rPr>
          <w:rFonts w:ascii="Nunito" w:hAnsi="Nunito"/>
          <w:i/>
          <w:sz w:val="22"/>
          <w:szCs w:val="22"/>
        </w:rPr>
        <w:t>Ces mesures pourront être adaptées à l’issue du rapport de démarrage.</w:t>
      </w:r>
      <w:r w:rsidRPr="006605BF">
        <w:rPr>
          <w:rFonts w:ascii="Nunito" w:hAnsi="Nunito"/>
          <w:sz w:val="22"/>
          <w:szCs w:val="22"/>
        </w:rPr>
        <w:t xml:space="preserve"> </w:t>
      </w:r>
    </w:p>
    <w:p w14:paraId="0E0F11EF" w14:textId="77777777" w:rsidR="0051292C" w:rsidRPr="006605BF" w:rsidRDefault="0051292C" w:rsidP="0051292C">
      <w:pPr>
        <w:ind w:left="360"/>
        <w:rPr>
          <w:rFonts w:ascii="Nunito" w:hAnsi="Nunito" w:cs="Arial"/>
          <w:b/>
          <w:szCs w:val="22"/>
        </w:rPr>
      </w:pPr>
    </w:p>
    <w:p w14:paraId="732FA515" w14:textId="77777777" w:rsidR="0051292C" w:rsidRPr="006605BF" w:rsidRDefault="0051292C" w:rsidP="0051292C">
      <w:pPr>
        <w:ind w:left="360"/>
        <w:rPr>
          <w:rFonts w:ascii="Nunito" w:hAnsi="Nunito" w:cs="Arial"/>
          <w:b/>
          <w:sz w:val="22"/>
        </w:rPr>
      </w:pPr>
      <w:r w:rsidRPr="006605BF">
        <w:rPr>
          <w:rFonts w:ascii="Nunito" w:hAnsi="Nunito" w:cs="Arial"/>
          <w:b/>
          <w:sz w:val="22"/>
        </w:rPr>
        <w:t>5.3. Participation des acteurs et populations</w:t>
      </w:r>
    </w:p>
    <w:p w14:paraId="0ECA2F3B" w14:textId="77777777" w:rsidR="0051292C" w:rsidRPr="006605BF" w:rsidRDefault="0051292C" w:rsidP="0051292C">
      <w:pPr>
        <w:rPr>
          <w:rFonts w:ascii="Nunito" w:hAnsi="Nunito" w:cs="Arial"/>
          <w:iCs/>
          <w:color w:val="000000" w:themeColor="text1"/>
          <w:sz w:val="22"/>
          <w:szCs w:val="22"/>
        </w:rPr>
      </w:pPr>
      <w:r w:rsidRPr="006605BF">
        <w:rPr>
          <w:rFonts w:ascii="Nunito" w:hAnsi="Nunito" w:cs="Arial"/>
          <w:iCs/>
          <w:color w:val="000000" w:themeColor="text1"/>
          <w:sz w:val="22"/>
          <w:szCs w:val="22"/>
        </w:rPr>
        <w:t xml:space="preserve">Les acteurs et les populations, bénéficiaires indirectes du projet, seront mobilisés dans l’évaluation. Une démarche participative et inclusive sera ainsi mise en place afin d’impliquer les différentes parties prenantes. A cet effet, le concours des équipes HI et des OSC partenaires opérationnelles facilitera la mobilisation des acteurs et populations. Les consultations des acteurs et des populations se fera à l’aide d’outils spécifiques tels que les guides d’entretiens et les questionnaires. </w:t>
      </w:r>
    </w:p>
    <w:p w14:paraId="513F52B7" w14:textId="77777777" w:rsidR="007149B7" w:rsidRPr="006605BF" w:rsidRDefault="007149B7" w:rsidP="0051292C">
      <w:pPr>
        <w:rPr>
          <w:rFonts w:ascii="Nunito" w:hAnsi="Nunito" w:cs="Arial"/>
          <w:i/>
          <w:szCs w:val="22"/>
        </w:rPr>
      </w:pPr>
    </w:p>
    <w:p w14:paraId="1897524F" w14:textId="77777777" w:rsidR="0051292C" w:rsidRPr="006605BF" w:rsidRDefault="0051292C" w:rsidP="0051292C">
      <w:pPr>
        <w:ind w:left="360"/>
        <w:rPr>
          <w:rFonts w:ascii="Nunito" w:hAnsi="Nunito" w:cs="Arial"/>
          <w:b/>
          <w:sz w:val="22"/>
        </w:rPr>
      </w:pPr>
      <w:r w:rsidRPr="006605BF">
        <w:rPr>
          <w:rFonts w:ascii="Nunito" w:hAnsi="Nunito" w:cs="Arial"/>
          <w:b/>
          <w:sz w:val="22"/>
        </w:rPr>
        <w:t>5.4. Autres</w:t>
      </w:r>
    </w:p>
    <w:p w14:paraId="4CF846D4" w14:textId="3CB3A647" w:rsidR="0051292C" w:rsidRPr="006605BF" w:rsidRDefault="0051292C" w:rsidP="0051292C">
      <w:pPr>
        <w:rPr>
          <w:rFonts w:ascii="Nunito" w:hAnsi="Nunito" w:cs="Arial"/>
          <w:iCs/>
          <w:color w:val="000000" w:themeColor="text1"/>
          <w:sz w:val="22"/>
          <w:szCs w:val="22"/>
        </w:rPr>
      </w:pPr>
      <w:r w:rsidRPr="006605BF">
        <w:rPr>
          <w:rFonts w:ascii="Nunito" w:hAnsi="Nunito" w:cs="Arial"/>
          <w:iCs/>
          <w:color w:val="000000" w:themeColor="text1"/>
          <w:sz w:val="22"/>
          <w:szCs w:val="22"/>
        </w:rPr>
        <w:t xml:space="preserve">HI mettra à la disposition </w:t>
      </w:r>
      <w:r w:rsidR="00AB521D" w:rsidRPr="006605BF">
        <w:rPr>
          <w:rFonts w:ascii="Nunito" w:hAnsi="Nunito" w:cs="Arial"/>
          <w:iCs/>
          <w:color w:val="000000" w:themeColor="text1"/>
          <w:sz w:val="22"/>
          <w:szCs w:val="22"/>
        </w:rPr>
        <w:t xml:space="preserve">de la </w:t>
      </w:r>
      <w:r w:rsidRPr="006605BF">
        <w:rPr>
          <w:rFonts w:ascii="Nunito" w:hAnsi="Nunito" w:cs="Arial"/>
          <w:iCs/>
          <w:color w:val="000000" w:themeColor="text1"/>
          <w:sz w:val="22"/>
          <w:szCs w:val="22"/>
        </w:rPr>
        <w:t>(</w:t>
      </w:r>
      <w:r w:rsidR="00AB521D" w:rsidRPr="006605BF">
        <w:rPr>
          <w:rFonts w:ascii="Nunito" w:hAnsi="Nunito" w:cs="Arial"/>
          <w:iCs/>
          <w:color w:val="000000" w:themeColor="text1"/>
          <w:sz w:val="22"/>
          <w:szCs w:val="22"/>
        </w:rPr>
        <w:t>du</w:t>
      </w:r>
      <w:r w:rsidRPr="006605BF">
        <w:rPr>
          <w:rFonts w:ascii="Nunito" w:hAnsi="Nunito" w:cs="Arial"/>
          <w:iCs/>
          <w:color w:val="000000" w:themeColor="text1"/>
          <w:sz w:val="22"/>
          <w:szCs w:val="22"/>
        </w:rPr>
        <w:t xml:space="preserve">) consultant (e) un état des lieux sur la sécurité dans les différents pays. Les recommandations sécuritaires fournies par HI devront être scrupuleusement respectées par </w:t>
      </w:r>
      <w:r w:rsidRPr="006605BF">
        <w:rPr>
          <w:rFonts w:ascii="Nunito" w:hAnsi="Nunito"/>
          <w:sz w:val="22"/>
          <w:szCs w:val="22"/>
        </w:rPr>
        <w:t>l</w:t>
      </w:r>
      <w:r w:rsidR="00AB521D" w:rsidRPr="006605BF">
        <w:rPr>
          <w:rFonts w:ascii="Nunito" w:hAnsi="Nunito"/>
          <w:sz w:val="22"/>
          <w:szCs w:val="22"/>
        </w:rPr>
        <w:t>a</w:t>
      </w:r>
      <w:r w:rsidRPr="006605BF">
        <w:rPr>
          <w:rFonts w:ascii="Nunito" w:hAnsi="Nunito"/>
          <w:sz w:val="22"/>
          <w:szCs w:val="22"/>
        </w:rPr>
        <w:t>/l</w:t>
      </w:r>
      <w:r w:rsidR="00AB521D" w:rsidRPr="006605BF">
        <w:rPr>
          <w:rFonts w:ascii="Nunito" w:hAnsi="Nunito"/>
          <w:sz w:val="22"/>
          <w:szCs w:val="22"/>
        </w:rPr>
        <w:t>e</w:t>
      </w:r>
      <w:r w:rsidRPr="006605BF">
        <w:rPr>
          <w:rFonts w:ascii="Nunito" w:hAnsi="Nunito"/>
          <w:sz w:val="22"/>
          <w:szCs w:val="22"/>
        </w:rPr>
        <w:t xml:space="preserve"> </w:t>
      </w:r>
      <w:proofErr w:type="spellStart"/>
      <w:r w:rsidRPr="006605BF">
        <w:rPr>
          <w:rFonts w:ascii="Nunito" w:hAnsi="Nunito"/>
          <w:sz w:val="22"/>
          <w:szCs w:val="22"/>
        </w:rPr>
        <w:t>consultant-e</w:t>
      </w:r>
      <w:proofErr w:type="spellEnd"/>
      <w:r w:rsidRPr="006605BF">
        <w:rPr>
          <w:rFonts w:ascii="Nunito" w:hAnsi="Nunito" w:cs="Arial"/>
          <w:iCs/>
          <w:color w:val="000000" w:themeColor="text1"/>
          <w:sz w:val="22"/>
          <w:szCs w:val="22"/>
        </w:rPr>
        <w:t xml:space="preserve">. </w:t>
      </w:r>
    </w:p>
    <w:p w14:paraId="6BC20E0D" w14:textId="15528A2F" w:rsidR="0051292C" w:rsidRPr="006605BF" w:rsidRDefault="0051292C" w:rsidP="0051292C">
      <w:pPr>
        <w:rPr>
          <w:rFonts w:ascii="Nunito" w:hAnsi="Nunito" w:cs="Arial"/>
          <w:iCs/>
          <w:color w:val="000000" w:themeColor="text1"/>
          <w:sz w:val="22"/>
          <w:szCs w:val="22"/>
        </w:rPr>
      </w:pPr>
      <w:r w:rsidRPr="006605BF">
        <w:rPr>
          <w:rFonts w:ascii="Nunito" w:hAnsi="Nunito"/>
          <w:sz w:val="22"/>
          <w:szCs w:val="22"/>
        </w:rPr>
        <w:t>L</w:t>
      </w:r>
      <w:r w:rsidR="00AB521D" w:rsidRPr="006605BF">
        <w:rPr>
          <w:rFonts w:ascii="Nunito" w:hAnsi="Nunito"/>
          <w:sz w:val="22"/>
          <w:szCs w:val="22"/>
        </w:rPr>
        <w:t>a</w:t>
      </w:r>
      <w:r w:rsidRPr="006605BF">
        <w:rPr>
          <w:rFonts w:ascii="Nunito" w:hAnsi="Nunito"/>
          <w:sz w:val="22"/>
          <w:szCs w:val="22"/>
        </w:rPr>
        <w:t>/</w:t>
      </w:r>
      <w:r w:rsidR="00AB521D" w:rsidRPr="006605BF">
        <w:rPr>
          <w:rFonts w:ascii="Nunito" w:hAnsi="Nunito"/>
          <w:sz w:val="22"/>
          <w:szCs w:val="22"/>
        </w:rPr>
        <w:t xml:space="preserve">le </w:t>
      </w:r>
      <w:r w:rsidRPr="006605BF">
        <w:rPr>
          <w:rFonts w:ascii="Nunito" w:hAnsi="Nunito"/>
          <w:sz w:val="22"/>
          <w:szCs w:val="22"/>
        </w:rPr>
        <w:t>consultant</w:t>
      </w:r>
      <w:r w:rsidR="00AB521D" w:rsidRPr="006605BF">
        <w:rPr>
          <w:rFonts w:ascii="Nunito" w:hAnsi="Nunito"/>
          <w:sz w:val="22"/>
          <w:szCs w:val="22"/>
        </w:rPr>
        <w:t>(</w:t>
      </w:r>
      <w:r w:rsidRPr="006605BF">
        <w:rPr>
          <w:rFonts w:ascii="Nunito" w:hAnsi="Nunito"/>
          <w:sz w:val="22"/>
          <w:szCs w:val="22"/>
        </w:rPr>
        <w:t>e</w:t>
      </w:r>
      <w:r w:rsidR="00AB521D" w:rsidRPr="006605BF">
        <w:rPr>
          <w:rFonts w:ascii="Nunito" w:hAnsi="Nunito"/>
          <w:sz w:val="22"/>
          <w:szCs w:val="22"/>
        </w:rPr>
        <w:t>)</w:t>
      </w:r>
      <w:r w:rsidRPr="006605BF">
        <w:rPr>
          <w:rFonts w:ascii="Nunito" w:hAnsi="Nunito"/>
          <w:sz w:val="22"/>
          <w:szCs w:val="22"/>
        </w:rPr>
        <w:t xml:space="preserve"> </w:t>
      </w:r>
      <w:r w:rsidRPr="006605BF">
        <w:rPr>
          <w:rFonts w:ascii="Nunito" w:hAnsi="Nunito" w:cs="Arial"/>
          <w:iCs/>
          <w:color w:val="000000" w:themeColor="text1"/>
          <w:sz w:val="22"/>
          <w:szCs w:val="22"/>
        </w:rPr>
        <w:t xml:space="preserve">est responsable de sa propre sécurité. </w:t>
      </w:r>
      <w:r w:rsidR="00AB521D" w:rsidRPr="006605BF">
        <w:rPr>
          <w:rFonts w:ascii="Nunito" w:hAnsi="Nunito" w:cs="Arial"/>
          <w:iCs/>
          <w:color w:val="000000" w:themeColor="text1"/>
          <w:sz w:val="22"/>
          <w:szCs w:val="22"/>
        </w:rPr>
        <w:t xml:space="preserve">Elle </w:t>
      </w:r>
      <w:r w:rsidRPr="006605BF">
        <w:rPr>
          <w:rFonts w:ascii="Nunito" w:hAnsi="Nunito" w:cs="Arial"/>
          <w:iCs/>
          <w:color w:val="000000" w:themeColor="text1"/>
          <w:sz w:val="22"/>
          <w:szCs w:val="22"/>
        </w:rPr>
        <w:t>(</w:t>
      </w:r>
      <w:r w:rsidR="00AB521D" w:rsidRPr="006605BF">
        <w:rPr>
          <w:rFonts w:ascii="Nunito" w:hAnsi="Nunito" w:cs="Arial"/>
          <w:iCs/>
          <w:color w:val="000000" w:themeColor="text1"/>
          <w:sz w:val="22"/>
          <w:szCs w:val="22"/>
        </w:rPr>
        <w:t>il</w:t>
      </w:r>
      <w:r w:rsidRPr="006605BF">
        <w:rPr>
          <w:rFonts w:ascii="Nunito" w:hAnsi="Nunito" w:cs="Arial"/>
          <w:iCs/>
          <w:color w:val="000000" w:themeColor="text1"/>
          <w:sz w:val="22"/>
          <w:szCs w:val="22"/>
        </w:rPr>
        <w:t>) veillera ainsi à contracter sa propre police d’assurance.</w:t>
      </w:r>
    </w:p>
    <w:p w14:paraId="36DCB8A5" w14:textId="77777777" w:rsidR="007149B7" w:rsidRPr="006605BF" w:rsidRDefault="007149B7" w:rsidP="0051292C">
      <w:pPr>
        <w:jc w:val="center"/>
        <w:rPr>
          <w:rFonts w:ascii="Nunito" w:hAnsi="Nunito"/>
          <w:b/>
          <w:color w:val="002060"/>
          <w:sz w:val="22"/>
        </w:rPr>
      </w:pPr>
    </w:p>
    <w:p w14:paraId="5EAD76B8" w14:textId="29B4777D" w:rsidR="007149B7" w:rsidRPr="006605BF" w:rsidRDefault="007149B7">
      <w:pPr>
        <w:pStyle w:val="Paragraphedeliste"/>
        <w:numPr>
          <w:ilvl w:val="0"/>
          <w:numId w:val="16"/>
        </w:numPr>
        <w:pBdr>
          <w:top w:val="single" w:sz="12" w:space="1" w:color="002060"/>
          <w:left w:val="single" w:sz="12" w:space="4" w:color="002060"/>
          <w:bottom w:val="single" w:sz="12" w:space="1" w:color="002060"/>
          <w:right w:val="single" w:sz="12" w:space="4" w:color="002060"/>
        </w:pBdr>
        <w:rPr>
          <w:rFonts w:ascii="Nunito" w:hAnsi="Nunito"/>
          <w:b/>
          <w:color w:val="000000" w:themeColor="text1"/>
          <w:szCs w:val="20"/>
        </w:rPr>
      </w:pPr>
      <w:r w:rsidRPr="006605BF">
        <w:rPr>
          <w:rFonts w:ascii="Nunito" w:hAnsi="Nunito"/>
          <w:b/>
          <w:color w:val="002060"/>
          <w:sz w:val="24"/>
        </w:rPr>
        <w:t>Livrables attendus et calendrier proposé</w:t>
      </w:r>
    </w:p>
    <w:p w14:paraId="511DC1DF" w14:textId="77777777" w:rsidR="0051292C" w:rsidRPr="006605BF" w:rsidRDefault="0051292C" w:rsidP="0051292C">
      <w:pPr>
        <w:rPr>
          <w:rFonts w:ascii="Nunito" w:hAnsi="Nunito"/>
          <w:sz w:val="22"/>
        </w:rPr>
      </w:pPr>
    </w:p>
    <w:p w14:paraId="7DA35B41" w14:textId="77777777" w:rsidR="0051292C" w:rsidRPr="006605BF" w:rsidRDefault="0051292C" w:rsidP="0051292C">
      <w:pPr>
        <w:ind w:left="360"/>
        <w:rPr>
          <w:rFonts w:ascii="Nunito" w:hAnsi="Nunito"/>
          <w:b/>
          <w:sz w:val="22"/>
        </w:rPr>
      </w:pPr>
      <w:r w:rsidRPr="006605BF">
        <w:rPr>
          <w:rFonts w:ascii="Nunito" w:hAnsi="Nunito"/>
          <w:b/>
          <w:sz w:val="22"/>
        </w:rPr>
        <w:t xml:space="preserve">6.1. Livrables </w:t>
      </w:r>
    </w:p>
    <w:p w14:paraId="75CBECCE" w14:textId="77777777" w:rsidR="0051292C" w:rsidRPr="006605BF" w:rsidRDefault="0051292C" w:rsidP="0051292C">
      <w:pPr>
        <w:rPr>
          <w:rFonts w:ascii="Nunito" w:hAnsi="Nunito"/>
          <w:bCs/>
          <w:sz w:val="22"/>
          <w:szCs w:val="22"/>
        </w:rPr>
      </w:pPr>
      <w:r w:rsidRPr="006605BF">
        <w:rPr>
          <w:rFonts w:ascii="Nunito" w:hAnsi="Nunito"/>
          <w:bCs/>
          <w:sz w:val="22"/>
          <w:szCs w:val="22"/>
        </w:rPr>
        <w:lastRenderedPageBreak/>
        <w:t xml:space="preserve">Les livrables attendus de l’évaluation sont : </w:t>
      </w:r>
    </w:p>
    <w:p w14:paraId="2B48A2D5" w14:textId="77777777" w:rsidR="0051292C" w:rsidRPr="006605BF" w:rsidRDefault="0051292C">
      <w:pPr>
        <w:pStyle w:val="Paragraphedeliste"/>
        <w:numPr>
          <w:ilvl w:val="0"/>
          <w:numId w:val="6"/>
        </w:numPr>
        <w:ind w:left="284" w:hanging="284"/>
        <w:rPr>
          <w:rFonts w:ascii="Nunito" w:hAnsi="Nunito"/>
          <w:sz w:val="22"/>
          <w:szCs w:val="22"/>
        </w:rPr>
      </w:pPr>
      <w:r w:rsidRPr="006605BF">
        <w:rPr>
          <w:rFonts w:ascii="Nunito" w:hAnsi="Nunito"/>
          <w:sz w:val="22"/>
          <w:szCs w:val="22"/>
        </w:rPr>
        <w:t xml:space="preserve">Un rapport de démarrage de 5 à 10 pages, affinant/précisant la méthodologie proposée pour répondre aux questions évaluatives et intégrant un plan d’actions. Ce plan de démarrage devra être validé par le </w:t>
      </w:r>
      <w:proofErr w:type="spellStart"/>
      <w:r w:rsidRPr="006605BF">
        <w:rPr>
          <w:rFonts w:ascii="Nunito" w:hAnsi="Nunito"/>
          <w:sz w:val="22"/>
          <w:szCs w:val="22"/>
        </w:rPr>
        <w:t>CoPil</w:t>
      </w:r>
      <w:proofErr w:type="spellEnd"/>
      <w:r w:rsidRPr="006605BF">
        <w:rPr>
          <w:rFonts w:ascii="Nunito" w:hAnsi="Nunito"/>
          <w:sz w:val="22"/>
          <w:szCs w:val="22"/>
        </w:rPr>
        <w:t>.</w:t>
      </w:r>
    </w:p>
    <w:p w14:paraId="1C9B92EF" w14:textId="77777777" w:rsidR="0051292C" w:rsidRPr="006605BF" w:rsidRDefault="0051292C">
      <w:pPr>
        <w:pStyle w:val="Paragraphedeliste"/>
        <w:numPr>
          <w:ilvl w:val="0"/>
          <w:numId w:val="6"/>
        </w:numPr>
        <w:ind w:left="284" w:hanging="284"/>
        <w:rPr>
          <w:rFonts w:ascii="Nunito" w:hAnsi="Nunito"/>
          <w:sz w:val="22"/>
          <w:szCs w:val="22"/>
        </w:rPr>
      </w:pPr>
      <w:r w:rsidRPr="006605BF">
        <w:rPr>
          <w:rFonts w:ascii="Nunito" w:hAnsi="Nunito"/>
          <w:sz w:val="22"/>
          <w:szCs w:val="22"/>
        </w:rPr>
        <w:t xml:space="preserve">Un support de restitution de 5 à 10 pages, présentant les premiers résultats, conclusions et recommandations, devant être présenté au </w:t>
      </w:r>
      <w:proofErr w:type="spellStart"/>
      <w:r w:rsidRPr="006605BF">
        <w:rPr>
          <w:rFonts w:ascii="Nunito" w:hAnsi="Nunito"/>
          <w:sz w:val="22"/>
          <w:szCs w:val="22"/>
        </w:rPr>
        <w:t>CoPil</w:t>
      </w:r>
      <w:proofErr w:type="spellEnd"/>
      <w:r w:rsidRPr="006605BF">
        <w:rPr>
          <w:rFonts w:ascii="Nunito" w:hAnsi="Nunito"/>
          <w:sz w:val="22"/>
          <w:szCs w:val="22"/>
        </w:rPr>
        <w:t>.</w:t>
      </w:r>
    </w:p>
    <w:p w14:paraId="17608E3A" w14:textId="30D25DB9" w:rsidR="0051292C" w:rsidRPr="006605BF" w:rsidRDefault="0051292C">
      <w:pPr>
        <w:pStyle w:val="Paragraphedeliste"/>
        <w:numPr>
          <w:ilvl w:val="0"/>
          <w:numId w:val="6"/>
        </w:numPr>
        <w:ind w:left="284" w:hanging="284"/>
        <w:rPr>
          <w:rFonts w:ascii="Nunito" w:hAnsi="Nunito"/>
          <w:color w:val="0070C0"/>
          <w:sz w:val="22"/>
          <w:szCs w:val="22"/>
        </w:rPr>
      </w:pPr>
      <w:r w:rsidRPr="006605BF">
        <w:rPr>
          <w:rFonts w:ascii="Nunito" w:hAnsi="Nunito"/>
          <w:sz w:val="22"/>
          <w:szCs w:val="22"/>
        </w:rPr>
        <w:t>Un rapport final d</w:t>
      </w:r>
      <w:r w:rsidR="007149B7" w:rsidRPr="006605BF">
        <w:rPr>
          <w:rFonts w:ascii="Nunito" w:hAnsi="Nunito"/>
          <w:sz w:val="22"/>
          <w:szCs w:val="22"/>
        </w:rPr>
        <w:t xml:space="preserve">e </w:t>
      </w:r>
      <w:r w:rsidRPr="006605BF">
        <w:rPr>
          <w:rFonts w:ascii="Nunito" w:hAnsi="Nunito"/>
          <w:sz w:val="22"/>
          <w:szCs w:val="22"/>
        </w:rPr>
        <w:t>30 pages maximum et les annexes suivantes : les différents outils de collectes utilisés (questionnaires, guides d’entretien…) le rapport de démarrage et un support Powerpoint de présentation des résultats de l’évaluation.</w:t>
      </w:r>
    </w:p>
    <w:p w14:paraId="6E3D11C5" w14:textId="77777777" w:rsidR="0051292C" w:rsidRPr="006605BF" w:rsidRDefault="0051292C">
      <w:pPr>
        <w:pStyle w:val="Paragraphedeliste"/>
        <w:numPr>
          <w:ilvl w:val="0"/>
          <w:numId w:val="6"/>
        </w:numPr>
        <w:ind w:left="284" w:hanging="284"/>
        <w:rPr>
          <w:rFonts w:ascii="Nunito" w:hAnsi="Nunito"/>
          <w:sz w:val="22"/>
          <w:szCs w:val="22"/>
        </w:rPr>
      </w:pPr>
      <w:r w:rsidRPr="006605BF">
        <w:rPr>
          <w:rFonts w:ascii="Nunito" w:hAnsi="Nunito"/>
          <w:sz w:val="22"/>
          <w:szCs w:val="22"/>
        </w:rPr>
        <w:t>Une synthèse de 4 pages du rapport d’évaluation.</w:t>
      </w:r>
    </w:p>
    <w:p w14:paraId="7394473C" w14:textId="77777777" w:rsidR="007149B7" w:rsidRPr="006605BF" w:rsidRDefault="007149B7" w:rsidP="007149B7">
      <w:pPr>
        <w:rPr>
          <w:rFonts w:ascii="Nunito" w:hAnsi="Nunito"/>
          <w:szCs w:val="22"/>
        </w:rPr>
      </w:pPr>
    </w:p>
    <w:tbl>
      <w:tblPr>
        <w:tblStyle w:val="Grilledutableau"/>
        <w:tblW w:w="0" w:type="auto"/>
        <w:tblInd w:w="421" w:type="dxa"/>
        <w:tblLook w:val="04A0" w:firstRow="1" w:lastRow="0" w:firstColumn="1" w:lastColumn="0" w:noHBand="0" w:noVBand="1"/>
      </w:tblPr>
      <w:tblGrid>
        <w:gridCol w:w="4673"/>
        <w:gridCol w:w="5094"/>
      </w:tblGrid>
      <w:tr w:rsidR="007149B7" w:rsidRPr="006605BF" w14:paraId="19C437FB" w14:textId="77777777" w:rsidTr="004303B8">
        <w:tc>
          <w:tcPr>
            <w:tcW w:w="4673" w:type="dxa"/>
          </w:tcPr>
          <w:p w14:paraId="2EDF2F75" w14:textId="77777777" w:rsidR="007149B7" w:rsidRPr="006605BF" w:rsidRDefault="007149B7" w:rsidP="004303B8">
            <w:pPr>
              <w:rPr>
                <w:rFonts w:ascii="Nunito" w:hAnsi="Nunito"/>
                <w:i/>
                <w:szCs w:val="20"/>
                <w:lang w:val="fr-FR"/>
              </w:rPr>
            </w:pPr>
            <w:r w:rsidRPr="006605BF">
              <w:rPr>
                <w:rFonts w:ascii="Nunito" w:hAnsi="Nunito"/>
                <w:i/>
                <w:szCs w:val="20"/>
                <w:lang w:val="fr-FR"/>
              </w:rPr>
              <w:t xml:space="preserve">Le rapport final devra être intégré dans le </w:t>
            </w:r>
            <w:proofErr w:type="spellStart"/>
            <w:r w:rsidRPr="006605BF">
              <w:rPr>
                <w:rFonts w:ascii="Nunito" w:hAnsi="Nunito"/>
                <w:i/>
                <w:szCs w:val="20"/>
                <w:lang w:val="fr-FR"/>
              </w:rPr>
              <w:t>template</w:t>
            </w:r>
            <w:proofErr w:type="spellEnd"/>
            <w:r w:rsidRPr="006605BF">
              <w:rPr>
                <w:rFonts w:ascii="Nunito" w:hAnsi="Nunito"/>
                <w:i/>
                <w:szCs w:val="20"/>
                <w:lang w:val="fr-FR"/>
              </w:rPr>
              <w:t xml:space="preserve"> suivant :</w:t>
            </w:r>
          </w:p>
        </w:tc>
        <w:tc>
          <w:tcPr>
            <w:tcW w:w="5094" w:type="dxa"/>
          </w:tcPr>
          <w:p w14:paraId="432C68FB" w14:textId="77777777" w:rsidR="007149B7" w:rsidRPr="006605BF" w:rsidRDefault="007149B7" w:rsidP="004303B8">
            <w:pPr>
              <w:rPr>
                <w:rFonts w:ascii="Nunito" w:hAnsi="Nunito"/>
                <w:i/>
                <w:szCs w:val="20"/>
                <w:lang w:val="fr-FR"/>
              </w:rPr>
            </w:pPr>
            <w:r w:rsidRPr="006605BF">
              <w:rPr>
                <w:rFonts w:ascii="Nunito" w:hAnsi="Nunito"/>
                <w:i/>
                <w:szCs w:val="20"/>
                <w:lang w:val="fr-FR"/>
              </w:rPr>
              <w:t>La qualité du rapport final sera revue par HI grâce à cette grille :</w:t>
            </w:r>
          </w:p>
        </w:tc>
      </w:tr>
      <w:tr w:rsidR="007149B7" w:rsidRPr="006605BF" w14:paraId="2C2BB3A9" w14:textId="77777777" w:rsidTr="004303B8">
        <w:tc>
          <w:tcPr>
            <w:tcW w:w="4673" w:type="dxa"/>
          </w:tcPr>
          <w:p w14:paraId="17A46703" w14:textId="77777777" w:rsidR="007149B7" w:rsidRPr="006605BF" w:rsidRDefault="007149B7" w:rsidP="004303B8">
            <w:pPr>
              <w:jc w:val="center"/>
              <w:rPr>
                <w:rFonts w:ascii="Nunito" w:hAnsi="Nunito"/>
                <w:i/>
                <w:sz w:val="22"/>
                <w:lang w:val="fr-FR"/>
              </w:rPr>
            </w:pPr>
            <w:r w:rsidRPr="006605BF">
              <w:rPr>
                <w:rFonts w:ascii="Nunito" w:hAnsi="Nunito"/>
                <w:i/>
                <w:sz w:val="22"/>
                <w:lang w:val="fr-FR" w:eastAsia="en-US"/>
              </w:rPr>
              <w:object w:dxaOrig="1531" w:dyaOrig="1002" w14:anchorId="7FD2CB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50.5pt" o:ole="">
                  <v:imagedata r:id="rId17" o:title=""/>
                </v:shape>
                <o:OLEObject Type="Embed" ProgID="Word.Document.12" ShapeID="_x0000_i1025" DrawAspect="Icon" ObjectID="_1814329039" r:id="rId18">
                  <o:FieldCodes>\s</o:FieldCodes>
                </o:OLEObject>
              </w:object>
            </w:r>
          </w:p>
        </w:tc>
        <w:tc>
          <w:tcPr>
            <w:tcW w:w="5094" w:type="dxa"/>
          </w:tcPr>
          <w:p w14:paraId="191094DD" w14:textId="77777777" w:rsidR="007149B7" w:rsidRPr="006605BF" w:rsidRDefault="007149B7" w:rsidP="004303B8">
            <w:pPr>
              <w:jc w:val="center"/>
              <w:rPr>
                <w:rFonts w:ascii="Nunito" w:hAnsi="Nunito"/>
                <w:i/>
                <w:sz w:val="22"/>
                <w:lang w:val="fr-FR"/>
              </w:rPr>
            </w:pPr>
            <w:r w:rsidRPr="006605BF">
              <w:rPr>
                <w:rFonts w:ascii="Nunito" w:hAnsi="Nunito"/>
                <w:i/>
                <w:sz w:val="22"/>
                <w:lang w:val="fr-FR" w:eastAsia="en-US"/>
              </w:rPr>
              <w:object w:dxaOrig="1531" w:dyaOrig="1002" w14:anchorId="54E6A1EF">
                <v:shape id="_x0000_i1026" type="#_x0000_t75" style="width:76.5pt;height:50.5pt" o:ole="">
                  <v:imagedata r:id="rId19" o:title=""/>
                </v:shape>
                <o:OLEObject Type="Embed" ProgID="Word.Document.12" ShapeID="_x0000_i1026" DrawAspect="Icon" ObjectID="_1814329040" r:id="rId20">
                  <o:FieldCodes>\s</o:FieldCodes>
                </o:OLEObject>
              </w:object>
            </w:r>
          </w:p>
        </w:tc>
      </w:tr>
    </w:tbl>
    <w:p w14:paraId="036CCBCB" w14:textId="77777777" w:rsidR="007149B7" w:rsidRPr="006605BF" w:rsidRDefault="007149B7" w:rsidP="007149B7">
      <w:pPr>
        <w:rPr>
          <w:rFonts w:ascii="Nunito" w:hAnsi="Nunito"/>
          <w:szCs w:val="22"/>
        </w:rPr>
      </w:pPr>
    </w:p>
    <w:p w14:paraId="14D3A56F" w14:textId="77777777" w:rsidR="007149B7" w:rsidRPr="006605BF" w:rsidRDefault="007149B7" w:rsidP="007149B7">
      <w:pPr>
        <w:autoSpaceDE w:val="0"/>
        <w:autoSpaceDN w:val="0"/>
        <w:adjustRightInd w:val="0"/>
        <w:ind w:left="426"/>
        <w:rPr>
          <w:rFonts w:ascii="Nunito" w:hAnsi="Nunito" w:cs="Arial"/>
          <w:sz w:val="22"/>
          <w:szCs w:val="22"/>
        </w:rPr>
      </w:pPr>
      <w:r w:rsidRPr="006605BF">
        <w:rPr>
          <w:rFonts w:ascii="Nunito" w:hAnsi="Nunito"/>
          <w:sz w:val="22"/>
          <w:szCs w:val="22"/>
        </w:rPr>
        <w:t xml:space="preserve">Le rapport devra </w:t>
      </w:r>
      <w:r w:rsidRPr="006605BF">
        <w:rPr>
          <w:rFonts w:ascii="Nunito" w:hAnsi="Nunito"/>
          <w:b/>
          <w:sz w:val="22"/>
          <w:szCs w:val="22"/>
        </w:rPr>
        <w:t>proposer des recommandations</w:t>
      </w:r>
      <w:r w:rsidRPr="006605BF">
        <w:rPr>
          <w:rFonts w:ascii="Nunito" w:hAnsi="Nunito"/>
          <w:sz w:val="22"/>
          <w:szCs w:val="22"/>
        </w:rPr>
        <w:t xml:space="preserve"> qui pourraient orienter HI dans le cadre du développement d’une seconde </w:t>
      </w:r>
      <w:r w:rsidRPr="006605BF">
        <w:rPr>
          <w:rFonts w:ascii="Nunito" w:hAnsi="Nunito" w:cs="Arial"/>
          <w:sz w:val="22"/>
          <w:szCs w:val="22"/>
        </w:rPr>
        <w:t>phase, notamment sur les aspects suivants :</w:t>
      </w:r>
    </w:p>
    <w:p w14:paraId="167E5018" w14:textId="77777777" w:rsidR="007149B7" w:rsidRPr="006605BF" w:rsidRDefault="007149B7" w:rsidP="007149B7">
      <w:pPr>
        <w:autoSpaceDE w:val="0"/>
        <w:autoSpaceDN w:val="0"/>
        <w:adjustRightInd w:val="0"/>
        <w:ind w:left="426"/>
        <w:rPr>
          <w:rFonts w:ascii="Nunito" w:hAnsi="Nunito" w:cs="Arial"/>
          <w:sz w:val="22"/>
          <w:szCs w:val="22"/>
        </w:rPr>
      </w:pPr>
    </w:p>
    <w:p w14:paraId="06D3681D" w14:textId="0A655384" w:rsidR="007149B7" w:rsidRPr="006605BF" w:rsidRDefault="007149B7">
      <w:pPr>
        <w:pStyle w:val="Paragraphedeliste"/>
        <w:numPr>
          <w:ilvl w:val="0"/>
          <w:numId w:val="4"/>
        </w:numPr>
        <w:autoSpaceDE w:val="0"/>
        <w:autoSpaceDN w:val="0"/>
        <w:adjustRightInd w:val="0"/>
        <w:ind w:left="709" w:hanging="283"/>
        <w:rPr>
          <w:rFonts w:ascii="Nunito" w:hAnsi="Nunito"/>
          <w:sz w:val="22"/>
          <w:szCs w:val="22"/>
        </w:rPr>
      </w:pPr>
      <w:r w:rsidRPr="006605BF">
        <w:rPr>
          <w:rFonts w:ascii="Nunito" w:hAnsi="Nunito"/>
          <w:sz w:val="22"/>
          <w:szCs w:val="22"/>
        </w:rPr>
        <w:t xml:space="preserve">Les améliorations à apporter, en particulier concernant </w:t>
      </w:r>
      <w:r w:rsidR="00AB521D" w:rsidRPr="006605BF">
        <w:rPr>
          <w:rFonts w:ascii="Nunito" w:hAnsi="Nunito"/>
          <w:sz w:val="22"/>
          <w:szCs w:val="22"/>
        </w:rPr>
        <w:t>l’</w:t>
      </w:r>
      <w:r w:rsidR="00AB521D" w:rsidRPr="006605BF">
        <w:rPr>
          <w:rFonts w:ascii="Nunito" w:hAnsi="Nunito"/>
          <w:b/>
          <w:sz w:val="22"/>
          <w:szCs w:val="22"/>
        </w:rPr>
        <w:t xml:space="preserve">appui aux organisations de la société civile </w:t>
      </w:r>
      <w:r w:rsidR="00AB521D" w:rsidRPr="006605BF">
        <w:rPr>
          <w:rFonts w:ascii="Nunito" w:hAnsi="Nunito"/>
          <w:sz w:val="22"/>
          <w:szCs w:val="22"/>
        </w:rPr>
        <w:t xml:space="preserve">afin qu’elles mènent une action efficace pour promouvoir le droit à l’éducation et à la formation professionnelles des filles et garçons handicapés </w:t>
      </w:r>
      <w:r w:rsidRPr="006605BF">
        <w:rPr>
          <w:rFonts w:ascii="Nunito" w:hAnsi="Nunito"/>
          <w:sz w:val="22"/>
          <w:szCs w:val="22"/>
        </w:rPr>
        <w:t xml:space="preserve">la </w:t>
      </w:r>
      <w:r w:rsidRPr="006605BF">
        <w:rPr>
          <w:rFonts w:ascii="Nunito" w:hAnsi="Nunito"/>
          <w:b/>
          <w:sz w:val="22"/>
          <w:szCs w:val="22"/>
        </w:rPr>
        <w:t xml:space="preserve">participation et la </w:t>
      </w:r>
      <w:r w:rsidR="00AB521D" w:rsidRPr="006605BF">
        <w:rPr>
          <w:rFonts w:ascii="Nunito" w:hAnsi="Nunito"/>
          <w:b/>
          <w:sz w:val="22"/>
          <w:szCs w:val="22"/>
        </w:rPr>
        <w:t>synergie</w:t>
      </w:r>
      <w:r w:rsidRPr="006605BF">
        <w:rPr>
          <w:rFonts w:ascii="Nunito" w:hAnsi="Nunito"/>
          <w:b/>
          <w:sz w:val="22"/>
          <w:szCs w:val="22"/>
        </w:rPr>
        <w:t xml:space="preserve"> des acteurs</w:t>
      </w:r>
      <w:r w:rsidRPr="006605BF">
        <w:rPr>
          <w:rFonts w:ascii="Nunito" w:hAnsi="Nunito"/>
          <w:sz w:val="22"/>
          <w:szCs w:val="22"/>
        </w:rPr>
        <w:t>, la prise en compte des questions d’</w:t>
      </w:r>
      <w:r w:rsidRPr="006605BF">
        <w:rPr>
          <w:rFonts w:ascii="Nunito" w:hAnsi="Nunito"/>
          <w:b/>
          <w:sz w:val="22"/>
          <w:szCs w:val="22"/>
        </w:rPr>
        <w:t>intersectionnalité genre-âge-handicap</w:t>
      </w:r>
      <w:r w:rsidR="00AB521D" w:rsidRPr="006605BF">
        <w:rPr>
          <w:rFonts w:ascii="Nunito" w:hAnsi="Nunito"/>
          <w:sz w:val="22"/>
          <w:szCs w:val="22"/>
        </w:rPr>
        <w:t xml:space="preserve"> et</w:t>
      </w:r>
      <w:r w:rsidRPr="006605BF">
        <w:rPr>
          <w:rFonts w:ascii="Nunito" w:hAnsi="Nunito"/>
          <w:sz w:val="22"/>
          <w:szCs w:val="22"/>
        </w:rPr>
        <w:t xml:space="preserve"> les dispositifs de gouvernance et de pilotage.  </w:t>
      </w:r>
    </w:p>
    <w:p w14:paraId="774DC745" w14:textId="77777777" w:rsidR="007149B7" w:rsidRPr="006605BF" w:rsidRDefault="007149B7" w:rsidP="007149B7">
      <w:pPr>
        <w:pStyle w:val="Paragraphedeliste"/>
        <w:autoSpaceDE w:val="0"/>
        <w:autoSpaceDN w:val="0"/>
        <w:adjustRightInd w:val="0"/>
        <w:ind w:left="709"/>
        <w:rPr>
          <w:rFonts w:ascii="Nunito" w:hAnsi="Nunito"/>
          <w:sz w:val="22"/>
          <w:szCs w:val="22"/>
        </w:rPr>
      </w:pPr>
    </w:p>
    <w:p w14:paraId="7DE29EBE" w14:textId="7C455021" w:rsidR="007149B7" w:rsidRPr="006605BF" w:rsidRDefault="007149B7">
      <w:pPr>
        <w:pStyle w:val="Paragraphedeliste"/>
        <w:numPr>
          <w:ilvl w:val="0"/>
          <w:numId w:val="4"/>
        </w:numPr>
        <w:autoSpaceDE w:val="0"/>
        <w:autoSpaceDN w:val="0"/>
        <w:adjustRightInd w:val="0"/>
        <w:ind w:left="709" w:hanging="283"/>
        <w:rPr>
          <w:rFonts w:ascii="Nunito" w:hAnsi="Nunito"/>
          <w:sz w:val="22"/>
          <w:szCs w:val="22"/>
        </w:rPr>
      </w:pPr>
      <w:r w:rsidRPr="006605BF">
        <w:rPr>
          <w:rFonts w:ascii="Nunito" w:hAnsi="Nunito"/>
          <w:sz w:val="22"/>
          <w:szCs w:val="22"/>
        </w:rPr>
        <w:t>Les éléments susceptibles de favoriser l’</w:t>
      </w:r>
      <w:r w:rsidRPr="006605BF">
        <w:rPr>
          <w:rFonts w:ascii="Nunito" w:hAnsi="Nunito"/>
          <w:b/>
          <w:sz w:val="22"/>
          <w:szCs w:val="22"/>
        </w:rPr>
        <w:t xml:space="preserve">institutionnalisation </w:t>
      </w:r>
      <w:r w:rsidR="00AB521D" w:rsidRPr="006605BF">
        <w:rPr>
          <w:rFonts w:ascii="Nunito" w:hAnsi="Nunito"/>
          <w:b/>
          <w:sz w:val="22"/>
          <w:szCs w:val="22"/>
        </w:rPr>
        <w:t xml:space="preserve">et opérationnalisation </w:t>
      </w:r>
      <w:r w:rsidRPr="006605BF">
        <w:rPr>
          <w:rFonts w:ascii="Nunito" w:hAnsi="Nunito"/>
          <w:b/>
          <w:sz w:val="22"/>
          <w:szCs w:val="22"/>
        </w:rPr>
        <w:t xml:space="preserve">des approches inclusives </w:t>
      </w:r>
      <w:r w:rsidRPr="006605BF">
        <w:rPr>
          <w:rFonts w:ascii="Nunito" w:hAnsi="Nunito"/>
          <w:sz w:val="22"/>
          <w:szCs w:val="22"/>
        </w:rPr>
        <w:t xml:space="preserve">(politiques éducatives et de formation inclusives, intégration de l’approche inclusive dans les mécanismes de formation initiale et continue des professionnels de l’éducation et de la formation, prise en compte des coûts liés à l’inclusion dans les budgets publics etc.) </w:t>
      </w:r>
    </w:p>
    <w:p w14:paraId="79F0E8D0" w14:textId="77777777" w:rsidR="007149B7" w:rsidRPr="006605BF" w:rsidRDefault="007149B7" w:rsidP="007149B7">
      <w:pPr>
        <w:ind w:left="426"/>
        <w:rPr>
          <w:rFonts w:ascii="Nunito" w:hAnsi="Nunito"/>
          <w:sz w:val="22"/>
        </w:rPr>
      </w:pPr>
    </w:p>
    <w:p w14:paraId="2A207544" w14:textId="4C5B7271" w:rsidR="007149B7" w:rsidRPr="006605BF" w:rsidRDefault="007149B7" w:rsidP="007149B7">
      <w:pPr>
        <w:ind w:left="426"/>
        <w:rPr>
          <w:rFonts w:ascii="Nunito" w:hAnsi="Nunito"/>
          <w:sz w:val="22"/>
        </w:rPr>
      </w:pPr>
      <w:r w:rsidRPr="006605BF">
        <w:rPr>
          <w:rFonts w:ascii="Nunito" w:hAnsi="Nunito"/>
          <w:sz w:val="22"/>
        </w:rPr>
        <w:t>Une restitution au commanditaire (HI) et l’Agence française de développement (</w:t>
      </w:r>
      <w:r w:rsidR="0084609B" w:rsidRPr="006605BF">
        <w:rPr>
          <w:rFonts w:ascii="Nunito" w:hAnsi="Nunito"/>
          <w:sz w:val="22"/>
        </w:rPr>
        <w:t>AFD</w:t>
      </w:r>
      <w:r w:rsidRPr="006605BF">
        <w:rPr>
          <w:rFonts w:ascii="Nunito" w:hAnsi="Nunito"/>
          <w:sz w:val="22"/>
        </w:rPr>
        <w:t xml:space="preserve">) sera à prévoir avant la validation du rapport final pour un échange sur l’impact de la CPP, et ses enjeux stratégiques. </w:t>
      </w:r>
    </w:p>
    <w:p w14:paraId="3A3F755D" w14:textId="77777777" w:rsidR="007149B7" w:rsidRPr="006605BF" w:rsidRDefault="007149B7" w:rsidP="007149B7">
      <w:pPr>
        <w:rPr>
          <w:rFonts w:ascii="Nunito" w:hAnsi="Nunito"/>
          <w:sz w:val="22"/>
        </w:rPr>
      </w:pPr>
    </w:p>
    <w:p w14:paraId="2F864B73" w14:textId="77777777" w:rsidR="007149B7" w:rsidRPr="006605BF" w:rsidRDefault="007149B7" w:rsidP="007149B7">
      <w:pPr>
        <w:ind w:left="426"/>
        <w:rPr>
          <w:rFonts w:ascii="Nunito" w:hAnsi="Nunito"/>
          <w:sz w:val="22"/>
        </w:rPr>
      </w:pPr>
      <w:r w:rsidRPr="006605BF">
        <w:rPr>
          <w:rFonts w:ascii="Nunito" w:hAnsi="Nunito"/>
          <w:sz w:val="22"/>
        </w:rPr>
        <w:t xml:space="preserve">Le questionnaire de fin d’évaluation suivant devra être rempli par l’équipe d’évaluation : </w:t>
      </w:r>
    </w:p>
    <w:p w14:paraId="4E094C60" w14:textId="77777777" w:rsidR="007149B7" w:rsidRPr="006605BF" w:rsidRDefault="007149B7" w:rsidP="007149B7">
      <w:pPr>
        <w:ind w:firstLine="426"/>
        <w:rPr>
          <w:rFonts w:ascii="Nunito" w:hAnsi="Nunito"/>
          <w:sz w:val="22"/>
        </w:rPr>
      </w:pPr>
      <w:hyperlink r:id="rId21" w:history="1">
        <w:r w:rsidRPr="006605BF">
          <w:rPr>
            <w:rStyle w:val="Lienhypertexte"/>
          </w:rPr>
          <w:t>https://hicollect.surveycto.com/collect/METAEVAL</w:t>
        </w:r>
      </w:hyperlink>
    </w:p>
    <w:p w14:paraId="37DFB671" w14:textId="77777777" w:rsidR="0051292C" w:rsidRPr="006605BF" w:rsidRDefault="0051292C" w:rsidP="0051292C">
      <w:pPr>
        <w:ind w:left="284" w:hanging="284"/>
        <w:rPr>
          <w:rFonts w:ascii="Nunito" w:hAnsi="Nunito"/>
          <w:szCs w:val="22"/>
        </w:rPr>
      </w:pPr>
    </w:p>
    <w:p w14:paraId="1C66DAE7" w14:textId="24D19502" w:rsidR="0051292C" w:rsidRPr="006605BF" w:rsidRDefault="0051292C" w:rsidP="0051292C">
      <w:pPr>
        <w:ind w:left="360"/>
        <w:rPr>
          <w:rFonts w:ascii="Nunito" w:hAnsi="Nunito"/>
          <w:b/>
          <w:sz w:val="22"/>
        </w:rPr>
      </w:pPr>
      <w:r w:rsidRPr="006605BF">
        <w:rPr>
          <w:rFonts w:ascii="Nunito" w:hAnsi="Nunito"/>
          <w:b/>
          <w:sz w:val="22"/>
        </w:rPr>
        <w:t>6.</w:t>
      </w:r>
      <w:r w:rsidR="0065284B">
        <w:rPr>
          <w:rFonts w:ascii="Nunito" w:hAnsi="Nunito"/>
          <w:b/>
          <w:sz w:val="22"/>
        </w:rPr>
        <w:t>2</w:t>
      </w:r>
      <w:r w:rsidRPr="006605BF">
        <w:rPr>
          <w:rFonts w:ascii="Nunito" w:hAnsi="Nunito"/>
          <w:b/>
          <w:sz w:val="22"/>
        </w:rPr>
        <w:t>. Dates et calendrier indicatif de l’évaluation</w:t>
      </w:r>
    </w:p>
    <w:p w14:paraId="30E89F31" w14:textId="77777777" w:rsidR="0051292C" w:rsidRPr="006605BF" w:rsidRDefault="0051292C" w:rsidP="0051292C">
      <w:pPr>
        <w:ind w:left="360"/>
        <w:rPr>
          <w:rFonts w:ascii="Nunito" w:hAnsi="Nunito"/>
          <w:b/>
          <w:szCs w:val="22"/>
        </w:rPr>
      </w:pPr>
    </w:p>
    <w:p w14:paraId="672FFB62" w14:textId="32F3EA84" w:rsidR="0051292C" w:rsidRDefault="0051292C" w:rsidP="0051292C">
      <w:pPr>
        <w:rPr>
          <w:rFonts w:ascii="Nunito" w:hAnsi="Nunito"/>
          <w:iCs/>
          <w:sz w:val="22"/>
          <w:szCs w:val="22"/>
        </w:rPr>
      </w:pPr>
      <w:r w:rsidRPr="006605BF">
        <w:rPr>
          <w:rFonts w:ascii="Nunito" w:hAnsi="Nunito"/>
          <w:iCs/>
          <w:sz w:val="22"/>
          <w:szCs w:val="22"/>
        </w:rPr>
        <w:t xml:space="preserve">L’évaluation est prévue sur une période de </w:t>
      </w:r>
      <w:r w:rsidR="007149B7" w:rsidRPr="006605BF">
        <w:rPr>
          <w:rFonts w:ascii="Nunito" w:hAnsi="Nunito"/>
          <w:iCs/>
          <w:sz w:val="22"/>
          <w:szCs w:val="22"/>
        </w:rPr>
        <w:t>6</w:t>
      </w:r>
      <w:r w:rsidRPr="006605BF">
        <w:rPr>
          <w:rFonts w:ascii="Nunito" w:hAnsi="Nunito"/>
          <w:iCs/>
          <w:sz w:val="22"/>
          <w:szCs w:val="22"/>
        </w:rPr>
        <w:t xml:space="preserve"> mois à compter du lancement de l’appel d’offre (</w:t>
      </w:r>
      <w:r w:rsidR="007149B7" w:rsidRPr="006605BF">
        <w:rPr>
          <w:rFonts w:ascii="Nunito" w:hAnsi="Nunito"/>
          <w:iCs/>
          <w:sz w:val="22"/>
          <w:szCs w:val="22"/>
        </w:rPr>
        <w:t>ju</w:t>
      </w:r>
      <w:r w:rsidR="00396F65" w:rsidRPr="006605BF">
        <w:rPr>
          <w:rFonts w:ascii="Nunito" w:hAnsi="Nunito"/>
          <w:iCs/>
          <w:sz w:val="22"/>
          <w:szCs w:val="22"/>
        </w:rPr>
        <w:t>illet</w:t>
      </w:r>
      <w:r w:rsidRPr="006605BF">
        <w:rPr>
          <w:rFonts w:ascii="Nunito" w:hAnsi="Nunito"/>
          <w:iCs/>
          <w:sz w:val="22"/>
          <w:szCs w:val="22"/>
        </w:rPr>
        <w:t xml:space="preserve"> 202</w:t>
      </w:r>
      <w:r w:rsidR="007149B7" w:rsidRPr="006605BF">
        <w:rPr>
          <w:rFonts w:ascii="Nunito" w:hAnsi="Nunito"/>
          <w:iCs/>
          <w:sz w:val="22"/>
          <w:szCs w:val="22"/>
        </w:rPr>
        <w:t>5</w:t>
      </w:r>
      <w:r w:rsidRPr="006605BF">
        <w:rPr>
          <w:rFonts w:ascii="Nunito" w:hAnsi="Nunito"/>
          <w:iCs/>
          <w:sz w:val="22"/>
          <w:szCs w:val="22"/>
        </w:rPr>
        <w:t>) au dépôt du rapport final (j</w:t>
      </w:r>
      <w:r w:rsidR="007149B7" w:rsidRPr="006605BF">
        <w:rPr>
          <w:rFonts w:ascii="Nunito" w:hAnsi="Nunito"/>
          <w:iCs/>
          <w:sz w:val="22"/>
          <w:szCs w:val="22"/>
        </w:rPr>
        <w:t>anvier</w:t>
      </w:r>
      <w:r w:rsidRPr="006605BF">
        <w:rPr>
          <w:rFonts w:ascii="Nunito" w:hAnsi="Nunito"/>
          <w:iCs/>
          <w:sz w:val="22"/>
          <w:szCs w:val="22"/>
        </w:rPr>
        <w:t xml:space="preserve"> 202</w:t>
      </w:r>
      <w:r w:rsidR="007149B7" w:rsidRPr="006605BF">
        <w:rPr>
          <w:rFonts w:ascii="Nunito" w:hAnsi="Nunito"/>
          <w:iCs/>
          <w:sz w:val="22"/>
          <w:szCs w:val="22"/>
        </w:rPr>
        <w:t>6</w:t>
      </w:r>
      <w:r w:rsidRPr="006605BF">
        <w:rPr>
          <w:rFonts w:ascii="Nunito" w:hAnsi="Nunito"/>
          <w:iCs/>
          <w:sz w:val="22"/>
          <w:szCs w:val="22"/>
        </w:rPr>
        <w:t xml:space="preserve">). Les différentes phases de l’évaluation et leur durée sont précisées dans le tableau suivant.   </w:t>
      </w:r>
    </w:p>
    <w:p w14:paraId="429904E1" w14:textId="77777777" w:rsidR="00BA2C24" w:rsidRPr="006605BF" w:rsidRDefault="00BA2C24" w:rsidP="0051292C">
      <w:pPr>
        <w:rPr>
          <w:rFonts w:ascii="Nunito" w:hAnsi="Nunito"/>
          <w:iCs/>
          <w:sz w:val="22"/>
          <w:szCs w:val="22"/>
        </w:rPr>
      </w:pPr>
    </w:p>
    <w:p w14:paraId="55550462" w14:textId="77777777" w:rsidR="00AF477F" w:rsidRPr="006605BF" w:rsidRDefault="00AF477F" w:rsidP="0051292C">
      <w:pPr>
        <w:rPr>
          <w:rFonts w:ascii="Nunito" w:hAnsi="Nunito"/>
          <w:iCs/>
          <w:sz w:val="22"/>
          <w:szCs w:val="22"/>
        </w:rPr>
      </w:pPr>
    </w:p>
    <w:p w14:paraId="53D66C1F" w14:textId="77777777" w:rsidR="00A739D4" w:rsidRPr="006605BF" w:rsidRDefault="00A739D4" w:rsidP="0051292C">
      <w:pPr>
        <w:rPr>
          <w:rFonts w:ascii="Nunito" w:hAnsi="Nunito"/>
          <w:iCs/>
          <w:szCs w:val="22"/>
        </w:rPr>
      </w:pPr>
    </w:p>
    <w:tbl>
      <w:tblPr>
        <w:tblW w:w="11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48"/>
        <w:gridCol w:w="315"/>
        <w:gridCol w:w="268"/>
        <w:gridCol w:w="272"/>
        <w:gridCol w:w="273"/>
        <w:gridCol w:w="160"/>
        <w:gridCol w:w="215"/>
        <w:gridCol w:w="284"/>
        <w:gridCol w:w="425"/>
        <w:gridCol w:w="160"/>
        <w:gridCol w:w="274"/>
        <w:gridCol w:w="558"/>
        <w:gridCol w:w="160"/>
        <w:gridCol w:w="295"/>
        <w:gridCol w:w="295"/>
        <w:gridCol w:w="389"/>
        <w:gridCol w:w="292"/>
        <w:gridCol w:w="425"/>
        <w:gridCol w:w="281"/>
        <w:gridCol w:w="160"/>
        <w:gridCol w:w="238"/>
        <w:gridCol w:w="455"/>
        <w:gridCol w:w="142"/>
        <w:gridCol w:w="18"/>
        <w:gridCol w:w="232"/>
        <w:gridCol w:w="228"/>
        <w:gridCol w:w="361"/>
        <w:gridCol w:w="212"/>
        <w:gridCol w:w="219"/>
        <w:gridCol w:w="206"/>
        <w:gridCol w:w="308"/>
        <w:gridCol w:w="160"/>
        <w:gridCol w:w="175"/>
        <w:gridCol w:w="291"/>
      </w:tblGrid>
      <w:tr w:rsidR="00850217" w:rsidRPr="006605BF" w14:paraId="0B1993CE" w14:textId="35873E9E" w:rsidTr="000A50AF">
        <w:trPr>
          <w:trHeight w:val="300"/>
          <w:jc w:val="center"/>
        </w:trPr>
        <w:tc>
          <w:tcPr>
            <w:tcW w:w="2448" w:type="dxa"/>
            <w:shd w:val="clear" w:color="auto" w:fill="95B3D7" w:themeFill="accent1" w:themeFillTint="99"/>
            <w:noWrap/>
            <w:vAlign w:val="center"/>
            <w:hideMark/>
          </w:tcPr>
          <w:p w14:paraId="5959F5B9" w14:textId="096C156D" w:rsidR="00850217" w:rsidRPr="006605BF" w:rsidRDefault="00850217" w:rsidP="0084609B">
            <w:pPr>
              <w:jc w:val="center"/>
              <w:rPr>
                <w:rFonts w:ascii="Nunito" w:eastAsia="Times New Roman" w:hAnsi="Nunito" w:cs="Arial"/>
                <w:b/>
                <w:bCs/>
                <w:color w:val="FFFFFF"/>
                <w:sz w:val="18"/>
                <w:szCs w:val="18"/>
                <w:lang w:eastAsia="fr-FR"/>
              </w:rPr>
            </w:pPr>
            <w:r w:rsidRPr="006605BF">
              <w:rPr>
                <w:rFonts w:ascii="Nunito" w:eastAsia="Times New Roman" w:hAnsi="Nunito" w:cs="Arial"/>
                <w:b/>
                <w:bCs/>
                <w:color w:val="FFFFFF"/>
                <w:sz w:val="18"/>
                <w:szCs w:val="18"/>
                <w:lang w:eastAsia="fr-FR"/>
              </w:rPr>
              <w:lastRenderedPageBreak/>
              <w:t>Activités</w:t>
            </w:r>
          </w:p>
        </w:tc>
        <w:tc>
          <w:tcPr>
            <w:tcW w:w="1128" w:type="dxa"/>
            <w:gridSpan w:val="4"/>
            <w:shd w:val="clear" w:color="auto" w:fill="95B3D7" w:themeFill="accent1" w:themeFillTint="99"/>
            <w:noWrap/>
          </w:tcPr>
          <w:p w14:paraId="15FDBB4B" w14:textId="18FBB876" w:rsidR="00850217" w:rsidRPr="006605BF" w:rsidRDefault="00850217" w:rsidP="0084609B">
            <w:pPr>
              <w:ind w:hanging="75"/>
              <w:jc w:val="center"/>
              <w:rPr>
                <w:rFonts w:ascii="Nunito" w:eastAsia="Times New Roman" w:hAnsi="Nunito" w:cs="Arial"/>
                <w:b/>
                <w:bCs/>
                <w:color w:val="FFFFFF" w:themeColor="background1"/>
                <w:sz w:val="18"/>
                <w:szCs w:val="18"/>
                <w:lang w:eastAsia="fr-FR"/>
              </w:rPr>
            </w:pPr>
            <w:r>
              <w:rPr>
                <w:rFonts w:ascii="Nunito" w:eastAsia="Times New Roman" w:hAnsi="Nunito" w:cs="Arial"/>
                <w:b/>
                <w:bCs/>
                <w:color w:val="FFFFFF" w:themeColor="background1"/>
                <w:sz w:val="18"/>
                <w:szCs w:val="18"/>
                <w:lang w:eastAsia="fr-FR"/>
              </w:rPr>
              <w:t>Juillet -Août</w:t>
            </w:r>
            <w:r w:rsidRPr="006605BF">
              <w:rPr>
                <w:rFonts w:ascii="Nunito" w:eastAsia="Times New Roman" w:hAnsi="Nunito" w:cs="Arial"/>
                <w:b/>
                <w:bCs/>
                <w:color w:val="FFFFFF" w:themeColor="background1"/>
                <w:sz w:val="18"/>
                <w:szCs w:val="18"/>
                <w:lang w:eastAsia="fr-FR"/>
              </w:rPr>
              <w:t xml:space="preserve"> </w:t>
            </w:r>
          </w:p>
          <w:p w14:paraId="6B34B28A" w14:textId="40D3BCC5" w:rsidR="00850217" w:rsidRPr="006605BF" w:rsidRDefault="00850217" w:rsidP="0084609B">
            <w:pPr>
              <w:ind w:hanging="75"/>
              <w:jc w:val="center"/>
              <w:rPr>
                <w:rFonts w:ascii="Nunito" w:eastAsia="Times New Roman" w:hAnsi="Nunito" w:cs="Arial"/>
                <w:b/>
                <w:bCs/>
                <w:color w:val="FFFFFF"/>
                <w:sz w:val="18"/>
                <w:szCs w:val="18"/>
                <w:lang w:eastAsia="fr-FR"/>
              </w:rPr>
            </w:pPr>
            <w:r w:rsidRPr="006605BF">
              <w:rPr>
                <w:rFonts w:ascii="Nunito" w:eastAsia="Times New Roman" w:hAnsi="Nunito" w:cs="Arial"/>
                <w:b/>
                <w:bCs/>
                <w:color w:val="FFFFFF" w:themeColor="background1"/>
                <w:sz w:val="18"/>
                <w:szCs w:val="18"/>
                <w:lang w:eastAsia="fr-FR"/>
              </w:rPr>
              <w:t>2025</w:t>
            </w:r>
          </w:p>
        </w:tc>
        <w:tc>
          <w:tcPr>
            <w:tcW w:w="1084" w:type="dxa"/>
            <w:gridSpan w:val="4"/>
            <w:shd w:val="clear" w:color="auto" w:fill="95B3D7" w:themeFill="accent1" w:themeFillTint="99"/>
            <w:vAlign w:val="center"/>
          </w:tcPr>
          <w:p w14:paraId="5FB24D65" w14:textId="540E9323" w:rsidR="00850217" w:rsidRPr="006605BF" w:rsidRDefault="00850217" w:rsidP="0084609B">
            <w:pPr>
              <w:jc w:val="center"/>
              <w:rPr>
                <w:rFonts w:ascii="Nunito" w:eastAsia="Times New Roman" w:hAnsi="Nunito" w:cs="Arial"/>
                <w:b/>
                <w:bCs/>
                <w:color w:val="FFFFFF" w:themeColor="background1"/>
                <w:sz w:val="18"/>
                <w:szCs w:val="18"/>
                <w:lang w:eastAsia="fr-FR"/>
              </w:rPr>
            </w:pPr>
            <w:r>
              <w:rPr>
                <w:rFonts w:ascii="Nunito" w:eastAsia="Times New Roman" w:hAnsi="Nunito" w:cs="Arial"/>
                <w:b/>
                <w:bCs/>
                <w:color w:val="FFFFFF" w:themeColor="background1"/>
                <w:sz w:val="18"/>
                <w:szCs w:val="18"/>
                <w:lang w:eastAsia="fr-FR"/>
              </w:rPr>
              <w:t>Août -Sept</w:t>
            </w:r>
            <w:r w:rsidRPr="006605BF">
              <w:rPr>
                <w:rFonts w:ascii="Nunito" w:eastAsia="Times New Roman" w:hAnsi="Nunito" w:cs="Arial"/>
                <w:b/>
                <w:bCs/>
                <w:color w:val="FFFFFF" w:themeColor="background1"/>
                <w:sz w:val="18"/>
                <w:szCs w:val="18"/>
                <w:lang w:eastAsia="fr-FR"/>
              </w:rPr>
              <w:t xml:space="preserve"> 2025</w:t>
            </w:r>
          </w:p>
        </w:tc>
        <w:tc>
          <w:tcPr>
            <w:tcW w:w="992" w:type="dxa"/>
            <w:gridSpan w:val="3"/>
            <w:shd w:val="clear" w:color="auto" w:fill="95B3D7" w:themeFill="accent1" w:themeFillTint="99"/>
            <w:noWrap/>
            <w:vAlign w:val="center"/>
          </w:tcPr>
          <w:p w14:paraId="7FA4FF68" w14:textId="62AB54DD" w:rsidR="00850217" w:rsidRPr="006605BF" w:rsidRDefault="00850217" w:rsidP="0084609B">
            <w:pPr>
              <w:jc w:val="center"/>
              <w:rPr>
                <w:rFonts w:ascii="Nunito" w:eastAsia="Times New Roman" w:hAnsi="Nunito" w:cs="Arial"/>
                <w:b/>
                <w:bCs/>
                <w:color w:val="FFFFFF" w:themeColor="background1"/>
                <w:sz w:val="18"/>
                <w:szCs w:val="18"/>
                <w:lang w:eastAsia="fr-FR"/>
              </w:rPr>
            </w:pPr>
            <w:r>
              <w:rPr>
                <w:rFonts w:ascii="Nunito" w:eastAsia="Times New Roman" w:hAnsi="Nunito" w:cs="Arial"/>
                <w:b/>
                <w:bCs/>
                <w:color w:val="FFFFFF" w:themeColor="background1"/>
                <w:sz w:val="18"/>
                <w:szCs w:val="18"/>
                <w:lang w:eastAsia="fr-FR"/>
              </w:rPr>
              <w:t>Sept -</w:t>
            </w:r>
            <w:proofErr w:type="spellStart"/>
            <w:r>
              <w:rPr>
                <w:rFonts w:ascii="Nunito" w:eastAsia="Times New Roman" w:hAnsi="Nunito" w:cs="Arial"/>
                <w:b/>
                <w:bCs/>
                <w:color w:val="FFFFFF" w:themeColor="background1"/>
                <w:sz w:val="18"/>
                <w:szCs w:val="18"/>
                <w:lang w:eastAsia="fr-FR"/>
              </w:rPr>
              <w:t>Oct</w:t>
            </w:r>
            <w:proofErr w:type="spellEnd"/>
            <w:r w:rsidRPr="006605BF">
              <w:rPr>
                <w:rFonts w:ascii="Nunito" w:eastAsia="Times New Roman" w:hAnsi="Nunito" w:cs="Arial"/>
                <w:b/>
                <w:bCs/>
                <w:color w:val="FFFFFF" w:themeColor="background1"/>
                <w:sz w:val="18"/>
                <w:szCs w:val="18"/>
                <w:lang w:eastAsia="fr-FR"/>
              </w:rPr>
              <w:t xml:space="preserve"> </w:t>
            </w:r>
          </w:p>
          <w:p w14:paraId="564FFFDF" w14:textId="100DE208" w:rsidR="00850217" w:rsidRPr="006605BF" w:rsidRDefault="00850217" w:rsidP="0084609B">
            <w:pPr>
              <w:jc w:val="center"/>
              <w:rPr>
                <w:rFonts w:ascii="Nunito" w:eastAsia="Times New Roman" w:hAnsi="Nunito" w:cs="Arial"/>
                <w:b/>
                <w:bCs/>
                <w:color w:val="FFFFFF" w:themeColor="background1"/>
                <w:sz w:val="18"/>
                <w:szCs w:val="18"/>
                <w:lang w:eastAsia="fr-FR"/>
              </w:rPr>
            </w:pPr>
            <w:r w:rsidRPr="006605BF">
              <w:rPr>
                <w:rFonts w:ascii="Nunito" w:eastAsia="Times New Roman" w:hAnsi="Nunito" w:cs="Arial"/>
                <w:b/>
                <w:bCs/>
                <w:color w:val="FFFFFF" w:themeColor="background1"/>
                <w:sz w:val="18"/>
                <w:szCs w:val="18"/>
                <w:lang w:eastAsia="fr-FR"/>
              </w:rPr>
              <w:t>2025</w:t>
            </w:r>
          </w:p>
        </w:tc>
        <w:tc>
          <w:tcPr>
            <w:tcW w:w="1139" w:type="dxa"/>
            <w:gridSpan w:val="4"/>
            <w:shd w:val="clear" w:color="auto" w:fill="95B3D7" w:themeFill="accent1" w:themeFillTint="99"/>
            <w:noWrap/>
            <w:vAlign w:val="center"/>
          </w:tcPr>
          <w:p w14:paraId="22A5DC74" w14:textId="619E0121" w:rsidR="00850217" w:rsidRDefault="00850217" w:rsidP="0084609B">
            <w:pPr>
              <w:jc w:val="center"/>
              <w:rPr>
                <w:rFonts w:ascii="Nunito" w:eastAsia="Times New Roman" w:hAnsi="Nunito" w:cs="Arial"/>
                <w:b/>
                <w:bCs/>
                <w:color w:val="FFFFFF" w:themeColor="background1"/>
                <w:sz w:val="18"/>
                <w:szCs w:val="18"/>
                <w:lang w:eastAsia="fr-FR"/>
              </w:rPr>
            </w:pPr>
            <w:proofErr w:type="spellStart"/>
            <w:r>
              <w:rPr>
                <w:rFonts w:ascii="Nunito" w:eastAsia="Times New Roman" w:hAnsi="Nunito" w:cs="Arial"/>
                <w:b/>
                <w:bCs/>
                <w:color w:val="FFFFFF" w:themeColor="background1"/>
                <w:sz w:val="18"/>
                <w:szCs w:val="18"/>
                <w:lang w:eastAsia="fr-FR"/>
              </w:rPr>
              <w:t>Oct-Nov</w:t>
            </w:r>
            <w:proofErr w:type="spellEnd"/>
          </w:p>
          <w:p w14:paraId="5617E23B" w14:textId="156018D8" w:rsidR="00850217" w:rsidRPr="006605BF" w:rsidRDefault="00850217" w:rsidP="0084609B">
            <w:pPr>
              <w:jc w:val="center"/>
              <w:rPr>
                <w:rFonts w:ascii="Nunito" w:eastAsia="Times New Roman" w:hAnsi="Nunito" w:cs="Arial"/>
                <w:b/>
                <w:bCs/>
                <w:color w:val="FFFFFF" w:themeColor="background1"/>
                <w:sz w:val="18"/>
                <w:szCs w:val="18"/>
                <w:lang w:eastAsia="fr-FR"/>
              </w:rPr>
            </w:pPr>
            <w:r w:rsidRPr="006605BF">
              <w:rPr>
                <w:rFonts w:ascii="Nunito" w:eastAsia="Times New Roman" w:hAnsi="Nunito" w:cs="Arial"/>
                <w:b/>
                <w:bCs/>
                <w:color w:val="FFFFFF" w:themeColor="background1"/>
                <w:sz w:val="18"/>
                <w:szCs w:val="18"/>
                <w:lang w:eastAsia="fr-FR"/>
              </w:rPr>
              <w:t>2025</w:t>
            </w:r>
          </w:p>
        </w:tc>
        <w:tc>
          <w:tcPr>
            <w:tcW w:w="998" w:type="dxa"/>
            <w:gridSpan w:val="3"/>
            <w:shd w:val="clear" w:color="auto" w:fill="95B3D7" w:themeFill="accent1" w:themeFillTint="99"/>
          </w:tcPr>
          <w:p w14:paraId="7B384802" w14:textId="68E86B59" w:rsidR="00850217" w:rsidRDefault="00850217" w:rsidP="0084609B">
            <w:pPr>
              <w:jc w:val="center"/>
              <w:rPr>
                <w:rFonts w:ascii="Nunito" w:eastAsia="Times New Roman" w:hAnsi="Nunito" w:cs="Arial"/>
                <w:b/>
                <w:bCs/>
                <w:color w:val="FFFFFF" w:themeColor="background1"/>
                <w:sz w:val="18"/>
                <w:szCs w:val="18"/>
                <w:lang w:eastAsia="fr-FR"/>
              </w:rPr>
            </w:pPr>
            <w:proofErr w:type="spellStart"/>
            <w:r>
              <w:rPr>
                <w:rFonts w:ascii="Nunito" w:eastAsia="Times New Roman" w:hAnsi="Nunito" w:cs="Arial"/>
                <w:b/>
                <w:bCs/>
                <w:color w:val="FFFFFF" w:themeColor="background1"/>
                <w:sz w:val="18"/>
                <w:szCs w:val="18"/>
                <w:lang w:eastAsia="fr-FR"/>
              </w:rPr>
              <w:t>Nov</w:t>
            </w:r>
            <w:proofErr w:type="spellEnd"/>
            <w:r>
              <w:rPr>
                <w:rFonts w:ascii="Nunito" w:eastAsia="Times New Roman" w:hAnsi="Nunito" w:cs="Arial"/>
                <w:b/>
                <w:bCs/>
                <w:color w:val="FFFFFF" w:themeColor="background1"/>
                <w:sz w:val="18"/>
                <w:szCs w:val="18"/>
                <w:lang w:eastAsia="fr-FR"/>
              </w:rPr>
              <w:t xml:space="preserve"> – Déc</w:t>
            </w:r>
          </w:p>
          <w:p w14:paraId="03CA833E" w14:textId="5BA59B00" w:rsidR="00850217" w:rsidRPr="006605BF" w:rsidRDefault="00850217" w:rsidP="0084609B">
            <w:pPr>
              <w:jc w:val="center"/>
              <w:rPr>
                <w:rFonts w:ascii="Nunito" w:eastAsia="Times New Roman" w:hAnsi="Nunito" w:cs="Arial"/>
                <w:b/>
                <w:bCs/>
                <w:color w:val="FFFFFF" w:themeColor="background1"/>
                <w:sz w:val="18"/>
                <w:szCs w:val="18"/>
                <w:lang w:eastAsia="fr-FR"/>
              </w:rPr>
            </w:pPr>
            <w:r w:rsidRPr="006605BF">
              <w:rPr>
                <w:rFonts w:ascii="Nunito" w:eastAsia="Times New Roman" w:hAnsi="Nunito" w:cs="Arial"/>
                <w:b/>
                <w:bCs/>
                <w:color w:val="FFFFFF" w:themeColor="background1"/>
                <w:sz w:val="18"/>
                <w:szCs w:val="18"/>
                <w:lang w:eastAsia="fr-FR"/>
              </w:rPr>
              <w:t>2025</w:t>
            </w:r>
          </w:p>
        </w:tc>
        <w:tc>
          <w:tcPr>
            <w:tcW w:w="995" w:type="dxa"/>
            <w:gridSpan w:val="4"/>
            <w:shd w:val="clear" w:color="auto" w:fill="95B3D7" w:themeFill="accent1" w:themeFillTint="99"/>
          </w:tcPr>
          <w:p w14:paraId="1175FC17" w14:textId="014F46D2" w:rsidR="00850217" w:rsidRPr="006605BF" w:rsidRDefault="00850217" w:rsidP="0084609B">
            <w:pPr>
              <w:jc w:val="center"/>
              <w:rPr>
                <w:rFonts w:ascii="Nunito" w:eastAsia="Times New Roman" w:hAnsi="Nunito" w:cs="Arial"/>
                <w:b/>
                <w:bCs/>
                <w:color w:val="FFFFFF" w:themeColor="background1"/>
                <w:sz w:val="18"/>
                <w:szCs w:val="18"/>
                <w:lang w:eastAsia="fr-FR"/>
              </w:rPr>
            </w:pPr>
            <w:proofErr w:type="spellStart"/>
            <w:r>
              <w:rPr>
                <w:rFonts w:ascii="Nunito" w:eastAsia="Times New Roman" w:hAnsi="Nunito" w:cs="Arial"/>
                <w:b/>
                <w:bCs/>
                <w:color w:val="FFFFFF" w:themeColor="background1"/>
                <w:sz w:val="18"/>
                <w:szCs w:val="18"/>
                <w:lang w:eastAsia="fr-FR"/>
              </w:rPr>
              <w:t>Dec</w:t>
            </w:r>
            <w:proofErr w:type="spellEnd"/>
            <w:r>
              <w:rPr>
                <w:rFonts w:ascii="Nunito" w:eastAsia="Times New Roman" w:hAnsi="Nunito" w:cs="Arial"/>
                <w:b/>
                <w:bCs/>
                <w:color w:val="FFFFFF" w:themeColor="background1"/>
                <w:sz w:val="18"/>
                <w:szCs w:val="18"/>
                <w:lang w:eastAsia="fr-FR"/>
              </w:rPr>
              <w:t xml:space="preserve"> - Jan</w:t>
            </w:r>
            <w:r w:rsidRPr="006605BF">
              <w:rPr>
                <w:rFonts w:ascii="Nunito" w:eastAsia="Times New Roman" w:hAnsi="Nunito" w:cs="Arial"/>
                <w:b/>
                <w:bCs/>
                <w:color w:val="FFFFFF" w:themeColor="background1"/>
                <w:sz w:val="18"/>
                <w:szCs w:val="18"/>
                <w:lang w:eastAsia="fr-FR"/>
              </w:rPr>
              <w:t xml:space="preserve"> 2025</w:t>
            </w:r>
          </w:p>
        </w:tc>
        <w:tc>
          <w:tcPr>
            <w:tcW w:w="2410" w:type="dxa"/>
            <w:gridSpan w:val="11"/>
            <w:shd w:val="clear" w:color="auto" w:fill="95B3D7" w:themeFill="accent1" w:themeFillTint="99"/>
          </w:tcPr>
          <w:p w14:paraId="14C87633" w14:textId="0E1E1F50" w:rsidR="00850217" w:rsidRPr="006605BF" w:rsidRDefault="00850217" w:rsidP="0084609B">
            <w:pPr>
              <w:jc w:val="center"/>
              <w:rPr>
                <w:rFonts w:ascii="Nunito" w:eastAsia="Times New Roman" w:hAnsi="Nunito" w:cs="Arial"/>
                <w:b/>
                <w:bCs/>
                <w:color w:val="FFFFFF" w:themeColor="background1"/>
                <w:sz w:val="18"/>
                <w:szCs w:val="18"/>
                <w:lang w:eastAsia="fr-FR"/>
              </w:rPr>
            </w:pPr>
            <w:r w:rsidRPr="006605BF">
              <w:rPr>
                <w:rFonts w:ascii="Nunito" w:eastAsia="Times New Roman" w:hAnsi="Nunito" w:cs="Arial"/>
                <w:b/>
                <w:bCs/>
                <w:color w:val="FFFFFF" w:themeColor="background1"/>
                <w:sz w:val="18"/>
                <w:szCs w:val="18"/>
                <w:lang w:eastAsia="fr-FR"/>
              </w:rPr>
              <w:t>Janvier</w:t>
            </w:r>
          </w:p>
          <w:p w14:paraId="207A10B0" w14:textId="71A6B544" w:rsidR="00850217" w:rsidRPr="006605BF" w:rsidRDefault="00850217" w:rsidP="0084609B">
            <w:pPr>
              <w:jc w:val="center"/>
              <w:rPr>
                <w:rFonts w:ascii="Nunito" w:eastAsia="Times New Roman" w:hAnsi="Nunito" w:cs="Arial"/>
                <w:b/>
                <w:bCs/>
                <w:color w:val="FFFFFF" w:themeColor="background1"/>
                <w:sz w:val="18"/>
                <w:szCs w:val="18"/>
                <w:lang w:eastAsia="fr-FR"/>
              </w:rPr>
            </w:pPr>
            <w:r w:rsidRPr="006605BF">
              <w:rPr>
                <w:rFonts w:ascii="Nunito" w:eastAsia="Times New Roman" w:hAnsi="Nunito" w:cs="Arial"/>
                <w:b/>
                <w:bCs/>
                <w:color w:val="FFFFFF" w:themeColor="background1"/>
                <w:sz w:val="18"/>
                <w:szCs w:val="18"/>
                <w:lang w:eastAsia="fr-FR"/>
              </w:rPr>
              <w:t>2026</w:t>
            </w:r>
          </w:p>
        </w:tc>
      </w:tr>
      <w:tr w:rsidR="00850217" w:rsidRPr="006605BF" w14:paraId="00AB292C" w14:textId="05DEE8E3" w:rsidTr="00850217">
        <w:trPr>
          <w:trHeight w:val="558"/>
          <w:jc w:val="center"/>
        </w:trPr>
        <w:tc>
          <w:tcPr>
            <w:tcW w:w="2448" w:type="dxa"/>
            <w:vAlign w:val="center"/>
            <w:hideMark/>
          </w:tcPr>
          <w:p w14:paraId="6F47F4BD" w14:textId="77777777"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 xml:space="preserve">Lancement Appel d’offres </w:t>
            </w:r>
            <w:r w:rsidRPr="006605BF">
              <w:rPr>
                <w:rFonts w:ascii="Nunito" w:eastAsia="Times New Roman" w:hAnsi="Nunito" w:cs="Arial"/>
                <w:color w:val="000000"/>
                <w:sz w:val="18"/>
                <w:szCs w:val="18"/>
                <w:lang w:eastAsia="fr-FR"/>
              </w:rPr>
              <w:br/>
              <w:t xml:space="preserve">pour recrutement du consultant </w:t>
            </w:r>
          </w:p>
        </w:tc>
        <w:tc>
          <w:tcPr>
            <w:tcW w:w="315" w:type="dxa"/>
            <w:noWrap/>
            <w:vAlign w:val="center"/>
            <w:hideMark/>
          </w:tcPr>
          <w:p w14:paraId="3684EBA0" w14:textId="5BCE1FA8" w:rsidR="00637078" w:rsidRPr="006605BF" w:rsidRDefault="00637078" w:rsidP="0084609B">
            <w:pPr>
              <w:jc w:val="center"/>
              <w:rPr>
                <w:rFonts w:ascii="Nunito" w:eastAsia="Times New Roman" w:hAnsi="Nunito" w:cs="Arial"/>
                <w:b/>
                <w:bCs/>
                <w:color w:val="FF0000"/>
                <w:sz w:val="18"/>
                <w:szCs w:val="18"/>
                <w:lang w:eastAsia="fr-FR"/>
              </w:rPr>
            </w:pPr>
          </w:p>
        </w:tc>
        <w:tc>
          <w:tcPr>
            <w:tcW w:w="268" w:type="dxa"/>
            <w:noWrap/>
            <w:vAlign w:val="center"/>
            <w:hideMark/>
          </w:tcPr>
          <w:p w14:paraId="2450216F" w14:textId="0DA14467" w:rsidR="00637078" w:rsidRPr="006605BF" w:rsidRDefault="00637078" w:rsidP="0084609B">
            <w:pPr>
              <w:jc w:val="center"/>
              <w:rPr>
                <w:rFonts w:ascii="Nunito" w:eastAsia="Times New Roman" w:hAnsi="Nunito" w:cs="Arial"/>
                <w:b/>
                <w:bCs/>
                <w:color w:val="FF0000"/>
                <w:sz w:val="18"/>
                <w:szCs w:val="18"/>
                <w:lang w:eastAsia="fr-FR"/>
              </w:rPr>
            </w:pPr>
            <w:proofErr w:type="gramStart"/>
            <w:r w:rsidRPr="006605BF">
              <w:rPr>
                <w:rFonts w:ascii="Nunito" w:eastAsia="Times New Roman" w:hAnsi="Nunito" w:cs="Arial"/>
                <w:b/>
                <w:bCs/>
                <w:color w:val="FF0000"/>
                <w:sz w:val="18"/>
                <w:szCs w:val="18"/>
                <w:lang w:eastAsia="fr-FR"/>
              </w:rPr>
              <w:t>x</w:t>
            </w:r>
            <w:proofErr w:type="gramEnd"/>
          </w:p>
        </w:tc>
        <w:tc>
          <w:tcPr>
            <w:tcW w:w="272" w:type="dxa"/>
            <w:noWrap/>
            <w:vAlign w:val="center"/>
            <w:hideMark/>
          </w:tcPr>
          <w:p w14:paraId="311F5DAA" w14:textId="7EC9EB1F" w:rsidR="00637078" w:rsidRPr="006605BF" w:rsidRDefault="00637078" w:rsidP="0084609B">
            <w:pPr>
              <w:jc w:val="center"/>
              <w:rPr>
                <w:rFonts w:ascii="Nunito" w:eastAsia="Times New Roman" w:hAnsi="Nunito" w:cs="Arial"/>
                <w:b/>
                <w:bCs/>
                <w:color w:val="FF0000"/>
                <w:sz w:val="18"/>
                <w:szCs w:val="18"/>
                <w:lang w:eastAsia="fr-FR"/>
              </w:rPr>
            </w:pPr>
          </w:p>
        </w:tc>
        <w:tc>
          <w:tcPr>
            <w:tcW w:w="273" w:type="dxa"/>
            <w:noWrap/>
            <w:vAlign w:val="center"/>
            <w:hideMark/>
          </w:tcPr>
          <w:p w14:paraId="1B592165" w14:textId="234DFDF3"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vAlign w:val="center"/>
          </w:tcPr>
          <w:p w14:paraId="4562E2FA"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15" w:type="dxa"/>
            <w:vAlign w:val="center"/>
          </w:tcPr>
          <w:p w14:paraId="7DAA6F00"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84" w:type="dxa"/>
            <w:vAlign w:val="center"/>
          </w:tcPr>
          <w:p w14:paraId="0E715F92"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425" w:type="dxa"/>
            <w:vAlign w:val="center"/>
          </w:tcPr>
          <w:p w14:paraId="2E6C0E3A"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noWrap/>
            <w:vAlign w:val="center"/>
            <w:hideMark/>
          </w:tcPr>
          <w:p w14:paraId="026A84AA" w14:textId="02140628" w:rsidR="00637078" w:rsidRPr="006605BF" w:rsidRDefault="00637078" w:rsidP="0084609B">
            <w:pPr>
              <w:jc w:val="center"/>
              <w:rPr>
                <w:rFonts w:ascii="Nunito" w:eastAsia="Times New Roman" w:hAnsi="Nunito" w:cs="Arial"/>
                <w:b/>
                <w:bCs/>
                <w:color w:val="FF0000"/>
                <w:sz w:val="18"/>
                <w:szCs w:val="18"/>
                <w:lang w:eastAsia="fr-FR"/>
              </w:rPr>
            </w:pPr>
          </w:p>
        </w:tc>
        <w:tc>
          <w:tcPr>
            <w:tcW w:w="274" w:type="dxa"/>
            <w:noWrap/>
            <w:vAlign w:val="center"/>
            <w:hideMark/>
          </w:tcPr>
          <w:p w14:paraId="4B702D12" w14:textId="553CECD2" w:rsidR="00637078" w:rsidRPr="006605BF" w:rsidRDefault="00637078" w:rsidP="0084609B">
            <w:pPr>
              <w:jc w:val="center"/>
              <w:rPr>
                <w:rFonts w:ascii="Nunito" w:eastAsia="Times New Roman" w:hAnsi="Nunito" w:cs="Arial"/>
                <w:b/>
                <w:bCs/>
                <w:color w:val="FF0000"/>
                <w:sz w:val="18"/>
                <w:szCs w:val="18"/>
                <w:lang w:eastAsia="fr-FR"/>
              </w:rPr>
            </w:pPr>
          </w:p>
        </w:tc>
        <w:tc>
          <w:tcPr>
            <w:tcW w:w="558" w:type="dxa"/>
            <w:noWrap/>
            <w:vAlign w:val="center"/>
            <w:hideMark/>
          </w:tcPr>
          <w:p w14:paraId="297DF80A" w14:textId="1D56084A"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noWrap/>
            <w:vAlign w:val="center"/>
            <w:hideMark/>
          </w:tcPr>
          <w:p w14:paraId="60A162B6" w14:textId="0888BAC1" w:rsidR="00637078" w:rsidRPr="006605BF" w:rsidRDefault="00637078" w:rsidP="0084609B">
            <w:pPr>
              <w:jc w:val="center"/>
              <w:rPr>
                <w:rFonts w:ascii="Nunito" w:eastAsia="Times New Roman" w:hAnsi="Nunito" w:cs="Arial"/>
                <w:b/>
                <w:bCs/>
                <w:color w:val="FF0000"/>
                <w:sz w:val="18"/>
                <w:szCs w:val="18"/>
                <w:lang w:eastAsia="fr-FR"/>
              </w:rPr>
            </w:pPr>
          </w:p>
        </w:tc>
        <w:tc>
          <w:tcPr>
            <w:tcW w:w="295" w:type="dxa"/>
            <w:noWrap/>
            <w:vAlign w:val="center"/>
            <w:hideMark/>
          </w:tcPr>
          <w:p w14:paraId="2A54BA1C" w14:textId="0071369D" w:rsidR="00637078" w:rsidRPr="006605BF" w:rsidRDefault="00637078" w:rsidP="0084609B">
            <w:pPr>
              <w:jc w:val="center"/>
              <w:rPr>
                <w:rFonts w:ascii="Nunito" w:eastAsia="Times New Roman" w:hAnsi="Nunito" w:cs="Arial"/>
                <w:b/>
                <w:bCs/>
                <w:color w:val="FF0000"/>
                <w:sz w:val="18"/>
                <w:szCs w:val="18"/>
                <w:lang w:eastAsia="fr-FR"/>
              </w:rPr>
            </w:pPr>
          </w:p>
        </w:tc>
        <w:tc>
          <w:tcPr>
            <w:tcW w:w="295" w:type="dxa"/>
            <w:noWrap/>
            <w:vAlign w:val="center"/>
            <w:hideMark/>
          </w:tcPr>
          <w:p w14:paraId="0F747D6C" w14:textId="1248D6DE" w:rsidR="00637078" w:rsidRPr="006605BF" w:rsidRDefault="00637078" w:rsidP="0084609B">
            <w:pPr>
              <w:jc w:val="center"/>
              <w:rPr>
                <w:rFonts w:ascii="Nunito" w:eastAsia="Times New Roman" w:hAnsi="Nunito" w:cs="Arial"/>
                <w:b/>
                <w:bCs/>
                <w:color w:val="FF0000"/>
                <w:sz w:val="18"/>
                <w:szCs w:val="18"/>
                <w:lang w:eastAsia="fr-FR"/>
              </w:rPr>
            </w:pPr>
          </w:p>
        </w:tc>
        <w:tc>
          <w:tcPr>
            <w:tcW w:w="389" w:type="dxa"/>
            <w:noWrap/>
            <w:vAlign w:val="center"/>
            <w:hideMark/>
          </w:tcPr>
          <w:p w14:paraId="02FC4306" w14:textId="0F67AE1C" w:rsidR="00637078" w:rsidRPr="006605BF" w:rsidRDefault="00637078" w:rsidP="0084609B">
            <w:pPr>
              <w:jc w:val="center"/>
              <w:rPr>
                <w:rFonts w:ascii="Nunito" w:eastAsia="Times New Roman" w:hAnsi="Nunito" w:cs="Arial"/>
                <w:b/>
                <w:bCs/>
                <w:color w:val="FF0000"/>
                <w:sz w:val="18"/>
                <w:szCs w:val="18"/>
                <w:lang w:eastAsia="fr-FR"/>
              </w:rPr>
            </w:pPr>
          </w:p>
        </w:tc>
        <w:tc>
          <w:tcPr>
            <w:tcW w:w="292" w:type="dxa"/>
            <w:noWrap/>
            <w:vAlign w:val="center"/>
            <w:hideMark/>
          </w:tcPr>
          <w:p w14:paraId="22A3E5CB" w14:textId="178F34A4" w:rsidR="00637078" w:rsidRPr="006605BF" w:rsidRDefault="00637078" w:rsidP="0084609B">
            <w:pPr>
              <w:jc w:val="center"/>
              <w:rPr>
                <w:rFonts w:ascii="Nunito" w:eastAsia="Times New Roman" w:hAnsi="Nunito" w:cs="Arial"/>
                <w:b/>
                <w:bCs/>
                <w:color w:val="FF0000"/>
                <w:sz w:val="18"/>
                <w:szCs w:val="18"/>
                <w:lang w:eastAsia="fr-FR"/>
              </w:rPr>
            </w:pPr>
          </w:p>
        </w:tc>
        <w:tc>
          <w:tcPr>
            <w:tcW w:w="425" w:type="dxa"/>
            <w:vAlign w:val="center"/>
          </w:tcPr>
          <w:p w14:paraId="04B36176"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81" w:type="dxa"/>
            <w:vAlign w:val="center"/>
          </w:tcPr>
          <w:p w14:paraId="70AEA5A2"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vAlign w:val="center"/>
          </w:tcPr>
          <w:p w14:paraId="771539C6"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38" w:type="dxa"/>
            <w:vAlign w:val="center"/>
          </w:tcPr>
          <w:p w14:paraId="04565FF0"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455" w:type="dxa"/>
          </w:tcPr>
          <w:p w14:paraId="2DE5DFA2"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gridSpan w:val="2"/>
          </w:tcPr>
          <w:p w14:paraId="70FFB550"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32" w:type="dxa"/>
          </w:tcPr>
          <w:p w14:paraId="1266C6E3"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28" w:type="dxa"/>
          </w:tcPr>
          <w:p w14:paraId="4D88218A"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361" w:type="dxa"/>
          </w:tcPr>
          <w:p w14:paraId="0D2FBAAE"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12" w:type="dxa"/>
          </w:tcPr>
          <w:p w14:paraId="2564F3CD"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19" w:type="dxa"/>
          </w:tcPr>
          <w:p w14:paraId="1F6E06D7"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06" w:type="dxa"/>
          </w:tcPr>
          <w:p w14:paraId="5B43340D"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308" w:type="dxa"/>
            <w:vAlign w:val="center"/>
          </w:tcPr>
          <w:p w14:paraId="754A9957" w14:textId="0A8995C4"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vAlign w:val="center"/>
          </w:tcPr>
          <w:p w14:paraId="55F1217D"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75" w:type="dxa"/>
            <w:vAlign w:val="center"/>
          </w:tcPr>
          <w:p w14:paraId="5B44F9FC"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91" w:type="dxa"/>
          </w:tcPr>
          <w:p w14:paraId="539901BD" w14:textId="77777777" w:rsidR="00637078" w:rsidRPr="006605BF" w:rsidRDefault="00637078" w:rsidP="0084609B">
            <w:pPr>
              <w:jc w:val="center"/>
              <w:rPr>
                <w:rFonts w:ascii="Nunito" w:eastAsia="Times New Roman" w:hAnsi="Nunito" w:cs="Arial"/>
                <w:b/>
                <w:bCs/>
                <w:color w:val="FF0000"/>
                <w:sz w:val="22"/>
                <w:szCs w:val="22"/>
                <w:lang w:eastAsia="fr-FR"/>
              </w:rPr>
            </w:pPr>
          </w:p>
        </w:tc>
      </w:tr>
      <w:tr w:rsidR="00850217" w:rsidRPr="006605BF" w14:paraId="3F767B37" w14:textId="2FE48F1F" w:rsidTr="00850217">
        <w:trPr>
          <w:trHeight w:val="285"/>
          <w:jc w:val="center"/>
        </w:trPr>
        <w:tc>
          <w:tcPr>
            <w:tcW w:w="2448" w:type="dxa"/>
            <w:vAlign w:val="center"/>
          </w:tcPr>
          <w:p w14:paraId="41572C30" w14:textId="77777777"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Clôture réception des offres</w:t>
            </w:r>
          </w:p>
        </w:tc>
        <w:tc>
          <w:tcPr>
            <w:tcW w:w="315" w:type="dxa"/>
            <w:noWrap/>
            <w:vAlign w:val="center"/>
          </w:tcPr>
          <w:p w14:paraId="484717E9" w14:textId="6BE325D8"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6A6D2F3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79B94E8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5507AE4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22B583A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2889724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3BF2770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5FCDCBFE" w14:textId="37DB8D5E" w:rsidR="00637078" w:rsidRPr="006605BF" w:rsidRDefault="00637078" w:rsidP="005C2A39">
            <w:pPr>
              <w:jc w:val="center"/>
              <w:rPr>
                <w:rFonts w:ascii="Nunito" w:eastAsia="Times New Roman" w:hAnsi="Nunito" w:cs="Arial"/>
                <w:b/>
                <w:bCs/>
                <w:color w:val="FF0000"/>
                <w:sz w:val="18"/>
                <w:szCs w:val="18"/>
                <w:lang w:eastAsia="fr-FR"/>
              </w:rPr>
            </w:pPr>
            <w:proofErr w:type="gramStart"/>
            <w:r w:rsidRPr="006605BF">
              <w:rPr>
                <w:rFonts w:ascii="Nunito" w:eastAsia="Times New Roman" w:hAnsi="Nunito" w:cs="Arial"/>
                <w:b/>
                <w:bCs/>
                <w:color w:val="FF0000"/>
                <w:sz w:val="18"/>
                <w:szCs w:val="18"/>
                <w:lang w:eastAsia="fr-FR"/>
              </w:rPr>
              <w:t>x</w:t>
            </w:r>
            <w:proofErr w:type="gramEnd"/>
          </w:p>
        </w:tc>
        <w:tc>
          <w:tcPr>
            <w:tcW w:w="160" w:type="dxa"/>
            <w:noWrap/>
            <w:vAlign w:val="center"/>
          </w:tcPr>
          <w:p w14:paraId="7517B7C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29F2F5D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68CED05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611C58A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1781C27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680EAAE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15BFE91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tcPr>
          <w:p w14:paraId="7E5DEA8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73FB085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007C06F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3122FF7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26AFC07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191E9F0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3B1EFCA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5FD07AF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0E90CC0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19A5247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2B17A13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6443C1D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3FB47D7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229DDB9A" w14:textId="182E3503"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43749D6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5B3F37D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6E535B78" w14:textId="77777777" w:rsidR="00637078" w:rsidRPr="006605BF" w:rsidRDefault="00637078" w:rsidP="00174294">
            <w:pPr>
              <w:jc w:val="center"/>
              <w:rPr>
                <w:rFonts w:ascii="Nunito" w:eastAsia="Times New Roman" w:hAnsi="Nunito" w:cs="Arial"/>
                <w:b/>
                <w:bCs/>
                <w:color w:val="FF0000"/>
                <w:sz w:val="22"/>
                <w:szCs w:val="22"/>
                <w:lang w:eastAsia="fr-FR"/>
              </w:rPr>
            </w:pPr>
          </w:p>
        </w:tc>
      </w:tr>
      <w:tr w:rsidR="00850217" w:rsidRPr="006605BF" w14:paraId="5D849994" w14:textId="0EE9082D" w:rsidTr="00850217">
        <w:trPr>
          <w:trHeight w:val="300"/>
          <w:jc w:val="center"/>
        </w:trPr>
        <w:tc>
          <w:tcPr>
            <w:tcW w:w="2448" w:type="dxa"/>
            <w:noWrap/>
            <w:vAlign w:val="center"/>
            <w:hideMark/>
          </w:tcPr>
          <w:p w14:paraId="3F61CC1A" w14:textId="77777777" w:rsidR="00637078" w:rsidRPr="006605BF" w:rsidRDefault="00637078" w:rsidP="0084609B">
            <w:pPr>
              <w:ind w:left="625" w:hanging="625"/>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 xml:space="preserve">Sélection du consultant  </w:t>
            </w:r>
          </w:p>
        </w:tc>
        <w:tc>
          <w:tcPr>
            <w:tcW w:w="315" w:type="dxa"/>
            <w:noWrap/>
            <w:vAlign w:val="center"/>
          </w:tcPr>
          <w:p w14:paraId="25DFDEC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18736B1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1EE10F0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3B0B458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3A783EA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3207DC3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729709A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275970C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2D4875E9" w14:textId="1BFAD801" w:rsidR="00637078" w:rsidRPr="006605BF" w:rsidRDefault="00637078" w:rsidP="005C2A39">
            <w:pPr>
              <w:jc w:val="center"/>
              <w:rPr>
                <w:rFonts w:ascii="Nunito" w:eastAsia="Times New Roman" w:hAnsi="Nunito" w:cs="Arial"/>
                <w:b/>
                <w:bCs/>
                <w:color w:val="FF0000"/>
                <w:sz w:val="18"/>
                <w:szCs w:val="18"/>
                <w:lang w:eastAsia="fr-FR"/>
              </w:rPr>
            </w:pPr>
            <w:proofErr w:type="gramStart"/>
            <w:r w:rsidRPr="006605BF">
              <w:rPr>
                <w:rFonts w:ascii="Nunito" w:eastAsia="Times New Roman" w:hAnsi="Nunito" w:cs="Arial"/>
                <w:b/>
                <w:bCs/>
                <w:color w:val="FF0000"/>
                <w:sz w:val="18"/>
                <w:szCs w:val="18"/>
                <w:lang w:eastAsia="fr-FR"/>
              </w:rPr>
              <w:t>x</w:t>
            </w:r>
            <w:proofErr w:type="gramEnd"/>
          </w:p>
        </w:tc>
        <w:tc>
          <w:tcPr>
            <w:tcW w:w="274" w:type="dxa"/>
            <w:noWrap/>
            <w:vAlign w:val="center"/>
          </w:tcPr>
          <w:p w14:paraId="4FE02989" w14:textId="19A38F8A" w:rsidR="00637078" w:rsidRPr="006605BF" w:rsidRDefault="00637078" w:rsidP="005C2A39">
            <w:pPr>
              <w:jc w:val="center"/>
              <w:rPr>
                <w:rFonts w:ascii="Nunito" w:eastAsia="Times New Roman" w:hAnsi="Nunito" w:cs="Arial"/>
                <w:b/>
                <w:bCs/>
                <w:color w:val="FF0000"/>
                <w:sz w:val="18"/>
                <w:szCs w:val="18"/>
                <w:lang w:eastAsia="fr-FR"/>
              </w:rPr>
            </w:pPr>
            <w:proofErr w:type="gramStart"/>
            <w:r w:rsidRPr="006605BF">
              <w:rPr>
                <w:rFonts w:ascii="Nunito" w:eastAsia="Times New Roman" w:hAnsi="Nunito" w:cs="Arial"/>
                <w:b/>
                <w:bCs/>
                <w:color w:val="FF0000"/>
                <w:sz w:val="18"/>
                <w:szCs w:val="18"/>
                <w:lang w:eastAsia="fr-FR"/>
              </w:rPr>
              <w:t>x</w:t>
            </w:r>
            <w:proofErr w:type="gramEnd"/>
          </w:p>
        </w:tc>
        <w:tc>
          <w:tcPr>
            <w:tcW w:w="558" w:type="dxa"/>
            <w:noWrap/>
            <w:vAlign w:val="center"/>
          </w:tcPr>
          <w:p w14:paraId="65A647F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37235E0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62DA9B6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7788204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3C4BDCB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455E97D1" w14:textId="042FC2C0"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58F3102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7FBEAEB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5141451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5004A6E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59C15CE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3A46D64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3E29077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57587C9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1696411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662A0BD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1F07085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4D5A12B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654053A7" w14:textId="369A0261"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5122B66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0AE7F43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1CEB6A4F"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09892918" w14:textId="0E5A28E0" w:rsidTr="00850217">
        <w:trPr>
          <w:trHeight w:val="300"/>
          <w:jc w:val="center"/>
        </w:trPr>
        <w:tc>
          <w:tcPr>
            <w:tcW w:w="2448" w:type="dxa"/>
            <w:noWrap/>
            <w:vAlign w:val="center"/>
            <w:hideMark/>
          </w:tcPr>
          <w:p w14:paraId="4304A78B" w14:textId="77777777"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Contractualisation consultant</w:t>
            </w:r>
          </w:p>
        </w:tc>
        <w:tc>
          <w:tcPr>
            <w:tcW w:w="315" w:type="dxa"/>
            <w:noWrap/>
            <w:vAlign w:val="center"/>
          </w:tcPr>
          <w:p w14:paraId="249C651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1EDF559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78E4203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62B55A1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624EECE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08E3B9C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235BE3C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173E689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503F492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26E5AD3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5432E73A" w14:textId="60FA53F2" w:rsidR="00637078" w:rsidRPr="006605BF" w:rsidRDefault="00637078" w:rsidP="005C2A39">
            <w:pPr>
              <w:jc w:val="center"/>
              <w:rPr>
                <w:rFonts w:ascii="Nunito" w:eastAsia="Times New Roman" w:hAnsi="Nunito" w:cs="Arial"/>
                <w:b/>
                <w:bCs/>
                <w:color w:val="FF0000"/>
                <w:sz w:val="18"/>
                <w:szCs w:val="18"/>
                <w:lang w:eastAsia="fr-FR"/>
              </w:rPr>
            </w:pPr>
            <w:proofErr w:type="gramStart"/>
            <w:r w:rsidRPr="006605BF">
              <w:rPr>
                <w:rFonts w:ascii="Nunito" w:eastAsia="Times New Roman" w:hAnsi="Nunito" w:cs="Arial"/>
                <w:b/>
                <w:bCs/>
                <w:color w:val="FF0000"/>
                <w:sz w:val="18"/>
                <w:szCs w:val="18"/>
                <w:lang w:eastAsia="fr-FR"/>
              </w:rPr>
              <w:t>x</w:t>
            </w:r>
            <w:proofErr w:type="gramEnd"/>
          </w:p>
        </w:tc>
        <w:tc>
          <w:tcPr>
            <w:tcW w:w="160" w:type="dxa"/>
            <w:noWrap/>
            <w:vAlign w:val="center"/>
          </w:tcPr>
          <w:p w14:paraId="3FDD8A8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3117B9C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763DE5B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3FA3B8E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06F9AB79" w14:textId="374EF194"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3333F8D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6BDEB05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5920D29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5B3B35B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7625937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383A21B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433B5DA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5C4ED85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1685A24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718E2DD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2CE8FB5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48DA9BA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049C8D5B" w14:textId="237489E3"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68B80EB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45C58E2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33DEDA7D"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2049D1F6" w14:textId="0770C155" w:rsidTr="00850217">
        <w:trPr>
          <w:trHeight w:val="300"/>
          <w:jc w:val="center"/>
        </w:trPr>
        <w:tc>
          <w:tcPr>
            <w:tcW w:w="2448" w:type="dxa"/>
            <w:noWrap/>
            <w:vAlign w:val="center"/>
            <w:hideMark/>
          </w:tcPr>
          <w:p w14:paraId="6DFA2F3E" w14:textId="77777777" w:rsidR="00637078" w:rsidRPr="006605BF" w:rsidRDefault="00637078" w:rsidP="0084609B">
            <w:pPr>
              <w:rPr>
                <w:rFonts w:ascii="Nunito" w:eastAsia="Times New Roman" w:hAnsi="Nunito" w:cs="Arial"/>
                <w:color w:val="000000"/>
                <w:sz w:val="18"/>
                <w:szCs w:val="18"/>
                <w:lang w:eastAsia="fr-FR"/>
              </w:rPr>
            </w:pPr>
            <w:proofErr w:type="gramStart"/>
            <w:r w:rsidRPr="006605BF">
              <w:rPr>
                <w:rFonts w:ascii="Nunito" w:eastAsia="Times New Roman" w:hAnsi="Nunito" w:cs="Arial"/>
                <w:color w:val="000000"/>
                <w:sz w:val="18"/>
                <w:szCs w:val="18"/>
                <w:lang w:eastAsia="fr-FR"/>
              </w:rPr>
              <w:t>Briefing</w:t>
            </w:r>
            <w:proofErr w:type="gramEnd"/>
            <w:r w:rsidRPr="006605BF">
              <w:rPr>
                <w:rFonts w:ascii="Nunito" w:eastAsia="Times New Roman" w:hAnsi="Nunito" w:cs="Arial"/>
                <w:color w:val="000000"/>
                <w:sz w:val="18"/>
                <w:szCs w:val="18"/>
                <w:lang w:eastAsia="fr-FR"/>
              </w:rPr>
              <w:t xml:space="preserve"> de cadrage et ajustement calendrier</w:t>
            </w:r>
          </w:p>
        </w:tc>
        <w:tc>
          <w:tcPr>
            <w:tcW w:w="315" w:type="dxa"/>
            <w:noWrap/>
            <w:vAlign w:val="center"/>
          </w:tcPr>
          <w:p w14:paraId="31F3603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60BE55F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00F51C4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564BB6E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31B56CB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1818FD9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11C4E0B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48EDD76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676D34C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638D9BA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4A98C003" w14:textId="0AE7BE04"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160" w:type="dxa"/>
            <w:noWrap/>
            <w:vAlign w:val="center"/>
          </w:tcPr>
          <w:p w14:paraId="610B2055" w14:textId="52BD7421"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02E456A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0CDC8B6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03DD90C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66079A90" w14:textId="6A968C96"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4CC1826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36B542B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62CCA23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5F782C5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37B3F78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714BE28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7713E4F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4205441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3C5BE3A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35CFB4E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75AF436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0C7836F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4074E3B8" w14:textId="631DE21C"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6F6A861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4F5816C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0BB59E24"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607F6A90" w14:textId="518090C3" w:rsidTr="00850217">
        <w:trPr>
          <w:trHeight w:val="558"/>
          <w:jc w:val="center"/>
        </w:trPr>
        <w:tc>
          <w:tcPr>
            <w:tcW w:w="2448" w:type="dxa"/>
            <w:vAlign w:val="center"/>
            <w:hideMark/>
          </w:tcPr>
          <w:p w14:paraId="4B08815D" w14:textId="5523677D"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Transmission documents pour revue documentaire</w:t>
            </w:r>
          </w:p>
        </w:tc>
        <w:tc>
          <w:tcPr>
            <w:tcW w:w="315" w:type="dxa"/>
            <w:noWrap/>
            <w:vAlign w:val="center"/>
          </w:tcPr>
          <w:p w14:paraId="2057B31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5F7D445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63B32A5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6B6C7E6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3C395E94" w14:textId="77777777" w:rsidR="00637078" w:rsidRPr="006605BF" w:rsidDel="00ED28F2"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7FEE19AC" w14:textId="77777777" w:rsidR="00637078" w:rsidRPr="006605BF" w:rsidDel="00ED28F2"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6C5BC761" w14:textId="77777777" w:rsidR="00637078" w:rsidRPr="006605BF" w:rsidDel="00ED28F2"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17FCC3A9" w14:textId="77777777" w:rsidR="00637078" w:rsidRPr="006605BF" w:rsidDel="00ED28F2"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56EAE1C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0BE3FEF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44B8E647" w14:textId="4A21EC48"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160" w:type="dxa"/>
            <w:noWrap/>
            <w:vAlign w:val="center"/>
          </w:tcPr>
          <w:p w14:paraId="04671381" w14:textId="1111D3D1"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0163E9F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7112B79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7619EB0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5B5B5D50" w14:textId="2C9C3DD2"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5B17AF3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36A8983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7CE405F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52C4BC7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4DC8390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2E93473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4BBA6B2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64C1BCA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58310BF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10A296D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409965F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3A7DB8A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3F18ACC7" w14:textId="519E21A6"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70FC4E6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38607E4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4C3E5FD5"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22F06C11" w14:textId="0FEF43CD" w:rsidTr="00850217">
        <w:trPr>
          <w:trHeight w:val="300"/>
          <w:jc w:val="center"/>
        </w:trPr>
        <w:tc>
          <w:tcPr>
            <w:tcW w:w="2448" w:type="dxa"/>
            <w:noWrap/>
            <w:vAlign w:val="center"/>
            <w:hideMark/>
          </w:tcPr>
          <w:p w14:paraId="1327F2C7" w14:textId="77777777" w:rsidR="00637078" w:rsidRPr="006605BF" w:rsidRDefault="00637078" w:rsidP="0084609B">
            <w:pPr>
              <w:rPr>
                <w:rFonts w:ascii="Nunito" w:eastAsia="Times New Roman" w:hAnsi="Nunito" w:cs="Arial"/>
                <w:color w:val="000000"/>
                <w:sz w:val="18"/>
                <w:szCs w:val="18"/>
                <w:lang w:eastAsia="fr-FR"/>
              </w:rPr>
            </w:pPr>
            <w:proofErr w:type="gramStart"/>
            <w:r w:rsidRPr="006605BF">
              <w:rPr>
                <w:rFonts w:ascii="Nunito" w:eastAsia="Times New Roman" w:hAnsi="Nunito" w:cs="Arial"/>
                <w:color w:val="000000"/>
                <w:sz w:val="18"/>
                <w:szCs w:val="18"/>
                <w:lang w:eastAsia="fr-FR"/>
              </w:rPr>
              <w:t>Briefing</w:t>
            </w:r>
            <w:proofErr w:type="gramEnd"/>
            <w:r w:rsidRPr="006605BF">
              <w:rPr>
                <w:rFonts w:ascii="Nunito" w:eastAsia="Times New Roman" w:hAnsi="Nunito" w:cs="Arial"/>
                <w:color w:val="000000"/>
                <w:sz w:val="18"/>
                <w:szCs w:val="18"/>
                <w:lang w:eastAsia="fr-FR"/>
              </w:rPr>
              <w:t xml:space="preserve"> pré-phase terrain  </w:t>
            </w:r>
          </w:p>
        </w:tc>
        <w:tc>
          <w:tcPr>
            <w:tcW w:w="315" w:type="dxa"/>
            <w:noWrap/>
            <w:vAlign w:val="center"/>
          </w:tcPr>
          <w:p w14:paraId="7E99754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603660A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21275B7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7DEC817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752F12D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29F2718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54FA6DD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265569A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35C26E7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7F14229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4280F65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68784E6F" w14:textId="76AF5476"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95" w:type="dxa"/>
            <w:noWrap/>
            <w:vAlign w:val="center"/>
          </w:tcPr>
          <w:p w14:paraId="6A65F3CE" w14:textId="1E0CA04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64470CD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14C54AC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6FD1D176" w14:textId="00FC674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5F5D85A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21DDB6E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51BDB3B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75A3AB5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7F3082F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1204607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7B67BAC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5388C05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20D06B5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53219FD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716BF30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4E7E20E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655B67AD" w14:textId="46BFFDF3"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4FD7D2D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546B4FE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6908C5A5"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4FF4B0E4" w14:textId="77777777" w:rsidTr="00850217">
        <w:trPr>
          <w:trHeight w:val="300"/>
          <w:jc w:val="center"/>
        </w:trPr>
        <w:tc>
          <w:tcPr>
            <w:tcW w:w="2448" w:type="dxa"/>
            <w:noWrap/>
            <w:vAlign w:val="center"/>
          </w:tcPr>
          <w:p w14:paraId="238BC66F" w14:textId="307E75D2"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Rapport de démarrage</w:t>
            </w:r>
          </w:p>
        </w:tc>
        <w:tc>
          <w:tcPr>
            <w:tcW w:w="315" w:type="dxa"/>
            <w:noWrap/>
            <w:vAlign w:val="center"/>
          </w:tcPr>
          <w:p w14:paraId="444848B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241B989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51BA6E9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783263F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4032AA6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72C085B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5ED5A15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449AFF0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0936EF3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1B83B68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26FDE63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75763E12" w14:textId="4AF661FB"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95" w:type="dxa"/>
            <w:noWrap/>
            <w:vAlign w:val="center"/>
          </w:tcPr>
          <w:p w14:paraId="5438342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0B364AB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3CDDE47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tcPr>
          <w:p w14:paraId="27927EB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3A1462B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3B1BC259" w14:textId="77777777" w:rsidR="00637078" w:rsidRPr="006605BF" w:rsidDel="007E798A"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32FBAF3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7C7CC2F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079DB89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5181441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5745B39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67CC319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2513380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34E37B8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10D9B70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4C3B086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59515C18" w14:textId="552D76FF"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2146EC0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38DA4E5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29FC5279"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27C518DB" w14:textId="1093314C" w:rsidTr="00850217">
        <w:trPr>
          <w:trHeight w:val="300"/>
          <w:jc w:val="center"/>
        </w:trPr>
        <w:tc>
          <w:tcPr>
            <w:tcW w:w="2448" w:type="dxa"/>
            <w:noWrap/>
            <w:vAlign w:val="center"/>
            <w:hideMark/>
          </w:tcPr>
          <w:p w14:paraId="7C6E84A4" w14:textId="77777777"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Mission terrain / Entretiens et focus group</w:t>
            </w:r>
          </w:p>
        </w:tc>
        <w:tc>
          <w:tcPr>
            <w:tcW w:w="315" w:type="dxa"/>
            <w:noWrap/>
            <w:vAlign w:val="center"/>
          </w:tcPr>
          <w:p w14:paraId="36E377D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4F78910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5F6075E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12993B1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1B7D0FC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27D38CD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79CE6FB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7F9FA87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2B10103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2249EB9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08E0A84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2DA44EC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136F4831" w14:textId="05F66E61"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95" w:type="dxa"/>
            <w:noWrap/>
            <w:vAlign w:val="center"/>
          </w:tcPr>
          <w:p w14:paraId="2F314B1B" w14:textId="0E212EA1"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389" w:type="dxa"/>
            <w:noWrap/>
            <w:vAlign w:val="center"/>
          </w:tcPr>
          <w:p w14:paraId="111B1358" w14:textId="3A75BC38"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92" w:type="dxa"/>
            <w:noWrap/>
            <w:vAlign w:val="center"/>
            <w:hideMark/>
          </w:tcPr>
          <w:p w14:paraId="56C1C3DA" w14:textId="6E12B4EE"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425" w:type="dxa"/>
            <w:vAlign w:val="center"/>
          </w:tcPr>
          <w:p w14:paraId="62835477" w14:textId="3E0D4CD6"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81" w:type="dxa"/>
            <w:vAlign w:val="center"/>
          </w:tcPr>
          <w:p w14:paraId="634C4400" w14:textId="015C92F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7FD9ADFB" w14:textId="348E4550"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5CF46B4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6FE5730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2DB9B84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1945621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019EB92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4100FDD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58C4D49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0C00877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048D1AD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24B4A47D" w14:textId="76C52799"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056E10A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6813908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79D6E8BA"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1C3FCC4F" w14:textId="77777777" w:rsidTr="00850217">
        <w:trPr>
          <w:trHeight w:val="300"/>
          <w:jc w:val="center"/>
        </w:trPr>
        <w:tc>
          <w:tcPr>
            <w:tcW w:w="2448" w:type="dxa"/>
            <w:noWrap/>
            <w:vAlign w:val="center"/>
          </w:tcPr>
          <w:p w14:paraId="4066F0E1" w14:textId="26D87F7B"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Restitution des résultats aux équipes</w:t>
            </w:r>
          </w:p>
        </w:tc>
        <w:tc>
          <w:tcPr>
            <w:tcW w:w="315" w:type="dxa"/>
            <w:noWrap/>
            <w:vAlign w:val="center"/>
          </w:tcPr>
          <w:p w14:paraId="4833B52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02B8F1E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0C25243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07EBA1D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75AC544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6F2994D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2940C54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34DC999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0DFD388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466E8AD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19D1B80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1D8E589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78E93D1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26DAA4C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2CF144E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tcPr>
          <w:p w14:paraId="3EEC67F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0E5D751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32614DE4" w14:textId="7E1C9B09"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160" w:type="dxa"/>
            <w:vAlign w:val="center"/>
          </w:tcPr>
          <w:p w14:paraId="59F6048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4E19CEE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2533C7A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052A8CE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74351CC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61C1E64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2662F4D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3F5A68B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4E30EC7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3A79FA2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4F230513" w14:textId="5A278DDB"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0D869A9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7FE59A3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265B6BB5"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3F157253" w14:textId="44AB29A5" w:rsidTr="00850217">
        <w:trPr>
          <w:trHeight w:val="300"/>
          <w:jc w:val="center"/>
        </w:trPr>
        <w:tc>
          <w:tcPr>
            <w:tcW w:w="2448" w:type="dxa"/>
            <w:noWrap/>
            <w:vAlign w:val="center"/>
            <w:hideMark/>
          </w:tcPr>
          <w:p w14:paraId="4F573FA8" w14:textId="77777777"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Rédaction rapport provisoire</w:t>
            </w:r>
          </w:p>
        </w:tc>
        <w:tc>
          <w:tcPr>
            <w:tcW w:w="315" w:type="dxa"/>
            <w:noWrap/>
            <w:vAlign w:val="center"/>
          </w:tcPr>
          <w:p w14:paraId="6131EF6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53BA981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386A6BE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65B933F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0D0B381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02729389"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00929A7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133C2A0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062485B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422A488D"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6B2E266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648490B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4CB09F0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2ED10A7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248B189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073A92BA" w14:textId="5EB3F9C2"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6D1B9C7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574DA811" w14:textId="0B052C24"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160" w:type="dxa"/>
            <w:vAlign w:val="center"/>
          </w:tcPr>
          <w:p w14:paraId="59356852" w14:textId="64510CDC"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38" w:type="dxa"/>
            <w:vAlign w:val="center"/>
          </w:tcPr>
          <w:p w14:paraId="70EFEAF3" w14:textId="577EC746" w:rsidR="00637078" w:rsidRPr="006605BF" w:rsidRDefault="00637078" w:rsidP="005C2A39">
            <w:pPr>
              <w:jc w:val="center"/>
              <w:rPr>
                <w:rFonts w:ascii="Nunito" w:eastAsia="Times New Roman" w:hAnsi="Nunito" w:cs="Arial"/>
                <w:b/>
                <w:bCs/>
                <w:color w:val="FF0000"/>
                <w:sz w:val="18"/>
                <w:szCs w:val="18"/>
                <w:lang w:eastAsia="fr-FR"/>
              </w:rPr>
            </w:pPr>
          </w:p>
        </w:tc>
        <w:tc>
          <w:tcPr>
            <w:tcW w:w="455" w:type="dxa"/>
          </w:tcPr>
          <w:p w14:paraId="0B3D071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69925C2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739E602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361B96A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3C9D14E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798DD25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1FB4037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375AF2A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2C7FFCFF" w14:textId="4D1EF2F1"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691E32D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0F6E541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7569855E"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6E82AD1F" w14:textId="6C2E4C99" w:rsidTr="00850217">
        <w:trPr>
          <w:trHeight w:val="300"/>
          <w:jc w:val="center"/>
        </w:trPr>
        <w:tc>
          <w:tcPr>
            <w:tcW w:w="2448" w:type="dxa"/>
            <w:noWrap/>
            <w:vAlign w:val="center"/>
            <w:hideMark/>
          </w:tcPr>
          <w:p w14:paraId="34CFB258" w14:textId="07B046AB"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Relecture et feedback rapport par le commanditaire (écrit et par visioconférence)  </w:t>
            </w:r>
          </w:p>
        </w:tc>
        <w:tc>
          <w:tcPr>
            <w:tcW w:w="315" w:type="dxa"/>
            <w:noWrap/>
            <w:vAlign w:val="center"/>
          </w:tcPr>
          <w:p w14:paraId="1EF9ABC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68" w:type="dxa"/>
            <w:noWrap/>
            <w:vAlign w:val="center"/>
          </w:tcPr>
          <w:p w14:paraId="6B404BB5"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2" w:type="dxa"/>
            <w:noWrap/>
            <w:vAlign w:val="center"/>
          </w:tcPr>
          <w:p w14:paraId="1CA54B1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3" w:type="dxa"/>
            <w:noWrap/>
            <w:vAlign w:val="center"/>
          </w:tcPr>
          <w:p w14:paraId="0C3EF11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65B41EF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5" w:type="dxa"/>
            <w:vAlign w:val="center"/>
          </w:tcPr>
          <w:p w14:paraId="4A144C6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4" w:type="dxa"/>
            <w:vAlign w:val="center"/>
          </w:tcPr>
          <w:p w14:paraId="07C51758"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2F1D365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0EBAFB0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74" w:type="dxa"/>
            <w:noWrap/>
            <w:vAlign w:val="center"/>
          </w:tcPr>
          <w:p w14:paraId="363E123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558" w:type="dxa"/>
            <w:noWrap/>
            <w:vAlign w:val="center"/>
          </w:tcPr>
          <w:p w14:paraId="064CADE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noWrap/>
            <w:vAlign w:val="center"/>
          </w:tcPr>
          <w:p w14:paraId="46B94BEB"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4DA242A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5" w:type="dxa"/>
            <w:noWrap/>
            <w:vAlign w:val="center"/>
          </w:tcPr>
          <w:p w14:paraId="64E3B0B2"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89" w:type="dxa"/>
            <w:noWrap/>
            <w:vAlign w:val="center"/>
          </w:tcPr>
          <w:p w14:paraId="0DFE871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2" w:type="dxa"/>
            <w:noWrap/>
            <w:vAlign w:val="center"/>
            <w:hideMark/>
          </w:tcPr>
          <w:p w14:paraId="789047F3" w14:textId="3981710D" w:rsidR="00637078" w:rsidRPr="006605BF" w:rsidRDefault="00637078" w:rsidP="005C2A39">
            <w:pPr>
              <w:jc w:val="center"/>
              <w:rPr>
                <w:rFonts w:ascii="Nunito" w:eastAsia="Times New Roman" w:hAnsi="Nunito" w:cs="Arial"/>
                <w:b/>
                <w:bCs/>
                <w:color w:val="FF0000"/>
                <w:sz w:val="18"/>
                <w:szCs w:val="18"/>
                <w:lang w:eastAsia="fr-FR"/>
              </w:rPr>
            </w:pPr>
          </w:p>
        </w:tc>
        <w:tc>
          <w:tcPr>
            <w:tcW w:w="425" w:type="dxa"/>
            <w:vAlign w:val="center"/>
          </w:tcPr>
          <w:p w14:paraId="52253EFF"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81" w:type="dxa"/>
            <w:vAlign w:val="center"/>
          </w:tcPr>
          <w:p w14:paraId="79EE9114"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5040A14E"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8" w:type="dxa"/>
            <w:vAlign w:val="center"/>
          </w:tcPr>
          <w:p w14:paraId="5A78FCAF" w14:textId="2ACF6ACD" w:rsidR="00637078" w:rsidRPr="006605BF" w:rsidRDefault="00637078" w:rsidP="005C2A39">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455" w:type="dxa"/>
          </w:tcPr>
          <w:p w14:paraId="67F2656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gridSpan w:val="2"/>
          </w:tcPr>
          <w:p w14:paraId="68A8C1B3"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32" w:type="dxa"/>
          </w:tcPr>
          <w:p w14:paraId="1629C941"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28" w:type="dxa"/>
          </w:tcPr>
          <w:p w14:paraId="2AE4822A"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61" w:type="dxa"/>
          </w:tcPr>
          <w:p w14:paraId="07329937"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2" w:type="dxa"/>
          </w:tcPr>
          <w:p w14:paraId="779F97E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19" w:type="dxa"/>
          </w:tcPr>
          <w:p w14:paraId="30FDC90C"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06" w:type="dxa"/>
          </w:tcPr>
          <w:p w14:paraId="1607E300"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308" w:type="dxa"/>
            <w:vAlign w:val="center"/>
          </w:tcPr>
          <w:p w14:paraId="0319000C" w14:textId="486CEE89" w:rsidR="00637078" w:rsidRPr="006605BF" w:rsidRDefault="00637078" w:rsidP="005C2A39">
            <w:pPr>
              <w:jc w:val="center"/>
              <w:rPr>
                <w:rFonts w:ascii="Nunito" w:eastAsia="Times New Roman" w:hAnsi="Nunito" w:cs="Arial"/>
                <w:b/>
                <w:bCs/>
                <w:color w:val="FF0000"/>
                <w:sz w:val="18"/>
                <w:szCs w:val="18"/>
                <w:lang w:eastAsia="fr-FR"/>
              </w:rPr>
            </w:pPr>
          </w:p>
        </w:tc>
        <w:tc>
          <w:tcPr>
            <w:tcW w:w="160" w:type="dxa"/>
            <w:vAlign w:val="center"/>
          </w:tcPr>
          <w:p w14:paraId="5F05D1A7" w14:textId="7207C1BE" w:rsidR="00637078" w:rsidRPr="006605BF" w:rsidRDefault="00637078" w:rsidP="005C2A39">
            <w:pPr>
              <w:jc w:val="center"/>
              <w:rPr>
                <w:rFonts w:ascii="Nunito" w:eastAsia="Times New Roman" w:hAnsi="Nunito" w:cs="Arial"/>
                <w:b/>
                <w:bCs/>
                <w:color w:val="FF0000"/>
                <w:sz w:val="18"/>
                <w:szCs w:val="18"/>
                <w:lang w:eastAsia="fr-FR"/>
              </w:rPr>
            </w:pPr>
          </w:p>
        </w:tc>
        <w:tc>
          <w:tcPr>
            <w:tcW w:w="175" w:type="dxa"/>
            <w:vAlign w:val="center"/>
          </w:tcPr>
          <w:p w14:paraId="6C9FFE06" w14:textId="77777777" w:rsidR="00637078" w:rsidRPr="006605BF" w:rsidRDefault="00637078" w:rsidP="005C2A39">
            <w:pPr>
              <w:jc w:val="center"/>
              <w:rPr>
                <w:rFonts w:ascii="Nunito" w:eastAsia="Times New Roman" w:hAnsi="Nunito" w:cs="Arial"/>
                <w:b/>
                <w:bCs/>
                <w:color w:val="FF0000"/>
                <w:sz w:val="18"/>
                <w:szCs w:val="18"/>
                <w:lang w:eastAsia="fr-FR"/>
              </w:rPr>
            </w:pPr>
          </w:p>
        </w:tc>
        <w:tc>
          <w:tcPr>
            <w:tcW w:w="291" w:type="dxa"/>
          </w:tcPr>
          <w:p w14:paraId="473D87B0" w14:textId="77777777" w:rsidR="00637078" w:rsidRPr="006605BF" w:rsidRDefault="00637078" w:rsidP="00A07B94">
            <w:pPr>
              <w:jc w:val="center"/>
              <w:rPr>
                <w:rFonts w:ascii="Nunito" w:eastAsia="Times New Roman" w:hAnsi="Nunito" w:cs="Arial"/>
                <w:b/>
                <w:bCs/>
                <w:color w:val="FF0000"/>
                <w:sz w:val="22"/>
                <w:szCs w:val="22"/>
                <w:lang w:eastAsia="fr-FR"/>
              </w:rPr>
            </w:pPr>
          </w:p>
        </w:tc>
      </w:tr>
      <w:tr w:rsidR="00850217" w:rsidRPr="006605BF" w14:paraId="1DAF1878" w14:textId="1E8B3964" w:rsidTr="00850217">
        <w:trPr>
          <w:trHeight w:val="300"/>
          <w:jc w:val="center"/>
        </w:trPr>
        <w:tc>
          <w:tcPr>
            <w:tcW w:w="2448" w:type="dxa"/>
            <w:noWrap/>
            <w:vAlign w:val="center"/>
            <w:hideMark/>
          </w:tcPr>
          <w:p w14:paraId="26387F84" w14:textId="77777777" w:rsidR="00637078" w:rsidRPr="006605BF" w:rsidRDefault="00637078" w:rsidP="0084609B">
            <w:pPr>
              <w:rPr>
                <w:rFonts w:ascii="Nunito" w:eastAsia="Times New Roman" w:hAnsi="Nunito" w:cs="Arial"/>
                <w:color w:val="000000"/>
                <w:sz w:val="18"/>
                <w:szCs w:val="18"/>
                <w:lang w:eastAsia="fr-FR"/>
              </w:rPr>
            </w:pPr>
            <w:r w:rsidRPr="006605BF">
              <w:rPr>
                <w:rFonts w:ascii="Nunito" w:eastAsia="Times New Roman" w:hAnsi="Nunito" w:cs="Arial"/>
                <w:color w:val="000000"/>
                <w:sz w:val="18"/>
                <w:szCs w:val="18"/>
                <w:lang w:eastAsia="fr-FR"/>
              </w:rPr>
              <w:t>Rédaction et soumission du rapport final*</w:t>
            </w:r>
          </w:p>
        </w:tc>
        <w:tc>
          <w:tcPr>
            <w:tcW w:w="315" w:type="dxa"/>
            <w:noWrap/>
            <w:vAlign w:val="center"/>
          </w:tcPr>
          <w:p w14:paraId="6080AB2A"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68" w:type="dxa"/>
            <w:noWrap/>
            <w:vAlign w:val="center"/>
          </w:tcPr>
          <w:p w14:paraId="43335DA6"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72" w:type="dxa"/>
            <w:noWrap/>
            <w:vAlign w:val="center"/>
          </w:tcPr>
          <w:p w14:paraId="249C78A8"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73" w:type="dxa"/>
            <w:noWrap/>
            <w:vAlign w:val="center"/>
          </w:tcPr>
          <w:p w14:paraId="21CD8639"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vAlign w:val="center"/>
          </w:tcPr>
          <w:p w14:paraId="64A2ED3B"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15" w:type="dxa"/>
            <w:vAlign w:val="center"/>
          </w:tcPr>
          <w:p w14:paraId="5973D6EF"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84" w:type="dxa"/>
            <w:vAlign w:val="center"/>
          </w:tcPr>
          <w:p w14:paraId="4C097B3F"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425" w:type="dxa"/>
            <w:vAlign w:val="center"/>
          </w:tcPr>
          <w:p w14:paraId="22C9F35C"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noWrap/>
            <w:vAlign w:val="center"/>
          </w:tcPr>
          <w:p w14:paraId="3889D13C"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74" w:type="dxa"/>
            <w:noWrap/>
            <w:vAlign w:val="center"/>
          </w:tcPr>
          <w:p w14:paraId="1A2CC936"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558" w:type="dxa"/>
            <w:noWrap/>
            <w:vAlign w:val="center"/>
          </w:tcPr>
          <w:p w14:paraId="432FCAFF"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noWrap/>
            <w:vAlign w:val="center"/>
          </w:tcPr>
          <w:p w14:paraId="1B8B8330"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95" w:type="dxa"/>
            <w:noWrap/>
            <w:vAlign w:val="center"/>
          </w:tcPr>
          <w:p w14:paraId="52348727"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95" w:type="dxa"/>
            <w:noWrap/>
            <w:vAlign w:val="center"/>
          </w:tcPr>
          <w:p w14:paraId="4431BE48"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389" w:type="dxa"/>
            <w:noWrap/>
            <w:vAlign w:val="center"/>
          </w:tcPr>
          <w:p w14:paraId="435DA533"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92" w:type="dxa"/>
            <w:noWrap/>
            <w:vAlign w:val="center"/>
            <w:hideMark/>
          </w:tcPr>
          <w:p w14:paraId="7A977595" w14:textId="35DAD6F1" w:rsidR="00637078" w:rsidRPr="006605BF" w:rsidRDefault="00637078" w:rsidP="0084609B">
            <w:pPr>
              <w:jc w:val="center"/>
              <w:rPr>
                <w:rFonts w:ascii="Nunito" w:eastAsia="Times New Roman" w:hAnsi="Nunito" w:cs="Arial"/>
                <w:b/>
                <w:bCs/>
                <w:color w:val="FF0000"/>
                <w:sz w:val="18"/>
                <w:szCs w:val="18"/>
                <w:lang w:eastAsia="fr-FR"/>
              </w:rPr>
            </w:pPr>
          </w:p>
        </w:tc>
        <w:tc>
          <w:tcPr>
            <w:tcW w:w="425" w:type="dxa"/>
            <w:vAlign w:val="center"/>
          </w:tcPr>
          <w:p w14:paraId="1F86D017"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81" w:type="dxa"/>
            <w:vAlign w:val="center"/>
          </w:tcPr>
          <w:p w14:paraId="11E9B8AE"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vAlign w:val="center"/>
          </w:tcPr>
          <w:p w14:paraId="4E5EB923"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38" w:type="dxa"/>
            <w:vAlign w:val="center"/>
          </w:tcPr>
          <w:p w14:paraId="22F149F6"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455" w:type="dxa"/>
          </w:tcPr>
          <w:p w14:paraId="73A51D45"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gridSpan w:val="2"/>
            <w:vAlign w:val="center"/>
          </w:tcPr>
          <w:p w14:paraId="621A0388" w14:textId="45D84B76" w:rsidR="00637078" w:rsidRPr="006605BF" w:rsidRDefault="00637078" w:rsidP="0084609B">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32" w:type="dxa"/>
            <w:vAlign w:val="center"/>
          </w:tcPr>
          <w:p w14:paraId="03471B83" w14:textId="15D3CF94" w:rsidR="00637078" w:rsidRPr="006605BF" w:rsidRDefault="00637078" w:rsidP="0084609B">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28" w:type="dxa"/>
          </w:tcPr>
          <w:p w14:paraId="26B9210C"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361" w:type="dxa"/>
          </w:tcPr>
          <w:p w14:paraId="356B90F9"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12" w:type="dxa"/>
          </w:tcPr>
          <w:p w14:paraId="142BB9B0"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19" w:type="dxa"/>
          </w:tcPr>
          <w:p w14:paraId="61DA2165"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206" w:type="dxa"/>
          </w:tcPr>
          <w:p w14:paraId="6F6CAD83" w14:textId="77777777" w:rsidR="00637078" w:rsidRPr="006605BF" w:rsidRDefault="00637078" w:rsidP="0084609B">
            <w:pPr>
              <w:jc w:val="center"/>
              <w:rPr>
                <w:rFonts w:ascii="Nunito" w:eastAsia="Times New Roman" w:hAnsi="Nunito" w:cs="Arial"/>
                <w:b/>
                <w:bCs/>
                <w:color w:val="FF0000"/>
                <w:sz w:val="18"/>
                <w:szCs w:val="18"/>
                <w:lang w:eastAsia="fr-FR"/>
              </w:rPr>
            </w:pPr>
          </w:p>
        </w:tc>
        <w:tc>
          <w:tcPr>
            <w:tcW w:w="308" w:type="dxa"/>
            <w:vAlign w:val="center"/>
          </w:tcPr>
          <w:p w14:paraId="7A31034F" w14:textId="1A23EDF6" w:rsidR="00637078" w:rsidRPr="006605BF" w:rsidRDefault="00637078" w:rsidP="0084609B">
            <w:pPr>
              <w:jc w:val="center"/>
              <w:rPr>
                <w:rFonts w:ascii="Nunito" w:eastAsia="Times New Roman" w:hAnsi="Nunito" w:cs="Arial"/>
                <w:b/>
                <w:bCs/>
                <w:color w:val="FF0000"/>
                <w:sz w:val="18"/>
                <w:szCs w:val="18"/>
                <w:lang w:eastAsia="fr-FR"/>
              </w:rPr>
            </w:pPr>
          </w:p>
        </w:tc>
        <w:tc>
          <w:tcPr>
            <w:tcW w:w="160" w:type="dxa"/>
            <w:vAlign w:val="center"/>
          </w:tcPr>
          <w:p w14:paraId="71817209" w14:textId="17796982" w:rsidR="00637078" w:rsidRPr="006605BF" w:rsidRDefault="00637078" w:rsidP="0084609B">
            <w:pPr>
              <w:jc w:val="center"/>
              <w:rPr>
                <w:rFonts w:ascii="Nunito" w:eastAsia="Times New Roman" w:hAnsi="Nunito" w:cs="Arial"/>
                <w:b/>
                <w:bCs/>
                <w:color w:val="FF0000"/>
                <w:sz w:val="18"/>
                <w:szCs w:val="18"/>
                <w:lang w:eastAsia="fr-FR"/>
              </w:rPr>
            </w:pPr>
          </w:p>
        </w:tc>
        <w:tc>
          <w:tcPr>
            <w:tcW w:w="175" w:type="dxa"/>
            <w:vAlign w:val="center"/>
          </w:tcPr>
          <w:p w14:paraId="681A6CA9" w14:textId="30D0ED19" w:rsidR="00637078" w:rsidRPr="006605BF" w:rsidRDefault="00637078" w:rsidP="0084609B">
            <w:pPr>
              <w:jc w:val="center"/>
              <w:rPr>
                <w:rFonts w:ascii="Nunito" w:eastAsia="Times New Roman" w:hAnsi="Nunito" w:cs="Arial"/>
                <w:b/>
                <w:bCs/>
                <w:color w:val="FF0000"/>
                <w:sz w:val="18"/>
                <w:szCs w:val="18"/>
                <w:lang w:eastAsia="fr-FR"/>
              </w:rPr>
            </w:pPr>
          </w:p>
        </w:tc>
        <w:tc>
          <w:tcPr>
            <w:tcW w:w="291" w:type="dxa"/>
          </w:tcPr>
          <w:p w14:paraId="5E256B9F" w14:textId="77777777" w:rsidR="00637078" w:rsidRPr="006605BF" w:rsidRDefault="00637078" w:rsidP="0084609B">
            <w:pPr>
              <w:jc w:val="center"/>
              <w:rPr>
                <w:rFonts w:ascii="Nunito" w:eastAsia="Times New Roman" w:hAnsi="Nunito" w:cs="Arial"/>
                <w:b/>
                <w:bCs/>
                <w:color w:val="FF0000"/>
                <w:sz w:val="22"/>
                <w:szCs w:val="22"/>
                <w:lang w:eastAsia="fr-FR"/>
              </w:rPr>
            </w:pPr>
          </w:p>
        </w:tc>
      </w:tr>
      <w:tr w:rsidR="00850217" w:rsidRPr="006605BF" w14:paraId="396D81EA" w14:textId="77777777" w:rsidTr="00850217">
        <w:trPr>
          <w:trHeight w:val="300"/>
          <w:jc w:val="center"/>
        </w:trPr>
        <w:tc>
          <w:tcPr>
            <w:tcW w:w="2448" w:type="dxa"/>
            <w:noWrap/>
            <w:vAlign w:val="center"/>
          </w:tcPr>
          <w:p w14:paraId="451C831A" w14:textId="662F8A79" w:rsidR="00AF477F" w:rsidRPr="006605BF" w:rsidRDefault="00AF477F" w:rsidP="00AF477F">
            <w:pPr>
              <w:rPr>
                <w:rFonts w:ascii="Nunito" w:eastAsia="Times New Roman" w:hAnsi="Nunito" w:cs="Arial"/>
                <w:color w:val="000000"/>
                <w:sz w:val="18"/>
                <w:szCs w:val="18"/>
                <w:lang w:eastAsia="fr-FR"/>
              </w:rPr>
            </w:pPr>
            <w:r w:rsidRPr="006605BF">
              <w:rPr>
                <w:rFonts w:ascii="Nunito" w:eastAsia="Times New Roman" w:hAnsi="Nunito" w:cs="Arial"/>
                <w:sz w:val="18"/>
                <w:szCs w:val="18"/>
                <w:lang w:eastAsia="fr-FR"/>
              </w:rPr>
              <w:t>Restitution finale entre consultants / AFD / HI pour un échange plus macro (au niveau stratégique, institutionnel)</w:t>
            </w:r>
          </w:p>
        </w:tc>
        <w:tc>
          <w:tcPr>
            <w:tcW w:w="315" w:type="dxa"/>
            <w:noWrap/>
            <w:vAlign w:val="center"/>
          </w:tcPr>
          <w:p w14:paraId="71DE5708"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68" w:type="dxa"/>
            <w:noWrap/>
            <w:vAlign w:val="center"/>
          </w:tcPr>
          <w:p w14:paraId="79BDBEE5"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72" w:type="dxa"/>
            <w:noWrap/>
            <w:vAlign w:val="center"/>
          </w:tcPr>
          <w:p w14:paraId="7F515418"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73" w:type="dxa"/>
            <w:noWrap/>
            <w:vAlign w:val="center"/>
          </w:tcPr>
          <w:p w14:paraId="6E141520"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160" w:type="dxa"/>
          </w:tcPr>
          <w:p w14:paraId="137B68EF"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15" w:type="dxa"/>
          </w:tcPr>
          <w:p w14:paraId="0075597E"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84" w:type="dxa"/>
          </w:tcPr>
          <w:p w14:paraId="30F6E0E2"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425" w:type="dxa"/>
          </w:tcPr>
          <w:p w14:paraId="0A1E1B18"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160" w:type="dxa"/>
            <w:noWrap/>
            <w:vAlign w:val="center"/>
          </w:tcPr>
          <w:p w14:paraId="4002104B"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74" w:type="dxa"/>
            <w:noWrap/>
            <w:vAlign w:val="center"/>
          </w:tcPr>
          <w:p w14:paraId="2A37E1A8"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558" w:type="dxa"/>
            <w:noWrap/>
            <w:vAlign w:val="center"/>
          </w:tcPr>
          <w:p w14:paraId="3CD8A214"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160" w:type="dxa"/>
            <w:noWrap/>
            <w:vAlign w:val="center"/>
          </w:tcPr>
          <w:p w14:paraId="5DCEAE02"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95" w:type="dxa"/>
            <w:noWrap/>
            <w:vAlign w:val="center"/>
          </w:tcPr>
          <w:p w14:paraId="5CF66D46"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95" w:type="dxa"/>
            <w:noWrap/>
            <w:vAlign w:val="center"/>
          </w:tcPr>
          <w:p w14:paraId="74CAFB81"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389" w:type="dxa"/>
            <w:noWrap/>
            <w:vAlign w:val="center"/>
          </w:tcPr>
          <w:p w14:paraId="2A1F8557"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92" w:type="dxa"/>
            <w:noWrap/>
            <w:vAlign w:val="center"/>
          </w:tcPr>
          <w:p w14:paraId="164B2FA7"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425" w:type="dxa"/>
          </w:tcPr>
          <w:p w14:paraId="5D6FD35C"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81" w:type="dxa"/>
          </w:tcPr>
          <w:p w14:paraId="260C6B62"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160" w:type="dxa"/>
          </w:tcPr>
          <w:p w14:paraId="458044DA"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38" w:type="dxa"/>
          </w:tcPr>
          <w:p w14:paraId="64DE2627"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455" w:type="dxa"/>
          </w:tcPr>
          <w:p w14:paraId="3BAE9519"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160" w:type="dxa"/>
            <w:gridSpan w:val="2"/>
          </w:tcPr>
          <w:p w14:paraId="4F923591"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32" w:type="dxa"/>
          </w:tcPr>
          <w:p w14:paraId="63FAD7FA"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228" w:type="dxa"/>
          </w:tcPr>
          <w:p w14:paraId="25B2B5DB" w14:textId="77777777" w:rsidR="00AF477F" w:rsidRPr="006605BF" w:rsidRDefault="00AF477F" w:rsidP="00AF477F">
            <w:pPr>
              <w:jc w:val="center"/>
              <w:rPr>
                <w:rFonts w:ascii="Nunito" w:eastAsia="Times New Roman" w:hAnsi="Nunito" w:cs="Arial"/>
                <w:b/>
                <w:bCs/>
                <w:color w:val="FF0000"/>
                <w:sz w:val="18"/>
                <w:szCs w:val="18"/>
                <w:lang w:eastAsia="fr-FR"/>
              </w:rPr>
            </w:pPr>
          </w:p>
        </w:tc>
        <w:tc>
          <w:tcPr>
            <w:tcW w:w="361" w:type="dxa"/>
          </w:tcPr>
          <w:p w14:paraId="3540F619" w14:textId="350D8F90" w:rsidR="00AF477F" w:rsidRPr="006605BF" w:rsidRDefault="00AF477F" w:rsidP="00AF477F">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12" w:type="dxa"/>
            <w:vAlign w:val="center"/>
          </w:tcPr>
          <w:p w14:paraId="767D88D6" w14:textId="644954CA" w:rsidR="00AF477F" w:rsidRPr="006605BF" w:rsidRDefault="00AF477F" w:rsidP="00AF477F">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19" w:type="dxa"/>
          </w:tcPr>
          <w:p w14:paraId="33A41C50" w14:textId="77777777" w:rsidR="00AF477F" w:rsidRPr="006605BF" w:rsidRDefault="00AF477F" w:rsidP="00AF477F">
            <w:pPr>
              <w:jc w:val="center"/>
              <w:rPr>
                <w:rFonts w:ascii="Nunito" w:eastAsia="Times New Roman" w:hAnsi="Nunito" w:cs="Arial"/>
                <w:b/>
                <w:bCs/>
                <w:color w:val="FF0000"/>
                <w:sz w:val="18"/>
                <w:szCs w:val="18"/>
                <w:lang w:eastAsia="fr-FR"/>
              </w:rPr>
            </w:pPr>
          </w:p>
          <w:p w14:paraId="3CC3FAFA" w14:textId="77777777" w:rsidR="00AF477F" w:rsidRPr="006605BF" w:rsidRDefault="00AF477F" w:rsidP="00AF477F">
            <w:pPr>
              <w:jc w:val="center"/>
              <w:rPr>
                <w:rFonts w:ascii="Nunito" w:eastAsia="Times New Roman" w:hAnsi="Nunito" w:cs="Arial"/>
                <w:b/>
                <w:bCs/>
                <w:color w:val="FF0000"/>
                <w:sz w:val="18"/>
                <w:szCs w:val="18"/>
                <w:lang w:eastAsia="fr-FR"/>
              </w:rPr>
            </w:pPr>
          </w:p>
          <w:p w14:paraId="5EE12906" w14:textId="77777777" w:rsidR="00AF477F" w:rsidRPr="006605BF" w:rsidRDefault="00AF477F" w:rsidP="00AF477F">
            <w:pPr>
              <w:jc w:val="center"/>
              <w:rPr>
                <w:rFonts w:ascii="Nunito" w:eastAsia="Times New Roman" w:hAnsi="Nunito" w:cs="Arial"/>
                <w:b/>
                <w:bCs/>
                <w:color w:val="FF0000"/>
                <w:sz w:val="18"/>
                <w:szCs w:val="18"/>
                <w:lang w:eastAsia="fr-FR"/>
              </w:rPr>
            </w:pPr>
          </w:p>
          <w:p w14:paraId="4C18D14A" w14:textId="77777777" w:rsidR="00AF477F" w:rsidRPr="006605BF" w:rsidRDefault="00AF477F" w:rsidP="00AF477F">
            <w:pPr>
              <w:jc w:val="center"/>
              <w:rPr>
                <w:rFonts w:ascii="Nunito" w:eastAsia="Times New Roman" w:hAnsi="Nunito" w:cs="Arial"/>
                <w:b/>
                <w:bCs/>
                <w:color w:val="FF0000"/>
                <w:sz w:val="18"/>
                <w:szCs w:val="18"/>
                <w:lang w:eastAsia="fr-FR"/>
              </w:rPr>
            </w:pPr>
          </w:p>
          <w:p w14:paraId="4B4EF93C" w14:textId="084AC0ED" w:rsidR="00AF477F" w:rsidRPr="006605BF" w:rsidRDefault="00AF477F" w:rsidP="00AF477F">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p w14:paraId="61CFEF95" w14:textId="285558E6" w:rsidR="00AF477F" w:rsidRPr="006605BF" w:rsidRDefault="00AF477F" w:rsidP="00AF477F">
            <w:pPr>
              <w:jc w:val="center"/>
              <w:rPr>
                <w:rFonts w:ascii="Nunito" w:eastAsia="Times New Roman" w:hAnsi="Nunito" w:cs="Arial"/>
                <w:b/>
                <w:bCs/>
                <w:color w:val="FF0000"/>
                <w:sz w:val="18"/>
                <w:szCs w:val="18"/>
                <w:lang w:eastAsia="fr-FR"/>
              </w:rPr>
            </w:pPr>
          </w:p>
        </w:tc>
        <w:tc>
          <w:tcPr>
            <w:tcW w:w="206" w:type="dxa"/>
          </w:tcPr>
          <w:p w14:paraId="2A7B241E" w14:textId="77777777" w:rsidR="00AF477F" w:rsidRPr="006605BF" w:rsidRDefault="00AF477F" w:rsidP="00AF477F">
            <w:pPr>
              <w:jc w:val="center"/>
              <w:rPr>
                <w:rFonts w:ascii="Nunito" w:eastAsia="Times New Roman" w:hAnsi="Nunito" w:cs="Arial"/>
                <w:b/>
                <w:bCs/>
                <w:color w:val="FF0000"/>
                <w:sz w:val="18"/>
                <w:szCs w:val="18"/>
                <w:lang w:eastAsia="fr-FR"/>
              </w:rPr>
            </w:pPr>
          </w:p>
          <w:p w14:paraId="23566582" w14:textId="77777777" w:rsidR="00AF477F" w:rsidRPr="006605BF" w:rsidRDefault="00AF477F" w:rsidP="00AF477F">
            <w:pPr>
              <w:jc w:val="center"/>
              <w:rPr>
                <w:rFonts w:ascii="Nunito" w:eastAsia="Times New Roman" w:hAnsi="Nunito" w:cs="Arial"/>
                <w:b/>
                <w:bCs/>
                <w:color w:val="FF0000"/>
                <w:sz w:val="18"/>
                <w:szCs w:val="18"/>
                <w:lang w:eastAsia="fr-FR"/>
              </w:rPr>
            </w:pPr>
          </w:p>
          <w:p w14:paraId="20B67B2F" w14:textId="77777777" w:rsidR="00AF477F" w:rsidRPr="006605BF" w:rsidRDefault="00AF477F" w:rsidP="00AF477F">
            <w:pPr>
              <w:jc w:val="center"/>
              <w:rPr>
                <w:rFonts w:ascii="Nunito" w:eastAsia="Times New Roman" w:hAnsi="Nunito" w:cs="Arial"/>
                <w:b/>
                <w:bCs/>
                <w:color w:val="FF0000"/>
                <w:sz w:val="18"/>
                <w:szCs w:val="18"/>
                <w:lang w:eastAsia="fr-FR"/>
              </w:rPr>
            </w:pPr>
          </w:p>
          <w:p w14:paraId="0E57F7B9" w14:textId="77777777" w:rsidR="00AF477F" w:rsidRPr="006605BF" w:rsidRDefault="00AF477F" w:rsidP="00AF477F">
            <w:pPr>
              <w:jc w:val="center"/>
              <w:rPr>
                <w:rFonts w:ascii="Nunito" w:eastAsia="Times New Roman" w:hAnsi="Nunito" w:cs="Arial"/>
                <w:b/>
                <w:bCs/>
                <w:color w:val="FF0000"/>
                <w:sz w:val="18"/>
                <w:szCs w:val="18"/>
                <w:lang w:eastAsia="fr-FR"/>
              </w:rPr>
            </w:pPr>
          </w:p>
          <w:p w14:paraId="779D66FC" w14:textId="77777777" w:rsidR="00AF477F" w:rsidRPr="006605BF" w:rsidRDefault="00AF477F" w:rsidP="00AF477F">
            <w:pPr>
              <w:jc w:val="center"/>
              <w:rPr>
                <w:rFonts w:ascii="Nunito" w:eastAsia="Times New Roman" w:hAnsi="Nunito" w:cs="Arial"/>
                <w:b/>
                <w:bCs/>
                <w:color w:val="FF0000"/>
                <w:sz w:val="18"/>
                <w:szCs w:val="18"/>
                <w:lang w:eastAsia="fr-FR"/>
              </w:rPr>
            </w:pPr>
          </w:p>
          <w:p w14:paraId="30AA2057" w14:textId="6C84B75F" w:rsidR="00AF477F" w:rsidRPr="006605BF" w:rsidRDefault="00AF477F" w:rsidP="00AF477F">
            <w:pPr>
              <w:jc w:val="cente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308" w:type="dxa"/>
          </w:tcPr>
          <w:p w14:paraId="39369804" w14:textId="77777777" w:rsidR="00AF477F" w:rsidRPr="006605BF" w:rsidRDefault="00AF477F" w:rsidP="00AF477F">
            <w:pPr>
              <w:jc w:val="center"/>
              <w:rPr>
                <w:rFonts w:ascii="Nunito" w:eastAsia="Times New Roman" w:hAnsi="Nunito" w:cs="Arial"/>
                <w:b/>
                <w:bCs/>
                <w:color w:val="FF0000"/>
                <w:sz w:val="18"/>
                <w:szCs w:val="18"/>
                <w:lang w:eastAsia="fr-FR"/>
              </w:rPr>
            </w:pPr>
          </w:p>
          <w:p w14:paraId="0F41F802" w14:textId="77777777" w:rsidR="00AF477F" w:rsidRPr="006605BF" w:rsidRDefault="00AF477F" w:rsidP="00AF477F">
            <w:pPr>
              <w:jc w:val="center"/>
              <w:rPr>
                <w:rFonts w:ascii="Nunito" w:eastAsia="Times New Roman" w:hAnsi="Nunito" w:cs="Arial"/>
                <w:b/>
                <w:bCs/>
                <w:color w:val="FF0000"/>
                <w:sz w:val="18"/>
                <w:szCs w:val="18"/>
                <w:lang w:eastAsia="fr-FR"/>
              </w:rPr>
            </w:pPr>
          </w:p>
          <w:p w14:paraId="15CDBC41" w14:textId="77777777" w:rsidR="00AF477F" w:rsidRPr="006605BF" w:rsidRDefault="00AF477F" w:rsidP="00AF477F">
            <w:pPr>
              <w:jc w:val="center"/>
              <w:rPr>
                <w:rFonts w:ascii="Nunito" w:eastAsia="Times New Roman" w:hAnsi="Nunito" w:cs="Arial"/>
                <w:b/>
                <w:bCs/>
                <w:color w:val="FF0000"/>
                <w:sz w:val="18"/>
                <w:szCs w:val="18"/>
                <w:lang w:eastAsia="fr-FR"/>
              </w:rPr>
            </w:pPr>
          </w:p>
          <w:p w14:paraId="3D97A9FB" w14:textId="77777777" w:rsidR="00AF477F" w:rsidRPr="006605BF" w:rsidRDefault="00AF477F" w:rsidP="00AF477F">
            <w:pPr>
              <w:rPr>
                <w:rFonts w:ascii="Nunito" w:eastAsia="Times New Roman" w:hAnsi="Nunito" w:cs="Arial"/>
                <w:b/>
                <w:bCs/>
                <w:color w:val="FF0000"/>
                <w:sz w:val="18"/>
                <w:szCs w:val="18"/>
                <w:lang w:eastAsia="fr-FR"/>
              </w:rPr>
            </w:pPr>
          </w:p>
          <w:p w14:paraId="6508224C" w14:textId="77777777" w:rsidR="00AF477F" w:rsidRPr="006605BF" w:rsidRDefault="00AF477F" w:rsidP="00AF477F">
            <w:pPr>
              <w:rPr>
                <w:rFonts w:ascii="Nunito" w:eastAsia="Times New Roman" w:hAnsi="Nunito" w:cs="Arial"/>
                <w:b/>
                <w:bCs/>
                <w:color w:val="FF0000"/>
                <w:sz w:val="18"/>
                <w:szCs w:val="18"/>
                <w:lang w:eastAsia="fr-FR"/>
              </w:rPr>
            </w:pPr>
          </w:p>
          <w:p w14:paraId="4281B9E4" w14:textId="77777777" w:rsidR="00AF477F" w:rsidRPr="006605BF" w:rsidRDefault="00AF477F" w:rsidP="00AF477F">
            <w:pPr>
              <w:rPr>
                <w:rFonts w:ascii="Nunito" w:eastAsia="Times New Roman" w:hAnsi="Nunito" w:cs="Arial"/>
                <w:b/>
                <w:bCs/>
                <w:color w:val="FF0000"/>
                <w:sz w:val="18"/>
                <w:szCs w:val="18"/>
                <w:lang w:eastAsia="fr-FR"/>
              </w:rPr>
            </w:pPr>
          </w:p>
          <w:p w14:paraId="396A8088" w14:textId="05C545CF" w:rsidR="00AF477F" w:rsidRPr="006605BF" w:rsidRDefault="00AF477F" w:rsidP="00AF477F">
            <w:pP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160" w:type="dxa"/>
            <w:vAlign w:val="center"/>
          </w:tcPr>
          <w:p w14:paraId="331315CA" w14:textId="77777777" w:rsidR="00AF477F" w:rsidRPr="006605BF" w:rsidRDefault="00AF477F" w:rsidP="00AF477F">
            <w:pPr>
              <w:jc w:val="center"/>
              <w:rPr>
                <w:rFonts w:ascii="Nunito" w:eastAsia="Times New Roman" w:hAnsi="Nunito" w:cs="Arial"/>
                <w:b/>
                <w:bCs/>
                <w:color w:val="FF0000"/>
                <w:sz w:val="18"/>
                <w:szCs w:val="18"/>
                <w:lang w:eastAsia="fr-FR"/>
              </w:rPr>
            </w:pPr>
          </w:p>
          <w:p w14:paraId="3A075133" w14:textId="77777777" w:rsidR="00AF477F" w:rsidRPr="006605BF" w:rsidRDefault="00AF477F" w:rsidP="00AF477F">
            <w:pPr>
              <w:jc w:val="center"/>
              <w:rPr>
                <w:rFonts w:ascii="Nunito" w:eastAsia="Times New Roman" w:hAnsi="Nunito" w:cs="Arial"/>
                <w:b/>
                <w:bCs/>
                <w:color w:val="FF0000"/>
                <w:sz w:val="18"/>
                <w:szCs w:val="18"/>
                <w:lang w:eastAsia="fr-FR"/>
              </w:rPr>
            </w:pPr>
          </w:p>
          <w:p w14:paraId="636FF3F0" w14:textId="77777777" w:rsidR="00AF477F" w:rsidRPr="006605BF" w:rsidRDefault="00AF477F" w:rsidP="00AF477F">
            <w:pPr>
              <w:jc w:val="center"/>
              <w:rPr>
                <w:rFonts w:ascii="Nunito" w:eastAsia="Times New Roman" w:hAnsi="Nunito" w:cs="Arial"/>
                <w:b/>
                <w:bCs/>
                <w:color w:val="FF0000"/>
                <w:sz w:val="18"/>
                <w:szCs w:val="18"/>
                <w:lang w:eastAsia="fr-FR"/>
              </w:rPr>
            </w:pPr>
          </w:p>
          <w:p w14:paraId="3669430F" w14:textId="77777777" w:rsidR="00AF477F" w:rsidRPr="006605BF" w:rsidRDefault="00AF477F" w:rsidP="00AF477F">
            <w:pPr>
              <w:jc w:val="center"/>
              <w:rPr>
                <w:rFonts w:ascii="Nunito" w:eastAsia="Times New Roman" w:hAnsi="Nunito" w:cs="Arial"/>
                <w:b/>
                <w:bCs/>
                <w:color w:val="FF0000"/>
                <w:sz w:val="16"/>
                <w:szCs w:val="16"/>
                <w:lang w:eastAsia="fr-FR"/>
              </w:rPr>
            </w:pPr>
          </w:p>
          <w:p w14:paraId="159264A8" w14:textId="77777777" w:rsidR="00AF477F" w:rsidRPr="006605BF" w:rsidRDefault="00AF477F" w:rsidP="00AF477F">
            <w:pPr>
              <w:jc w:val="center"/>
              <w:rPr>
                <w:rFonts w:ascii="Nunito" w:eastAsia="Times New Roman" w:hAnsi="Nunito" w:cs="Arial"/>
                <w:b/>
                <w:bCs/>
                <w:color w:val="FF0000"/>
                <w:sz w:val="16"/>
                <w:szCs w:val="16"/>
                <w:lang w:eastAsia="fr-FR"/>
              </w:rPr>
            </w:pPr>
          </w:p>
          <w:p w14:paraId="3A7947C6" w14:textId="77777777" w:rsidR="00AF477F" w:rsidRPr="006605BF" w:rsidRDefault="00AF477F" w:rsidP="00AF477F">
            <w:pPr>
              <w:jc w:val="center"/>
              <w:rPr>
                <w:rFonts w:ascii="Nunito" w:eastAsia="Times New Roman" w:hAnsi="Nunito" w:cs="Arial"/>
                <w:b/>
                <w:bCs/>
                <w:color w:val="FF0000"/>
                <w:sz w:val="16"/>
                <w:szCs w:val="16"/>
                <w:lang w:eastAsia="fr-FR"/>
              </w:rPr>
            </w:pPr>
          </w:p>
          <w:p w14:paraId="45D1BD7E" w14:textId="4E460E4F" w:rsidR="00AF477F" w:rsidRPr="006605BF" w:rsidRDefault="00AF477F" w:rsidP="00AF477F">
            <w:pPr>
              <w:rPr>
                <w:rFonts w:ascii="Nunito" w:eastAsia="Times New Roman" w:hAnsi="Nunito" w:cs="Arial"/>
                <w:b/>
                <w:bCs/>
                <w:color w:val="FF0000"/>
                <w:sz w:val="16"/>
                <w:szCs w:val="16"/>
                <w:lang w:eastAsia="fr-FR"/>
              </w:rPr>
            </w:pPr>
            <w:r w:rsidRPr="006605BF">
              <w:rPr>
                <w:rFonts w:ascii="Nunito" w:eastAsia="Times New Roman" w:hAnsi="Nunito" w:cs="Arial"/>
                <w:b/>
                <w:bCs/>
                <w:color w:val="FF0000"/>
                <w:sz w:val="16"/>
                <w:szCs w:val="16"/>
                <w:lang w:eastAsia="fr-FR"/>
              </w:rPr>
              <w:t>x</w:t>
            </w:r>
          </w:p>
        </w:tc>
        <w:tc>
          <w:tcPr>
            <w:tcW w:w="175" w:type="dxa"/>
            <w:vAlign w:val="center"/>
          </w:tcPr>
          <w:p w14:paraId="18251C8B" w14:textId="77777777" w:rsidR="00AF477F" w:rsidRPr="006605BF" w:rsidRDefault="00AF477F" w:rsidP="00AF477F">
            <w:pPr>
              <w:jc w:val="center"/>
              <w:rPr>
                <w:rFonts w:ascii="Nunito" w:eastAsia="Times New Roman" w:hAnsi="Nunito" w:cs="Arial"/>
                <w:b/>
                <w:bCs/>
                <w:color w:val="FF0000"/>
                <w:sz w:val="18"/>
                <w:szCs w:val="18"/>
                <w:lang w:eastAsia="fr-FR"/>
              </w:rPr>
            </w:pPr>
          </w:p>
          <w:p w14:paraId="32528570" w14:textId="77777777" w:rsidR="00AF477F" w:rsidRPr="006605BF" w:rsidRDefault="00AF477F" w:rsidP="00AF477F">
            <w:pPr>
              <w:jc w:val="center"/>
              <w:rPr>
                <w:rFonts w:ascii="Nunito" w:eastAsia="Times New Roman" w:hAnsi="Nunito" w:cs="Arial"/>
                <w:b/>
                <w:bCs/>
                <w:color w:val="FF0000"/>
                <w:sz w:val="18"/>
                <w:szCs w:val="18"/>
                <w:lang w:eastAsia="fr-FR"/>
              </w:rPr>
            </w:pPr>
          </w:p>
          <w:p w14:paraId="0120BF6E" w14:textId="77777777" w:rsidR="00AF477F" w:rsidRPr="006605BF" w:rsidRDefault="00AF477F" w:rsidP="00AF477F">
            <w:pPr>
              <w:jc w:val="center"/>
              <w:rPr>
                <w:rFonts w:ascii="Nunito" w:eastAsia="Times New Roman" w:hAnsi="Nunito" w:cs="Arial"/>
                <w:b/>
                <w:bCs/>
                <w:color w:val="FF0000"/>
                <w:sz w:val="18"/>
                <w:szCs w:val="18"/>
                <w:lang w:eastAsia="fr-FR"/>
              </w:rPr>
            </w:pPr>
          </w:p>
          <w:p w14:paraId="5C1F90B4" w14:textId="77777777" w:rsidR="00AF477F" w:rsidRPr="006605BF" w:rsidRDefault="00AF477F" w:rsidP="00AF477F">
            <w:pPr>
              <w:jc w:val="center"/>
              <w:rPr>
                <w:rFonts w:ascii="Nunito" w:eastAsia="Times New Roman" w:hAnsi="Nunito" w:cs="Arial"/>
                <w:b/>
                <w:bCs/>
                <w:color w:val="FF0000"/>
                <w:sz w:val="18"/>
                <w:szCs w:val="18"/>
                <w:lang w:eastAsia="fr-FR"/>
              </w:rPr>
            </w:pPr>
          </w:p>
          <w:p w14:paraId="73BB02D2" w14:textId="77777777" w:rsidR="00AF477F" w:rsidRPr="006605BF" w:rsidRDefault="00AF477F" w:rsidP="00AF477F">
            <w:pPr>
              <w:jc w:val="center"/>
              <w:rPr>
                <w:rFonts w:ascii="Nunito" w:eastAsia="Times New Roman" w:hAnsi="Nunito" w:cs="Arial"/>
                <w:b/>
                <w:bCs/>
                <w:color w:val="FF0000"/>
                <w:sz w:val="18"/>
                <w:szCs w:val="18"/>
                <w:lang w:eastAsia="fr-FR"/>
              </w:rPr>
            </w:pPr>
          </w:p>
          <w:p w14:paraId="3401729F" w14:textId="77777777" w:rsidR="00AF477F" w:rsidRPr="006605BF" w:rsidRDefault="00AF477F" w:rsidP="00AF477F">
            <w:pPr>
              <w:jc w:val="center"/>
              <w:rPr>
                <w:rFonts w:ascii="Nunito" w:eastAsia="Times New Roman" w:hAnsi="Nunito" w:cs="Arial"/>
                <w:b/>
                <w:bCs/>
                <w:color w:val="FF0000"/>
                <w:sz w:val="18"/>
                <w:szCs w:val="18"/>
                <w:lang w:eastAsia="fr-FR"/>
              </w:rPr>
            </w:pPr>
          </w:p>
          <w:p w14:paraId="1A5F6DAE" w14:textId="3697022C" w:rsidR="00AF477F" w:rsidRPr="006605BF" w:rsidRDefault="00AF477F" w:rsidP="00AF477F">
            <w:pPr>
              <w:rPr>
                <w:rFonts w:ascii="Nunito" w:eastAsia="Times New Roman" w:hAnsi="Nunito" w:cs="Arial"/>
                <w:b/>
                <w:bCs/>
                <w:color w:val="FF0000"/>
                <w:sz w:val="18"/>
                <w:szCs w:val="18"/>
                <w:lang w:eastAsia="fr-FR"/>
              </w:rPr>
            </w:pPr>
            <w:r w:rsidRPr="006605BF">
              <w:rPr>
                <w:rFonts w:ascii="Nunito" w:eastAsia="Times New Roman" w:hAnsi="Nunito" w:cs="Arial"/>
                <w:b/>
                <w:bCs/>
                <w:color w:val="FF0000"/>
                <w:sz w:val="18"/>
                <w:szCs w:val="18"/>
                <w:lang w:eastAsia="fr-FR"/>
              </w:rPr>
              <w:t>x</w:t>
            </w:r>
          </w:p>
        </w:tc>
        <w:tc>
          <w:tcPr>
            <w:tcW w:w="291" w:type="dxa"/>
            <w:vAlign w:val="center"/>
          </w:tcPr>
          <w:p w14:paraId="721EC5C1" w14:textId="77777777" w:rsidR="00AF477F" w:rsidRPr="006605BF" w:rsidRDefault="00AF477F" w:rsidP="00AF477F">
            <w:pPr>
              <w:jc w:val="center"/>
              <w:rPr>
                <w:rFonts w:ascii="Nunito" w:eastAsia="Times New Roman" w:hAnsi="Nunito" w:cs="Arial"/>
                <w:b/>
                <w:bCs/>
                <w:color w:val="FF0000"/>
                <w:sz w:val="18"/>
                <w:szCs w:val="18"/>
                <w:lang w:eastAsia="fr-FR"/>
              </w:rPr>
            </w:pPr>
          </w:p>
          <w:p w14:paraId="21957513" w14:textId="77777777" w:rsidR="00AF477F" w:rsidRPr="006605BF" w:rsidRDefault="00AF477F" w:rsidP="00AF477F">
            <w:pPr>
              <w:jc w:val="center"/>
              <w:rPr>
                <w:rFonts w:ascii="Nunito" w:eastAsia="Times New Roman" w:hAnsi="Nunito" w:cs="Arial"/>
                <w:b/>
                <w:bCs/>
                <w:color w:val="FF0000"/>
                <w:sz w:val="18"/>
                <w:szCs w:val="18"/>
                <w:lang w:eastAsia="fr-FR"/>
              </w:rPr>
            </w:pPr>
          </w:p>
          <w:p w14:paraId="7DB92C65" w14:textId="77777777" w:rsidR="00AF477F" w:rsidRPr="006605BF" w:rsidRDefault="00AF477F" w:rsidP="00AF477F">
            <w:pPr>
              <w:jc w:val="center"/>
              <w:rPr>
                <w:rFonts w:ascii="Nunito" w:eastAsia="Times New Roman" w:hAnsi="Nunito" w:cs="Arial"/>
                <w:b/>
                <w:bCs/>
                <w:color w:val="FF0000"/>
                <w:sz w:val="18"/>
                <w:szCs w:val="18"/>
                <w:lang w:eastAsia="fr-FR"/>
              </w:rPr>
            </w:pPr>
          </w:p>
          <w:p w14:paraId="43E91E5F" w14:textId="77777777" w:rsidR="00AF477F" w:rsidRPr="006605BF" w:rsidRDefault="00AF477F" w:rsidP="00AF477F">
            <w:pPr>
              <w:jc w:val="center"/>
              <w:rPr>
                <w:rFonts w:ascii="Nunito" w:eastAsia="Times New Roman" w:hAnsi="Nunito" w:cs="Arial"/>
                <w:b/>
                <w:bCs/>
                <w:color w:val="FF0000"/>
                <w:sz w:val="18"/>
                <w:szCs w:val="18"/>
                <w:lang w:eastAsia="fr-FR"/>
              </w:rPr>
            </w:pPr>
          </w:p>
          <w:p w14:paraId="613EE9C4" w14:textId="77777777" w:rsidR="00AF477F" w:rsidRPr="006605BF" w:rsidRDefault="00AF477F" w:rsidP="00AF477F">
            <w:pPr>
              <w:jc w:val="center"/>
              <w:rPr>
                <w:rFonts w:ascii="Nunito" w:eastAsia="Times New Roman" w:hAnsi="Nunito" w:cs="Arial"/>
                <w:b/>
                <w:bCs/>
                <w:color w:val="FF0000"/>
                <w:sz w:val="18"/>
                <w:szCs w:val="18"/>
                <w:lang w:eastAsia="fr-FR"/>
              </w:rPr>
            </w:pPr>
          </w:p>
          <w:p w14:paraId="459AFA71" w14:textId="77777777" w:rsidR="00AF477F" w:rsidRPr="006605BF" w:rsidRDefault="00AF477F" w:rsidP="00AF477F">
            <w:pPr>
              <w:jc w:val="center"/>
              <w:rPr>
                <w:rFonts w:ascii="Nunito" w:eastAsia="Times New Roman" w:hAnsi="Nunito" w:cs="Arial"/>
                <w:b/>
                <w:bCs/>
                <w:color w:val="FF0000"/>
                <w:sz w:val="18"/>
                <w:szCs w:val="18"/>
                <w:lang w:eastAsia="fr-FR"/>
              </w:rPr>
            </w:pPr>
          </w:p>
          <w:p w14:paraId="59FF7D0F" w14:textId="65868CA7" w:rsidR="00AF477F" w:rsidRPr="006605BF" w:rsidRDefault="00AF477F" w:rsidP="00AF477F">
            <w:pPr>
              <w:rPr>
                <w:rFonts w:ascii="Nunito" w:eastAsia="Times New Roman" w:hAnsi="Nunito" w:cs="Arial"/>
                <w:b/>
                <w:bCs/>
                <w:color w:val="FF0000"/>
                <w:sz w:val="22"/>
                <w:szCs w:val="22"/>
                <w:lang w:eastAsia="fr-FR"/>
              </w:rPr>
            </w:pPr>
            <w:r w:rsidRPr="006605BF">
              <w:rPr>
                <w:rFonts w:ascii="Nunito" w:eastAsia="Times New Roman" w:hAnsi="Nunito" w:cs="Arial"/>
                <w:b/>
                <w:bCs/>
                <w:color w:val="FF0000"/>
                <w:sz w:val="18"/>
                <w:szCs w:val="18"/>
                <w:lang w:eastAsia="fr-FR"/>
              </w:rPr>
              <w:t>x</w:t>
            </w:r>
          </w:p>
        </w:tc>
      </w:tr>
    </w:tbl>
    <w:p w14:paraId="16F9FE1A" w14:textId="77777777" w:rsidR="00A739D4" w:rsidRPr="006605BF" w:rsidRDefault="00A739D4" w:rsidP="00A739D4">
      <w:pPr>
        <w:rPr>
          <w:rFonts w:ascii="Nunito" w:eastAsia="Times New Roman" w:hAnsi="Nunito" w:cs="Arial"/>
          <w:color w:val="000000"/>
          <w:sz w:val="22"/>
          <w:szCs w:val="22"/>
          <w:lang w:eastAsia="fr-FR"/>
        </w:rPr>
      </w:pPr>
    </w:p>
    <w:p w14:paraId="6C7C83D3" w14:textId="0531458E" w:rsidR="00957F5D" w:rsidRPr="006605BF" w:rsidRDefault="00DC1E73" w:rsidP="00A739D4">
      <w:pPr>
        <w:rPr>
          <w:rFonts w:ascii="Nunito" w:eastAsia="Times New Roman" w:hAnsi="Nunito" w:cs="Arial"/>
          <w:color w:val="000000"/>
          <w:sz w:val="22"/>
          <w:szCs w:val="22"/>
          <w:lang w:eastAsia="fr-FR"/>
        </w:rPr>
      </w:pPr>
      <w:r w:rsidRPr="006605BF">
        <w:rPr>
          <w:rFonts w:ascii="Nunito" w:eastAsia="Times New Roman" w:hAnsi="Nunito" w:cs="Arial"/>
          <w:color w:val="000000"/>
          <w:sz w:val="22"/>
          <w:szCs w:val="22"/>
          <w:lang w:eastAsia="fr-FR"/>
        </w:rPr>
        <w:t xml:space="preserve">Ce calendrier </w:t>
      </w:r>
      <w:r w:rsidR="00957F5D" w:rsidRPr="006605BF">
        <w:rPr>
          <w:rFonts w:ascii="Nunito" w:eastAsia="Times New Roman" w:hAnsi="Nunito" w:cs="Arial"/>
          <w:color w:val="000000"/>
          <w:sz w:val="22"/>
          <w:szCs w:val="22"/>
          <w:lang w:eastAsia="fr-FR"/>
        </w:rPr>
        <w:t xml:space="preserve">pourra être modifié/affiné </w:t>
      </w:r>
      <w:r w:rsidR="00AF477F" w:rsidRPr="006605BF">
        <w:rPr>
          <w:rFonts w:ascii="Nunito" w:eastAsia="Times New Roman" w:hAnsi="Nunito" w:cs="Arial"/>
          <w:color w:val="000000"/>
          <w:sz w:val="22"/>
          <w:szCs w:val="22"/>
          <w:lang w:eastAsia="fr-FR"/>
        </w:rPr>
        <w:t>à la suite des</w:t>
      </w:r>
      <w:r w:rsidR="00957F5D" w:rsidRPr="006605BF">
        <w:rPr>
          <w:rFonts w:ascii="Nunito" w:eastAsia="Times New Roman" w:hAnsi="Nunito" w:cs="Arial"/>
          <w:color w:val="000000"/>
          <w:sz w:val="22"/>
          <w:szCs w:val="22"/>
          <w:lang w:eastAsia="fr-FR"/>
        </w:rPr>
        <w:t xml:space="preserve"> échanges avec l’équipe d’évaluation retenue. </w:t>
      </w:r>
    </w:p>
    <w:p w14:paraId="48205FEA" w14:textId="6B424505" w:rsidR="00DC1E73" w:rsidRPr="006605BF" w:rsidRDefault="00957F5D" w:rsidP="00A739D4">
      <w:pPr>
        <w:rPr>
          <w:rFonts w:ascii="Nunito" w:eastAsia="Times New Roman" w:hAnsi="Nunito" w:cs="Arial"/>
          <w:color w:val="000000"/>
          <w:sz w:val="22"/>
          <w:szCs w:val="22"/>
          <w:lang w:eastAsia="fr-FR"/>
        </w:rPr>
      </w:pPr>
      <w:r w:rsidRPr="006605BF">
        <w:rPr>
          <w:rFonts w:ascii="Nunito" w:eastAsia="Times New Roman" w:hAnsi="Nunito" w:cs="Arial"/>
          <w:color w:val="000000"/>
          <w:sz w:val="22"/>
          <w:szCs w:val="22"/>
          <w:lang w:eastAsia="fr-FR"/>
        </w:rPr>
        <w:t xml:space="preserve">Le calendrier </w:t>
      </w:r>
      <w:r w:rsidR="00DC1E73" w:rsidRPr="006605BF">
        <w:rPr>
          <w:rFonts w:ascii="Nunito" w:eastAsia="Times New Roman" w:hAnsi="Nunito" w:cs="Arial"/>
          <w:color w:val="000000"/>
          <w:sz w:val="22"/>
          <w:szCs w:val="22"/>
          <w:lang w:eastAsia="fr-FR"/>
        </w:rPr>
        <w:t>est basé sur la possibilité pour un</w:t>
      </w:r>
      <w:r w:rsidR="005520F4" w:rsidRPr="006605BF">
        <w:rPr>
          <w:rFonts w:ascii="Nunito" w:eastAsia="Times New Roman" w:hAnsi="Nunito" w:cs="Arial"/>
          <w:color w:val="000000"/>
          <w:sz w:val="22"/>
          <w:szCs w:val="22"/>
          <w:lang w:eastAsia="fr-FR"/>
        </w:rPr>
        <w:t>/e</w:t>
      </w:r>
      <w:r w:rsidR="00DC1E73" w:rsidRPr="006605BF">
        <w:rPr>
          <w:rFonts w:ascii="Nunito" w:eastAsia="Times New Roman" w:hAnsi="Nunito" w:cs="Arial"/>
          <w:color w:val="000000"/>
          <w:sz w:val="22"/>
          <w:szCs w:val="22"/>
          <w:lang w:eastAsia="fr-FR"/>
        </w:rPr>
        <w:t xml:space="preserve"> consultant</w:t>
      </w:r>
      <w:r w:rsidR="005520F4" w:rsidRPr="006605BF">
        <w:rPr>
          <w:rFonts w:ascii="Nunito" w:eastAsia="Times New Roman" w:hAnsi="Nunito" w:cs="Arial"/>
          <w:color w:val="000000"/>
          <w:sz w:val="22"/>
          <w:szCs w:val="22"/>
          <w:lang w:eastAsia="fr-FR"/>
        </w:rPr>
        <w:t xml:space="preserve">/e international/e </w:t>
      </w:r>
      <w:r w:rsidR="00DC1E73" w:rsidRPr="006605BF">
        <w:rPr>
          <w:rFonts w:ascii="Nunito" w:eastAsia="Times New Roman" w:hAnsi="Nunito" w:cs="Arial"/>
          <w:color w:val="000000"/>
          <w:sz w:val="22"/>
          <w:szCs w:val="22"/>
          <w:lang w:eastAsia="fr-FR"/>
        </w:rPr>
        <w:t>de se rendre sur le terrain, en fonction de l’évolution de la crise sanitaire et des contraintes liées aux déplacement</w:t>
      </w:r>
      <w:r w:rsidR="00EB2C3B" w:rsidRPr="006605BF">
        <w:rPr>
          <w:rFonts w:ascii="Nunito" w:eastAsia="Times New Roman" w:hAnsi="Nunito" w:cs="Arial"/>
          <w:color w:val="000000"/>
          <w:sz w:val="22"/>
          <w:szCs w:val="22"/>
          <w:lang w:eastAsia="fr-FR"/>
        </w:rPr>
        <w:t>s</w:t>
      </w:r>
      <w:r w:rsidR="00DC1E73" w:rsidRPr="006605BF">
        <w:rPr>
          <w:rFonts w:ascii="Nunito" w:eastAsia="Times New Roman" w:hAnsi="Nunito" w:cs="Arial"/>
          <w:color w:val="000000"/>
          <w:sz w:val="22"/>
          <w:szCs w:val="22"/>
          <w:lang w:eastAsia="fr-FR"/>
        </w:rPr>
        <w:t xml:space="preserve"> internationaux. L’option d’évaluation à distance </w:t>
      </w:r>
      <w:r w:rsidR="005520F4" w:rsidRPr="006605BF">
        <w:rPr>
          <w:rFonts w:ascii="Nunito" w:eastAsia="Times New Roman" w:hAnsi="Nunito" w:cs="Arial"/>
          <w:color w:val="000000"/>
          <w:sz w:val="22"/>
          <w:szCs w:val="22"/>
          <w:lang w:eastAsia="fr-FR"/>
        </w:rPr>
        <w:t xml:space="preserve">et/ou de mobilisation d’évaluateurs locaux </w:t>
      </w:r>
      <w:r w:rsidR="00DC1E73" w:rsidRPr="006605BF">
        <w:rPr>
          <w:rFonts w:ascii="Nunito" w:eastAsia="Times New Roman" w:hAnsi="Nunito" w:cs="Arial"/>
          <w:color w:val="000000"/>
          <w:sz w:val="22"/>
          <w:szCs w:val="22"/>
          <w:lang w:eastAsia="fr-FR"/>
        </w:rPr>
        <w:t>pourra être retenue dans certains pays si un voyage sur place n’est pas possible.</w:t>
      </w:r>
    </w:p>
    <w:p w14:paraId="1D0C7E09" w14:textId="77777777" w:rsidR="00DC1E73" w:rsidRPr="006605BF" w:rsidRDefault="00DC1E73" w:rsidP="003D1172">
      <w:pPr>
        <w:ind w:left="426"/>
        <w:rPr>
          <w:rFonts w:ascii="Nunito" w:eastAsia="Times New Roman" w:hAnsi="Nunito" w:cs="Arial"/>
          <w:color w:val="000000"/>
          <w:sz w:val="22"/>
          <w:szCs w:val="22"/>
          <w:lang w:eastAsia="fr-FR"/>
        </w:rPr>
      </w:pPr>
    </w:p>
    <w:p w14:paraId="034BD393" w14:textId="748018F4" w:rsidR="00474157" w:rsidRPr="006605BF" w:rsidRDefault="00445A4C" w:rsidP="00A739D4">
      <w:pPr>
        <w:rPr>
          <w:rFonts w:ascii="Nunito" w:eastAsia="Times New Roman" w:hAnsi="Nunito" w:cs="Arial"/>
          <w:color w:val="000000"/>
          <w:sz w:val="22"/>
          <w:szCs w:val="22"/>
          <w:lang w:eastAsia="fr-FR"/>
        </w:rPr>
      </w:pPr>
      <w:r w:rsidRPr="006605BF">
        <w:rPr>
          <w:rFonts w:ascii="Nunito" w:eastAsia="Times New Roman" w:hAnsi="Nunito" w:cs="Arial"/>
          <w:color w:val="000000"/>
          <w:sz w:val="22"/>
          <w:szCs w:val="22"/>
          <w:lang w:eastAsia="fr-FR"/>
        </w:rPr>
        <w:t xml:space="preserve">* La version finale est attendue pour le </w:t>
      </w:r>
      <w:r w:rsidR="009F70FF">
        <w:rPr>
          <w:rFonts w:ascii="Nunito" w:eastAsia="Times New Roman" w:hAnsi="Nunito" w:cs="Arial"/>
          <w:b/>
          <w:color w:val="000000"/>
          <w:sz w:val="22"/>
          <w:szCs w:val="22"/>
          <w:lang w:eastAsia="fr-FR"/>
        </w:rPr>
        <w:t>09</w:t>
      </w:r>
      <w:r w:rsidR="00957F5D" w:rsidRPr="006605BF">
        <w:rPr>
          <w:rFonts w:ascii="Nunito" w:eastAsia="Times New Roman" w:hAnsi="Nunito" w:cs="Arial"/>
          <w:b/>
          <w:color w:val="000000"/>
          <w:sz w:val="22"/>
          <w:szCs w:val="22"/>
          <w:lang w:eastAsia="fr-FR"/>
        </w:rPr>
        <w:t>/</w:t>
      </w:r>
      <w:r w:rsidR="009A1549" w:rsidRPr="006605BF">
        <w:rPr>
          <w:rFonts w:ascii="Nunito" w:eastAsia="Times New Roman" w:hAnsi="Nunito" w:cs="Arial"/>
          <w:b/>
          <w:color w:val="000000"/>
          <w:sz w:val="22"/>
          <w:szCs w:val="22"/>
          <w:lang w:eastAsia="fr-FR"/>
        </w:rPr>
        <w:t>01</w:t>
      </w:r>
      <w:r w:rsidR="00957F5D" w:rsidRPr="006605BF">
        <w:rPr>
          <w:rFonts w:ascii="Nunito" w:eastAsia="Times New Roman" w:hAnsi="Nunito" w:cs="Arial"/>
          <w:b/>
          <w:color w:val="000000"/>
          <w:sz w:val="22"/>
          <w:szCs w:val="22"/>
          <w:lang w:eastAsia="fr-FR"/>
        </w:rPr>
        <w:t>/202</w:t>
      </w:r>
      <w:r w:rsidR="009A1549" w:rsidRPr="006605BF">
        <w:rPr>
          <w:rFonts w:ascii="Nunito" w:eastAsia="Times New Roman" w:hAnsi="Nunito" w:cs="Arial"/>
          <w:b/>
          <w:color w:val="000000"/>
          <w:sz w:val="22"/>
          <w:szCs w:val="22"/>
          <w:lang w:eastAsia="fr-FR"/>
        </w:rPr>
        <w:t>6</w:t>
      </w:r>
      <w:r w:rsidR="00B45EE8" w:rsidRPr="006605BF">
        <w:rPr>
          <w:rFonts w:ascii="Nunito" w:eastAsia="Times New Roman" w:hAnsi="Nunito" w:cs="Arial"/>
          <w:color w:val="000000"/>
          <w:sz w:val="22"/>
          <w:szCs w:val="22"/>
          <w:lang w:eastAsia="fr-FR"/>
        </w:rPr>
        <w:t xml:space="preserve"> au plus tard</w:t>
      </w:r>
      <w:r w:rsidR="0084609B" w:rsidRPr="006605BF">
        <w:rPr>
          <w:rFonts w:ascii="Nunito" w:eastAsia="Times New Roman" w:hAnsi="Nunito" w:cs="Arial"/>
          <w:color w:val="000000"/>
          <w:sz w:val="22"/>
          <w:szCs w:val="22"/>
          <w:lang w:eastAsia="fr-FR"/>
        </w:rPr>
        <w:t>.</w:t>
      </w:r>
    </w:p>
    <w:p w14:paraId="1B7B94A4" w14:textId="482AAE1C" w:rsidR="00474157" w:rsidRPr="006605BF" w:rsidRDefault="00474157" w:rsidP="00474157">
      <w:pPr>
        <w:rPr>
          <w:rFonts w:ascii="Nunito" w:hAnsi="Nunito" w:cs="Arial"/>
          <w:sz w:val="22"/>
          <w:szCs w:val="22"/>
        </w:rPr>
      </w:pPr>
    </w:p>
    <w:p w14:paraId="6F021A90" w14:textId="539E3A4E" w:rsidR="00474157" w:rsidRPr="006605BF" w:rsidRDefault="00271596" w:rsidP="0050471F">
      <w:pPr>
        <w:pBdr>
          <w:top w:val="single" w:sz="12" w:space="1" w:color="002060"/>
          <w:left w:val="single" w:sz="12" w:space="4" w:color="002060"/>
          <w:bottom w:val="single" w:sz="12" w:space="1" w:color="002060"/>
          <w:right w:val="single" w:sz="12" w:space="4" w:color="002060"/>
        </w:pBdr>
        <w:ind w:left="360"/>
        <w:rPr>
          <w:rFonts w:ascii="Nunito" w:hAnsi="Nunito" w:cs="Arial"/>
          <w:b/>
          <w:color w:val="002060"/>
          <w:sz w:val="22"/>
          <w:szCs w:val="22"/>
        </w:rPr>
      </w:pPr>
      <w:r w:rsidRPr="006605BF">
        <w:rPr>
          <w:rFonts w:ascii="Nunito" w:hAnsi="Nunito" w:cs="Arial"/>
          <w:b/>
          <w:color w:val="002060"/>
          <w:sz w:val="22"/>
          <w:szCs w:val="22"/>
        </w:rPr>
        <w:t>7-</w:t>
      </w:r>
      <w:r w:rsidR="00474157" w:rsidRPr="006605BF">
        <w:rPr>
          <w:rFonts w:ascii="Nunito" w:hAnsi="Nunito" w:cs="Arial"/>
          <w:b/>
          <w:color w:val="002060"/>
          <w:sz w:val="22"/>
          <w:szCs w:val="22"/>
        </w:rPr>
        <w:t>Moyens</w:t>
      </w:r>
    </w:p>
    <w:p w14:paraId="3EC1EEFD" w14:textId="77777777" w:rsidR="00474157" w:rsidRPr="006605BF" w:rsidRDefault="00474157" w:rsidP="00474157">
      <w:pPr>
        <w:pStyle w:val="Paragraphedeliste"/>
        <w:rPr>
          <w:rFonts w:ascii="Nunito" w:hAnsi="Nunito" w:cs="Arial"/>
          <w:sz w:val="22"/>
          <w:szCs w:val="22"/>
        </w:rPr>
      </w:pPr>
    </w:p>
    <w:p w14:paraId="6FA9C46E" w14:textId="1DD9A56F" w:rsidR="00271596" w:rsidRPr="006605BF" w:rsidRDefault="00271596">
      <w:pPr>
        <w:pStyle w:val="Paragraphedeliste"/>
        <w:numPr>
          <w:ilvl w:val="1"/>
          <w:numId w:val="20"/>
        </w:numPr>
        <w:rPr>
          <w:rFonts w:ascii="Nunito" w:hAnsi="Nunito"/>
          <w:b/>
          <w:sz w:val="22"/>
        </w:rPr>
      </w:pPr>
      <w:r w:rsidRPr="006605BF">
        <w:rPr>
          <w:rFonts w:ascii="Nunito" w:hAnsi="Nunito"/>
          <w:b/>
          <w:sz w:val="22"/>
        </w:rPr>
        <w:t xml:space="preserve">Expertise recherchée </w:t>
      </w:r>
      <w:r w:rsidR="00AF477F" w:rsidRPr="006605BF">
        <w:rPr>
          <w:rFonts w:ascii="Nunito" w:hAnsi="Nunito"/>
          <w:b/>
          <w:sz w:val="22"/>
        </w:rPr>
        <w:t>de la/</w:t>
      </w:r>
      <w:r w:rsidRPr="006605BF">
        <w:rPr>
          <w:rFonts w:ascii="Nunito" w:hAnsi="Nunito"/>
          <w:b/>
          <w:sz w:val="22"/>
        </w:rPr>
        <w:t>du ou des consultant</w:t>
      </w:r>
      <w:r w:rsidR="00AF477F" w:rsidRPr="006605BF">
        <w:rPr>
          <w:rFonts w:ascii="Nunito" w:hAnsi="Nunito"/>
          <w:b/>
          <w:sz w:val="22"/>
        </w:rPr>
        <w:t xml:space="preserve"> (</w:t>
      </w:r>
      <w:r w:rsidR="004E62C5" w:rsidRPr="006605BF">
        <w:rPr>
          <w:rFonts w:ascii="Nunito" w:hAnsi="Nunito"/>
          <w:b/>
          <w:sz w:val="22"/>
        </w:rPr>
        <w:t>es)</w:t>
      </w:r>
    </w:p>
    <w:p w14:paraId="116CC163" w14:textId="77777777" w:rsidR="00271596" w:rsidRPr="006605BF" w:rsidRDefault="00271596" w:rsidP="008717AC">
      <w:pPr>
        <w:pStyle w:val="Corpsdetexte"/>
        <w:ind w:left="0"/>
        <w:jc w:val="both"/>
        <w:rPr>
          <w:rFonts w:ascii="Nunito" w:hAnsi="Nunito"/>
          <w:sz w:val="22"/>
          <w:szCs w:val="22"/>
        </w:rPr>
      </w:pPr>
      <w:r w:rsidRPr="006605BF">
        <w:rPr>
          <w:rFonts w:ascii="Nunito" w:hAnsi="Nunito"/>
          <w:sz w:val="22"/>
          <w:szCs w:val="22"/>
        </w:rPr>
        <w:t>Peuvent postuler à la présente prestation toute personne</w:t>
      </w:r>
      <w:r w:rsidRPr="006605BF">
        <w:rPr>
          <w:rFonts w:ascii="Nunito" w:hAnsi="Nunito"/>
          <w:spacing w:val="-4"/>
          <w:sz w:val="22"/>
          <w:szCs w:val="22"/>
        </w:rPr>
        <w:t xml:space="preserve"> </w:t>
      </w:r>
      <w:r w:rsidRPr="006605BF">
        <w:rPr>
          <w:rFonts w:ascii="Nunito" w:hAnsi="Nunito"/>
          <w:sz w:val="22"/>
          <w:szCs w:val="22"/>
        </w:rPr>
        <w:t>physique</w:t>
      </w:r>
      <w:r w:rsidRPr="006605BF">
        <w:rPr>
          <w:rFonts w:ascii="Nunito" w:hAnsi="Nunito"/>
          <w:spacing w:val="-4"/>
          <w:sz w:val="22"/>
          <w:szCs w:val="22"/>
        </w:rPr>
        <w:t xml:space="preserve"> </w:t>
      </w:r>
      <w:r w:rsidRPr="006605BF">
        <w:rPr>
          <w:rFonts w:ascii="Nunito" w:hAnsi="Nunito"/>
          <w:sz w:val="22"/>
          <w:szCs w:val="22"/>
        </w:rPr>
        <w:t>ou</w:t>
      </w:r>
      <w:r w:rsidRPr="006605BF">
        <w:rPr>
          <w:rFonts w:ascii="Nunito" w:hAnsi="Nunito"/>
          <w:spacing w:val="-4"/>
          <w:sz w:val="22"/>
          <w:szCs w:val="22"/>
        </w:rPr>
        <w:t xml:space="preserve"> </w:t>
      </w:r>
      <w:r w:rsidRPr="006605BF">
        <w:rPr>
          <w:rFonts w:ascii="Nunito" w:hAnsi="Nunito"/>
          <w:sz w:val="22"/>
          <w:szCs w:val="22"/>
        </w:rPr>
        <w:t>morale</w:t>
      </w:r>
      <w:r w:rsidRPr="006605BF">
        <w:rPr>
          <w:rFonts w:ascii="Nunito" w:hAnsi="Nunito"/>
          <w:spacing w:val="-2"/>
          <w:sz w:val="22"/>
          <w:szCs w:val="22"/>
        </w:rPr>
        <w:t xml:space="preserve"> </w:t>
      </w:r>
      <w:r w:rsidRPr="006605BF">
        <w:rPr>
          <w:rFonts w:ascii="Nunito" w:hAnsi="Nunito"/>
          <w:sz w:val="22"/>
          <w:szCs w:val="22"/>
        </w:rPr>
        <w:t>(bureau</w:t>
      </w:r>
      <w:r w:rsidRPr="006605BF">
        <w:rPr>
          <w:rFonts w:ascii="Nunito" w:hAnsi="Nunito"/>
          <w:spacing w:val="-2"/>
          <w:sz w:val="22"/>
          <w:szCs w:val="22"/>
        </w:rPr>
        <w:t xml:space="preserve"> </w:t>
      </w:r>
      <w:r w:rsidRPr="006605BF">
        <w:rPr>
          <w:rFonts w:ascii="Nunito" w:hAnsi="Nunito"/>
          <w:sz w:val="22"/>
          <w:szCs w:val="22"/>
        </w:rPr>
        <w:t>d’étude</w:t>
      </w:r>
      <w:r w:rsidRPr="006605BF">
        <w:rPr>
          <w:rFonts w:ascii="Nunito" w:hAnsi="Nunito"/>
          <w:spacing w:val="-3"/>
          <w:sz w:val="22"/>
          <w:szCs w:val="22"/>
        </w:rPr>
        <w:t xml:space="preserve"> </w:t>
      </w:r>
      <w:r w:rsidRPr="006605BF">
        <w:rPr>
          <w:rFonts w:ascii="Nunito" w:hAnsi="Nunito"/>
          <w:sz w:val="22"/>
          <w:szCs w:val="22"/>
        </w:rPr>
        <w:t>ou</w:t>
      </w:r>
      <w:r w:rsidRPr="006605BF">
        <w:rPr>
          <w:rFonts w:ascii="Nunito" w:hAnsi="Nunito"/>
          <w:spacing w:val="-3"/>
          <w:sz w:val="22"/>
          <w:szCs w:val="22"/>
        </w:rPr>
        <w:t xml:space="preserve"> </w:t>
      </w:r>
      <w:r w:rsidRPr="006605BF">
        <w:rPr>
          <w:rFonts w:ascii="Nunito" w:hAnsi="Nunito"/>
          <w:sz w:val="22"/>
          <w:szCs w:val="22"/>
        </w:rPr>
        <w:t>consultant</w:t>
      </w:r>
      <w:r w:rsidRPr="006605BF">
        <w:rPr>
          <w:rFonts w:ascii="Nunito" w:hAnsi="Nunito"/>
          <w:spacing w:val="-2"/>
          <w:sz w:val="22"/>
          <w:szCs w:val="22"/>
        </w:rPr>
        <w:t xml:space="preserve"> </w:t>
      </w:r>
      <w:r w:rsidRPr="006605BF">
        <w:rPr>
          <w:rFonts w:ascii="Nunito" w:hAnsi="Nunito"/>
          <w:sz w:val="22"/>
          <w:szCs w:val="22"/>
        </w:rPr>
        <w:t>indépendant) répondant au profil recherché. Elle/il devra ainsi :</w:t>
      </w:r>
    </w:p>
    <w:p w14:paraId="1443AEC3" w14:textId="77777777"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000000" w:themeColor="text1"/>
          <w:sz w:val="22"/>
          <w:szCs w:val="22"/>
        </w:rPr>
      </w:pPr>
      <w:r w:rsidRPr="006605BF">
        <w:rPr>
          <w:rFonts w:ascii="Nunito" w:hAnsi="Nunito"/>
          <w:color w:val="000000" w:themeColor="text1"/>
          <w:sz w:val="22"/>
          <w:szCs w:val="22"/>
        </w:rPr>
        <w:t>Avoir</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une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bonne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connaissance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systèmes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et</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dispositifs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mis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en</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place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pour</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favoriser</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l’emploi</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jeunes.</w:t>
      </w:r>
    </w:p>
    <w:p w14:paraId="0394205F" w14:textId="77777777" w:rsidR="00271596" w:rsidRPr="006605BF" w:rsidRDefault="00271596">
      <w:pPr>
        <w:pStyle w:val="Paragraphedeliste"/>
        <w:widowControl w:val="0"/>
        <w:numPr>
          <w:ilvl w:val="2"/>
          <w:numId w:val="18"/>
        </w:numPr>
        <w:tabs>
          <w:tab w:val="left" w:pos="1260"/>
          <w:tab w:val="left" w:pos="1261"/>
        </w:tabs>
        <w:autoSpaceDE w:val="0"/>
        <w:autoSpaceDN w:val="0"/>
        <w:ind w:left="567" w:right="708"/>
        <w:contextualSpacing w:val="0"/>
        <w:rPr>
          <w:rFonts w:ascii="Nunito" w:hAnsi="Nunito"/>
          <w:color w:val="000000" w:themeColor="text1"/>
          <w:sz w:val="22"/>
          <w:szCs w:val="22"/>
        </w:rPr>
      </w:pPr>
      <w:r w:rsidRPr="006605BF">
        <w:rPr>
          <w:rFonts w:ascii="Nunito" w:hAnsi="Nunito"/>
          <w:color w:val="000000" w:themeColor="text1"/>
          <w:sz w:val="22"/>
          <w:szCs w:val="22"/>
        </w:rPr>
        <w:t xml:space="preserve">Avoir une connaissance de ces dispositifs dans au moins deux pays parmi ceux concernés </w:t>
      </w:r>
      <w:r w:rsidRPr="006605BF">
        <w:rPr>
          <w:rFonts w:ascii="Nunito" w:hAnsi="Nunito"/>
          <w:color w:val="000000" w:themeColor="text1"/>
          <w:sz w:val="22"/>
          <w:szCs w:val="22"/>
        </w:rPr>
        <w:lastRenderedPageBreak/>
        <w:t>par le projet est une</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plus-value.</w:t>
      </w:r>
    </w:p>
    <w:p w14:paraId="64AA9275" w14:textId="77777777"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FF0000"/>
          <w:sz w:val="22"/>
          <w:szCs w:val="22"/>
        </w:rPr>
      </w:pPr>
      <w:r w:rsidRPr="006605BF">
        <w:rPr>
          <w:rFonts w:ascii="Nunito" w:hAnsi="Nunito"/>
          <w:color w:val="000000" w:themeColor="text1"/>
          <w:sz w:val="22"/>
          <w:szCs w:val="22"/>
        </w:rPr>
        <w:t>Avoir</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une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solide</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expérience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dans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l’évaluation</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projets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développement</w:t>
      </w:r>
      <w:r w:rsidRPr="006605BF">
        <w:rPr>
          <w:rFonts w:ascii="Nunito" w:hAnsi="Nunito"/>
          <w:color w:val="000000" w:themeColor="text1"/>
          <w:spacing w:val="-2"/>
          <w:sz w:val="22"/>
          <w:szCs w:val="22"/>
        </w:rPr>
        <w:t xml:space="preserve">. </w:t>
      </w:r>
    </w:p>
    <w:p w14:paraId="7EC18A50" w14:textId="5347084D"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000000" w:themeColor="text1"/>
          <w:sz w:val="22"/>
          <w:szCs w:val="22"/>
        </w:rPr>
      </w:pPr>
      <w:r w:rsidRPr="006605BF">
        <w:rPr>
          <w:rFonts w:ascii="Nunito" w:hAnsi="Nunito"/>
          <w:color w:val="000000" w:themeColor="text1"/>
          <w:sz w:val="22"/>
          <w:szCs w:val="22"/>
        </w:rPr>
        <w:t>Avoir</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notions</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de</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base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sur</w:t>
      </w:r>
      <w:r w:rsidRPr="006605BF">
        <w:rPr>
          <w:rFonts w:ascii="Nunito" w:hAnsi="Nunito"/>
          <w:color w:val="000000" w:themeColor="text1"/>
          <w:spacing w:val="-6"/>
          <w:sz w:val="22"/>
          <w:szCs w:val="22"/>
        </w:rPr>
        <w:t xml:space="preserve"> </w:t>
      </w:r>
      <w:r w:rsidRPr="006605BF">
        <w:rPr>
          <w:rFonts w:ascii="Nunito" w:hAnsi="Nunito"/>
          <w:color w:val="000000" w:themeColor="text1"/>
          <w:sz w:val="22"/>
          <w:szCs w:val="22"/>
        </w:rPr>
        <w:t>le</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handicap,</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sur</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les problématiques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spécifiques</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liées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au</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handicap</w:t>
      </w:r>
      <w:r w:rsidR="00BE3ABA" w:rsidRPr="006605BF">
        <w:rPr>
          <w:rFonts w:ascii="Nunito" w:hAnsi="Nunito"/>
          <w:color w:val="000000" w:themeColor="text1"/>
          <w:sz w:val="22"/>
          <w:szCs w:val="22"/>
        </w:rPr>
        <w:t xml:space="preserve"> et le genre </w:t>
      </w:r>
      <w:r w:rsidRPr="006605BF">
        <w:rPr>
          <w:rFonts w:ascii="Nunito" w:hAnsi="Nunito"/>
          <w:color w:val="000000" w:themeColor="text1"/>
          <w:sz w:val="22"/>
          <w:szCs w:val="22"/>
        </w:rPr>
        <w:t>est une</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plus-value.</w:t>
      </w:r>
    </w:p>
    <w:p w14:paraId="61E409E9" w14:textId="512A32E2"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000000" w:themeColor="text1"/>
          <w:sz w:val="22"/>
          <w:szCs w:val="22"/>
        </w:rPr>
      </w:pPr>
      <w:r w:rsidRPr="006605BF">
        <w:rPr>
          <w:rFonts w:ascii="Nunito" w:hAnsi="Nunito"/>
          <w:color w:val="000000" w:themeColor="text1"/>
          <w:sz w:val="22"/>
          <w:szCs w:val="22"/>
        </w:rPr>
        <w:t>Avoir une expérience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professionnelle</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comprise entre</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5</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à</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10 années</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dans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le</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champ</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du</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développement</w:t>
      </w:r>
      <w:r w:rsidRPr="006605BF">
        <w:rPr>
          <w:rFonts w:ascii="Nunito" w:hAnsi="Nunito"/>
          <w:color w:val="000000" w:themeColor="text1"/>
          <w:spacing w:val="-1"/>
          <w:sz w:val="22"/>
          <w:szCs w:val="22"/>
        </w:rPr>
        <w:t xml:space="preserve"> </w:t>
      </w:r>
      <w:r w:rsidRPr="006605BF">
        <w:rPr>
          <w:rFonts w:ascii="Nunito" w:hAnsi="Nunito"/>
          <w:color w:val="000000" w:themeColor="text1"/>
          <w:sz w:val="22"/>
          <w:szCs w:val="22"/>
        </w:rPr>
        <w:t>dont</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3</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ans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dans</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le</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champ</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de l’</w:t>
      </w:r>
      <w:r w:rsidR="00C0518F" w:rsidRPr="006605BF">
        <w:rPr>
          <w:rFonts w:ascii="Nunito" w:hAnsi="Nunito"/>
          <w:color w:val="000000" w:themeColor="text1"/>
          <w:sz w:val="22"/>
          <w:szCs w:val="22"/>
        </w:rPr>
        <w:t>éducation et formation professionnelle</w:t>
      </w:r>
      <w:r w:rsidRPr="006605BF">
        <w:rPr>
          <w:rFonts w:ascii="Nunito" w:hAnsi="Nunito"/>
          <w:color w:val="000000" w:themeColor="text1"/>
          <w:sz w:val="22"/>
          <w:szCs w:val="22"/>
        </w:rPr>
        <w:t>.</w:t>
      </w:r>
    </w:p>
    <w:p w14:paraId="045D0A63" w14:textId="77777777"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000000" w:themeColor="text1"/>
          <w:sz w:val="22"/>
          <w:szCs w:val="22"/>
        </w:rPr>
      </w:pPr>
      <w:r w:rsidRPr="006605BF">
        <w:rPr>
          <w:rFonts w:ascii="Nunito" w:hAnsi="Nunito"/>
          <w:color w:val="000000" w:themeColor="text1"/>
          <w:sz w:val="22"/>
          <w:szCs w:val="22"/>
        </w:rPr>
        <w:t>Être titulaire</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d’un</w:t>
      </w:r>
      <w:r w:rsidRPr="006605BF">
        <w:rPr>
          <w:rFonts w:ascii="Nunito" w:hAnsi="Nunito"/>
          <w:color w:val="000000" w:themeColor="text1"/>
          <w:spacing w:val="-2"/>
          <w:sz w:val="22"/>
          <w:szCs w:val="22"/>
        </w:rPr>
        <w:t xml:space="preserve"> </w:t>
      </w:r>
      <w:r w:rsidRPr="006605BF">
        <w:rPr>
          <w:rFonts w:ascii="Nunito" w:hAnsi="Nunito"/>
          <w:color w:val="000000" w:themeColor="text1"/>
          <w:sz w:val="22"/>
          <w:szCs w:val="22"/>
        </w:rPr>
        <w:t>diplôme</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universitaire</w:t>
      </w:r>
      <w:r w:rsidRPr="006605BF">
        <w:rPr>
          <w:rFonts w:ascii="Nunito" w:hAnsi="Nunito"/>
          <w:color w:val="000000" w:themeColor="text1"/>
          <w:spacing w:val="-4"/>
          <w:sz w:val="22"/>
          <w:szCs w:val="22"/>
        </w:rPr>
        <w:t xml:space="preserve"> de niveau </w:t>
      </w:r>
      <w:r w:rsidRPr="006605BF">
        <w:rPr>
          <w:rFonts w:ascii="Nunito" w:hAnsi="Nunito"/>
          <w:color w:val="000000" w:themeColor="text1"/>
          <w:sz w:val="22"/>
          <w:szCs w:val="22"/>
        </w:rPr>
        <w:t>Master ou équivalent.</w:t>
      </w:r>
    </w:p>
    <w:p w14:paraId="00642A2C" w14:textId="77777777"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000000" w:themeColor="text1"/>
          <w:sz w:val="22"/>
          <w:szCs w:val="22"/>
        </w:rPr>
      </w:pPr>
      <w:r w:rsidRPr="006605BF">
        <w:rPr>
          <w:rFonts w:ascii="Nunito" w:hAnsi="Nunito"/>
          <w:color w:val="000000" w:themeColor="text1"/>
          <w:sz w:val="22"/>
          <w:szCs w:val="22"/>
        </w:rPr>
        <w:t>Avoir une maitrise du français</w:t>
      </w:r>
      <w:r w:rsidRPr="006605BF">
        <w:rPr>
          <w:rFonts w:ascii="Nunito" w:hAnsi="Nunito"/>
          <w:color w:val="000000" w:themeColor="text1"/>
          <w:spacing w:val="-1"/>
          <w:sz w:val="22"/>
          <w:szCs w:val="22"/>
        </w:rPr>
        <w:t xml:space="preserve"> à l’</w:t>
      </w:r>
      <w:r w:rsidRPr="006605BF">
        <w:rPr>
          <w:rFonts w:ascii="Nunito" w:hAnsi="Nunito"/>
          <w:color w:val="000000" w:themeColor="text1"/>
          <w:sz w:val="22"/>
          <w:szCs w:val="22"/>
        </w:rPr>
        <w:t>oral</w:t>
      </w:r>
      <w:r w:rsidRPr="006605BF">
        <w:rPr>
          <w:rFonts w:ascii="Nunito" w:hAnsi="Nunito"/>
          <w:color w:val="000000" w:themeColor="text1"/>
          <w:spacing w:val="-2"/>
          <w:sz w:val="22"/>
          <w:szCs w:val="22"/>
        </w:rPr>
        <w:t xml:space="preserve"> comme à l’</w:t>
      </w:r>
      <w:r w:rsidRPr="006605BF">
        <w:rPr>
          <w:rFonts w:ascii="Nunito" w:hAnsi="Nunito"/>
          <w:color w:val="000000" w:themeColor="text1"/>
          <w:sz w:val="22"/>
          <w:szCs w:val="22"/>
        </w:rPr>
        <w:t>écrit.</w:t>
      </w:r>
    </w:p>
    <w:p w14:paraId="1DB281EC" w14:textId="77777777" w:rsidR="00271596" w:rsidRPr="006605BF" w:rsidRDefault="00271596">
      <w:pPr>
        <w:pStyle w:val="Paragraphedeliste"/>
        <w:widowControl w:val="0"/>
        <w:numPr>
          <w:ilvl w:val="2"/>
          <w:numId w:val="18"/>
        </w:numPr>
        <w:tabs>
          <w:tab w:val="left" w:pos="1260"/>
          <w:tab w:val="left" w:pos="1261"/>
        </w:tabs>
        <w:autoSpaceDE w:val="0"/>
        <w:autoSpaceDN w:val="0"/>
        <w:ind w:left="567"/>
        <w:contextualSpacing w:val="0"/>
        <w:rPr>
          <w:rFonts w:ascii="Nunito" w:hAnsi="Nunito"/>
          <w:color w:val="000000" w:themeColor="text1"/>
          <w:sz w:val="22"/>
          <w:szCs w:val="22"/>
        </w:rPr>
      </w:pPr>
      <w:r w:rsidRPr="006605BF">
        <w:rPr>
          <w:rFonts w:ascii="Nunito" w:hAnsi="Nunito"/>
          <w:color w:val="000000" w:themeColor="text1"/>
          <w:sz w:val="22"/>
          <w:szCs w:val="22"/>
        </w:rPr>
        <w:t>Avoir de très</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bonnes</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capacités</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communicationnelles</w:t>
      </w:r>
      <w:r w:rsidRPr="006605BF">
        <w:rPr>
          <w:rFonts w:ascii="Nunito" w:hAnsi="Nunito"/>
          <w:color w:val="000000" w:themeColor="text1"/>
          <w:spacing w:val="-4"/>
          <w:sz w:val="22"/>
          <w:szCs w:val="22"/>
        </w:rPr>
        <w:t xml:space="preserve"> </w:t>
      </w:r>
      <w:r w:rsidRPr="006605BF">
        <w:rPr>
          <w:rFonts w:ascii="Nunito" w:hAnsi="Nunito"/>
          <w:color w:val="000000" w:themeColor="text1"/>
          <w:sz w:val="22"/>
          <w:szCs w:val="22"/>
        </w:rPr>
        <w:t>et</w:t>
      </w:r>
      <w:r w:rsidRPr="006605BF">
        <w:rPr>
          <w:rFonts w:ascii="Nunito" w:hAnsi="Nunito"/>
          <w:color w:val="000000" w:themeColor="text1"/>
          <w:spacing w:val="-3"/>
          <w:sz w:val="22"/>
          <w:szCs w:val="22"/>
        </w:rPr>
        <w:t xml:space="preserve"> </w:t>
      </w:r>
      <w:r w:rsidRPr="006605BF">
        <w:rPr>
          <w:rFonts w:ascii="Nunito" w:hAnsi="Nunito"/>
          <w:color w:val="000000" w:themeColor="text1"/>
          <w:sz w:val="22"/>
          <w:szCs w:val="22"/>
        </w:rPr>
        <w:t xml:space="preserve">rédactionnelles. </w:t>
      </w:r>
    </w:p>
    <w:p w14:paraId="642F0D74" w14:textId="77777777" w:rsidR="00271596" w:rsidRPr="006605BF" w:rsidRDefault="00271596" w:rsidP="00271596">
      <w:pPr>
        <w:pStyle w:val="Paragraphedeliste"/>
        <w:rPr>
          <w:rFonts w:ascii="Nunito" w:hAnsi="Nunito"/>
          <w:b/>
          <w:szCs w:val="22"/>
        </w:rPr>
      </w:pPr>
    </w:p>
    <w:p w14:paraId="7C2417BE" w14:textId="59C33B21" w:rsidR="00271596" w:rsidRPr="009D2A9F" w:rsidRDefault="00271596" w:rsidP="009D2A9F">
      <w:pPr>
        <w:pStyle w:val="Paragraphedeliste"/>
        <w:numPr>
          <w:ilvl w:val="1"/>
          <w:numId w:val="31"/>
        </w:numPr>
        <w:rPr>
          <w:rFonts w:ascii="Nunito" w:hAnsi="Nunito"/>
          <w:b/>
          <w:sz w:val="22"/>
        </w:rPr>
      </w:pPr>
      <w:r w:rsidRPr="009D2A9F">
        <w:rPr>
          <w:rFonts w:ascii="Nunito" w:hAnsi="Nunito"/>
          <w:b/>
          <w:sz w:val="22"/>
        </w:rPr>
        <w:t>Budget alloué à l’évaluation</w:t>
      </w:r>
    </w:p>
    <w:p w14:paraId="04B97579" w14:textId="77777777" w:rsidR="00860C07" w:rsidRPr="006605BF" w:rsidRDefault="00860C07" w:rsidP="00860C07">
      <w:pPr>
        <w:rPr>
          <w:rFonts w:ascii="Nunito" w:hAnsi="Nunito"/>
          <w:b/>
          <w:sz w:val="22"/>
        </w:rPr>
      </w:pPr>
    </w:p>
    <w:p w14:paraId="7333822A" w14:textId="25E364DB" w:rsidR="00860C07" w:rsidRPr="006605BF" w:rsidRDefault="005D1AD3" w:rsidP="00860C07">
      <w:pPr>
        <w:rPr>
          <w:rFonts w:ascii="Nunito" w:hAnsi="Nunito"/>
          <w:b/>
          <w:sz w:val="22"/>
        </w:rPr>
      </w:pPr>
      <w:r w:rsidRPr="006605BF">
        <w:rPr>
          <w:rFonts w:ascii="Nunito" w:hAnsi="Nunito"/>
          <w:bCs/>
          <w:sz w:val="22"/>
        </w:rPr>
        <w:t xml:space="preserve">Le budget estimé se situe </w:t>
      </w:r>
      <w:r w:rsidRPr="006605BF">
        <w:rPr>
          <w:rFonts w:ascii="Nunito" w:hAnsi="Nunito"/>
          <w:b/>
          <w:bCs/>
          <w:sz w:val="22"/>
        </w:rPr>
        <w:t xml:space="preserve">dans une fourchette de </w:t>
      </w:r>
      <w:r w:rsidR="000720A5" w:rsidRPr="000720A5">
        <w:rPr>
          <w:rFonts w:ascii="Nunito" w:hAnsi="Nunito"/>
          <w:b/>
          <w:bCs/>
          <w:sz w:val="22"/>
        </w:rPr>
        <w:t>27 000€ à 35 000</w:t>
      </w:r>
      <w:r w:rsidR="00850217" w:rsidRPr="000720A5">
        <w:rPr>
          <w:rFonts w:ascii="Nunito" w:hAnsi="Nunito"/>
          <w:b/>
          <w:bCs/>
          <w:sz w:val="22"/>
        </w:rPr>
        <w:t>€</w:t>
      </w:r>
      <w:r w:rsidR="00850217">
        <w:rPr>
          <w:rFonts w:ascii="Nunito" w:hAnsi="Nunito"/>
          <w:b/>
          <w:bCs/>
          <w:sz w:val="22"/>
        </w:rPr>
        <w:t xml:space="preserve"> </w:t>
      </w:r>
      <w:r w:rsidR="00850217" w:rsidRPr="006605BF">
        <w:rPr>
          <w:rFonts w:ascii="Nunito" w:hAnsi="Nunito"/>
          <w:b/>
          <w:bCs/>
          <w:sz w:val="22"/>
        </w:rPr>
        <w:t>TTC</w:t>
      </w:r>
      <w:r w:rsidRPr="006605BF">
        <w:rPr>
          <w:rFonts w:ascii="Nunito" w:hAnsi="Nunito"/>
          <w:b/>
          <w:bCs/>
          <w:sz w:val="22"/>
        </w:rPr>
        <w:t>,</w:t>
      </w:r>
      <w:r w:rsidRPr="006605BF">
        <w:rPr>
          <w:rFonts w:ascii="Nunito" w:hAnsi="Nunito"/>
          <w:bCs/>
          <w:sz w:val="22"/>
        </w:rPr>
        <w:t xml:space="preserve"> selon les besoins techniques</w:t>
      </w:r>
      <w:r w:rsidR="00860C07" w:rsidRPr="006605BF">
        <w:rPr>
          <w:rFonts w:ascii="Nunito" w:hAnsi="Nunito"/>
          <w:b/>
          <w:sz w:val="22"/>
        </w:rPr>
        <w:t>.</w:t>
      </w:r>
    </w:p>
    <w:p w14:paraId="7322369F" w14:textId="77777777" w:rsidR="00860C07" w:rsidRPr="006605BF" w:rsidRDefault="00860C07" w:rsidP="00860C07">
      <w:pPr>
        <w:rPr>
          <w:rFonts w:ascii="Nunito" w:hAnsi="Nunito"/>
          <w:sz w:val="22"/>
          <w:szCs w:val="22"/>
        </w:rPr>
      </w:pPr>
    </w:p>
    <w:p w14:paraId="67D2225D" w14:textId="54EBCEB3" w:rsidR="00271596" w:rsidRPr="006605BF" w:rsidRDefault="00271596" w:rsidP="00860C07">
      <w:pPr>
        <w:rPr>
          <w:rFonts w:ascii="Nunito" w:hAnsi="Nunito" w:cs="Arial"/>
          <w:sz w:val="22"/>
          <w:szCs w:val="22"/>
        </w:rPr>
      </w:pPr>
      <w:r w:rsidRPr="006605BF">
        <w:rPr>
          <w:rFonts w:ascii="Nunito" w:hAnsi="Nunito"/>
          <w:sz w:val="22"/>
          <w:szCs w:val="22"/>
        </w:rPr>
        <w:t>L</w:t>
      </w:r>
      <w:r w:rsidR="00AF477F" w:rsidRPr="006605BF">
        <w:rPr>
          <w:rFonts w:ascii="Nunito" w:hAnsi="Nunito"/>
          <w:sz w:val="22"/>
          <w:szCs w:val="22"/>
        </w:rPr>
        <w:t>a</w:t>
      </w:r>
      <w:r w:rsidRPr="006605BF">
        <w:rPr>
          <w:rFonts w:ascii="Nunito" w:hAnsi="Nunito"/>
          <w:sz w:val="22"/>
          <w:szCs w:val="22"/>
        </w:rPr>
        <w:t>/</w:t>
      </w:r>
      <w:r w:rsidR="00AF477F" w:rsidRPr="006605BF">
        <w:rPr>
          <w:rFonts w:ascii="Nunito" w:hAnsi="Nunito"/>
          <w:sz w:val="22"/>
          <w:szCs w:val="22"/>
        </w:rPr>
        <w:t xml:space="preserve"> le</w:t>
      </w:r>
      <w:r w:rsidRPr="006605BF">
        <w:rPr>
          <w:rFonts w:ascii="Nunito" w:hAnsi="Nunito"/>
          <w:sz w:val="22"/>
          <w:szCs w:val="22"/>
        </w:rPr>
        <w:t xml:space="preserve"> consultant</w:t>
      </w:r>
      <w:r w:rsidR="00AF477F" w:rsidRPr="006605BF">
        <w:rPr>
          <w:rFonts w:ascii="Nunito" w:hAnsi="Nunito"/>
          <w:sz w:val="22"/>
          <w:szCs w:val="22"/>
        </w:rPr>
        <w:t xml:space="preserve"> (</w:t>
      </w:r>
      <w:r w:rsidR="00860C07" w:rsidRPr="006605BF">
        <w:rPr>
          <w:rFonts w:ascii="Nunito" w:hAnsi="Nunito"/>
          <w:sz w:val="22"/>
          <w:szCs w:val="22"/>
        </w:rPr>
        <w:t>e)</w:t>
      </w:r>
      <w:r w:rsidRPr="006605BF">
        <w:rPr>
          <w:rFonts w:ascii="Nunito" w:hAnsi="Nunito"/>
          <w:sz w:val="22"/>
          <w:szCs w:val="22"/>
        </w:rPr>
        <w:t xml:space="preserve"> </w:t>
      </w:r>
      <w:r w:rsidRPr="006605BF">
        <w:rPr>
          <w:rFonts w:ascii="Nunito" w:hAnsi="Nunito" w:cs="Arial"/>
          <w:sz w:val="22"/>
          <w:szCs w:val="22"/>
        </w:rPr>
        <w:t xml:space="preserve">sera payé (e) uniquement sur la base du montant défini et accordé dans son contrat avec HI. Aucun autre frais ne sera payé au consultant outre ceux consentis sur la base de son offre financière qui aura été négociée et validée. </w:t>
      </w:r>
      <w:r w:rsidRPr="006605BF">
        <w:rPr>
          <w:rFonts w:ascii="Nunito" w:hAnsi="Nunito"/>
          <w:sz w:val="22"/>
          <w:szCs w:val="22"/>
        </w:rPr>
        <w:t>L</w:t>
      </w:r>
      <w:r w:rsidR="00AF477F" w:rsidRPr="006605BF">
        <w:rPr>
          <w:rFonts w:ascii="Nunito" w:hAnsi="Nunito"/>
          <w:sz w:val="22"/>
          <w:szCs w:val="22"/>
        </w:rPr>
        <w:t>a</w:t>
      </w:r>
      <w:r w:rsidRPr="006605BF">
        <w:rPr>
          <w:rFonts w:ascii="Nunito" w:hAnsi="Nunito"/>
          <w:sz w:val="22"/>
          <w:szCs w:val="22"/>
        </w:rPr>
        <w:t>/</w:t>
      </w:r>
      <w:r w:rsidR="00AF477F" w:rsidRPr="006605BF">
        <w:rPr>
          <w:rFonts w:ascii="Nunito" w:hAnsi="Nunito"/>
          <w:sz w:val="22"/>
          <w:szCs w:val="22"/>
        </w:rPr>
        <w:t>le</w:t>
      </w:r>
      <w:r w:rsidRPr="006605BF">
        <w:rPr>
          <w:rFonts w:ascii="Nunito" w:hAnsi="Nunito"/>
          <w:sz w:val="22"/>
          <w:szCs w:val="22"/>
        </w:rPr>
        <w:t xml:space="preserve"> </w:t>
      </w:r>
      <w:r w:rsidR="00AF477F" w:rsidRPr="006605BF">
        <w:rPr>
          <w:rFonts w:ascii="Nunito" w:hAnsi="Nunito"/>
          <w:sz w:val="22"/>
          <w:szCs w:val="22"/>
        </w:rPr>
        <w:t>consultant (</w:t>
      </w:r>
      <w:r w:rsidR="00860C07" w:rsidRPr="006605BF">
        <w:rPr>
          <w:rFonts w:ascii="Nunito" w:hAnsi="Nunito"/>
          <w:sz w:val="22"/>
          <w:szCs w:val="22"/>
        </w:rPr>
        <w:t>e)</w:t>
      </w:r>
      <w:r w:rsidRPr="006605BF">
        <w:rPr>
          <w:rFonts w:ascii="Nunito" w:hAnsi="Nunito"/>
          <w:sz w:val="22"/>
          <w:szCs w:val="22"/>
        </w:rPr>
        <w:t xml:space="preserve"> </w:t>
      </w:r>
      <w:r w:rsidRPr="006605BF">
        <w:rPr>
          <w:rFonts w:ascii="Nunito" w:hAnsi="Nunito" w:cs="Arial"/>
          <w:sz w:val="22"/>
          <w:szCs w:val="22"/>
        </w:rPr>
        <w:t xml:space="preserve">ne pourra pas bénéficier des avantages des salariés de HI (transport, indemnité de repas, accès informatique, badge ou clé d’entrée, matériel…).  </w:t>
      </w:r>
    </w:p>
    <w:p w14:paraId="037D3A55" w14:textId="77777777" w:rsidR="00271596" w:rsidRPr="006605BF" w:rsidRDefault="00271596" w:rsidP="00271596">
      <w:pPr>
        <w:rPr>
          <w:rFonts w:ascii="Nunito" w:hAnsi="Nunito" w:cs="Arial"/>
          <w:sz w:val="22"/>
          <w:szCs w:val="22"/>
        </w:rPr>
      </w:pPr>
      <w:r w:rsidRPr="006605BF">
        <w:rPr>
          <w:rFonts w:ascii="Nunito" w:hAnsi="Nunito" w:cs="Arial"/>
          <w:sz w:val="22"/>
          <w:szCs w:val="22"/>
        </w:rPr>
        <w:t>Le paiement de sa prestation sera réalisé en plusieurs tranches à savoir :</w:t>
      </w:r>
    </w:p>
    <w:p w14:paraId="76337B9C" w14:textId="77777777" w:rsidR="00271596" w:rsidRPr="006605BF" w:rsidRDefault="00271596">
      <w:pPr>
        <w:pStyle w:val="Paragraphedeliste"/>
        <w:numPr>
          <w:ilvl w:val="0"/>
          <w:numId w:val="19"/>
        </w:numPr>
        <w:rPr>
          <w:rFonts w:ascii="Nunito" w:hAnsi="Nunito" w:cs="Arial"/>
          <w:sz w:val="22"/>
          <w:szCs w:val="22"/>
        </w:rPr>
      </w:pPr>
      <w:r w:rsidRPr="006605BF">
        <w:rPr>
          <w:rFonts w:ascii="Nunito" w:hAnsi="Nunito"/>
          <w:sz w:val="22"/>
          <w:szCs w:val="22"/>
        </w:rPr>
        <w:t>30% à la signature du contrat.</w:t>
      </w:r>
    </w:p>
    <w:p w14:paraId="3019FA5F" w14:textId="77777777" w:rsidR="00271596" w:rsidRPr="006605BF" w:rsidRDefault="00271596">
      <w:pPr>
        <w:pStyle w:val="Paragraphedeliste"/>
        <w:numPr>
          <w:ilvl w:val="0"/>
          <w:numId w:val="19"/>
        </w:numPr>
        <w:rPr>
          <w:rFonts w:ascii="Nunito" w:hAnsi="Nunito" w:cs="Arial"/>
          <w:sz w:val="22"/>
          <w:szCs w:val="22"/>
        </w:rPr>
      </w:pPr>
      <w:r w:rsidRPr="006605BF">
        <w:rPr>
          <w:rFonts w:ascii="Nunito" w:hAnsi="Nunito" w:cs="Arial"/>
          <w:sz w:val="22"/>
          <w:szCs w:val="22"/>
        </w:rPr>
        <w:t>30% après la validation de la note de cadrage (incluant les outils de collecte de données).</w:t>
      </w:r>
    </w:p>
    <w:p w14:paraId="6FA6DB29" w14:textId="77777777" w:rsidR="00271596" w:rsidRPr="006605BF" w:rsidRDefault="00271596">
      <w:pPr>
        <w:pStyle w:val="Paragraphedeliste"/>
        <w:numPr>
          <w:ilvl w:val="0"/>
          <w:numId w:val="19"/>
        </w:numPr>
        <w:spacing w:before="120"/>
        <w:rPr>
          <w:rFonts w:ascii="Nunito" w:hAnsi="Nunito" w:cs="Arial"/>
          <w:sz w:val="22"/>
          <w:szCs w:val="22"/>
        </w:rPr>
      </w:pPr>
      <w:r w:rsidRPr="006605BF">
        <w:rPr>
          <w:rFonts w:ascii="Nunito" w:hAnsi="Nunito" w:cs="Arial"/>
          <w:sz w:val="22"/>
          <w:szCs w:val="22"/>
        </w:rPr>
        <w:t xml:space="preserve">40% après la validation du rapport final. </w:t>
      </w:r>
    </w:p>
    <w:p w14:paraId="6F32AD20" w14:textId="77777777" w:rsidR="00271596" w:rsidRPr="006605BF" w:rsidRDefault="00271596" w:rsidP="00271596">
      <w:pPr>
        <w:rPr>
          <w:rFonts w:ascii="Nunito" w:hAnsi="Nunito"/>
          <w:b/>
          <w:i/>
          <w:color w:val="000000" w:themeColor="text1"/>
          <w:szCs w:val="20"/>
        </w:rPr>
      </w:pPr>
      <w:r w:rsidRPr="006605BF">
        <w:rPr>
          <w:rFonts w:ascii="Nunito" w:hAnsi="Nunito"/>
          <w:b/>
          <w:i/>
          <w:color w:val="000000" w:themeColor="text1"/>
          <w:szCs w:val="20"/>
        </w:rPr>
        <w:t xml:space="preserve"> </w:t>
      </w:r>
    </w:p>
    <w:p w14:paraId="0628A0EF" w14:textId="77777777" w:rsidR="00271596" w:rsidRPr="006605BF" w:rsidRDefault="00271596" w:rsidP="00271596">
      <w:pPr>
        <w:ind w:left="360"/>
        <w:rPr>
          <w:rFonts w:ascii="Nunito" w:eastAsia="MS Gothic" w:hAnsi="Nunito" w:cs="MS Gothic"/>
          <w:b/>
          <w:color w:val="000000" w:themeColor="text1"/>
          <w:sz w:val="22"/>
        </w:rPr>
      </w:pPr>
      <w:r w:rsidRPr="006605BF">
        <w:rPr>
          <w:rFonts w:ascii="Nunito" w:eastAsia="MS Gothic" w:hAnsi="Nunito" w:cs="MS Gothic"/>
          <w:b/>
          <w:color w:val="000000" w:themeColor="text1"/>
          <w:sz w:val="22"/>
        </w:rPr>
        <w:t xml:space="preserve">7.3. Ressources disponibles mises à disposition de l’équipe d’évaluation </w:t>
      </w:r>
    </w:p>
    <w:p w14:paraId="654FD8E2" w14:textId="30AFD1D9" w:rsidR="00271596" w:rsidRPr="009D2A9F" w:rsidRDefault="00271596" w:rsidP="00271596">
      <w:pPr>
        <w:rPr>
          <w:rFonts w:ascii="Nunito" w:hAnsi="Nunito" w:cs="Arial"/>
          <w:b/>
          <w:bCs/>
          <w:sz w:val="24"/>
        </w:rPr>
      </w:pPr>
      <w:r w:rsidRPr="006605BF">
        <w:rPr>
          <w:rFonts w:ascii="Nunito" w:eastAsia="MS Gothic" w:hAnsi="Nunito" w:cs="MS Gothic"/>
          <w:iCs/>
          <w:color w:val="000000" w:themeColor="text1"/>
          <w:sz w:val="22"/>
          <w:szCs w:val="22"/>
        </w:rPr>
        <w:t>HI mettra à la disposition</w:t>
      </w:r>
      <w:r w:rsidRPr="006605BF">
        <w:rPr>
          <w:rFonts w:ascii="Nunito" w:eastAsia="MS Gothic" w:hAnsi="Nunito" w:cs="MS Gothic"/>
          <w:i/>
          <w:color w:val="000000" w:themeColor="text1"/>
          <w:sz w:val="22"/>
          <w:szCs w:val="22"/>
        </w:rPr>
        <w:t xml:space="preserve"> </w:t>
      </w:r>
      <w:r w:rsidR="00AF477F" w:rsidRPr="006605BF">
        <w:rPr>
          <w:rFonts w:ascii="Nunito" w:hAnsi="Nunito"/>
          <w:iCs/>
          <w:sz w:val="22"/>
          <w:szCs w:val="22"/>
        </w:rPr>
        <w:t>de la/</w:t>
      </w:r>
      <w:r w:rsidRPr="006605BF">
        <w:rPr>
          <w:rFonts w:ascii="Nunito" w:eastAsia="MS Gothic" w:hAnsi="Nunito" w:cs="MS Gothic"/>
          <w:iCs/>
          <w:color w:val="000000" w:themeColor="text1"/>
          <w:sz w:val="22"/>
          <w:szCs w:val="22"/>
        </w:rPr>
        <w:t>du</w:t>
      </w:r>
      <w:r w:rsidRPr="006605BF">
        <w:rPr>
          <w:rFonts w:ascii="Nunito" w:hAnsi="Nunito"/>
          <w:iCs/>
          <w:sz w:val="22"/>
          <w:szCs w:val="22"/>
        </w:rPr>
        <w:t xml:space="preserve"> consultant</w:t>
      </w:r>
      <w:r w:rsidR="00AF477F" w:rsidRPr="006605BF">
        <w:rPr>
          <w:rFonts w:ascii="Nunito" w:hAnsi="Nunito"/>
          <w:iCs/>
          <w:sz w:val="22"/>
          <w:szCs w:val="22"/>
        </w:rPr>
        <w:t xml:space="preserve"> (</w:t>
      </w:r>
      <w:r w:rsidRPr="006605BF">
        <w:rPr>
          <w:rFonts w:ascii="Nunito" w:hAnsi="Nunito"/>
          <w:sz w:val="22"/>
          <w:szCs w:val="22"/>
        </w:rPr>
        <w:t>e</w:t>
      </w:r>
      <w:r w:rsidR="00AF477F" w:rsidRPr="006605BF">
        <w:rPr>
          <w:rFonts w:ascii="Nunito" w:hAnsi="Nunito"/>
          <w:sz w:val="22"/>
          <w:szCs w:val="22"/>
        </w:rPr>
        <w:t>)</w:t>
      </w:r>
      <w:r w:rsidRPr="006605BF">
        <w:rPr>
          <w:rFonts w:ascii="Nunito" w:hAnsi="Nunito"/>
          <w:sz w:val="22"/>
          <w:szCs w:val="22"/>
        </w:rPr>
        <w:t xml:space="preserve"> </w:t>
      </w:r>
      <w:r w:rsidRPr="006605BF">
        <w:rPr>
          <w:rFonts w:ascii="Nunito" w:hAnsi="Nunito" w:cs="Arial"/>
          <w:sz w:val="22"/>
          <w:szCs w:val="22"/>
        </w:rPr>
        <w:t xml:space="preserve">les documents du projet (narratifs techniques et </w:t>
      </w:r>
      <w:r w:rsidRPr="009D2A9F">
        <w:rPr>
          <w:rFonts w:ascii="Nunito" w:hAnsi="Nunito" w:cs="Arial"/>
          <w:sz w:val="22"/>
          <w:szCs w:val="22"/>
        </w:rPr>
        <w:t>financiers, cadre logique, les programmes d’activités), le rapport intermédiaire bailleur, des comptes rendus et rapports d’activités, des rapports d’auto-évaluation à mi-parcours etc.</w:t>
      </w:r>
      <w:r w:rsidRPr="009D2A9F">
        <w:rPr>
          <w:rFonts w:ascii="Nunito" w:hAnsi="Nunito" w:cs="Arial"/>
          <w:b/>
          <w:bCs/>
          <w:sz w:val="24"/>
        </w:rPr>
        <w:t xml:space="preserve"> </w:t>
      </w:r>
    </w:p>
    <w:p w14:paraId="506C8EA9" w14:textId="77777777" w:rsidR="00271596" w:rsidRPr="009D2A9F" w:rsidRDefault="00271596" w:rsidP="00BE3ABA">
      <w:pPr>
        <w:rPr>
          <w:rFonts w:ascii="Nunito" w:hAnsi="Nunito"/>
          <w:b/>
          <w:iCs/>
          <w:color w:val="000000" w:themeColor="text1"/>
          <w:sz w:val="24"/>
        </w:rPr>
      </w:pPr>
    </w:p>
    <w:p w14:paraId="6F952CD0" w14:textId="57CF8D8B" w:rsidR="00BE3ABA" w:rsidRPr="009D2A9F" w:rsidRDefault="009D2A9F" w:rsidP="009D2A9F">
      <w:pPr>
        <w:pStyle w:val="Paragraphedeliste"/>
        <w:numPr>
          <w:ilvl w:val="0"/>
          <w:numId w:val="31"/>
        </w:numPr>
        <w:rPr>
          <w:rFonts w:ascii="Nunito" w:hAnsi="Nunito"/>
          <w:b/>
          <w:i/>
          <w:color w:val="000000" w:themeColor="text1"/>
          <w:szCs w:val="20"/>
        </w:rPr>
      </w:pPr>
      <w:r w:rsidRPr="009D2A9F">
        <w:rPr>
          <w:rFonts w:ascii="Nunito" w:hAnsi="Nunito"/>
          <w:b/>
          <w:iCs/>
          <w:color w:val="000000" w:themeColor="text1"/>
          <w:sz w:val="24"/>
        </w:rPr>
        <w:t>Soumission des offres</w:t>
      </w:r>
    </w:p>
    <w:p w14:paraId="402D12E9" w14:textId="77777777" w:rsidR="009D2A9F" w:rsidRPr="009D2A9F" w:rsidRDefault="009D2A9F" w:rsidP="009D2A9F">
      <w:pPr>
        <w:pStyle w:val="Paragraphedeliste"/>
        <w:ind w:left="360"/>
        <w:rPr>
          <w:rFonts w:ascii="Nunito" w:hAnsi="Nunito"/>
          <w:sz w:val="18"/>
        </w:rPr>
      </w:pPr>
    </w:p>
    <w:p w14:paraId="48E527C4" w14:textId="77777777" w:rsidR="00BE3ABA" w:rsidRPr="006605BF" w:rsidRDefault="00BE3ABA" w:rsidP="00BE3ABA">
      <w:pPr>
        <w:pStyle w:val="Corpsdetexte"/>
        <w:ind w:left="0" w:right="703"/>
        <w:jc w:val="both"/>
        <w:rPr>
          <w:rFonts w:ascii="Nunito" w:hAnsi="Nunito"/>
          <w:sz w:val="22"/>
          <w:szCs w:val="22"/>
        </w:rPr>
      </w:pPr>
      <w:r w:rsidRPr="006605BF">
        <w:rPr>
          <w:rFonts w:ascii="Nunito" w:hAnsi="Nunito"/>
          <w:sz w:val="22"/>
          <w:szCs w:val="22"/>
        </w:rPr>
        <w:t>Les</w:t>
      </w:r>
      <w:r w:rsidRPr="006605BF">
        <w:rPr>
          <w:rFonts w:ascii="Nunito" w:hAnsi="Nunito"/>
          <w:spacing w:val="-9"/>
          <w:sz w:val="22"/>
          <w:szCs w:val="22"/>
        </w:rPr>
        <w:t xml:space="preserve"> </w:t>
      </w:r>
      <w:r w:rsidRPr="006605BF">
        <w:rPr>
          <w:rFonts w:ascii="Nunito" w:hAnsi="Nunito"/>
          <w:sz w:val="22"/>
          <w:szCs w:val="22"/>
        </w:rPr>
        <w:t>documents</w:t>
      </w:r>
      <w:r w:rsidRPr="006605BF">
        <w:rPr>
          <w:rFonts w:ascii="Nunito" w:hAnsi="Nunito"/>
          <w:spacing w:val="-8"/>
          <w:sz w:val="22"/>
          <w:szCs w:val="22"/>
        </w:rPr>
        <w:t xml:space="preserve"> </w:t>
      </w:r>
      <w:r w:rsidRPr="006605BF">
        <w:rPr>
          <w:rFonts w:ascii="Nunito" w:hAnsi="Nunito"/>
          <w:sz w:val="22"/>
          <w:szCs w:val="22"/>
        </w:rPr>
        <w:t>relatifs</w:t>
      </w:r>
      <w:r w:rsidRPr="006605BF">
        <w:rPr>
          <w:rFonts w:ascii="Nunito" w:hAnsi="Nunito"/>
          <w:spacing w:val="-8"/>
          <w:sz w:val="22"/>
          <w:szCs w:val="22"/>
        </w:rPr>
        <w:t xml:space="preserve"> </w:t>
      </w:r>
      <w:r w:rsidRPr="006605BF">
        <w:rPr>
          <w:rFonts w:ascii="Nunito" w:hAnsi="Nunito"/>
          <w:sz w:val="22"/>
          <w:szCs w:val="22"/>
        </w:rPr>
        <w:t>à</w:t>
      </w:r>
      <w:r w:rsidRPr="006605BF">
        <w:rPr>
          <w:rFonts w:ascii="Nunito" w:hAnsi="Nunito"/>
          <w:spacing w:val="-8"/>
          <w:sz w:val="22"/>
          <w:szCs w:val="22"/>
        </w:rPr>
        <w:t xml:space="preserve"> </w:t>
      </w:r>
      <w:r w:rsidRPr="006605BF">
        <w:rPr>
          <w:rFonts w:ascii="Nunito" w:hAnsi="Nunito"/>
          <w:sz w:val="22"/>
          <w:szCs w:val="22"/>
        </w:rPr>
        <w:t>l’appel</w:t>
      </w:r>
      <w:r w:rsidRPr="006605BF">
        <w:rPr>
          <w:rFonts w:ascii="Nunito" w:hAnsi="Nunito"/>
          <w:spacing w:val="-9"/>
          <w:sz w:val="22"/>
          <w:szCs w:val="22"/>
        </w:rPr>
        <w:t xml:space="preserve"> </w:t>
      </w:r>
      <w:r w:rsidRPr="006605BF">
        <w:rPr>
          <w:rFonts w:ascii="Nunito" w:hAnsi="Nunito"/>
          <w:sz w:val="22"/>
          <w:szCs w:val="22"/>
        </w:rPr>
        <w:t>d’offres</w:t>
      </w:r>
      <w:r w:rsidRPr="006605BF">
        <w:rPr>
          <w:rFonts w:ascii="Nunito" w:hAnsi="Nunito"/>
          <w:spacing w:val="-8"/>
          <w:sz w:val="22"/>
          <w:szCs w:val="22"/>
        </w:rPr>
        <w:t xml:space="preserve"> </w:t>
      </w:r>
      <w:r w:rsidRPr="006605BF">
        <w:rPr>
          <w:rFonts w:ascii="Nunito" w:hAnsi="Nunito"/>
          <w:sz w:val="22"/>
          <w:szCs w:val="22"/>
        </w:rPr>
        <w:t>et</w:t>
      </w:r>
      <w:r w:rsidRPr="006605BF">
        <w:rPr>
          <w:rFonts w:ascii="Nunito" w:hAnsi="Nunito"/>
          <w:spacing w:val="-8"/>
          <w:sz w:val="22"/>
          <w:szCs w:val="22"/>
        </w:rPr>
        <w:t xml:space="preserve"> </w:t>
      </w:r>
      <w:r w:rsidRPr="006605BF">
        <w:rPr>
          <w:rFonts w:ascii="Nunito" w:hAnsi="Nunito"/>
          <w:sz w:val="22"/>
          <w:szCs w:val="22"/>
        </w:rPr>
        <w:t>toute</w:t>
      </w:r>
      <w:r w:rsidRPr="006605BF">
        <w:rPr>
          <w:rFonts w:ascii="Nunito" w:hAnsi="Nunito"/>
          <w:spacing w:val="-10"/>
          <w:sz w:val="22"/>
          <w:szCs w:val="22"/>
        </w:rPr>
        <w:t xml:space="preserve"> </w:t>
      </w:r>
      <w:r w:rsidRPr="006605BF">
        <w:rPr>
          <w:rFonts w:ascii="Nunito" w:hAnsi="Nunito"/>
          <w:sz w:val="22"/>
          <w:szCs w:val="22"/>
        </w:rPr>
        <w:t>correspondance</w:t>
      </w:r>
      <w:r w:rsidRPr="006605BF">
        <w:rPr>
          <w:rFonts w:ascii="Nunito" w:hAnsi="Nunito"/>
          <w:spacing w:val="-10"/>
          <w:sz w:val="22"/>
          <w:szCs w:val="22"/>
        </w:rPr>
        <w:t xml:space="preserve"> </w:t>
      </w:r>
      <w:r w:rsidRPr="006605BF">
        <w:rPr>
          <w:rFonts w:ascii="Nunito" w:hAnsi="Nunito"/>
          <w:sz w:val="22"/>
          <w:szCs w:val="22"/>
        </w:rPr>
        <w:t>échangée</w:t>
      </w:r>
      <w:r w:rsidRPr="006605BF">
        <w:rPr>
          <w:rFonts w:ascii="Nunito" w:hAnsi="Nunito"/>
          <w:spacing w:val="-7"/>
          <w:sz w:val="22"/>
          <w:szCs w:val="22"/>
        </w:rPr>
        <w:t xml:space="preserve"> </w:t>
      </w:r>
      <w:r w:rsidRPr="006605BF">
        <w:rPr>
          <w:rFonts w:ascii="Nunito" w:hAnsi="Nunito"/>
          <w:sz w:val="22"/>
          <w:szCs w:val="22"/>
        </w:rPr>
        <w:t>entre</w:t>
      </w:r>
      <w:r w:rsidRPr="006605BF">
        <w:rPr>
          <w:rFonts w:ascii="Nunito" w:hAnsi="Nunito"/>
          <w:spacing w:val="-10"/>
          <w:sz w:val="22"/>
          <w:szCs w:val="22"/>
        </w:rPr>
        <w:t xml:space="preserve"> </w:t>
      </w:r>
      <w:r w:rsidRPr="006605BF">
        <w:rPr>
          <w:rFonts w:ascii="Nunito" w:hAnsi="Nunito"/>
          <w:sz w:val="22"/>
          <w:szCs w:val="22"/>
        </w:rPr>
        <w:t>le</w:t>
      </w:r>
      <w:r w:rsidRPr="006605BF">
        <w:rPr>
          <w:rFonts w:ascii="Nunito" w:hAnsi="Nunito"/>
          <w:spacing w:val="-10"/>
          <w:sz w:val="22"/>
          <w:szCs w:val="22"/>
        </w:rPr>
        <w:t xml:space="preserve"> </w:t>
      </w:r>
      <w:r w:rsidRPr="006605BF">
        <w:rPr>
          <w:rFonts w:ascii="Nunito" w:hAnsi="Nunito"/>
          <w:sz w:val="22"/>
          <w:szCs w:val="22"/>
        </w:rPr>
        <w:t>soumissionnaire</w:t>
      </w:r>
      <w:r w:rsidRPr="006605BF">
        <w:rPr>
          <w:rFonts w:ascii="Nunito" w:hAnsi="Nunito"/>
          <w:spacing w:val="-9"/>
          <w:sz w:val="22"/>
          <w:szCs w:val="22"/>
        </w:rPr>
        <w:t xml:space="preserve"> </w:t>
      </w:r>
      <w:r w:rsidRPr="006605BF">
        <w:rPr>
          <w:rFonts w:ascii="Nunito" w:hAnsi="Nunito"/>
          <w:sz w:val="22"/>
          <w:szCs w:val="22"/>
        </w:rPr>
        <w:t>et Humanité &amp; Inclusion (HI) doivent</w:t>
      </w:r>
      <w:r w:rsidRPr="006605BF">
        <w:rPr>
          <w:rFonts w:ascii="Nunito" w:hAnsi="Nunito"/>
          <w:spacing w:val="-1"/>
          <w:sz w:val="22"/>
          <w:szCs w:val="22"/>
        </w:rPr>
        <w:t xml:space="preserve"> </w:t>
      </w:r>
      <w:r w:rsidRPr="006605BF">
        <w:rPr>
          <w:rFonts w:ascii="Nunito" w:hAnsi="Nunito"/>
          <w:sz w:val="22"/>
          <w:szCs w:val="22"/>
        </w:rPr>
        <w:t>être</w:t>
      </w:r>
      <w:r w:rsidRPr="006605BF">
        <w:rPr>
          <w:rFonts w:ascii="Nunito" w:hAnsi="Nunito"/>
          <w:spacing w:val="-2"/>
          <w:sz w:val="22"/>
          <w:szCs w:val="22"/>
        </w:rPr>
        <w:t xml:space="preserve"> </w:t>
      </w:r>
      <w:r w:rsidRPr="006605BF">
        <w:rPr>
          <w:rFonts w:ascii="Nunito" w:hAnsi="Nunito"/>
          <w:sz w:val="22"/>
          <w:szCs w:val="22"/>
        </w:rPr>
        <w:t>écrits</w:t>
      </w:r>
      <w:r w:rsidRPr="006605BF">
        <w:rPr>
          <w:rFonts w:ascii="Nunito" w:hAnsi="Nunito"/>
          <w:spacing w:val="1"/>
          <w:sz w:val="22"/>
          <w:szCs w:val="22"/>
        </w:rPr>
        <w:t xml:space="preserve"> </w:t>
      </w:r>
      <w:r w:rsidRPr="006605BF">
        <w:rPr>
          <w:rFonts w:ascii="Nunito" w:hAnsi="Nunito"/>
          <w:sz w:val="22"/>
          <w:szCs w:val="22"/>
        </w:rPr>
        <w:t>en</w:t>
      </w:r>
      <w:r w:rsidRPr="006605BF">
        <w:rPr>
          <w:rFonts w:ascii="Nunito" w:hAnsi="Nunito"/>
          <w:spacing w:val="-1"/>
          <w:sz w:val="22"/>
          <w:szCs w:val="22"/>
        </w:rPr>
        <w:t xml:space="preserve"> </w:t>
      </w:r>
      <w:r w:rsidRPr="006605BF">
        <w:rPr>
          <w:rFonts w:ascii="Nunito" w:hAnsi="Nunito"/>
          <w:sz w:val="22"/>
          <w:szCs w:val="22"/>
        </w:rPr>
        <w:t>français.</w:t>
      </w:r>
      <w:r w:rsidRPr="006605BF">
        <w:rPr>
          <w:rFonts w:ascii="Nunito" w:hAnsi="Nunito"/>
          <w:spacing w:val="1"/>
          <w:sz w:val="22"/>
          <w:szCs w:val="22"/>
        </w:rPr>
        <w:t xml:space="preserve"> </w:t>
      </w:r>
      <w:r w:rsidRPr="006605BF">
        <w:rPr>
          <w:rFonts w:ascii="Nunito" w:hAnsi="Nunito"/>
          <w:sz w:val="22"/>
          <w:szCs w:val="22"/>
        </w:rPr>
        <w:t>La soumission</w:t>
      </w:r>
      <w:r w:rsidRPr="006605BF">
        <w:rPr>
          <w:rFonts w:ascii="Nunito" w:hAnsi="Nunito"/>
          <w:spacing w:val="-1"/>
          <w:sz w:val="22"/>
          <w:szCs w:val="22"/>
        </w:rPr>
        <w:t xml:space="preserve"> </w:t>
      </w:r>
      <w:r w:rsidRPr="006605BF">
        <w:rPr>
          <w:rFonts w:ascii="Nunito" w:hAnsi="Nunito"/>
          <w:sz w:val="22"/>
          <w:szCs w:val="22"/>
        </w:rPr>
        <w:t>doit</w:t>
      </w:r>
      <w:r w:rsidRPr="006605BF">
        <w:rPr>
          <w:rFonts w:ascii="Nunito" w:hAnsi="Nunito"/>
          <w:spacing w:val="-1"/>
          <w:sz w:val="22"/>
          <w:szCs w:val="22"/>
        </w:rPr>
        <w:t xml:space="preserve"> </w:t>
      </w:r>
      <w:r w:rsidRPr="006605BF">
        <w:rPr>
          <w:rFonts w:ascii="Nunito" w:hAnsi="Nunito"/>
          <w:sz w:val="22"/>
          <w:szCs w:val="22"/>
        </w:rPr>
        <w:t>comporter</w:t>
      </w:r>
      <w:r w:rsidRPr="006605BF">
        <w:rPr>
          <w:rFonts w:ascii="Nunito" w:hAnsi="Nunito"/>
          <w:spacing w:val="-1"/>
          <w:sz w:val="22"/>
          <w:szCs w:val="22"/>
        </w:rPr>
        <w:t xml:space="preserve"> </w:t>
      </w:r>
      <w:r w:rsidRPr="006605BF">
        <w:rPr>
          <w:rFonts w:ascii="Nunito" w:hAnsi="Nunito"/>
          <w:sz w:val="22"/>
          <w:szCs w:val="22"/>
        </w:rPr>
        <w:t>une</w:t>
      </w:r>
      <w:r w:rsidRPr="006605BF">
        <w:rPr>
          <w:rFonts w:ascii="Nunito" w:hAnsi="Nunito"/>
          <w:spacing w:val="-2"/>
          <w:sz w:val="22"/>
          <w:szCs w:val="22"/>
        </w:rPr>
        <w:t xml:space="preserve"> </w:t>
      </w:r>
      <w:r w:rsidRPr="006605BF">
        <w:rPr>
          <w:rFonts w:ascii="Nunito" w:hAnsi="Nunito"/>
          <w:sz w:val="22"/>
          <w:szCs w:val="22"/>
        </w:rPr>
        <w:t>offre</w:t>
      </w:r>
      <w:r w:rsidRPr="006605BF">
        <w:rPr>
          <w:rFonts w:ascii="Nunito" w:hAnsi="Nunito"/>
          <w:spacing w:val="-2"/>
          <w:sz w:val="22"/>
          <w:szCs w:val="22"/>
        </w:rPr>
        <w:t xml:space="preserve"> </w:t>
      </w:r>
      <w:r w:rsidRPr="006605BF">
        <w:rPr>
          <w:rFonts w:ascii="Nunito" w:hAnsi="Nunito"/>
          <w:sz w:val="22"/>
          <w:szCs w:val="22"/>
        </w:rPr>
        <w:t>technique (en français)</w:t>
      </w:r>
      <w:r w:rsidRPr="006605BF">
        <w:rPr>
          <w:rFonts w:ascii="Nunito" w:hAnsi="Nunito"/>
          <w:spacing w:val="-1"/>
          <w:sz w:val="22"/>
          <w:szCs w:val="22"/>
        </w:rPr>
        <w:t xml:space="preserve"> </w:t>
      </w:r>
      <w:r w:rsidRPr="006605BF">
        <w:rPr>
          <w:rFonts w:ascii="Nunito" w:hAnsi="Nunito"/>
          <w:sz w:val="22"/>
          <w:szCs w:val="22"/>
        </w:rPr>
        <w:t>et</w:t>
      </w:r>
      <w:r w:rsidRPr="006605BF">
        <w:rPr>
          <w:rFonts w:ascii="Nunito" w:hAnsi="Nunito"/>
          <w:spacing w:val="-1"/>
          <w:sz w:val="22"/>
          <w:szCs w:val="22"/>
        </w:rPr>
        <w:t xml:space="preserve"> </w:t>
      </w:r>
      <w:r w:rsidRPr="006605BF">
        <w:rPr>
          <w:rFonts w:ascii="Nunito" w:hAnsi="Nunito"/>
          <w:sz w:val="22"/>
          <w:szCs w:val="22"/>
        </w:rPr>
        <w:t>une</w:t>
      </w:r>
      <w:r w:rsidRPr="006605BF">
        <w:rPr>
          <w:rFonts w:ascii="Nunito" w:hAnsi="Nunito"/>
          <w:spacing w:val="-2"/>
          <w:sz w:val="22"/>
          <w:szCs w:val="22"/>
        </w:rPr>
        <w:t xml:space="preserve"> </w:t>
      </w:r>
      <w:r w:rsidRPr="006605BF">
        <w:rPr>
          <w:rFonts w:ascii="Nunito" w:hAnsi="Nunito"/>
          <w:sz w:val="22"/>
          <w:szCs w:val="22"/>
        </w:rPr>
        <w:t>offre</w:t>
      </w:r>
      <w:r w:rsidRPr="006605BF">
        <w:rPr>
          <w:rFonts w:ascii="Nunito" w:hAnsi="Nunito"/>
          <w:spacing w:val="1"/>
          <w:sz w:val="22"/>
          <w:szCs w:val="22"/>
        </w:rPr>
        <w:t xml:space="preserve"> </w:t>
      </w:r>
      <w:r w:rsidRPr="006605BF">
        <w:rPr>
          <w:rFonts w:ascii="Nunito" w:hAnsi="Nunito"/>
          <w:sz w:val="22"/>
          <w:szCs w:val="22"/>
        </w:rPr>
        <w:t xml:space="preserve">financière (en Euros). </w:t>
      </w:r>
    </w:p>
    <w:p w14:paraId="1A335BF4" w14:textId="35599147" w:rsidR="00BE3ABA" w:rsidRPr="006605BF" w:rsidRDefault="00BE3ABA" w:rsidP="00BE3ABA">
      <w:pPr>
        <w:pStyle w:val="Corpsdetexte"/>
        <w:ind w:left="0" w:right="708"/>
        <w:jc w:val="both"/>
        <w:rPr>
          <w:rFonts w:ascii="Nunito" w:hAnsi="Nunito"/>
          <w:sz w:val="22"/>
          <w:szCs w:val="22"/>
        </w:rPr>
      </w:pPr>
      <w:r w:rsidRPr="006605BF">
        <w:rPr>
          <w:rFonts w:ascii="Nunito" w:hAnsi="Nunito"/>
          <w:sz w:val="22"/>
          <w:szCs w:val="22"/>
        </w:rPr>
        <w:t>L'évaluat</w:t>
      </w:r>
      <w:r w:rsidR="00AF477F" w:rsidRPr="006605BF">
        <w:rPr>
          <w:rFonts w:ascii="Nunito" w:hAnsi="Nunito"/>
          <w:sz w:val="22"/>
          <w:szCs w:val="22"/>
        </w:rPr>
        <w:t>rice/évaluateur</w:t>
      </w:r>
      <w:r w:rsidRPr="006605BF">
        <w:rPr>
          <w:rFonts w:ascii="Nunito" w:hAnsi="Nunito"/>
          <w:spacing w:val="-6"/>
          <w:sz w:val="22"/>
          <w:szCs w:val="22"/>
        </w:rPr>
        <w:t xml:space="preserve"> </w:t>
      </w:r>
      <w:r w:rsidRPr="006605BF">
        <w:rPr>
          <w:rFonts w:ascii="Nunito" w:hAnsi="Nunito"/>
          <w:sz w:val="22"/>
          <w:szCs w:val="22"/>
        </w:rPr>
        <w:t>est</w:t>
      </w:r>
      <w:r w:rsidRPr="006605BF">
        <w:rPr>
          <w:rFonts w:ascii="Nunito" w:hAnsi="Nunito"/>
          <w:spacing w:val="-3"/>
          <w:sz w:val="22"/>
          <w:szCs w:val="22"/>
        </w:rPr>
        <w:t xml:space="preserve"> </w:t>
      </w:r>
      <w:r w:rsidRPr="006605BF">
        <w:rPr>
          <w:rFonts w:ascii="Nunito" w:hAnsi="Nunito"/>
          <w:sz w:val="22"/>
          <w:szCs w:val="22"/>
        </w:rPr>
        <w:t>responsable</w:t>
      </w:r>
      <w:r w:rsidRPr="006605BF">
        <w:rPr>
          <w:rFonts w:ascii="Nunito" w:hAnsi="Nunito"/>
          <w:spacing w:val="-9"/>
          <w:sz w:val="22"/>
          <w:szCs w:val="22"/>
        </w:rPr>
        <w:t xml:space="preserve"> </w:t>
      </w:r>
      <w:r w:rsidRPr="006605BF">
        <w:rPr>
          <w:rFonts w:ascii="Nunito" w:hAnsi="Nunito"/>
          <w:sz w:val="22"/>
          <w:szCs w:val="22"/>
        </w:rPr>
        <w:t>de</w:t>
      </w:r>
      <w:r w:rsidRPr="006605BF">
        <w:rPr>
          <w:rFonts w:ascii="Nunito" w:hAnsi="Nunito"/>
          <w:spacing w:val="-6"/>
          <w:sz w:val="22"/>
          <w:szCs w:val="22"/>
        </w:rPr>
        <w:t xml:space="preserve"> </w:t>
      </w:r>
      <w:r w:rsidRPr="006605BF">
        <w:rPr>
          <w:rFonts w:ascii="Nunito" w:hAnsi="Nunito"/>
          <w:sz w:val="22"/>
          <w:szCs w:val="22"/>
        </w:rPr>
        <w:t>présenter</w:t>
      </w:r>
      <w:r w:rsidRPr="006605BF">
        <w:rPr>
          <w:rFonts w:ascii="Nunito" w:hAnsi="Nunito"/>
          <w:spacing w:val="-6"/>
          <w:sz w:val="22"/>
          <w:szCs w:val="22"/>
        </w:rPr>
        <w:t xml:space="preserve"> </w:t>
      </w:r>
      <w:r w:rsidRPr="006605BF">
        <w:rPr>
          <w:rFonts w:ascii="Nunito" w:hAnsi="Nunito"/>
          <w:sz w:val="22"/>
          <w:szCs w:val="22"/>
        </w:rPr>
        <w:t>dans</w:t>
      </w:r>
      <w:r w:rsidRPr="006605BF">
        <w:rPr>
          <w:rFonts w:ascii="Nunito" w:hAnsi="Nunito"/>
          <w:spacing w:val="-6"/>
          <w:sz w:val="22"/>
          <w:szCs w:val="22"/>
        </w:rPr>
        <w:t xml:space="preserve"> </w:t>
      </w:r>
      <w:r w:rsidRPr="006605BF">
        <w:rPr>
          <w:rFonts w:ascii="Nunito" w:hAnsi="Nunito"/>
          <w:sz w:val="22"/>
          <w:szCs w:val="22"/>
        </w:rPr>
        <w:t>son</w:t>
      </w:r>
      <w:r w:rsidRPr="006605BF">
        <w:rPr>
          <w:rFonts w:ascii="Nunito" w:hAnsi="Nunito"/>
          <w:spacing w:val="-7"/>
          <w:sz w:val="22"/>
          <w:szCs w:val="22"/>
        </w:rPr>
        <w:t xml:space="preserve"> </w:t>
      </w:r>
      <w:r w:rsidRPr="006605BF">
        <w:rPr>
          <w:rFonts w:ascii="Nunito" w:hAnsi="Nunito"/>
          <w:sz w:val="22"/>
          <w:szCs w:val="22"/>
        </w:rPr>
        <w:t>offre</w:t>
      </w:r>
      <w:r w:rsidRPr="006605BF">
        <w:rPr>
          <w:rFonts w:ascii="Nunito" w:hAnsi="Nunito"/>
          <w:spacing w:val="-6"/>
          <w:sz w:val="22"/>
          <w:szCs w:val="22"/>
        </w:rPr>
        <w:t xml:space="preserve"> </w:t>
      </w:r>
      <w:r w:rsidRPr="006605BF">
        <w:rPr>
          <w:rFonts w:ascii="Nunito" w:hAnsi="Nunito"/>
          <w:sz w:val="22"/>
          <w:szCs w:val="22"/>
        </w:rPr>
        <w:t>technique</w:t>
      </w:r>
      <w:r w:rsidRPr="006605BF">
        <w:rPr>
          <w:rFonts w:ascii="Nunito" w:hAnsi="Nunito"/>
          <w:spacing w:val="-6"/>
          <w:sz w:val="22"/>
          <w:szCs w:val="22"/>
        </w:rPr>
        <w:t xml:space="preserve"> </w:t>
      </w:r>
      <w:r w:rsidRPr="006605BF">
        <w:rPr>
          <w:rFonts w:ascii="Nunito" w:hAnsi="Nunito"/>
          <w:sz w:val="22"/>
          <w:szCs w:val="22"/>
        </w:rPr>
        <w:t>et</w:t>
      </w:r>
      <w:r w:rsidRPr="006605BF">
        <w:rPr>
          <w:rFonts w:ascii="Nunito" w:hAnsi="Nunito"/>
          <w:spacing w:val="-5"/>
          <w:sz w:val="22"/>
          <w:szCs w:val="22"/>
        </w:rPr>
        <w:t xml:space="preserve"> </w:t>
      </w:r>
      <w:r w:rsidRPr="006605BF">
        <w:rPr>
          <w:rFonts w:ascii="Nunito" w:hAnsi="Nunito"/>
          <w:sz w:val="22"/>
          <w:szCs w:val="22"/>
        </w:rPr>
        <w:t>financière</w:t>
      </w:r>
      <w:r w:rsidRPr="006605BF">
        <w:rPr>
          <w:rFonts w:ascii="Nunito" w:hAnsi="Nunito"/>
          <w:spacing w:val="-6"/>
          <w:sz w:val="22"/>
          <w:szCs w:val="22"/>
        </w:rPr>
        <w:t xml:space="preserve"> </w:t>
      </w:r>
      <w:r w:rsidRPr="006605BF">
        <w:rPr>
          <w:rFonts w:ascii="Nunito" w:hAnsi="Nunito"/>
          <w:sz w:val="22"/>
          <w:szCs w:val="22"/>
        </w:rPr>
        <w:t>les</w:t>
      </w:r>
      <w:r w:rsidRPr="006605BF">
        <w:rPr>
          <w:rFonts w:ascii="Nunito" w:hAnsi="Nunito"/>
          <w:spacing w:val="-5"/>
          <w:sz w:val="22"/>
          <w:szCs w:val="22"/>
        </w:rPr>
        <w:t xml:space="preserve"> </w:t>
      </w:r>
      <w:r w:rsidRPr="006605BF">
        <w:rPr>
          <w:rFonts w:ascii="Nunito" w:hAnsi="Nunito"/>
          <w:sz w:val="22"/>
          <w:szCs w:val="22"/>
        </w:rPr>
        <w:t>méthodologies et outils</w:t>
      </w:r>
      <w:r w:rsidRPr="006605BF">
        <w:rPr>
          <w:rFonts w:ascii="Nunito" w:hAnsi="Nunito"/>
          <w:spacing w:val="-4"/>
          <w:sz w:val="22"/>
          <w:szCs w:val="22"/>
        </w:rPr>
        <w:t xml:space="preserve"> </w:t>
      </w:r>
      <w:r w:rsidRPr="006605BF">
        <w:rPr>
          <w:rFonts w:ascii="Nunito" w:hAnsi="Nunito"/>
          <w:sz w:val="22"/>
          <w:szCs w:val="22"/>
        </w:rPr>
        <w:t>d'évaluation</w:t>
      </w:r>
      <w:r w:rsidRPr="006605BF">
        <w:rPr>
          <w:rFonts w:ascii="Nunito" w:hAnsi="Nunito"/>
          <w:spacing w:val="-43"/>
          <w:sz w:val="22"/>
          <w:szCs w:val="22"/>
        </w:rPr>
        <w:t xml:space="preserve"> </w:t>
      </w:r>
      <w:r w:rsidRPr="006605BF">
        <w:rPr>
          <w:rFonts w:ascii="Nunito" w:hAnsi="Nunito"/>
          <w:sz w:val="22"/>
          <w:szCs w:val="22"/>
        </w:rPr>
        <w:t>dans</w:t>
      </w:r>
      <w:r w:rsidRPr="006605BF">
        <w:rPr>
          <w:rFonts w:ascii="Nunito" w:hAnsi="Nunito"/>
          <w:spacing w:val="-6"/>
          <w:sz w:val="22"/>
          <w:szCs w:val="22"/>
        </w:rPr>
        <w:t xml:space="preserve"> </w:t>
      </w:r>
      <w:r w:rsidRPr="006605BF">
        <w:rPr>
          <w:rFonts w:ascii="Nunito" w:hAnsi="Nunito"/>
          <w:sz w:val="22"/>
          <w:szCs w:val="22"/>
        </w:rPr>
        <w:t>un</w:t>
      </w:r>
      <w:r w:rsidRPr="006605BF">
        <w:rPr>
          <w:rFonts w:ascii="Nunito" w:hAnsi="Nunito"/>
          <w:spacing w:val="-9"/>
          <w:sz w:val="22"/>
          <w:szCs w:val="22"/>
        </w:rPr>
        <w:t xml:space="preserve"> </w:t>
      </w:r>
      <w:r w:rsidRPr="006605BF">
        <w:rPr>
          <w:rFonts w:ascii="Nunito" w:hAnsi="Nunito"/>
          <w:sz w:val="22"/>
          <w:szCs w:val="22"/>
        </w:rPr>
        <w:t>«</w:t>
      </w:r>
      <w:r w:rsidRPr="006605BF">
        <w:rPr>
          <w:rFonts w:ascii="Nunito" w:hAnsi="Nunito"/>
          <w:spacing w:val="-6"/>
          <w:sz w:val="22"/>
          <w:szCs w:val="22"/>
        </w:rPr>
        <w:t xml:space="preserve"> </w:t>
      </w:r>
      <w:r w:rsidRPr="006605BF">
        <w:rPr>
          <w:rFonts w:ascii="Nunito" w:hAnsi="Nunito"/>
          <w:sz w:val="22"/>
          <w:szCs w:val="22"/>
        </w:rPr>
        <w:t>plan</w:t>
      </w:r>
      <w:r w:rsidRPr="006605BF">
        <w:rPr>
          <w:rFonts w:ascii="Nunito" w:hAnsi="Nunito"/>
          <w:spacing w:val="-6"/>
          <w:sz w:val="22"/>
          <w:szCs w:val="22"/>
        </w:rPr>
        <w:t xml:space="preserve"> </w:t>
      </w:r>
      <w:r w:rsidRPr="006605BF">
        <w:rPr>
          <w:rFonts w:ascii="Nunito" w:hAnsi="Nunito"/>
          <w:sz w:val="22"/>
          <w:szCs w:val="22"/>
        </w:rPr>
        <w:t>de</w:t>
      </w:r>
      <w:r w:rsidRPr="006605BF">
        <w:rPr>
          <w:rFonts w:ascii="Nunito" w:hAnsi="Nunito"/>
          <w:spacing w:val="-8"/>
          <w:sz w:val="22"/>
          <w:szCs w:val="22"/>
        </w:rPr>
        <w:t xml:space="preserve"> </w:t>
      </w:r>
      <w:r w:rsidRPr="006605BF">
        <w:rPr>
          <w:rFonts w:ascii="Nunito" w:hAnsi="Nunito"/>
          <w:sz w:val="22"/>
          <w:szCs w:val="22"/>
        </w:rPr>
        <w:t>travail</w:t>
      </w:r>
      <w:r w:rsidRPr="006605BF">
        <w:rPr>
          <w:rFonts w:ascii="Nunito" w:hAnsi="Nunito"/>
          <w:spacing w:val="-6"/>
          <w:sz w:val="22"/>
          <w:szCs w:val="22"/>
        </w:rPr>
        <w:t xml:space="preserve"> </w:t>
      </w:r>
      <w:r w:rsidRPr="006605BF">
        <w:rPr>
          <w:rFonts w:ascii="Nunito" w:hAnsi="Nunito"/>
          <w:sz w:val="22"/>
          <w:szCs w:val="22"/>
        </w:rPr>
        <w:t>d’évaluation</w:t>
      </w:r>
      <w:r w:rsidRPr="006605BF">
        <w:rPr>
          <w:rFonts w:ascii="Nunito" w:hAnsi="Nunito"/>
          <w:spacing w:val="-6"/>
          <w:sz w:val="22"/>
          <w:szCs w:val="22"/>
        </w:rPr>
        <w:t xml:space="preserve"> </w:t>
      </w:r>
      <w:r w:rsidRPr="006605BF">
        <w:rPr>
          <w:rFonts w:ascii="Nunito" w:hAnsi="Nunito"/>
          <w:sz w:val="22"/>
          <w:szCs w:val="22"/>
        </w:rPr>
        <w:t>».</w:t>
      </w:r>
      <w:r w:rsidRPr="006605BF">
        <w:rPr>
          <w:rFonts w:ascii="Nunito" w:hAnsi="Nunito"/>
          <w:spacing w:val="-7"/>
          <w:sz w:val="22"/>
          <w:szCs w:val="22"/>
        </w:rPr>
        <w:t xml:space="preserve"> </w:t>
      </w:r>
      <w:r w:rsidRPr="006605BF">
        <w:rPr>
          <w:rFonts w:ascii="Nunito" w:hAnsi="Nunito"/>
          <w:sz w:val="22"/>
          <w:szCs w:val="22"/>
        </w:rPr>
        <w:t>La</w:t>
      </w:r>
      <w:r w:rsidRPr="006605BF">
        <w:rPr>
          <w:rFonts w:ascii="Nunito" w:hAnsi="Nunito"/>
          <w:spacing w:val="-6"/>
          <w:sz w:val="22"/>
          <w:szCs w:val="22"/>
        </w:rPr>
        <w:t xml:space="preserve"> </w:t>
      </w:r>
      <w:r w:rsidRPr="006605BF">
        <w:rPr>
          <w:rFonts w:ascii="Nunito" w:hAnsi="Nunito"/>
          <w:sz w:val="22"/>
          <w:szCs w:val="22"/>
        </w:rPr>
        <w:t>proposition</w:t>
      </w:r>
      <w:r w:rsidRPr="006605BF">
        <w:rPr>
          <w:rFonts w:ascii="Nunito" w:hAnsi="Nunito"/>
          <w:spacing w:val="-6"/>
          <w:sz w:val="22"/>
          <w:szCs w:val="22"/>
        </w:rPr>
        <w:t xml:space="preserve"> </w:t>
      </w:r>
      <w:r w:rsidRPr="006605BF">
        <w:rPr>
          <w:rFonts w:ascii="Nunito" w:hAnsi="Nunito"/>
          <w:sz w:val="22"/>
          <w:szCs w:val="22"/>
        </w:rPr>
        <w:t>doit</w:t>
      </w:r>
      <w:r w:rsidRPr="006605BF">
        <w:rPr>
          <w:rFonts w:ascii="Nunito" w:hAnsi="Nunito"/>
          <w:spacing w:val="-8"/>
          <w:sz w:val="22"/>
          <w:szCs w:val="22"/>
        </w:rPr>
        <w:t xml:space="preserve"> </w:t>
      </w:r>
      <w:r w:rsidRPr="006605BF">
        <w:rPr>
          <w:rFonts w:ascii="Nunito" w:hAnsi="Nunito"/>
          <w:sz w:val="22"/>
          <w:szCs w:val="22"/>
        </w:rPr>
        <w:t>être</w:t>
      </w:r>
      <w:r w:rsidRPr="006605BF">
        <w:rPr>
          <w:rFonts w:ascii="Nunito" w:hAnsi="Nunito"/>
          <w:spacing w:val="-7"/>
          <w:sz w:val="22"/>
          <w:szCs w:val="22"/>
        </w:rPr>
        <w:t xml:space="preserve"> </w:t>
      </w:r>
      <w:r w:rsidRPr="006605BF">
        <w:rPr>
          <w:rFonts w:ascii="Nunito" w:hAnsi="Nunito"/>
          <w:sz w:val="22"/>
          <w:szCs w:val="22"/>
        </w:rPr>
        <w:t>en</w:t>
      </w:r>
      <w:r w:rsidRPr="006605BF">
        <w:rPr>
          <w:rFonts w:ascii="Nunito" w:hAnsi="Nunito"/>
          <w:spacing w:val="-6"/>
          <w:sz w:val="22"/>
          <w:szCs w:val="22"/>
        </w:rPr>
        <w:t xml:space="preserve"> </w:t>
      </w:r>
      <w:r w:rsidRPr="006605BF">
        <w:rPr>
          <w:rFonts w:ascii="Nunito" w:hAnsi="Nunito"/>
          <w:sz w:val="22"/>
          <w:szCs w:val="22"/>
        </w:rPr>
        <w:t>adéquation</w:t>
      </w:r>
      <w:r w:rsidRPr="006605BF">
        <w:rPr>
          <w:rFonts w:ascii="Nunito" w:hAnsi="Nunito"/>
          <w:spacing w:val="-6"/>
          <w:sz w:val="22"/>
          <w:szCs w:val="22"/>
        </w:rPr>
        <w:t xml:space="preserve"> </w:t>
      </w:r>
      <w:r w:rsidRPr="006605BF">
        <w:rPr>
          <w:rFonts w:ascii="Nunito" w:hAnsi="Nunito"/>
          <w:sz w:val="22"/>
          <w:szCs w:val="22"/>
        </w:rPr>
        <w:t>avec</w:t>
      </w:r>
      <w:r w:rsidRPr="006605BF">
        <w:rPr>
          <w:rFonts w:ascii="Nunito" w:hAnsi="Nunito"/>
          <w:spacing w:val="-7"/>
          <w:sz w:val="22"/>
          <w:szCs w:val="22"/>
        </w:rPr>
        <w:t xml:space="preserve"> </w:t>
      </w:r>
      <w:r w:rsidRPr="006605BF">
        <w:rPr>
          <w:rFonts w:ascii="Nunito" w:hAnsi="Nunito"/>
          <w:sz w:val="22"/>
          <w:szCs w:val="22"/>
        </w:rPr>
        <w:t>les</w:t>
      </w:r>
      <w:r w:rsidRPr="006605BF">
        <w:rPr>
          <w:rFonts w:ascii="Nunito" w:hAnsi="Nunito"/>
          <w:spacing w:val="-6"/>
          <w:sz w:val="22"/>
          <w:szCs w:val="22"/>
        </w:rPr>
        <w:t xml:space="preserve"> </w:t>
      </w:r>
      <w:r w:rsidRPr="006605BF">
        <w:rPr>
          <w:rFonts w:ascii="Nunito" w:hAnsi="Nunito"/>
          <w:sz w:val="22"/>
          <w:szCs w:val="22"/>
        </w:rPr>
        <w:t>normes</w:t>
      </w:r>
      <w:r w:rsidRPr="006605BF">
        <w:rPr>
          <w:rFonts w:ascii="Nunito" w:hAnsi="Nunito"/>
          <w:spacing w:val="-6"/>
          <w:sz w:val="22"/>
          <w:szCs w:val="22"/>
        </w:rPr>
        <w:t xml:space="preserve"> </w:t>
      </w:r>
      <w:r w:rsidRPr="006605BF">
        <w:rPr>
          <w:rFonts w:ascii="Nunito" w:hAnsi="Nunito"/>
          <w:sz w:val="22"/>
          <w:szCs w:val="22"/>
        </w:rPr>
        <w:t>professionnelles</w:t>
      </w:r>
      <w:r w:rsidRPr="006605BF">
        <w:rPr>
          <w:rFonts w:ascii="Nunito" w:hAnsi="Nunito"/>
          <w:spacing w:val="-5"/>
          <w:sz w:val="22"/>
          <w:szCs w:val="22"/>
        </w:rPr>
        <w:t xml:space="preserve"> </w:t>
      </w:r>
      <w:r w:rsidRPr="006605BF">
        <w:rPr>
          <w:rFonts w:ascii="Nunito" w:hAnsi="Nunito"/>
          <w:sz w:val="22"/>
          <w:szCs w:val="22"/>
        </w:rPr>
        <w:t>et</w:t>
      </w:r>
      <w:r w:rsidRPr="006605BF">
        <w:rPr>
          <w:rFonts w:ascii="Nunito" w:hAnsi="Nunito"/>
          <w:spacing w:val="-6"/>
          <w:sz w:val="22"/>
          <w:szCs w:val="22"/>
        </w:rPr>
        <w:t xml:space="preserve"> </w:t>
      </w:r>
      <w:r w:rsidRPr="006605BF">
        <w:rPr>
          <w:rFonts w:ascii="Nunito" w:hAnsi="Nunito"/>
          <w:sz w:val="22"/>
          <w:szCs w:val="22"/>
        </w:rPr>
        <w:t>les</w:t>
      </w:r>
      <w:r w:rsidRPr="006605BF">
        <w:rPr>
          <w:rFonts w:ascii="Nunito" w:hAnsi="Nunito"/>
          <w:spacing w:val="-6"/>
          <w:sz w:val="22"/>
          <w:szCs w:val="22"/>
        </w:rPr>
        <w:t xml:space="preserve"> </w:t>
      </w:r>
      <w:r w:rsidRPr="006605BF">
        <w:rPr>
          <w:rFonts w:ascii="Nunito" w:hAnsi="Nunito"/>
          <w:sz w:val="22"/>
          <w:szCs w:val="22"/>
        </w:rPr>
        <w:t>critères</w:t>
      </w:r>
      <w:r w:rsidRPr="006605BF">
        <w:rPr>
          <w:rFonts w:ascii="Nunito" w:hAnsi="Nunito"/>
          <w:spacing w:val="-43"/>
          <w:sz w:val="22"/>
          <w:szCs w:val="22"/>
        </w:rPr>
        <w:t xml:space="preserve"> </w:t>
      </w:r>
      <w:r w:rsidRPr="006605BF">
        <w:rPr>
          <w:rFonts w:ascii="Nunito" w:hAnsi="Nunito"/>
          <w:sz w:val="22"/>
          <w:szCs w:val="22"/>
        </w:rPr>
        <w:t>internationaux</w:t>
      </w:r>
      <w:r w:rsidRPr="006605BF">
        <w:rPr>
          <w:rFonts w:ascii="Nunito" w:hAnsi="Nunito"/>
          <w:spacing w:val="-1"/>
          <w:sz w:val="22"/>
          <w:szCs w:val="22"/>
        </w:rPr>
        <w:t xml:space="preserve"> </w:t>
      </w:r>
      <w:r w:rsidRPr="006605BF">
        <w:rPr>
          <w:rFonts w:ascii="Nunito" w:hAnsi="Nunito"/>
          <w:sz w:val="22"/>
          <w:szCs w:val="22"/>
        </w:rPr>
        <w:t>et</w:t>
      </w:r>
      <w:r w:rsidRPr="006605BF">
        <w:rPr>
          <w:rFonts w:ascii="Nunito" w:hAnsi="Nunito"/>
          <w:spacing w:val="1"/>
          <w:sz w:val="22"/>
          <w:szCs w:val="22"/>
        </w:rPr>
        <w:t xml:space="preserve"> </w:t>
      </w:r>
      <w:r w:rsidRPr="006605BF">
        <w:rPr>
          <w:rFonts w:ascii="Nunito" w:hAnsi="Nunito"/>
          <w:sz w:val="22"/>
          <w:szCs w:val="22"/>
        </w:rPr>
        <w:t>sera validée</w:t>
      </w:r>
      <w:r w:rsidRPr="006605BF">
        <w:rPr>
          <w:rFonts w:ascii="Nunito" w:hAnsi="Nunito"/>
          <w:spacing w:val="-2"/>
          <w:sz w:val="22"/>
          <w:szCs w:val="22"/>
        </w:rPr>
        <w:t xml:space="preserve"> </w:t>
      </w:r>
      <w:r w:rsidRPr="006605BF">
        <w:rPr>
          <w:rFonts w:ascii="Nunito" w:hAnsi="Nunito"/>
          <w:sz w:val="22"/>
          <w:szCs w:val="22"/>
        </w:rPr>
        <w:t>par le commanditaire</w:t>
      </w:r>
      <w:r w:rsidRPr="006605BF">
        <w:rPr>
          <w:rFonts w:ascii="Nunito" w:hAnsi="Nunito"/>
          <w:spacing w:val="-3"/>
          <w:sz w:val="22"/>
          <w:szCs w:val="22"/>
        </w:rPr>
        <w:t xml:space="preserve"> </w:t>
      </w:r>
      <w:r w:rsidRPr="006605BF">
        <w:rPr>
          <w:rFonts w:ascii="Nunito" w:hAnsi="Nunito"/>
          <w:sz w:val="22"/>
          <w:szCs w:val="22"/>
        </w:rPr>
        <w:t>avant d'être</w:t>
      </w:r>
      <w:r w:rsidRPr="006605BF">
        <w:rPr>
          <w:rFonts w:ascii="Nunito" w:hAnsi="Nunito"/>
          <w:spacing w:val="-1"/>
          <w:sz w:val="22"/>
          <w:szCs w:val="22"/>
        </w:rPr>
        <w:t xml:space="preserve"> </w:t>
      </w:r>
      <w:r w:rsidRPr="006605BF">
        <w:rPr>
          <w:rFonts w:ascii="Nunito" w:hAnsi="Nunito"/>
          <w:sz w:val="22"/>
          <w:szCs w:val="22"/>
        </w:rPr>
        <w:t>appliquée</w:t>
      </w:r>
      <w:r w:rsidRPr="006605BF">
        <w:rPr>
          <w:rFonts w:ascii="Nunito" w:hAnsi="Nunito"/>
          <w:spacing w:val="-1"/>
          <w:sz w:val="22"/>
          <w:szCs w:val="22"/>
        </w:rPr>
        <w:t xml:space="preserve"> </w:t>
      </w:r>
      <w:r w:rsidRPr="006605BF">
        <w:rPr>
          <w:rFonts w:ascii="Nunito" w:hAnsi="Nunito"/>
          <w:sz w:val="22"/>
          <w:szCs w:val="22"/>
        </w:rPr>
        <w:t>par</w:t>
      </w:r>
      <w:r w:rsidRPr="006605BF">
        <w:rPr>
          <w:rFonts w:ascii="Nunito" w:hAnsi="Nunito"/>
          <w:spacing w:val="-1"/>
          <w:sz w:val="22"/>
          <w:szCs w:val="22"/>
        </w:rPr>
        <w:t xml:space="preserve"> </w:t>
      </w:r>
      <w:r w:rsidRPr="006605BF">
        <w:rPr>
          <w:rFonts w:ascii="Nunito" w:hAnsi="Nunito"/>
          <w:sz w:val="22"/>
          <w:szCs w:val="22"/>
        </w:rPr>
        <w:t>l’évaluateur.</w:t>
      </w:r>
    </w:p>
    <w:p w14:paraId="2471CDE3" w14:textId="77777777" w:rsidR="003E2E58" w:rsidRPr="006605BF" w:rsidRDefault="003E2E58" w:rsidP="003E2E58">
      <w:pPr>
        <w:widowControl w:val="0"/>
        <w:autoSpaceDE w:val="0"/>
        <w:autoSpaceDN w:val="0"/>
        <w:spacing w:before="118" w:line="259" w:lineRule="exact"/>
        <w:outlineLvl w:val="0"/>
        <w:rPr>
          <w:rFonts w:ascii="Nunito" w:eastAsia="Calibri" w:hAnsi="Nunito" w:cs="Calibri"/>
          <w:bCs/>
          <w:szCs w:val="20"/>
        </w:rPr>
      </w:pPr>
      <w:r w:rsidRPr="006605BF">
        <w:rPr>
          <w:rFonts w:ascii="Nunito" w:eastAsia="Calibri" w:hAnsi="Nunito" w:cs="Calibri"/>
          <w:b/>
          <w:bCs/>
          <w:szCs w:val="20"/>
        </w:rPr>
        <w:t>L’offre</w:t>
      </w:r>
      <w:r w:rsidRPr="006605BF">
        <w:rPr>
          <w:rFonts w:ascii="Nunito" w:eastAsia="Calibri" w:hAnsi="Nunito" w:cs="Calibri"/>
          <w:b/>
          <w:bCs/>
          <w:spacing w:val="-8"/>
          <w:szCs w:val="20"/>
        </w:rPr>
        <w:t xml:space="preserve"> </w:t>
      </w:r>
      <w:r w:rsidRPr="006605BF">
        <w:rPr>
          <w:rFonts w:ascii="Nunito" w:eastAsia="Calibri" w:hAnsi="Nunito" w:cs="Calibri"/>
          <w:b/>
          <w:bCs/>
          <w:szCs w:val="20"/>
        </w:rPr>
        <w:t>administrative</w:t>
      </w:r>
      <w:r w:rsidRPr="006605BF">
        <w:rPr>
          <w:rFonts w:ascii="Nunito" w:eastAsia="Calibri" w:hAnsi="Nunito" w:cs="Calibri"/>
          <w:b/>
          <w:bCs/>
          <w:spacing w:val="-8"/>
          <w:szCs w:val="20"/>
        </w:rPr>
        <w:t xml:space="preserve"> </w:t>
      </w:r>
      <w:r w:rsidRPr="006605BF">
        <w:rPr>
          <w:rFonts w:ascii="Nunito" w:eastAsia="Calibri" w:hAnsi="Nunito" w:cs="Calibri"/>
          <w:bCs/>
          <w:spacing w:val="-10"/>
          <w:szCs w:val="20"/>
        </w:rPr>
        <w:t>:</w:t>
      </w:r>
    </w:p>
    <w:p w14:paraId="3CF430A4" w14:textId="77777777" w:rsidR="003E2E58" w:rsidRPr="006605BF" w:rsidRDefault="003E2E58" w:rsidP="003E2E58">
      <w:pPr>
        <w:widowControl w:val="0"/>
        <w:numPr>
          <w:ilvl w:val="1"/>
          <w:numId w:val="26"/>
        </w:numPr>
        <w:tabs>
          <w:tab w:val="left" w:pos="784"/>
        </w:tabs>
        <w:autoSpaceDE w:val="0"/>
        <w:autoSpaceDN w:val="0"/>
        <w:spacing w:line="259" w:lineRule="exact"/>
        <w:rPr>
          <w:rFonts w:ascii="Nunito" w:eastAsia="Calibri" w:hAnsi="Nunito" w:cs="Calibri"/>
          <w:sz w:val="22"/>
          <w:szCs w:val="22"/>
        </w:rPr>
      </w:pPr>
      <w:r w:rsidRPr="006605BF">
        <w:rPr>
          <w:rFonts w:ascii="Nunito" w:eastAsia="Calibri" w:hAnsi="Nunito" w:cs="Calibri"/>
          <w:sz w:val="22"/>
          <w:szCs w:val="22"/>
        </w:rPr>
        <w:t>Lettre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soumission</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signée par</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le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représentant</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légal</w:t>
      </w:r>
      <w:r w:rsidRPr="006605BF">
        <w:rPr>
          <w:rFonts w:ascii="Nunito" w:eastAsia="Calibri" w:hAnsi="Nunito" w:cs="Calibri"/>
          <w:spacing w:val="-6"/>
          <w:sz w:val="22"/>
          <w:szCs w:val="22"/>
        </w:rPr>
        <w:t xml:space="preserve"> </w:t>
      </w:r>
      <w:r w:rsidRPr="006605BF">
        <w:rPr>
          <w:rFonts w:ascii="Nunito" w:eastAsia="Calibri" w:hAnsi="Nunito" w:cs="Calibri"/>
          <w:sz w:val="22"/>
          <w:szCs w:val="22"/>
        </w:rPr>
        <w:t>ou</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son</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mandataire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et</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précisant</w:t>
      </w:r>
      <w:r w:rsidRPr="006605BF">
        <w:rPr>
          <w:rFonts w:ascii="Nunito" w:eastAsia="Calibri" w:hAnsi="Nunito" w:cs="Calibri"/>
          <w:spacing w:val="-1"/>
          <w:sz w:val="22"/>
          <w:szCs w:val="22"/>
        </w:rPr>
        <w:t xml:space="preserve"> </w:t>
      </w:r>
      <w:r w:rsidRPr="006605BF">
        <w:rPr>
          <w:rFonts w:ascii="Nunito" w:eastAsia="Calibri" w:hAnsi="Nunito" w:cs="Calibri"/>
          <w:spacing w:val="-5"/>
          <w:sz w:val="22"/>
          <w:szCs w:val="22"/>
        </w:rPr>
        <w:t>la</w:t>
      </w:r>
    </w:p>
    <w:p w14:paraId="7EFADFBD" w14:textId="77777777" w:rsidR="003E2E58" w:rsidRPr="006605BF" w:rsidRDefault="003E2E58" w:rsidP="003E2E58">
      <w:pPr>
        <w:widowControl w:val="0"/>
        <w:autoSpaceDE w:val="0"/>
        <w:autoSpaceDN w:val="0"/>
        <w:spacing w:line="244" w:lineRule="exact"/>
        <w:ind w:left="784"/>
        <w:rPr>
          <w:rFonts w:ascii="Nunito" w:eastAsia="Calibri" w:hAnsi="Nunito" w:cs="Calibri"/>
          <w:sz w:val="22"/>
          <w:szCs w:val="22"/>
        </w:rPr>
      </w:pPr>
      <w:r w:rsidRPr="006605BF">
        <w:rPr>
          <w:rFonts w:ascii="Nunito" w:eastAsia="Calibri" w:hAnsi="Nunito" w:cs="Calibri"/>
          <w:sz w:val="22"/>
          <w:szCs w:val="22"/>
        </w:rPr>
        <w:t>référence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HI,</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le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nom</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du</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marché</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et</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la</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date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validité</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l’offre</w:t>
      </w:r>
      <w:r w:rsidRPr="006605BF">
        <w:rPr>
          <w:rFonts w:ascii="Nunito" w:eastAsia="Calibri" w:hAnsi="Nunito" w:cs="Calibri"/>
          <w:spacing w:val="2"/>
          <w:sz w:val="22"/>
          <w:szCs w:val="22"/>
        </w:rPr>
        <w:t xml:space="preserve"> </w:t>
      </w:r>
      <w:r w:rsidRPr="006605BF">
        <w:rPr>
          <w:rFonts w:ascii="Nunito" w:eastAsia="Calibri" w:hAnsi="Nunito" w:cs="Calibri"/>
          <w:color w:val="ED0000"/>
          <w:spacing w:val="-2"/>
          <w:sz w:val="22"/>
          <w:szCs w:val="22"/>
        </w:rPr>
        <w:t>(</w:t>
      </w:r>
      <w:r w:rsidRPr="006605BF">
        <w:rPr>
          <w:rFonts w:ascii="Nunito" w:eastAsia="Calibri" w:hAnsi="Nunito" w:cs="Calibri"/>
          <w:b/>
          <w:color w:val="ED0000"/>
          <w:spacing w:val="-2"/>
          <w:sz w:val="22"/>
          <w:szCs w:val="22"/>
        </w:rPr>
        <w:t>éliminatoire*</w:t>
      </w:r>
      <w:r w:rsidRPr="006605BF">
        <w:rPr>
          <w:rFonts w:ascii="Nunito" w:eastAsia="Calibri" w:hAnsi="Nunito" w:cs="Calibri"/>
          <w:color w:val="ED0000"/>
          <w:spacing w:val="-2"/>
          <w:sz w:val="22"/>
          <w:szCs w:val="22"/>
        </w:rPr>
        <w:t>)</w:t>
      </w:r>
    </w:p>
    <w:p w14:paraId="79663F88" w14:textId="77777777" w:rsidR="003E2E58" w:rsidRPr="006605BF" w:rsidRDefault="003E2E58" w:rsidP="003E2E58">
      <w:pPr>
        <w:widowControl w:val="0"/>
        <w:numPr>
          <w:ilvl w:val="1"/>
          <w:numId w:val="26"/>
        </w:numPr>
        <w:tabs>
          <w:tab w:val="left" w:pos="784"/>
        </w:tabs>
        <w:autoSpaceDE w:val="0"/>
        <w:autoSpaceDN w:val="0"/>
        <w:spacing w:line="254" w:lineRule="exact"/>
        <w:rPr>
          <w:rFonts w:ascii="Nunito" w:eastAsia="Calibri" w:hAnsi="Nunito" w:cs="Calibri"/>
          <w:sz w:val="22"/>
          <w:szCs w:val="22"/>
        </w:rPr>
      </w:pPr>
      <w:r w:rsidRPr="006605BF">
        <w:rPr>
          <w:rFonts w:ascii="Nunito" w:eastAsia="Calibri" w:hAnsi="Nunito" w:cs="Calibri"/>
          <w:sz w:val="22"/>
          <w:szCs w:val="22"/>
        </w:rPr>
        <w:t>Copie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la</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preuve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l’enregistrement</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légal</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en</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tant</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que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consultant</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dans</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son</w:t>
      </w:r>
      <w:r w:rsidRPr="006605BF">
        <w:rPr>
          <w:rFonts w:ascii="Nunito" w:eastAsia="Calibri" w:hAnsi="Nunito" w:cs="Calibri"/>
          <w:spacing w:val="-3"/>
          <w:sz w:val="22"/>
          <w:szCs w:val="22"/>
        </w:rPr>
        <w:t xml:space="preserve"> </w:t>
      </w:r>
      <w:r w:rsidRPr="006605BF">
        <w:rPr>
          <w:rFonts w:ascii="Nunito" w:eastAsia="Calibri" w:hAnsi="Nunito" w:cs="Calibri"/>
          <w:spacing w:val="-4"/>
          <w:sz w:val="22"/>
          <w:szCs w:val="22"/>
        </w:rPr>
        <w:t>pays</w:t>
      </w:r>
    </w:p>
    <w:p w14:paraId="62A03792" w14:textId="77777777" w:rsidR="003E2E58" w:rsidRPr="006605BF" w:rsidRDefault="003E2E58" w:rsidP="003E2E58">
      <w:pPr>
        <w:widowControl w:val="0"/>
        <w:autoSpaceDE w:val="0"/>
        <w:autoSpaceDN w:val="0"/>
        <w:spacing w:line="243" w:lineRule="exact"/>
        <w:ind w:left="784"/>
        <w:rPr>
          <w:rFonts w:ascii="Nunito" w:eastAsia="Calibri" w:hAnsi="Nunito" w:cs="Calibri"/>
          <w:sz w:val="22"/>
          <w:szCs w:val="22"/>
        </w:rPr>
      </w:pPr>
      <w:r w:rsidRPr="006605BF">
        <w:rPr>
          <w:rFonts w:ascii="Nunito" w:eastAsia="Calibri" w:hAnsi="Nunito" w:cs="Calibri"/>
          <w:sz w:val="22"/>
          <w:szCs w:val="22"/>
        </w:rPr>
        <w:t>d’origine</w:t>
      </w:r>
      <w:r w:rsidRPr="006605BF">
        <w:rPr>
          <w:rFonts w:ascii="Nunito" w:eastAsia="Calibri" w:hAnsi="Nunito" w:cs="Calibri"/>
          <w:spacing w:val="-5"/>
          <w:sz w:val="22"/>
          <w:szCs w:val="22"/>
        </w:rPr>
        <w:t xml:space="preserve"> </w:t>
      </w:r>
      <w:r w:rsidRPr="006605BF">
        <w:rPr>
          <w:rFonts w:ascii="Nunito" w:eastAsia="Calibri" w:hAnsi="Nunito" w:cs="Calibri"/>
          <w:spacing w:val="-2"/>
          <w:sz w:val="22"/>
          <w:szCs w:val="22"/>
        </w:rPr>
        <w:t>(</w:t>
      </w:r>
      <w:r w:rsidRPr="006605BF">
        <w:rPr>
          <w:rFonts w:ascii="Nunito" w:eastAsia="Calibri" w:hAnsi="Nunito" w:cs="Calibri"/>
          <w:b/>
          <w:color w:val="ED0000"/>
          <w:spacing w:val="-2"/>
          <w:sz w:val="22"/>
          <w:szCs w:val="22"/>
        </w:rPr>
        <w:t>éliminatoire*</w:t>
      </w:r>
      <w:r w:rsidRPr="006605BF">
        <w:rPr>
          <w:rFonts w:ascii="Nunito" w:eastAsia="Calibri" w:hAnsi="Nunito" w:cs="Calibri"/>
          <w:color w:val="ED0000"/>
          <w:spacing w:val="-2"/>
          <w:sz w:val="22"/>
          <w:szCs w:val="22"/>
        </w:rPr>
        <w:t>)</w:t>
      </w:r>
    </w:p>
    <w:p w14:paraId="3780BCEC" w14:textId="77777777" w:rsidR="003E2E58" w:rsidRPr="006605BF" w:rsidRDefault="003E2E58" w:rsidP="003E2E58">
      <w:pPr>
        <w:widowControl w:val="0"/>
        <w:numPr>
          <w:ilvl w:val="1"/>
          <w:numId w:val="26"/>
        </w:numPr>
        <w:tabs>
          <w:tab w:val="left" w:pos="784"/>
        </w:tabs>
        <w:autoSpaceDE w:val="0"/>
        <w:autoSpaceDN w:val="0"/>
        <w:spacing w:line="254" w:lineRule="exact"/>
        <w:rPr>
          <w:rFonts w:ascii="Nunito" w:eastAsia="Calibri" w:hAnsi="Nunito" w:cs="Calibri"/>
          <w:sz w:val="22"/>
          <w:szCs w:val="22"/>
        </w:rPr>
      </w:pPr>
      <w:r w:rsidRPr="006605BF">
        <w:rPr>
          <w:rFonts w:ascii="Nunito" w:eastAsia="Calibri" w:hAnsi="Nunito" w:cs="Calibri"/>
          <w:sz w:val="22"/>
          <w:szCs w:val="22"/>
        </w:rPr>
        <w:t>Copie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d’une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attestation</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fiscale</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valide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moins</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3</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mois</w:t>
      </w:r>
      <w:r w:rsidRPr="006605BF">
        <w:rPr>
          <w:rFonts w:ascii="Nunito" w:eastAsia="Calibri" w:hAnsi="Nunito" w:cs="Calibri"/>
          <w:spacing w:val="-2"/>
          <w:sz w:val="22"/>
          <w:szCs w:val="22"/>
        </w:rPr>
        <w:t xml:space="preserve"> </w:t>
      </w:r>
      <w:r w:rsidRPr="006605BF">
        <w:rPr>
          <w:rFonts w:ascii="Nunito" w:eastAsia="Calibri" w:hAnsi="Nunito" w:cs="Calibri"/>
          <w:color w:val="ED0000"/>
          <w:spacing w:val="-2"/>
          <w:sz w:val="22"/>
          <w:szCs w:val="22"/>
        </w:rPr>
        <w:t>(</w:t>
      </w:r>
      <w:r w:rsidRPr="006605BF">
        <w:rPr>
          <w:rFonts w:ascii="Nunito" w:eastAsia="Calibri" w:hAnsi="Nunito" w:cs="Calibri"/>
          <w:b/>
          <w:color w:val="ED0000"/>
          <w:spacing w:val="-2"/>
          <w:sz w:val="22"/>
          <w:szCs w:val="22"/>
        </w:rPr>
        <w:t>éliminatoire*</w:t>
      </w:r>
      <w:r w:rsidRPr="006605BF">
        <w:rPr>
          <w:rFonts w:ascii="Nunito" w:eastAsia="Calibri" w:hAnsi="Nunito" w:cs="Calibri"/>
          <w:color w:val="ED0000"/>
          <w:spacing w:val="-2"/>
          <w:sz w:val="22"/>
          <w:szCs w:val="22"/>
        </w:rPr>
        <w:t>)</w:t>
      </w:r>
    </w:p>
    <w:p w14:paraId="60DC7E40" w14:textId="77777777" w:rsidR="003E2E58" w:rsidRPr="006605BF" w:rsidRDefault="003E2E58" w:rsidP="003E2E58">
      <w:pPr>
        <w:widowControl w:val="0"/>
        <w:numPr>
          <w:ilvl w:val="1"/>
          <w:numId w:val="26"/>
        </w:numPr>
        <w:tabs>
          <w:tab w:val="left" w:pos="784"/>
        </w:tabs>
        <w:autoSpaceDE w:val="0"/>
        <w:autoSpaceDN w:val="0"/>
        <w:spacing w:line="254" w:lineRule="exact"/>
        <w:rPr>
          <w:rFonts w:ascii="Nunito" w:eastAsia="Calibri" w:hAnsi="Nunito" w:cs="Calibri"/>
          <w:i/>
          <w:sz w:val="22"/>
          <w:szCs w:val="22"/>
        </w:rPr>
      </w:pPr>
      <w:r w:rsidRPr="006605BF">
        <w:rPr>
          <w:rFonts w:ascii="Nunito" w:eastAsia="Calibri" w:hAnsi="Nunito" w:cs="Calibri"/>
          <w:sz w:val="22"/>
          <w:szCs w:val="22"/>
        </w:rPr>
        <w:t>Copie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d’une</w:t>
      </w:r>
      <w:r w:rsidRPr="006605BF">
        <w:rPr>
          <w:rFonts w:ascii="Nunito" w:eastAsia="Calibri" w:hAnsi="Nunito" w:cs="Calibri"/>
          <w:spacing w:val="-7"/>
          <w:sz w:val="22"/>
          <w:szCs w:val="22"/>
        </w:rPr>
        <w:t xml:space="preserve"> </w:t>
      </w:r>
      <w:r w:rsidRPr="006605BF">
        <w:rPr>
          <w:rFonts w:ascii="Nunito" w:eastAsia="Calibri" w:hAnsi="Nunito" w:cs="Calibri"/>
          <w:sz w:val="22"/>
          <w:szCs w:val="22"/>
        </w:rPr>
        <w:t>assurance</w:t>
      </w:r>
      <w:r w:rsidRPr="006605BF">
        <w:rPr>
          <w:rFonts w:ascii="Nunito" w:eastAsia="Calibri" w:hAnsi="Nunito" w:cs="Calibri"/>
          <w:spacing w:val="-7"/>
          <w:sz w:val="22"/>
          <w:szCs w:val="22"/>
        </w:rPr>
        <w:t xml:space="preserve"> </w:t>
      </w:r>
      <w:r w:rsidRPr="006605BF">
        <w:rPr>
          <w:rFonts w:ascii="Nunito" w:eastAsia="Calibri" w:hAnsi="Nunito" w:cs="Calibri"/>
          <w:sz w:val="22"/>
          <w:szCs w:val="22"/>
        </w:rPr>
        <w:t>responsabilité</w:t>
      </w:r>
      <w:r w:rsidRPr="006605BF">
        <w:rPr>
          <w:rFonts w:ascii="Nunito" w:eastAsia="Calibri" w:hAnsi="Nunito" w:cs="Calibri"/>
          <w:spacing w:val="-6"/>
          <w:sz w:val="22"/>
          <w:szCs w:val="22"/>
        </w:rPr>
        <w:t xml:space="preserve"> </w:t>
      </w:r>
      <w:r w:rsidRPr="006605BF">
        <w:rPr>
          <w:rFonts w:ascii="Nunito" w:eastAsia="Calibri" w:hAnsi="Nunito" w:cs="Calibri"/>
          <w:sz w:val="22"/>
          <w:szCs w:val="22"/>
        </w:rPr>
        <w:t>civile</w:t>
      </w:r>
      <w:r w:rsidRPr="006605BF">
        <w:rPr>
          <w:rFonts w:ascii="Nunito" w:eastAsia="Calibri" w:hAnsi="Nunito" w:cs="Calibri"/>
          <w:spacing w:val="-3"/>
          <w:sz w:val="22"/>
          <w:szCs w:val="22"/>
        </w:rPr>
        <w:t xml:space="preserve"> </w:t>
      </w:r>
      <w:r w:rsidRPr="006605BF">
        <w:rPr>
          <w:rFonts w:ascii="Nunito" w:eastAsia="Calibri" w:hAnsi="Nunito" w:cs="Calibri"/>
          <w:i/>
          <w:sz w:val="22"/>
          <w:szCs w:val="22"/>
        </w:rPr>
        <w:t>(obligatoire</w:t>
      </w:r>
      <w:r w:rsidRPr="006605BF">
        <w:rPr>
          <w:rFonts w:ascii="Nunito" w:eastAsia="Calibri" w:hAnsi="Nunito" w:cs="Calibri"/>
          <w:i/>
          <w:spacing w:val="-5"/>
          <w:sz w:val="22"/>
          <w:szCs w:val="22"/>
        </w:rPr>
        <w:t xml:space="preserve"> </w:t>
      </w:r>
      <w:r w:rsidRPr="006605BF">
        <w:rPr>
          <w:rFonts w:ascii="Nunito" w:eastAsia="Calibri" w:hAnsi="Nunito" w:cs="Calibri"/>
          <w:i/>
          <w:sz w:val="22"/>
          <w:szCs w:val="22"/>
        </w:rPr>
        <w:t>mais</w:t>
      </w:r>
      <w:r w:rsidRPr="006605BF">
        <w:rPr>
          <w:rFonts w:ascii="Nunito" w:eastAsia="Calibri" w:hAnsi="Nunito" w:cs="Calibri"/>
          <w:i/>
          <w:spacing w:val="-5"/>
          <w:sz w:val="22"/>
          <w:szCs w:val="22"/>
        </w:rPr>
        <w:t xml:space="preserve"> </w:t>
      </w:r>
      <w:r w:rsidRPr="006605BF">
        <w:rPr>
          <w:rFonts w:ascii="Nunito" w:eastAsia="Calibri" w:hAnsi="Nunito" w:cs="Calibri"/>
          <w:i/>
          <w:sz w:val="22"/>
          <w:szCs w:val="22"/>
        </w:rPr>
        <w:t>non</w:t>
      </w:r>
      <w:r w:rsidRPr="006605BF">
        <w:rPr>
          <w:rFonts w:ascii="Nunito" w:eastAsia="Calibri" w:hAnsi="Nunito" w:cs="Calibri"/>
          <w:i/>
          <w:spacing w:val="-7"/>
          <w:sz w:val="22"/>
          <w:szCs w:val="22"/>
        </w:rPr>
        <w:t xml:space="preserve"> </w:t>
      </w:r>
      <w:r w:rsidRPr="006605BF">
        <w:rPr>
          <w:rFonts w:ascii="Nunito" w:eastAsia="Calibri" w:hAnsi="Nunito" w:cs="Calibri"/>
          <w:i/>
          <w:spacing w:val="-2"/>
          <w:sz w:val="22"/>
          <w:szCs w:val="22"/>
        </w:rPr>
        <w:t>éliminatoire)</w:t>
      </w:r>
    </w:p>
    <w:p w14:paraId="05E45943" w14:textId="77777777" w:rsidR="003E2E58" w:rsidRPr="006605BF" w:rsidRDefault="003E2E58" w:rsidP="003E2E58">
      <w:pPr>
        <w:widowControl w:val="0"/>
        <w:numPr>
          <w:ilvl w:val="1"/>
          <w:numId w:val="26"/>
        </w:numPr>
        <w:tabs>
          <w:tab w:val="left" w:pos="784"/>
        </w:tabs>
        <w:autoSpaceDE w:val="0"/>
        <w:autoSpaceDN w:val="0"/>
        <w:spacing w:line="254" w:lineRule="exact"/>
        <w:rPr>
          <w:rFonts w:ascii="Nunito" w:eastAsia="Calibri" w:hAnsi="Nunito" w:cs="Calibri"/>
          <w:i/>
          <w:sz w:val="22"/>
          <w:szCs w:val="22"/>
        </w:rPr>
      </w:pPr>
      <w:r w:rsidRPr="006605BF">
        <w:rPr>
          <w:rFonts w:ascii="Nunito" w:eastAsia="Calibri" w:hAnsi="Nunito" w:cs="Calibri"/>
          <w:sz w:val="22"/>
          <w:szCs w:val="22"/>
        </w:rPr>
        <w:t>Le</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RIB</w:t>
      </w:r>
      <w:r w:rsidRPr="006605BF">
        <w:rPr>
          <w:rFonts w:ascii="Nunito" w:eastAsia="Calibri" w:hAnsi="Nunito" w:cs="Calibri"/>
          <w:spacing w:val="-6"/>
          <w:sz w:val="22"/>
          <w:szCs w:val="22"/>
        </w:rPr>
        <w:t xml:space="preserve"> </w:t>
      </w:r>
      <w:r w:rsidRPr="006605BF">
        <w:rPr>
          <w:rFonts w:ascii="Nunito" w:eastAsia="Calibri" w:hAnsi="Nunito" w:cs="Calibri"/>
          <w:sz w:val="22"/>
          <w:szCs w:val="22"/>
        </w:rPr>
        <w:t>de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l’entreprise</w:t>
      </w:r>
      <w:r w:rsidRPr="006605BF">
        <w:rPr>
          <w:rFonts w:ascii="Nunito" w:eastAsia="Calibri" w:hAnsi="Nunito" w:cs="Calibri"/>
          <w:spacing w:val="-2"/>
          <w:sz w:val="22"/>
          <w:szCs w:val="22"/>
        </w:rPr>
        <w:t xml:space="preserve"> </w:t>
      </w:r>
      <w:r w:rsidRPr="006605BF">
        <w:rPr>
          <w:rFonts w:ascii="Nunito" w:eastAsia="Calibri" w:hAnsi="Nunito" w:cs="Calibri"/>
          <w:i/>
          <w:sz w:val="22"/>
          <w:szCs w:val="22"/>
        </w:rPr>
        <w:t>(obligatoire</w:t>
      </w:r>
      <w:r w:rsidRPr="006605BF">
        <w:rPr>
          <w:rFonts w:ascii="Nunito" w:eastAsia="Calibri" w:hAnsi="Nunito" w:cs="Calibri"/>
          <w:i/>
          <w:spacing w:val="-5"/>
          <w:sz w:val="22"/>
          <w:szCs w:val="22"/>
        </w:rPr>
        <w:t xml:space="preserve"> </w:t>
      </w:r>
      <w:r w:rsidRPr="006605BF">
        <w:rPr>
          <w:rFonts w:ascii="Nunito" w:eastAsia="Calibri" w:hAnsi="Nunito" w:cs="Calibri"/>
          <w:i/>
          <w:sz w:val="22"/>
          <w:szCs w:val="22"/>
        </w:rPr>
        <w:t>mais</w:t>
      </w:r>
      <w:r w:rsidRPr="006605BF">
        <w:rPr>
          <w:rFonts w:ascii="Nunito" w:eastAsia="Calibri" w:hAnsi="Nunito" w:cs="Calibri"/>
          <w:i/>
          <w:spacing w:val="-3"/>
          <w:sz w:val="22"/>
          <w:szCs w:val="22"/>
        </w:rPr>
        <w:t xml:space="preserve"> </w:t>
      </w:r>
      <w:r w:rsidRPr="006605BF">
        <w:rPr>
          <w:rFonts w:ascii="Nunito" w:eastAsia="Calibri" w:hAnsi="Nunito" w:cs="Calibri"/>
          <w:i/>
          <w:sz w:val="22"/>
          <w:szCs w:val="22"/>
        </w:rPr>
        <w:t>non</w:t>
      </w:r>
      <w:r w:rsidRPr="006605BF">
        <w:rPr>
          <w:rFonts w:ascii="Nunito" w:eastAsia="Calibri" w:hAnsi="Nunito" w:cs="Calibri"/>
          <w:i/>
          <w:spacing w:val="-3"/>
          <w:sz w:val="22"/>
          <w:szCs w:val="22"/>
        </w:rPr>
        <w:t xml:space="preserve"> </w:t>
      </w:r>
      <w:r w:rsidRPr="006605BF">
        <w:rPr>
          <w:rFonts w:ascii="Nunito" w:eastAsia="Calibri" w:hAnsi="Nunito" w:cs="Calibri"/>
          <w:i/>
          <w:spacing w:val="-2"/>
          <w:sz w:val="22"/>
          <w:szCs w:val="22"/>
        </w:rPr>
        <w:t>éliminatoire)</w:t>
      </w:r>
    </w:p>
    <w:p w14:paraId="2441040F" w14:textId="77777777" w:rsidR="003E2E58" w:rsidRPr="006605BF" w:rsidRDefault="003E2E58" w:rsidP="003E2E58">
      <w:pPr>
        <w:widowControl w:val="0"/>
        <w:numPr>
          <w:ilvl w:val="1"/>
          <w:numId w:val="26"/>
        </w:numPr>
        <w:tabs>
          <w:tab w:val="left" w:pos="784"/>
        </w:tabs>
        <w:autoSpaceDE w:val="0"/>
        <w:autoSpaceDN w:val="0"/>
        <w:spacing w:line="254" w:lineRule="exact"/>
        <w:rPr>
          <w:rFonts w:ascii="Nunito" w:eastAsia="Calibri" w:hAnsi="Nunito" w:cs="Calibri"/>
          <w:sz w:val="22"/>
          <w:szCs w:val="22"/>
        </w:rPr>
      </w:pPr>
      <w:r w:rsidRPr="006605BF">
        <w:rPr>
          <w:rFonts w:ascii="Nunito" w:eastAsia="Calibri" w:hAnsi="Nunito" w:cs="Calibri"/>
          <w:sz w:val="22"/>
          <w:szCs w:val="22"/>
        </w:rPr>
        <w:t>Passeport</w:t>
      </w:r>
      <w:r w:rsidRPr="006605BF">
        <w:rPr>
          <w:rFonts w:ascii="Nunito" w:eastAsia="Calibri" w:hAnsi="Nunito" w:cs="Calibri"/>
          <w:spacing w:val="-8"/>
          <w:sz w:val="22"/>
          <w:szCs w:val="22"/>
        </w:rPr>
        <w:t xml:space="preserve"> </w:t>
      </w:r>
      <w:r w:rsidRPr="006605BF">
        <w:rPr>
          <w:rFonts w:ascii="Nunito" w:eastAsia="Calibri" w:hAnsi="Nunito" w:cs="Calibri"/>
          <w:sz w:val="22"/>
          <w:szCs w:val="22"/>
        </w:rPr>
        <w:t>ou</w:t>
      </w:r>
      <w:r w:rsidRPr="006605BF">
        <w:rPr>
          <w:rFonts w:ascii="Nunito" w:eastAsia="Calibri" w:hAnsi="Nunito" w:cs="Calibri"/>
          <w:spacing w:val="-7"/>
          <w:sz w:val="22"/>
          <w:szCs w:val="22"/>
        </w:rPr>
        <w:t xml:space="preserve"> </w:t>
      </w:r>
      <w:r w:rsidRPr="006605BF">
        <w:rPr>
          <w:rFonts w:ascii="Nunito" w:eastAsia="Calibri" w:hAnsi="Nunito" w:cs="Calibri"/>
          <w:sz w:val="22"/>
          <w:szCs w:val="22"/>
        </w:rPr>
        <w:t>carte</w:t>
      </w:r>
      <w:r w:rsidRPr="006605BF">
        <w:rPr>
          <w:rFonts w:ascii="Nunito" w:eastAsia="Calibri" w:hAnsi="Nunito" w:cs="Calibri"/>
          <w:spacing w:val="-7"/>
          <w:sz w:val="22"/>
          <w:szCs w:val="22"/>
        </w:rPr>
        <w:t xml:space="preserve"> </w:t>
      </w:r>
      <w:r w:rsidRPr="006605BF">
        <w:rPr>
          <w:rFonts w:ascii="Nunito" w:eastAsia="Calibri" w:hAnsi="Nunito" w:cs="Calibri"/>
          <w:sz w:val="22"/>
          <w:szCs w:val="22"/>
        </w:rPr>
        <w:t>nationale</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d’identité</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du</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représentant</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légal</w:t>
      </w:r>
      <w:r w:rsidRPr="006605BF">
        <w:rPr>
          <w:rFonts w:ascii="Nunito" w:eastAsia="Calibri" w:hAnsi="Nunito" w:cs="Calibri"/>
          <w:spacing w:val="-4"/>
          <w:sz w:val="22"/>
          <w:szCs w:val="22"/>
        </w:rPr>
        <w:t xml:space="preserve"> </w:t>
      </w:r>
      <w:r w:rsidRPr="006605BF">
        <w:rPr>
          <w:rFonts w:ascii="Nunito" w:eastAsia="Calibri" w:hAnsi="Nunito" w:cs="Calibri"/>
          <w:color w:val="ED0000"/>
          <w:spacing w:val="-2"/>
          <w:sz w:val="22"/>
          <w:szCs w:val="22"/>
        </w:rPr>
        <w:t>(</w:t>
      </w:r>
      <w:r w:rsidRPr="006605BF">
        <w:rPr>
          <w:rFonts w:ascii="Nunito" w:eastAsia="Calibri" w:hAnsi="Nunito" w:cs="Calibri"/>
          <w:b/>
          <w:color w:val="ED0000"/>
          <w:spacing w:val="-2"/>
          <w:sz w:val="22"/>
          <w:szCs w:val="22"/>
        </w:rPr>
        <w:t>éliminatoire*</w:t>
      </w:r>
      <w:r w:rsidRPr="006605BF">
        <w:rPr>
          <w:rFonts w:ascii="Nunito" w:eastAsia="Calibri" w:hAnsi="Nunito" w:cs="Calibri"/>
          <w:color w:val="ED0000"/>
          <w:spacing w:val="-2"/>
          <w:sz w:val="22"/>
          <w:szCs w:val="22"/>
        </w:rPr>
        <w:t>)</w:t>
      </w:r>
    </w:p>
    <w:p w14:paraId="6D456713" w14:textId="77777777" w:rsidR="003E2E58" w:rsidRPr="006605BF" w:rsidRDefault="003E2E58" w:rsidP="003E2E58">
      <w:pPr>
        <w:widowControl w:val="0"/>
        <w:numPr>
          <w:ilvl w:val="1"/>
          <w:numId w:val="26"/>
        </w:numPr>
        <w:tabs>
          <w:tab w:val="left" w:pos="784"/>
        </w:tabs>
        <w:autoSpaceDE w:val="0"/>
        <w:autoSpaceDN w:val="0"/>
        <w:spacing w:before="8" w:line="216" w:lineRule="auto"/>
        <w:ind w:right="398"/>
        <w:rPr>
          <w:rFonts w:ascii="Nunito" w:eastAsia="Calibri" w:hAnsi="Nunito" w:cs="Calibri"/>
          <w:sz w:val="22"/>
          <w:szCs w:val="22"/>
        </w:rPr>
      </w:pPr>
      <w:r w:rsidRPr="006605BF">
        <w:rPr>
          <w:rFonts w:ascii="Nunito" w:eastAsia="Calibri" w:hAnsi="Nunito" w:cs="Calibri"/>
          <w:sz w:val="22"/>
          <w:szCs w:val="22"/>
        </w:rPr>
        <w:t>Dans</w:t>
      </w:r>
      <w:r w:rsidRPr="006605BF">
        <w:rPr>
          <w:rFonts w:ascii="Nunito" w:eastAsia="Calibri" w:hAnsi="Nunito" w:cs="Calibri"/>
          <w:spacing w:val="-1"/>
          <w:sz w:val="22"/>
          <w:szCs w:val="22"/>
        </w:rPr>
        <w:t xml:space="preserve"> </w:t>
      </w:r>
      <w:r w:rsidRPr="006605BF">
        <w:rPr>
          <w:rFonts w:ascii="Nunito" w:eastAsia="Calibri" w:hAnsi="Nunito" w:cs="Calibri"/>
          <w:sz w:val="22"/>
          <w:szCs w:val="22"/>
        </w:rPr>
        <w:t>le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cas</w:t>
      </w:r>
      <w:r w:rsidRPr="006605BF">
        <w:rPr>
          <w:rFonts w:ascii="Nunito" w:eastAsia="Calibri" w:hAnsi="Nunito" w:cs="Calibri"/>
          <w:spacing w:val="-1"/>
          <w:sz w:val="22"/>
          <w:szCs w:val="22"/>
        </w:rPr>
        <w:t xml:space="preserve"> </w:t>
      </w:r>
      <w:r w:rsidRPr="006605BF">
        <w:rPr>
          <w:rFonts w:ascii="Nunito" w:eastAsia="Calibri" w:hAnsi="Nunito" w:cs="Calibri"/>
          <w:sz w:val="22"/>
          <w:szCs w:val="22"/>
        </w:rPr>
        <w:t>d’un</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mandat,</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la</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procuration</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officielle</w:t>
      </w:r>
      <w:r w:rsidRPr="006605BF">
        <w:rPr>
          <w:rFonts w:ascii="Nunito" w:eastAsia="Calibri" w:hAnsi="Nunito" w:cs="Calibri"/>
          <w:spacing w:val="-1"/>
          <w:sz w:val="22"/>
          <w:szCs w:val="22"/>
        </w:rPr>
        <w:t xml:space="preserve"> </w:t>
      </w:r>
      <w:r w:rsidRPr="006605BF">
        <w:rPr>
          <w:rFonts w:ascii="Nunito" w:eastAsia="Calibri" w:hAnsi="Nunito" w:cs="Calibri"/>
          <w:sz w:val="22"/>
          <w:szCs w:val="22"/>
        </w:rPr>
        <w:t>entre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le représentant</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légal</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et</w:t>
      </w:r>
      <w:r w:rsidRPr="006605BF">
        <w:rPr>
          <w:rFonts w:ascii="Nunito" w:eastAsia="Calibri" w:hAnsi="Nunito" w:cs="Calibri"/>
          <w:spacing w:val="-1"/>
          <w:sz w:val="22"/>
          <w:szCs w:val="22"/>
        </w:rPr>
        <w:t xml:space="preserve"> </w:t>
      </w:r>
      <w:r w:rsidRPr="006605BF">
        <w:rPr>
          <w:rFonts w:ascii="Nunito" w:eastAsia="Calibri" w:hAnsi="Nunito" w:cs="Calibri"/>
          <w:sz w:val="22"/>
          <w:szCs w:val="22"/>
        </w:rPr>
        <w:t>le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 xml:space="preserve">mandataire </w:t>
      </w:r>
      <w:r w:rsidRPr="006605BF">
        <w:rPr>
          <w:rFonts w:ascii="Nunito" w:eastAsia="Calibri" w:hAnsi="Nunito" w:cs="Calibri"/>
          <w:sz w:val="22"/>
          <w:szCs w:val="22"/>
        </w:rPr>
        <w:lastRenderedPageBreak/>
        <w:t xml:space="preserve">et la copie de la pièce d’identité ou du passeport du mandataire </w:t>
      </w:r>
      <w:r w:rsidRPr="006605BF">
        <w:rPr>
          <w:rFonts w:ascii="Nunito" w:eastAsia="Calibri" w:hAnsi="Nunito" w:cs="Calibri"/>
          <w:color w:val="ED0000"/>
          <w:sz w:val="22"/>
          <w:szCs w:val="22"/>
        </w:rPr>
        <w:t>(</w:t>
      </w:r>
      <w:r w:rsidRPr="006605BF">
        <w:rPr>
          <w:rFonts w:ascii="Nunito" w:eastAsia="Calibri" w:hAnsi="Nunito" w:cs="Calibri"/>
          <w:b/>
          <w:color w:val="ED0000"/>
          <w:sz w:val="22"/>
          <w:szCs w:val="22"/>
        </w:rPr>
        <w:t>éliminatoire*</w:t>
      </w:r>
      <w:r w:rsidRPr="006605BF">
        <w:rPr>
          <w:rFonts w:ascii="Nunito" w:eastAsia="Calibri" w:hAnsi="Nunito" w:cs="Calibri"/>
          <w:color w:val="ED0000"/>
          <w:sz w:val="22"/>
          <w:szCs w:val="22"/>
        </w:rPr>
        <w:t>)</w:t>
      </w:r>
    </w:p>
    <w:p w14:paraId="1A902383" w14:textId="77777777" w:rsidR="003E2E58" w:rsidRPr="006605BF" w:rsidRDefault="003E2E58" w:rsidP="003E2E58">
      <w:pPr>
        <w:widowControl w:val="0"/>
        <w:numPr>
          <w:ilvl w:val="1"/>
          <w:numId w:val="26"/>
        </w:numPr>
        <w:tabs>
          <w:tab w:val="left" w:pos="784"/>
        </w:tabs>
        <w:autoSpaceDE w:val="0"/>
        <w:autoSpaceDN w:val="0"/>
        <w:spacing w:before="2" w:line="216" w:lineRule="auto"/>
        <w:ind w:right="409"/>
        <w:rPr>
          <w:rFonts w:ascii="Nunito" w:eastAsia="Calibri" w:hAnsi="Nunito" w:cs="Calibri"/>
          <w:i/>
          <w:sz w:val="22"/>
          <w:szCs w:val="22"/>
        </w:rPr>
      </w:pPr>
      <w:r w:rsidRPr="006605BF">
        <w:rPr>
          <w:rFonts w:ascii="Nunito" w:eastAsia="Calibri" w:hAnsi="Nunito" w:cs="Calibri"/>
          <w:sz w:val="22"/>
          <w:szCs w:val="22"/>
        </w:rPr>
        <w:t>Bonnes</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Pratiques</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Commerciales HI</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remplies,</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datées,</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signées</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par</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le</w:t>
      </w:r>
      <w:r w:rsidRPr="006605BF">
        <w:rPr>
          <w:rFonts w:ascii="Nunito" w:eastAsia="Calibri" w:hAnsi="Nunito" w:cs="Calibri"/>
          <w:spacing w:val="-5"/>
          <w:sz w:val="22"/>
          <w:szCs w:val="22"/>
        </w:rPr>
        <w:t xml:space="preserve"> </w:t>
      </w:r>
      <w:r w:rsidRPr="006605BF">
        <w:rPr>
          <w:rFonts w:ascii="Nunito" w:eastAsia="Calibri" w:hAnsi="Nunito" w:cs="Calibri"/>
          <w:sz w:val="22"/>
          <w:szCs w:val="22"/>
        </w:rPr>
        <w:t>représentant</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légal</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ou</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 xml:space="preserve">son mandataire et avec le cachet de la société si applicable </w:t>
      </w:r>
      <w:r w:rsidRPr="006605BF">
        <w:rPr>
          <w:rFonts w:ascii="Nunito" w:eastAsia="Calibri" w:hAnsi="Nunito" w:cs="Calibri"/>
          <w:i/>
          <w:sz w:val="22"/>
          <w:szCs w:val="22"/>
        </w:rPr>
        <w:t>(obligatoire mais non éliminatoire)</w:t>
      </w:r>
    </w:p>
    <w:p w14:paraId="26AF29BD" w14:textId="77777777" w:rsidR="003E2E58" w:rsidRPr="006605BF" w:rsidRDefault="003E2E58" w:rsidP="003E2E58">
      <w:pPr>
        <w:widowControl w:val="0"/>
        <w:numPr>
          <w:ilvl w:val="1"/>
          <w:numId w:val="26"/>
        </w:numPr>
        <w:tabs>
          <w:tab w:val="left" w:pos="784"/>
        </w:tabs>
        <w:autoSpaceDE w:val="0"/>
        <w:autoSpaceDN w:val="0"/>
        <w:spacing w:before="5" w:line="216" w:lineRule="auto"/>
        <w:ind w:right="638"/>
        <w:rPr>
          <w:rFonts w:ascii="Nunito" w:eastAsia="Calibri" w:hAnsi="Nunito" w:cs="Calibri"/>
          <w:i/>
          <w:sz w:val="22"/>
          <w:szCs w:val="22"/>
        </w:rPr>
      </w:pPr>
      <w:r w:rsidRPr="006605BF">
        <w:rPr>
          <w:rFonts w:ascii="Nunito" w:eastAsia="Calibri" w:hAnsi="Nunito" w:cs="Calibri"/>
          <w:sz w:val="22"/>
          <w:szCs w:val="22"/>
        </w:rPr>
        <w:t>Conditions</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Générales</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d’Achat</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HI</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remplies,</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datées,</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signées</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par</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le</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représentant</w:t>
      </w:r>
      <w:r w:rsidRPr="006605BF">
        <w:rPr>
          <w:rFonts w:ascii="Nunito" w:eastAsia="Calibri" w:hAnsi="Nunito" w:cs="Calibri"/>
          <w:spacing w:val="-6"/>
          <w:sz w:val="22"/>
          <w:szCs w:val="22"/>
        </w:rPr>
        <w:t xml:space="preserve"> </w:t>
      </w:r>
      <w:r w:rsidRPr="006605BF">
        <w:rPr>
          <w:rFonts w:ascii="Nunito" w:eastAsia="Calibri" w:hAnsi="Nunito" w:cs="Calibri"/>
          <w:sz w:val="22"/>
          <w:szCs w:val="22"/>
        </w:rPr>
        <w:t>légal</w:t>
      </w:r>
      <w:r w:rsidRPr="006605BF">
        <w:rPr>
          <w:rFonts w:ascii="Nunito" w:eastAsia="Calibri" w:hAnsi="Nunito" w:cs="Calibri"/>
          <w:spacing w:val="-3"/>
          <w:sz w:val="22"/>
          <w:szCs w:val="22"/>
        </w:rPr>
        <w:t xml:space="preserve"> </w:t>
      </w:r>
      <w:r w:rsidRPr="006605BF">
        <w:rPr>
          <w:rFonts w:ascii="Nunito" w:eastAsia="Calibri" w:hAnsi="Nunito" w:cs="Calibri"/>
          <w:sz w:val="22"/>
          <w:szCs w:val="22"/>
        </w:rPr>
        <w:t>ou</w:t>
      </w:r>
      <w:r w:rsidRPr="006605BF">
        <w:rPr>
          <w:rFonts w:ascii="Nunito" w:eastAsia="Calibri" w:hAnsi="Nunito" w:cs="Calibri"/>
          <w:spacing w:val="-4"/>
          <w:sz w:val="22"/>
          <w:szCs w:val="22"/>
        </w:rPr>
        <w:t xml:space="preserve"> </w:t>
      </w:r>
      <w:r w:rsidRPr="006605BF">
        <w:rPr>
          <w:rFonts w:ascii="Nunito" w:eastAsia="Calibri" w:hAnsi="Nunito" w:cs="Calibri"/>
          <w:sz w:val="22"/>
          <w:szCs w:val="22"/>
        </w:rPr>
        <w:t>son mandataire</w:t>
      </w:r>
      <w:r w:rsidRPr="006605BF">
        <w:rPr>
          <w:rFonts w:ascii="Nunito" w:eastAsia="Calibri" w:hAnsi="Nunito" w:cs="Calibri"/>
          <w:spacing w:val="-2"/>
          <w:sz w:val="22"/>
          <w:szCs w:val="22"/>
        </w:rPr>
        <w:t xml:space="preserve"> </w:t>
      </w:r>
      <w:r w:rsidRPr="006605BF">
        <w:rPr>
          <w:rFonts w:ascii="Nunito" w:eastAsia="Calibri" w:hAnsi="Nunito" w:cs="Calibri"/>
          <w:sz w:val="22"/>
          <w:szCs w:val="22"/>
        </w:rPr>
        <w:t>et</w:t>
      </w:r>
      <w:r w:rsidRPr="006605BF">
        <w:rPr>
          <w:rFonts w:ascii="Nunito" w:eastAsia="Calibri" w:hAnsi="Nunito" w:cs="Calibri"/>
          <w:spacing w:val="-1"/>
          <w:sz w:val="22"/>
          <w:szCs w:val="22"/>
        </w:rPr>
        <w:t xml:space="preserve"> </w:t>
      </w:r>
      <w:r w:rsidRPr="006605BF">
        <w:rPr>
          <w:rFonts w:ascii="Nunito" w:eastAsia="Calibri" w:hAnsi="Nunito" w:cs="Calibri"/>
          <w:sz w:val="22"/>
          <w:szCs w:val="22"/>
        </w:rPr>
        <w:t>avec le cachet de la société si</w:t>
      </w:r>
      <w:r w:rsidRPr="006605BF">
        <w:rPr>
          <w:rFonts w:ascii="Nunito" w:eastAsia="Calibri" w:hAnsi="Nunito" w:cs="Calibri"/>
          <w:spacing w:val="-1"/>
          <w:sz w:val="22"/>
          <w:szCs w:val="22"/>
        </w:rPr>
        <w:t xml:space="preserve"> </w:t>
      </w:r>
      <w:r w:rsidRPr="006605BF">
        <w:rPr>
          <w:rFonts w:ascii="Nunito" w:eastAsia="Calibri" w:hAnsi="Nunito" w:cs="Calibri"/>
          <w:sz w:val="22"/>
          <w:szCs w:val="22"/>
        </w:rPr>
        <w:t xml:space="preserve">applicable </w:t>
      </w:r>
      <w:r w:rsidRPr="006605BF">
        <w:rPr>
          <w:rFonts w:ascii="Nunito" w:eastAsia="Calibri" w:hAnsi="Nunito" w:cs="Calibri"/>
          <w:i/>
          <w:sz w:val="22"/>
          <w:szCs w:val="22"/>
        </w:rPr>
        <w:t>(obligatoire</w:t>
      </w:r>
      <w:r w:rsidRPr="006605BF">
        <w:rPr>
          <w:rFonts w:ascii="Nunito" w:eastAsia="Calibri" w:hAnsi="Nunito" w:cs="Calibri"/>
          <w:i/>
          <w:spacing w:val="-1"/>
          <w:sz w:val="22"/>
          <w:szCs w:val="22"/>
        </w:rPr>
        <w:t xml:space="preserve"> </w:t>
      </w:r>
      <w:r w:rsidRPr="006605BF">
        <w:rPr>
          <w:rFonts w:ascii="Nunito" w:eastAsia="Calibri" w:hAnsi="Nunito" w:cs="Calibri"/>
          <w:i/>
          <w:sz w:val="22"/>
          <w:szCs w:val="22"/>
        </w:rPr>
        <w:t>mais</w:t>
      </w:r>
      <w:r w:rsidRPr="006605BF">
        <w:rPr>
          <w:rFonts w:ascii="Nunito" w:eastAsia="Calibri" w:hAnsi="Nunito" w:cs="Calibri"/>
          <w:i/>
          <w:spacing w:val="-2"/>
          <w:sz w:val="22"/>
          <w:szCs w:val="22"/>
        </w:rPr>
        <w:t xml:space="preserve"> </w:t>
      </w:r>
      <w:r w:rsidRPr="006605BF">
        <w:rPr>
          <w:rFonts w:ascii="Nunito" w:eastAsia="Calibri" w:hAnsi="Nunito" w:cs="Calibri"/>
          <w:i/>
          <w:sz w:val="22"/>
          <w:szCs w:val="22"/>
        </w:rPr>
        <w:t>non éliminatoire)</w:t>
      </w:r>
    </w:p>
    <w:p w14:paraId="28E106A3" w14:textId="77777777" w:rsidR="003E2E58" w:rsidRPr="006605BF" w:rsidRDefault="003E2E58" w:rsidP="003E2E58">
      <w:pPr>
        <w:widowControl w:val="0"/>
        <w:numPr>
          <w:ilvl w:val="1"/>
          <w:numId w:val="26"/>
        </w:numPr>
        <w:tabs>
          <w:tab w:val="left" w:pos="784"/>
        </w:tabs>
        <w:autoSpaceDE w:val="0"/>
        <w:autoSpaceDN w:val="0"/>
        <w:spacing w:before="5" w:line="216" w:lineRule="auto"/>
        <w:ind w:right="638"/>
        <w:rPr>
          <w:rFonts w:ascii="Nunito" w:eastAsia="Calibri" w:hAnsi="Nunito" w:cs="Calibri"/>
          <w:i/>
          <w:sz w:val="22"/>
          <w:szCs w:val="22"/>
        </w:rPr>
      </w:pPr>
      <w:r w:rsidRPr="001B4CE5">
        <w:rPr>
          <w:rFonts w:ascii="Nunito" w:eastAsia="Calibri" w:hAnsi="Nunito" w:cs="Calibri"/>
          <w:iCs/>
          <w:sz w:val="22"/>
          <w:szCs w:val="22"/>
        </w:rPr>
        <w:t>La déclaration d’intégrité AFD remplie,</w:t>
      </w:r>
      <w:r w:rsidRPr="001B4CE5">
        <w:rPr>
          <w:rFonts w:ascii="Nunito" w:eastAsia="Calibri" w:hAnsi="Nunito" w:cs="Calibri"/>
          <w:iCs/>
          <w:spacing w:val="-2"/>
          <w:sz w:val="22"/>
          <w:szCs w:val="22"/>
        </w:rPr>
        <w:t xml:space="preserve"> </w:t>
      </w:r>
      <w:r w:rsidRPr="001B4CE5">
        <w:rPr>
          <w:rFonts w:ascii="Nunito" w:eastAsia="Calibri" w:hAnsi="Nunito" w:cs="Calibri"/>
          <w:iCs/>
          <w:sz w:val="22"/>
          <w:szCs w:val="22"/>
        </w:rPr>
        <w:t>datée,</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signée</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par</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le</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représentant</w:t>
      </w:r>
      <w:r w:rsidRPr="001B4CE5">
        <w:rPr>
          <w:rFonts w:ascii="Nunito" w:eastAsia="Calibri" w:hAnsi="Nunito" w:cs="Calibri"/>
          <w:iCs/>
          <w:spacing w:val="-6"/>
          <w:sz w:val="22"/>
          <w:szCs w:val="22"/>
        </w:rPr>
        <w:t xml:space="preserve"> </w:t>
      </w:r>
      <w:r w:rsidRPr="001B4CE5">
        <w:rPr>
          <w:rFonts w:ascii="Nunito" w:eastAsia="Calibri" w:hAnsi="Nunito" w:cs="Calibri"/>
          <w:iCs/>
          <w:sz w:val="22"/>
          <w:szCs w:val="22"/>
        </w:rPr>
        <w:t>légal</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ou</w:t>
      </w:r>
      <w:r w:rsidRPr="001B4CE5">
        <w:rPr>
          <w:rFonts w:ascii="Nunito" w:eastAsia="Calibri" w:hAnsi="Nunito" w:cs="Calibri"/>
          <w:iCs/>
          <w:spacing w:val="-4"/>
          <w:sz w:val="22"/>
          <w:szCs w:val="22"/>
        </w:rPr>
        <w:t xml:space="preserve"> </w:t>
      </w:r>
      <w:r w:rsidRPr="001B4CE5">
        <w:rPr>
          <w:rFonts w:ascii="Nunito" w:eastAsia="Calibri" w:hAnsi="Nunito" w:cs="Calibri"/>
          <w:iCs/>
          <w:sz w:val="22"/>
          <w:szCs w:val="22"/>
        </w:rPr>
        <w:t>son mandataire</w:t>
      </w:r>
      <w:r w:rsidRPr="001B4CE5">
        <w:rPr>
          <w:rFonts w:ascii="Nunito" w:eastAsia="Calibri" w:hAnsi="Nunito" w:cs="Calibri"/>
          <w:iCs/>
          <w:spacing w:val="-2"/>
          <w:sz w:val="22"/>
          <w:szCs w:val="22"/>
        </w:rPr>
        <w:t xml:space="preserve"> </w:t>
      </w:r>
      <w:r w:rsidRPr="001B4CE5">
        <w:rPr>
          <w:rFonts w:ascii="Nunito" w:eastAsia="Calibri" w:hAnsi="Nunito" w:cs="Calibri"/>
          <w:iCs/>
          <w:sz w:val="22"/>
          <w:szCs w:val="22"/>
        </w:rPr>
        <w:t>et</w:t>
      </w:r>
      <w:r w:rsidRPr="001B4CE5">
        <w:rPr>
          <w:rFonts w:ascii="Nunito" w:eastAsia="Calibri" w:hAnsi="Nunito" w:cs="Calibri"/>
          <w:iCs/>
          <w:spacing w:val="-1"/>
          <w:sz w:val="22"/>
          <w:szCs w:val="22"/>
        </w:rPr>
        <w:t xml:space="preserve"> </w:t>
      </w:r>
      <w:r w:rsidRPr="001B4CE5">
        <w:rPr>
          <w:rFonts w:ascii="Nunito" w:eastAsia="Calibri" w:hAnsi="Nunito" w:cs="Calibri"/>
          <w:iCs/>
          <w:sz w:val="22"/>
          <w:szCs w:val="22"/>
        </w:rPr>
        <w:t>avec le cachet de la société si</w:t>
      </w:r>
      <w:r w:rsidRPr="001B4CE5">
        <w:rPr>
          <w:rFonts w:ascii="Nunito" w:eastAsia="Calibri" w:hAnsi="Nunito" w:cs="Calibri"/>
          <w:iCs/>
          <w:spacing w:val="-1"/>
          <w:sz w:val="22"/>
          <w:szCs w:val="22"/>
        </w:rPr>
        <w:t xml:space="preserve"> </w:t>
      </w:r>
      <w:r w:rsidRPr="001B4CE5">
        <w:rPr>
          <w:rFonts w:ascii="Nunito" w:eastAsia="Calibri" w:hAnsi="Nunito" w:cs="Calibri"/>
          <w:iCs/>
          <w:sz w:val="22"/>
          <w:szCs w:val="22"/>
        </w:rPr>
        <w:t>applicable</w:t>
      </w:r>
      <w:r w:rsidRPr="006605BF">
        <w:rPr>
          <w:rFonts w:ascii="Nunito" w:eastAsia="Calibri" w:hAnsi="Nunito" w:cs="Calibri"/>
          <w:sz w:val="22"/>
          <w:szCs w:val="22"/>
        </w:rPr>
        <w:t xml:space="preserve"> </w:t>
      </w:r>
      <w:r w:rsidRPr="006605BF">
        <w:rPr>
          <w:rFonts w:ascii="Nunito" w:eastAsia="Calibri" w:hAnsi="Nunito" w:cs="Calibri"/>
          <w:i/>
          <w:sz w:val="22"/>
          <w:szCs w:val="22"/>
        </w:rPr>
        <w:t>(obligatoire</w:t>
      </w:r>
      <w:r w:rsidRPr="006605BF">
        <w:rPr>
          <w:rFonts w:ascii="Nunito" w:eastAsia="Calibri" w:hAnsi="Nunito" w:cs="Calibri"/>
          <w:i/>
          <w:spacing w:val="-1"/>
          <w:sz w:val="22"/>
          <w:szCs w:val="22"/>
        </w:rPr>
        <w:t xml:space="preserve"> </w:t>
      </w:r>
      <w:r w:rsidRPr="006605BF">
        <w:rPr>
          <w:rFonts w:ascii="Nunito" w:eastAsia="Calibri" w:hAnsi="Nunito" w:cs="Calibri"/>
          <w:i/>
          <w:sz w:val="22"/>
          <w:szCs w:val="22"/>
        </w:rPr>
        <w:t>mais</w:t>
      </w:r>
      <w:r w:rsidRPr="006605BF">
        <w:rPr>
          <w:rFonts w:ascii="Nunito" w:eastAsia="Calibri" w:hAnsi="Nunito" w:cs="Calibri"/>
          <w:i/>
          <w:spacing w:val="-2"/>
          <w:sz w:val="22"/>
          <w:szCs w:val="22"/>
        </w:rPr>
        <w:t xml:space="preserve"> </w:t>
      </w:r>
      <w:r w:rsidRPr="006605BF">
        <w:rPr>
          <w:rFonts w:ascii="Nunito" w:eastAsia="Calibri" w:hAnsi="Nunito" w:cs="Calibri"/>
          <w:i/>
          <w:sz w:val="22"/>
          <w:szCs w:val="22"/>
        </w:rPr>
        <w:t>non éliminatoire)</w:t>
      </w:r>
    </w:p>
    <w:p w14:paraId="5BC85FEC" w14:textId="77777777" w:rsidR="003E2E58" w:rsidRPr="006605BF" w:rsidRDefault="003E2E58" w:rsidP="003E2E58">
      <w:pPr>
        <w:widowControl w:val="0"/>
        <w:numPr>
          <w:ilvl w:val="1"/>
          <w:numId w:val="26"/>
        </w:numPr>
        <w:tabs>
          <w:tab w:val="left" w:pos="784"/>
        </w:tabs>
        <w:autoSpaceDE w:val="0"/>
        <w:autoSpaceDN w:val="0"/>
        <w:spacing w:before="5" w:line="216" w:lineRule="auto"/>
        <w:ind w:right="638"/>
        <w:rPr>
          <w:rFonts w:ascii="Nunito" w:eastAsia="Calibri" w:hAnsi="Nunito" w:cs="Calibri"/>
          <w:i/>
          <w:sz w:val="22"/>
          <w:szCs w:val="22"/>
        </w:rPr>
      </w:pPr>
      <w:r w:rsidRPr="001B4CE5">
        <w:rPr>
          <w:rFonts w:ascii="Nunito" w:eastAsia="Calibri" w:hAnsi="Nunito" w:cs="Calibri"/>
          <w:iCs/>
          <w:sz w:val="22"/>
          <w:szCs w:val="22"/>
        </w:rPr>
        <w:t>La déclaration de sureté remplie,</w:t>
      </w:r>
      <w:r w:rsidRPr="001B4CE5">
        <w:rPr>
          <w:rFonts w:ascii="Nunito" w:eastAsia="Calibri" w:hAnsi="Nunito" w:cs="Calibri"/>
          <w:iCs/>
          <w:spacing w:val="-2"/>
          <w:sz w:val="22"/>
          <w:szCs w:val="22"/>
        </w:rPr>
        <w:t xml:space="preserve"> </w:t>
      </w:r>
      <w:r w:rsidRPr="001B4CE5">
        <w:rPr>
          <w:rFonts w:ascii="Nunito" w:eastAsia="Calibri" w:hAnsi="Nunito" w:cs="Calibri"/>
          <w:iCs/>
          <w:sz w:val="22"/>
          <w:szCs w:val="22"/>
        </w:rPr>
        <w:t>datée,</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signée</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par</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le</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représentant</w:t>
      </w:r>
      <w:r w:rsidRPr="001B4CE5">
        <w:rPr>
          <w:rFonts w:ascii="Nunito" w:eastAsia="Calibri" w:hAnsi="Nunito" w:cs="Calibri"/>
          <w:iCs/>
          <w:spacing w:val="-6"/>
          <w:sz w:val="22"/>
          <w:szCs w:val="22"/>
        </w:rPr>
        <w:t xml:space="preserve"> </w:t>
      </w:r>
      <w:r w:rsidRPr="001B4CE5">
        <w:rPr>
          <w:rFonts w:ascii="Nunito" w:eastAsia="Calibri" w:hAnsi="Nunito" w:cs="Calibri"/>
          <w:iCs/>
          <w:sz w:val="22"/>
          <w:szCs w:val="22"/>
        </w:rPr>
        <w:t>légal</w:t>
      </w:r>
      <w:r w:rsidRPr="001B4CE5">
        <w:rPr>
          <w:rFonts w:ascii="Nunito" w:eastAsia="Calibri" w:hAnsi="Nunito" w:cs="Calibri"/>
          <w:iCs/>
          <w:spacing w:val="-3"/>
          <w:sz w:val="22"/>
          <w:szCs w:val="22"/>
        </w:rPr>
        <w:t xml:space="preserve"> </w:t>
      </w:r>
      <w:r w:rsidRPr="001B4CE5">
        <w:rPr>
          <w:rFonts w:ascii="Nunito" w:eastAsia="Calibri" w:hAnsi="Nunito" w:cs="Calibri"/>
          <w:iCs/>
          <w:sz w:val="22"/>
          <w:szCs w:val="22"/>
        </w:rPr>
        <w:t>ou</w:t>
      </w:r>
      <w:r w:rsidRPr="001B4CE5">
        <w:rPr>
          <w:rFonts w:ascii="Nunito" w:eastAsia="Calibri" w:hAnsi="Nunito" w:cs="Calibri"/>
          <w:iCs/>
          <w:spacing w:val="-4"/>
          <w:sz w:val="22"/>
          <w:szCs w:val="22"/>
        </w:rPr>
        <w:t xml:space="preserve"> </w:t>
      </w:r>
      <w:r w:rsidRPr="001B4CE5">
        <w:rPr>
          <w:rFonts w:ascii="Nunito" w:eastAsia="Calibri" w:hAnsi="Nunito" w:cs="Calibri"/>
          <w:iCs/>
          <w:sz w:val="22"/>
          <w:szCs w:val="22"/>
        </w:rPr>
        <w:t>son mandataire</w:t>
      </w:r>
      <w:r w:rsidRPr="001B4CE5">
        <w:rPr>
          <w:rFonts w:ascii="Nunito" w:eastAsia="Calibri" w:hAnsi="Nunito" w:cs="Calibri"/>
          <w:iCs/>
          <w:spacing w:val="-2"/>
          <w:sz w:val="22"/>
          <w:szCs w:val="22"/>
        </w:rPr>
        <w:t xml:space="preserve"> </w:t>
      </w:r>
      <w:r w:rsidRPr="001B4CE5">
        <w:rPr>
          <w:rFonts w:ascii="Nunito" w:eastAsia="Calibri" w:hAnsi="Nunito" w:cs="Calibri"/>
          <w:iCs/>
          <w:sz w:val="22"/>
          <w:szCs w:val="22"/>
        </w:rPr>
        <w:t>et</w:t>
      </w:r>
      <w:r w:rsidRPr="001B4CE5">
        <w:rPr>
          <w:rFonts w:ascii="Nunito" w:eastAsia="Calibri" w:hAnsi="Nunito" w:cs="Calibri"/>
          <w:iCs/>
          <w:spacing w:val="-1"/>
          <w:sz w:val="22"/>
          <w:szCs w:val="22"/>
        </w:rPr>
        <w:t xml:space="preserve"> </w:t>
      </w:r>
      <w:r w:rsidRPr="001B4CE5">
        <w:rPr>
          <w:rFonts w:ascii="Nunito" w:eastAsia="Calibri" w:hAnsi="Nunito" w:cs="Calibri"/>
          <w:iCs/>
          <w:sz w:val="22"/>
          <w:szCs w:val="22"/>
        </w:rPr>
        <w:t>avec le cachet de la société si</w:t>
      </w:r>
      <w:r w:rsidRPr="001B4CE5">
        <w:rPr>
          <w:rFonts w:ascii="Nunito" w:eastAsia="Calibri" w:hAnsi="Nunito" w:cs="Calibri"/>
          <w:iCs/>
          <w:spacing w:val="-1"/>
          <w:sz w:val="22"/>
          <w:szCs w:val="22"/>
        </w:rPr>
        <w:t xml:space="preserve"> </w:t>
      </w:r>
      <w:r w:rsidRPr="001B4CE5">
        <w:rPr>
          <w:rFonts w:ascii="Nunito" w:eastAsia="Calibri" w:hAnsi="Nunito" w:cs="Calibri"/>
          <w:iCs/>
          <w:sz w:val="22"/>
          <w:szCs w:val="22"/>
        </w:rPr>
        <w:t>applicable</w:t>
      </w:r>
      <w:r w:rsidRPr="006605BF">
        <w:rPr>
          <w:rFonts w:ascii="Nunito" w:eastAsia="Calibri" w:hAnsi="Nunito" w:cs="Calibri"/>
          <w:sz w:val="22"/>
          <w:szCs w:val="22"/>
        </w:rPr>
        <w:t xml:space="preserve"> </w:t>
      </w:r>
      <w:r w:rsidRPr="006605BF">
        <w:rPr>
          <w:rFonts w:ascii="Nunito" w:eastAsia="Calibri" w:hAnsi="Nunito" w:cs="Calibri"/>
          <w:i/>
          <w:sz w:val="22"/>
          <w:szCs w:val="22"/>
        </w:rPr>
        <w:t>(obligatoire</w:t>
      </w:r>
      <w:r w:rsidRPr="006605BF">
        <w:rPr>
          <w:rFonts w:ascii="Nunito" w:eastAsia="Calibri" w:hAnsi="Nunito" w:cs="Calibri"/>
          <w:i/>
          <w:spacing w:val="-1"/>
          <w:sz w:val="22"/>
          <w:szCs w:val="22"/>
        </w:rPr>
        <w:t xml:space="preserve"> </w:t>
      </w:r>
      <w:r w:rsidRPr="006605BF">
        <w:rPr>
          <w:rFonts w:ascii="Nunito" w:eastAsia="Calibri" w:hAnsi="Nunito" w:cs="Calibri"/>
          <w:i/>
          <w:sz w:val="22"/>
          <w:szCs w:val="22"/>
        </w:rPr>
        <w:t>mais</w:t>
      </w:r>
      <w:r w:rsidRPr="006605BF">
        <w:rPr>
          <w:rFonts w:ascii="Nunito" w:eastAsia="Calibri" w:hAnsi="Nunito" w:cs="Calibri"/>
          <w:i/>
          <w:spacing w:val="-2"/>
          <w:sz w:val="22"/>
          <w:szCs w:val="22"/>
        </w:rPr>
        <w:t xml:space="preserve"> </w:t>
      </w:r>
      <w:r w:rsidRPr="006605BF">
        <w:rPr>
          <w:rFonts w:ascii="Nunito" w:eastAsia="Calibri" w:hAnsi="Nunito" w:cs="Calibri"/>
          <w:i/>
          <w:sz w:val="22"/>
          <w:szCs w:val="22"/>
        </w:rPr>
        <w:t>non éliminatoire)</w:t>
      </w:r>
    </w:p>
    <w:p w14:paraId="1BD364D9" w14:textId="77777777" w:rsidR="0031138D" w:rsidRPr="006605BF" w:rsidRDefault="0031138D" w:rsidP="0031138D">
      <w:pPr>
        <w:pStyle w:val="Corpsdetexte"/>
        <w:spacing w:before="10"/>
        <w:ind w:left="0"/>
        <w:rPr>
          <w:i/>
          <w:sz w:val="17"/>
        </w:rPr>
      </w:pPr>
      <w:r w:rsidRPr="006605BF">
        <w:rPr>
          <w:i/>
          <w:noProof/>
          <w:sz w:val="17"/>
          <w:highlight w:val="yellow"/>
        </w:rPr>
        <mc:AlternateContent>
          <mc:Choice Requires="wps">
            <w:drawing>
              <wp:anchor distT="0" distB="0" distL="0" distR="0" simplePos="0" relativeHeight="251659264" behindDoc="1" locked="0" layoutInCell="1" allowOverlap="1" wp14:anchorId="17D08831" wp14:editId="36056B7C">
                <wp:simplePos x="0" y="0"/>
                <wp:positionH relativeFrom="page">
                  <wp:posOffset>827836</wp:posOffset>
                </wp:positionH>
                <wp:positionV relativeFrom="paragraph">
                  <wp:posOffset>156539</wp:posOffset>
                </wp:positionV>
                <wp:extent cx="5905500" cy="490855"/>
                <wp:effectExtent l="0" t="0" r="0" b="0"/>
                <wp:wrapTopAndBottom/>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5500" cy="490855"/>
                        </a:xfrm>
                        <a:prstGeom prst="rect">
                          <a:avLst/>
                        </a:prstGeom>
                        <a:ln w="6095">
                          <a:solidFill>
                            <a:srgbClr val="000000"/>
                          </a:solidFill>
                          <a:prstDash val="solid"/>
                        </a:ln>
                      </wps:spPr>
                      <wps:txbx>
                        <w:txbxContent>
                          <w:p w14:paraId="3B08B082" w14:textId="23D3E944" w:rsidR="003E2E58" w:rsidRPr="000720A5" w:rsidRDefault="003E2E58" w:rsidP="003E2E58">
                            <w:pPr>
                              <w:spacing w:before="15" w:line="218" w:lineRule="auto"/>
                              <w:ind w:left="108" w:right="103"/>
                              <w:rPr>
                                <w:rFonts w:ascii="Nunito" w:hAnsi="Nunito"/>
                                <w:b/>
                              </w:rPr>
                            </w:pPr>
                            <w:r w:rsidRPr="000720A5">
                              <w:rPr>
                                <w:rFonts w:ascii="Nunito" w:hAnsi="Nunito"/>
                                <w:b/>
                              </w:rPr>
                              <w:t>En</w:t>
                            </w:r>
                            <w:r w:rsidRPr="000720A5">
                              <w:rPr>
                                <w:rFonts w:ascii="Nunito" w:hAnsi="Nunito"/>
                                <w:b/>
                                <w:spacing w:val="-6"/>
                              </w:rPr>
                              <w:t xml:space="preserve"> </w:t>
                            </w:r>
                            <w:r w:rsidRPr="000720A5">
                              <w:rPr>
                                <w:rFonts w:ascii="Nunito" w:hAnsi="Nunito"/>
                                <w:b/>
                              </w:rPr>
                              <w:t>cas</w:t>
                            </w:r>
                            <w:r w:rsidRPr="000720A5">
                              <w:rPr>
                                <w:rFonts w:ascii="Nunito" w:hAnsi="Nunito"/>
                                <w:b/>
                                <w:spacing w:val="-7"/>
                              </w:rPr>
                              <w:t xml:space="preserve"> </w:t>
                            </w:r>
                            <w:r w:rsidRPr="000720A5">
                              <w:rPr>
                                <w:rFonts w:ascii="Nunito" w:hAnsi="Nunito"/>
                                <w:b/>
                              </w:rPr>
                              <w:t>de</w:t>
                            </w:r>
                            <w:r w:rsidRPr="000720A5">
                              <w:rPr>
                                <w:rFonts w:ascii="Nunito" w:hAnsi="Nunito"/>
                                <w:b/>
                                <w:spacing w:val="-6"/>
                              </w:rPr>
                              <w:t xml:space="preserve"> </w:t>
                            </w:r>
                            <w:r w:rsidRPr="000720A5">
                              <w:rPr>
                                <w:rFonts w:ascii="Nunito" w:hAnsi="Nunito"/>
                                <w:b/>
                              </w:rPr>
                              <w:t>non-présentation</w:t>
                            </w:r>
                            <w:r w:rsidRPr="000720A5">
                              <w:rPr>
                                <w:rFonts w:ascii="Nunito" w:hAnsi="Nunito"/>
                                <w:b/>
                                <w:spacing w:val="-5"/>
                              </w:rPr>
                              <w:t xml:space="preserve"> </w:t>
                            </w:r>
                            <w:r w:rsidRPr="000720A5">
                              <w:rPr>
                                <w:rFonts w:ascii="Nunito" w:hAnsi="Nunito"/>
                                <w:b/>
                              </w:rPr>
                              <w:t>d’un</w:t>
                            </w:r>
                            <w:r w:rsidRPr="000720A5">
                              <w:rPr>
                                <w:rFonts w:ascii="Nunito" w:hAnsi="Nunito"/>
                                <w:b/>
                                <w:spacing w:val="-7"/>
                              </w:rPr>
                              <w:t xml:space="preserve"> </w:t>
                            </w:r>
                            <w:r w:rsidRPr="000720A5">
                              <w:rPr>
                                <w:rFonts w:ascii="Nunito" w:hAnsi="Nunito"/>
                                <w:b/>
                              </w:rPr>
                              <w:t>document</w:t>
                            </w:r>
                            <w:r w:rsidRPr="000720A5">
                              <w:rPr>
                                <w:rFonts w:ascii="Nunito" w:hAnsi="Nunito"/>
                                <w:b/>
                                <w:spacing w:val="-5"/>
                              </w:rPr>
                              <w:t xml:space="preserve"> </w:t>
                            </w:r>
                            <w:r w:rsidRPr="000720A5">
                              <w:rPr>
                                <w:rFonts w:ascii="Nunito" w:hAnsi="Nunito"/>
                                <w:b/>
                              </w:rPr>
                              <w:t>éliminatoire</w:t>
                            </w:r>
                            <w:r w:rsidRPr="000720A5">
                              <w:rPr>
                                <w:rFonts w:ascii="Nunito" w:hAnsi="Nunito"/>
                                <w:b/>
                                <w:spacing w:val="-6"/>
                              </w:rPr>
                              <w:t xml:space="preserve"> </w:t>
                            </w:r>
                            <w:r w:rsidRPr="000720A5">
                              <w:rPr>
                                <w:rFonts w:ascii="Nunito" w:hAnsi="Nunito"/>
                                <w:b/>
                              </w:rPr>
                              <w:t>mentionné</w:t>
                            </w:r>
                            <w:r w:rsidRPr="000720A5">
                              <w:rPr>
                                <w:rFonts w:ascii="Nunito" w:hAnsi="Nunito"/>
                                <w:b/>
                                <w:spacing w:val="-6"/>
                              </w:rPr>
                              <w:t xml:space="preserve"> </w:t>
                            </w:r>
                            <w:r w:rsidRPr="000720A5">
                              <w:rPr>
                                <w:rFonts w:ascii="Nunito" w:hAnsi="Nunito"/>
                                <w:b/>
                              </w:rPr>
                              <w:t>ci-dessus,</w:t>
                            </w:r>
                            <w:r w:rsidRPr="000720A5">
                              <w:rPr>
                                <w:rFonts w:ascii="Nunito" w:hAnsi="Nunito"/>
                                <w:b/>
                                <w:spacing w:val="-7"/>
                              </w:rPr>
                              <w:t xml:space="preserve"> </w:t>
                            </w:r>
                            <w:r w:rsidRPr="000720A5">
                              <w:rPr>
                                <w:rFonts w:ascii="Nunito" w:hAnsi="Nunito"/>
                                <w:b/>
                              </w:rPr>
                              <w:t>l’offre</w:t>
                            </w:r>
                            <w:r w:rsidRPr="000720A5">
                              <w:rPr>
                                <w:rFonts w:ascii="Nunito" w:hAnsi="Nunito"/>
                                <w:b/>
                                <w:spacing w:val="-5"/>
                              </w:rPr>
                              <w:t xml:space="preserve"> </w:t>
                            </w:r>
                            <w:r w:rsidRPr="000720A5">
                              <w:rPr>
                                <w:rFonts w:ascii="Nunito" w:hAnsi="Nunito"/>
                                <w:b/>
                              </w:rPr>
                              <w:t>du</w:t>
                            </w:r>
                            <w:r w:rsidRPr="000720A5">
                              <w:rPr>
                                <w:rFonts w:ascii="Nunito" w:hAnsi="Nunito"/>
                                <w:b/>
                                <w:spacing w:val="-8"/>
                              </w:rPr>
                              <w:t xml:space="preserve"> </w:t>
                            </w:r>
                            <w:r w:rsidRPr="000720A5">
                              <w:rPr>
                                <w:rFonts w:ascii="Nunito" w:hAnsi="Nunito"/>
                                <w:b/>
                              </w:rPr>
                              <w:t>consultant sera</w:t>
                            </w:r>
                            <w:r w:rsidRPr="000720A5">
                              <w:rPr>
                                <w:rFonts w:ascii="Nunito" w:hAnsi="Nunito"/>
                                <w:b/>
                                <w:spacing w:val="-3"/>
                              </w:rPr>
                              <w:t xml:space="preserve"> </w:t>
                            </w:r>
                            <w:r w:rsidRPr="000720A5">
                              <w:rPr>
                                <w:rFonts w:ascii="Nunito" w:hAnsi="Nunito"/>
                                <w:b/>
                              </w:rPr>
                              <w:t>rejetée</w:t>
                            </w:r>
                            <w:r w:rsidRPr="000720A5">
                              <w:rPr>
                                <w:rFonts w:ascii="Nunito" w:hAnsi="Nunito"/>
                                <w:b/>
                                <w:spacing w:val="-6"/>
                              </w:rPr>
                              <w:t xml:space="preserve"> </w:t>
                            </w:r>
                            <w:r w:rsidRPr="000720A5">
                              <w:rPr>
                                <w:rFonts w:ascii="Nunito" w:hAnsi="Nunito"/>
                                <w:b/>
                              </w:rPr>
                              <w:t>lors</w:t>
                            </w:r>
                            <w:r w:rsidRPr="000720A5">
                              <w:rPr>
                                <w:rFonts w:ascii="Nunito" w:hAnsi="Nunito"/>
                                <w:b/>
                                <w:spacing w:val="-4"/>
                              </w:rPr>
                              <w:t xml:space="preserve"> </w:t>
                            </w:r>
                            <w:r w:rsidRPr="000720A5">
                              <w:rPr>
                                <w:rFonts w:ascii="Nunito" w:hAnsi="Nunito"/>
                                <w:b/>
                              </w:rPr>
                              <w:t>de</w:t>
                            </w:r>
                            <w:r w:rsidRPr="000720A5">
                              <w:rPr>
                                <w:rFonts w:ascii="Nunito" w:hAnsi="Nunito"/>
                                <w:b/>
                                <w:spacing w:val="-4"/>
                              </w:rPr>
                              <w:t xml:space="preserve"> </w:t>
                            </w:r>
                            <w:r w:rsidRPr="000720A5">
                              <w:rPr>
                                <w:rFonts w:ascii="Nunito" w:hAnsi="Nunito"/>
                                <w:b/>
                              </w:rPr>
                              <w:t>l’analyse</w:t>
                            </w:r>
                            <w:r w:rsidRPr="000720A5">
                              <w:rPr>
                                <w:rFonts w:ascii="Nunito" w:hAnsi="Nunito"/>
                                <w:b/>
                                <w:spacing w:val="-3"/>
                              </w:rPr>
                              <w:t xml:space="preserve"> </w:t>
                            </w:r>
                            <w:r w:rsidRPr="000720A5">
                              <w:rPr>
                                <w:rFonts w:ascii="Nunito" w:hAnsi="Nunito"/>
                                <w:b/>
                              </w:rPr>
                              <w:t>administrative</w:t>
                            </w:r>
                            <w:r w:rsidRPr="000720A5">
                              <w:rPr>
                                <w:rFonts w:ascii="Nunito" w:hAnsi="Nunito"/>
                                <w:b/>
                                <w:spacing w:val="-3"/>
                              </w:rPr>
                              <w:t xml:space="preserve"> </w:t>
                            </w:r>
                            <w:r w:rsidRPr="000720A5">
                              <w:rPr>
                                <w:rFonts w:ascii="Nunito" w:hAnsi="Nunito"/>
                                <w:b/>
                              </w:rPr>
                              <w:t>et</w:t>
                            </w:r>
                            <w:r w:rsidRPr="000720A5">
                              <w:rPr>
                                <w:rFonts w:ascii="Nunito" w:hAnsi="Nunito"/>
                                <w:b/>
                                <w:spacing w:val="-5"/>
                              </w:rPr>
                              <w:t xml:space="preserve"> </w:t>
                            </w:r>
                            <w:r w:rsidRPr="000720A5">
                              <w:rPr>
                                <w:rFonts w:ascii="Nunito" w:hAnsi="Nunito"/>
                                <w:b/>
                              </w:rPr>
                              <w:t>par</w:t>
                            </w:r>
                            <w:r w:rsidRPr="000720A5">
                              <w:rPr>
                                <w:rFonts w:ascii="Nunito" w:hAnsi="Nunito"/>
                                <w:b/>
                                <w:spacing w:val="-4"/>
                              </w:rPr>
                              <w:t xml:space="preserve"> </w:t>
                            </w:r>
                            <w:r w:rsidRPr="000720A5">
                              <w:rPr>
                                <w:rFonts w:ascii="Nunito" w:hAnsi="Nunito"/>
                                <w:b/>
                              </w:rPr>
                              <w:t>conséquent</w:t>
                            </w:r>
                            <w:r w:rsidRPr="000720A5">
                              <w:rPr>
                                <w:rFonts w:ascii="Nunito" w:hAnsi="Nunito"/>
                                <w:b/>
                                <w:spacing w:val="-2"/>
                              </w:rPr>
                              <w:t xml:space="preserve"> </w:t>
                            </w:r>
                            <w:r w:rsidRPr="000720A5">
                              <w:rPr>
                                <w:rFonts w:ascii="Nunito" w:hAnsi="Nunito"/>
                                <w:b/>
                              </w:rPr>
                              <w:t>les</w:t>
                            </w:r>
                            <w:r w:rsidRPr="000720A5">
                              <w:rPr>
                                <w:rFonts w:ascii="Nunito" w:hAnsi="Nunito"/>
                                <w:b/>
                                <w:spacing w:val="-2"/>
                              </w:rPr>
                              <w:t xml:space="preserve"> </w:t>
                            </w:r>
                            <w:r w:rsidRPr="000720A5">
                              <w:rPr>
                                <w:rFonts w:ascii="Nunito" w:hAnsi="Nunito"/>
                                <w:b/>
                              </w:rPr>
                              <w:t>offres</w:t>
                            </w:r>
                            <w:r w:rsidRPr="000720A5">
                              <w:rPr>
                                <w:rFonts w:ascii="Nunito" w:hAnsi="Nunito"/>
                                <w:b/>
                                <w:spacing w:val="-4"/>
                              </w:rPr>
                              <w:t xml:space="preserve"> </w:t>
                            </w:r>
                            <w:r w:rsidRPr="000720A5">
                              <w:rPr>
                                <w:rFonts w:ascii="Nunito" w:hAnsi="Nunito"/>
                                <w:b/>
                              </w:rPr>
                              <w:t>technique</w:t>
                            </w:r>
                            <w:r w:rsidRPr="000720A5">
                              <w:rPr>
                                <w:rFonts w:ascii="Nunito" w:hAnsi="Nunito"/>
                                <w:b/>
                                <w:spacing w:val="-3"/>
                              </w:rPr>
                              <w:t xml:space="preserve"> </w:t>
                            </w:r>
                            <w:r w:rsidRPr="000720A5">
                              <w:rPr>
                                <w:rFonts w:ascii="Nunito" w:hAnsi="Nunito"/>
                                <w:b/>
                              </w:rPr>
                              <w:t>&amp; financières</w:t>
                            </w:r>
                            <w:r w:rsidRPr="000720A5">
                              <w:rPr>
                                <w:rFonts w:ascii="Nunito" w:hAnsi="Nunito"/>
                                <w:b/>
                                <w:spacing w:val="-4"/>
                              </w:rPr>
                              <w:t xml:space="preserve"> </w:t>
                            </w:r>
                            <w:r w:rsidRPr="000720A5">
                              <w:rPr>
                                <w:rFonts w:ascii="Nunito" w:hAnsi="Nunito"/>
                                <w:b/>
                              </w:rPr>
                              <w:t>ne seront pas ouvertes et ne seront pas analysées par le Comité de Sélection.</w:t>
                            </w:r>
                          </w:p>
                          <w:p w14:paraId="2B179445" w14:textId="13410D61" w:rsidR="0031138D" w:rsidRPr="000720A5" w:rsidRDefault="0031138D" w:rsidP="0031138D">
                            <w:pPr>
                              <w:spacing w:before="15" w:line="218" w:lineRule="auto"/>
                              <w:ind w:left="108" w:right="103"/>
                              <w:rPr>
                                <w:rFonts w:ascii="Nunito" w:hAnsi="Nunito"/>
                                <w:b/>
                              </w:rPr>
                            </w:pPr>
                          </w:p>
                        </w:txbxContent>
                      </wps:txbx>
                      <wps:bodyPr wrap="square" lIns="0" tIns="0" rIns="0" bIns="0" rtlCol="0">
                        <a:noAutofit/>
                      </wps:bodyPr>
                    </wps:wsp>
                  </a:graphicData>
                </a:graphic>
              </wp:anchor>
            </w:drawing>
          </mc:Choice>
          <mc:Fallback>
            <w:pict>
              <v:shapetype w14:anchorId="17D08831" id="_x0000_t202" coordsize="21600,21600" o:spt="202" path="m,l,21600r21600,l21600,xe">
                <v:stroke joinstyle="miter"/>
                <v:path gradientshapeok="t" o:connecttype="rect"/>
              </v:shapetype>
              <v:shape id="Textbox 14" o:spid="_x0000_s1026" type="#_x0000_t202" style="position:absolute;margin-left:65.2pt;margin-top:12.35pt;width:465pt;height:38.65pt;z-index:-251657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" filled="f" strokeweight=".16931mm">
                <v:path arrowok="t"/>
                <v:textbox inset="0,0,0,0">
                  <w:txbxContent>
                    <w:p w14:paraId="3B08B082" w14:textId="23D3E944" w:rsidR="003E2E58" w:rsidRPr="000720A5" w:rsidRDefault="003E2E58" w:rsidP="003E2E58">
                      <w:pPr>
                        <w:spacing w:before="15" w:line="218" w:lineRule="auto"/>
                        <w:ind w:left="108" w:right="103"/>
                        <w:rPr>
                          <w:rFonts w:ascii="Nunito" w:hAnsi="Nunito"/>
                          <w:b/>
                        </w:rPr>
                      </w:pPr>
                      <w:r w:rsidRPr="000720A5">
                        <w:rPr>
                          <w:rFonts w:ascii="Nunito" w:hAnsi="Nunito"/>
                          <w:b/>
                        </w:rPr>
                        <w:t>En</w:t>
                      </w:r>
                      <w:r w:rsidRPr="000720A5">
                        <w:rPr>
                          <w:rFonts w:ascii="Nunito" w:hAnsi="Nunito"/>
                          <w:b/>
                          <w:spacing w:val="-6"/>
                        </w:rPr>
                        <w:t xml:space="preserve"> </w:t>
                      </w:r>
                      <w:r w:rsidRPr="000720A5">
                        <w:rPr>
                          <w:rFonts w:ascii="Nunito" w:hAnsi="Nunito"/>
                          <w:b/>
                        </w:rPr>
                        <w:t>cas</w:t>
                      </w:r>
                      <w:r w:rsidRPr="000720A5">
                        <w:rPr>
                          <w:rFonts w:ascii="Nunito" w:hAnsi="Nunito"/>
                          <w:b/>
                          <w:spacing w:val="-7"/>
                        </w:rPr>
                        <w:t xml:space="preserve"> </w:t>
                      </w:r>
                      <w:r w:rsidRPr="000720A5">
                        <w:rPr>
                          <w:rFonts w:ascii="Nunito" w:hAnsi="Nunito"/>
                          <w:b/>
                        </w:rPr>
                        <w:t>de</w:t>
                      </w:r>
                      <w:r w:rsidRPr="000720A5">
                        <w:rPr>
                          <w:rFonts w:ascii="Nunito" w:hAnsi="Nunito"/>
                          <w:b/>
                          <w:spacing w:val="-6"/>
                        </w:rPr>
                        <w:t xml:space="preserve"> </w:t>
                      </w:r>
                      <w:r w:rsidRPr="000720A5">
                        <w:rPr>
                          <w:rFonts w:ascii="Nunito" w:hAnsi="Nunito"/>
                          <w:b/>
                        </w:rPr>
                        <w:t>non-présentation</w:t>
                      </w:r>
                      <w:r w:rsidRPr="000720A5">
                        <w:rPr>
                          <w:rFonts w:ascii="Nunito" w:hAnsi="Nunito"/>
                          <w:b/>
                          <w:spacing w:val="-5"/>
                        </w:rPr>
                        <w:t xml:space="preserve"> </w:t>
                      </w:r>
                      <w:r w:rsidRPr="000720A5">
                        <w:rPr>
                          <w:rFonts w:ascii="Nunito" w:hAnsi="Nunito"/>
                          <w:b/>
                        </w:rPr>
                        <w:t>d’un</w:t>
                      </w:r>
                      <w:r w:rsidRPr="000720A5">
                        <w:rPr>
                          <w:rFonts w:ascii="Nunito" w:hAnsi="Nunito"/>
                          <w:b/>
                          <w:spacing w:val="-7"/>
                        </w:rPr>
                        <w:t xml:space="preserve"> </w:t>
                      </w:r>
                      <w:r w:rsidRPr="000720A5">
                        <w:rPr>
                          <w:rFonts w:ascii="Nunito" w:hAnsi="Nunito"/>
                          <w:b/>
                        </w:rPr>
                        <w:t>document</w:t>
                      </w:r>
                      <w:r w:rsidRPr="000720A5">
                        <w:rPr>
                          <w:rFonts w:ascii="Nunito" w:hAnsi="Nunito"/>
                          <w:b/>
                          <w:spacing w:val="-5"/>
                        </w:rPr>
                        <w:t xml:space="preserve"> </w:t>
                      </w:r>
                      <w:r w:rsidRPr="000720A5">
                        <w:rPr>
                          <w:rFonts w:ascii="Nunito" w:hAnsi="Nunito"/>
                          <w:b/>
                        </w:rPr>
                        <w:t>éliminatoire</w:t>
                      </w:r>
                      <w:r w:rsidRPr="000720A5">
                        <w:rPr>
                          <w:rFonts w:ascii="Nunito" w:hAnsi="Nunito"/>
                          <w:b/>
                          <w:spacing w:val="-6"/>
                        </w:rPr>
                        <w:t xml:space="preserve"> </w:t>
                      </w:r>
                      <w:r w:rsidRPr="000720A5">
                        <w:rPr>
                          <w:rFonts w:ascii="Nunito" w:hAnsi="Nunito"/>
                          <w:b/>
                        </w:rPr>
                        <w:t>mentionné</w:t>
                      </w:r>
                      <w:r w:rsidRPr="000720A5">
                        <w:rPr>
                          <w:rFonts w:ascii="Nunito" w:hAnsi="Nunito"/>
                          <w:b/>
                          <w:spacing w:val="-6"/>
                        </w:rPr>
                        <w:t xml:space="preserve"> </w:t>
                      </w:r>
                      <w:r w:rsidRPr="000720A5">
                        <w:rPr>
                          <w:rFonts w:ascii="Nunito" w:hAnsi="Nunito"/>
                          <w:b/>
                        </w:rPr>
                        <w:t>ci-dessus,</w:t>
                      </w:r>
                      <w:r w:rsidRPr="000720A5">
                        <w:rPr>
                          <w:rFonts w:ascii="Nunito" w:hAnsi="Nunito"/>
                          <w:b/>
                          <w:spacing w:val="-7"/>
                        </w:rPr>
                        <w:t xml:space="preserve"> </w:t>
                      </w:r>
                      <w:r w:rsidRPr="000720A5">
                        <w:rPr>
                          <w:rFonts w:ascii="Nunito" w:hAnsi="Nunito"/>
                          <w:b/>
                        </w:rPr>
                        <w:t>l’offre</w:t>
                      </w:r>
                      <w:r w:rsidRPr="000720A5">
                        <w:rPr>
                          <w:rFonts w:ascii="Nunito" w:hAnsi="Nunito"/>
                          <w:b/>
                          <w:spacing w:val="-5"/>
                        </w:rPr>
                        <w:t xml:space="preserve"> </w:t>
                      </w:r>
                      <w:r w:rsidRPr="000720A5">
                        <w:rPr>
                          <w:rFonts w:ascii="Nunito" w:hAnsi="Nunito"/>
                          <w:b/>
                        </w:rPr>
                        <w:t>du</w:t>
                      </w:r>
                      <w:r w:rsidRPr="000720A5">
                        <w:rPr>
                          <w:rFonts w:ascii="Nunito" w:hAnsi="Nunito"/>
                          <w:b/>
                          <w:spacing w:val="-8"/>
                        </w:rPr>
                        <w:t xml:space="preserve"> </w:t>
                      </w:r>
                      <w:r w:rsidRPr="000720A5">
                        <w:rPr>
                          <w:rFonts w:ascii="Nunito" w:hAnsi="Nunito"/>
                          <w:b/>
                        </w:rPr>
                        <w:t>consultant sera</w:t>
                      </w:r>
                      <w:r w:rsidRPr="000720A5">
                        <w:rPr>
                          <w:rFonts w:ascii="Nunito" w:hAnsi="Nunito"/>
                          <w:b/>
                          <w:spacing w:val="-3"/>
                        </w:rPr>
                        <w:t xml:space="preserve"> </w:t>
                      </w:r>
                      <w:r w:rsidRPr="000720A5">
                        <w:rPr>
                          <w:rFonts w:ascii="Nunito" w:hAnsi="Nunito"/>
                          <w:b/>
                        </w:rPr>
                        <w:t>rejetée</w:t>
                      </w:r>
                      <w:r w:rsidRPr="000720A5">
                        <w:rPr>
                          <w:rFonts w:ascii="Nunito" w:hAnsi="Nunito"/>
                          <w:b/>
                          <w:spacing w:val="-6"/>
                        </w:rPr>
                        <w:t xml:space="preserve"> </w:t>
                      </w:r>
                      <w:r w:rsidRPr="000720A5">
                        <w:rPr>
                          <w:rFonts w:ascii="Nunito" w:hAnsi="Nunito"/>
                          <w:b/>
                        </w:rPr>
                        <w:t>lors</w:t>
                      </w:r>
                      <w:r w:rsidRPr="000720A5">
                        <w:rPr>
                          <w:rFonts w:ascii="Nunito" w:hAnsi="Nunito"/>
                          <w:b/>
                          <w:spacing w:val="-4"/>
                        </w:rPr>
                        <w:t xml:space="preserve"> </w:t>
                      </w:r>
                      <w:r w:rsidRPr="000720A5">
                        <w:rPr>
                          <w:rFonts w:ascii="Nunito" w:hAnsi="Nunito"/>
                          <w:b/>
                        </w:rPr>
                        <w:t>de</w:t>
                      </w:r>
                      <w:r w:rsidRPr="000720A5">
                        <w:rPr>
                          <w:rFonts w:ascii="Nunito" w:hAnsi="Nunito"/>
                          <w:b/>
                          <w:spacing w:val="-4"/>
                        </w:rPr>
                        <w:t xml:space="preserve"> </w:t>
                      </w:r>
                      <w:r w:rsidRPr="000720A5">
                        <w:rPr>
                          <w:rFonts w:ascii="Nunito" w:hAnsi="Nunito"/>
                          <w:b/>
                        </w:rPr>
                        <w:t>l’analyse</w:t>
                      </w:r>
                      <w:r w:rsidRPr="000720A5">
                        <w:rPr>
                          <w:rFonts w:ascii="Nunito" w:hAnsi="Nunito"/>
                          <w:b/>
                          <w:spacing w:val="-3"/>
                        </w:rPr>
                        <w:t xml:space="preserve"> </w:t>
                      </w:r>
                      <w:r w:rsidRPr="000720A5">
                        <w:rPr>
                          <w:rFonts w:ascii="Nunito" w:hAnsi="Nunito"/>
                          <w:b/>
                        </w:rPr>
                        <w:t>administrative</w:t>
                      </w:r>
                      <w:r w:rsidRPr="000720A5">
                        <w:rPr>
                          <w:rFonts w:ascii="Nunito" w:hAnsi="Nunito"/>
                          <w:b/>
                          <w:spacing w:val="-3"/>
                        </w:rPr>
                        <w:t xml:space="preserve"> </w:t>
                      </w:r>
                      <w:r w:rsidRPr="000720A5">
                        <w:rPr>
                          <w:rFonts w:ascii="Nunito" w:hAnsi="Nunito"/>
                          <w:b/>
                        </w:rPr>
                        <w:t>et</w:t>
                      </w:r>
                      <w:r w:rsidRPr="000720A5">
                        <w:rPr>
                          <w:rFonts w:ascii="Nunito" w:hAnsi="Nunito"/>
                          <w:b/>
                          <w:spacing w:val="-5"/>
                        </w:rPr>
                        <w:t xml:space="preserve"> </w:t>
                      </w:r>
                      <w:r w:rsidRPr="000720A5">
                        <w:rPr>
                          <w:rFonts w:ascii="Nunito" w:hAnsi="Nunito"/>
                          <w:b/>
                        </w:rPr>
                        <w:t>par</w:t>
                      </w:r>
                      <w:r w:rsidRPr="000720A5">
                        <w:rPr>
                          <w:rFonts w:ascii="Nunito" w:hAnsi="Nunito"/>
                          <w:b/>
                          <w:spacing w:val="-4"/>
                        </w:rPr>
                        <w:t xml:space="preserve"> </w:t>
                      </w:r>
                      <w:r w:rsidRPr="000720A5">
                        <w:rPr>
                          <w:rFonts w:ascii="Nunito" w:hAnsi="Nunito"/>
                          <w:b/>
                        </w:rPr>
                        <w:t>conséquent</w:t>
                      </w:r>
                      <w:r w:rsidRPr="000720A5">
                        <w:rPr>
                          <w:rFonts w:ascii="Nunito" w:hAnsi="Nunito"/>
                          <w:b/>
                          <w:spacing w:val="-2"/>
                        </w:rPr>
                        <w:t xml:space="preserve"> </w:t>
                      </w:r>
                      <w:r w:rsidRPr="000720A5">
                        <w:rPr>
                          <w:rFonts w:ascii="Nunito" w:hAnsi="Nunito"/>
                          <w:b/>
                        </w:rPr>
                        <w:t>les</w:t>
                      </w:r>
                      <w:r w:rsidRPr="000720A5">
                        <w:rPr>
                          <w:rFonts w:ascii="Nunito" w:hAnsi="Nunito"/>
                          <w:b/>
                          <w:spacing w:val="-2"/>
                        </w:rPr>
                        <w:t xml:space="preserve"> </w:t>
                      </w:r>
                      <w:r w:rsidRPr="000720A5">
                        <w:rPr>
                          <w:rFonts w:ascii="Nunito" w:hAnsi="Nunito"/>
                          <w:b/>
                        </w:rPr>
                        <w:t>offres</w:t>
                      </w:r>
                      <w:r w:rsidRPr="000720A5">
                        <w:rPr>
                          <w:rFonts w:ascii="Nunito" w:hAnsi="Nunito"/>
                          <w:b/>
                          <w:spacing w:val="-4"/>
                        </w:rPr>
                        <w:t xml:space="preserve"> </w:t>
                      </w:r>
                      <w:r w:rsidRPr="000720A5">
                        <w:rPr>
                          <w:rFonts w:ascii="Nunito" w:hAnsi="Nunito"/>
                          <w:b/>
                        </w:rPr>
                        <w:t>technique</w:t>
                      </w:r>
                      <w:r w:rsidRPr="000720A5">
                        <w:rPr>
                          <w:rFonts w:ascii="Nunito" w:hAnsi="Nunito"/>
                          <w:b/>
                          <w:spacing w:val="-3"/>
                        </w:rPr>
                        <w:t xml:space="preserve"> </w:t>
                      </w:r>
                      <w:r w:rsidRPr="000720A5">
                        <w:rPr>
                          <w:rFonts w:ascii="Nunito" w:hAnsi="Nunito"/>
                          <w:b/>
                        </w:rPr>
                        <w:t>&amp; financières</w:t>
                      </w:r>
                      <w:r w:rsidRPr="000720A5">
                        <w:rPr>
                          <w:rFonts w:ascii="Nunito" w:hAnsi="Nunito"/>
                          <w:b/>
                          <w:spacing w:val="-4"/>
                        </w:rPr>
                        <w:t xml:space="preserve"> </w:t>
                      </w:r>
                      <w:r w:rsidRPr="000720A5">
                        <w:rPr>
                          <w:rFonts w:ascii="Nunito" w:hAnsi="Nunito"/>
                          <w:b/>
                        </w:rPr>
                        <w:t>ne seront pas ouvertes et ne seront pas analysées par le Comité de Sélection.</w:t>
                      </w:r>
                    </w:p>
                    <w:p w14:paraId="2B179445" w14:textId="13410D61" w:rsidR="0031138D" w:rsidRPr="000720A5" w:rsidRDefault="0031138D" w:rsidP="0031138D">
                      <w:pPr>
                        <w:spacing w:before="15" w:line="218" w:lineRule="auto"/>
                        <w:ind w:left="108" w:right="103"/>
                        <w:rPr>
                          <w:rFonts w:ascii="Nunito" w:hAnsi="Nunito"/>
                          <w:b/>
                        </w:rPr>
                      </w:pPr>
                    </w:p>
                  </w:txbxContent>
                </v:textbox>
                <w10:wrap type="topAndBottom" anchorx="page"/>
              </v:shape>
            </w:pict>
          </mc:Fallback>
        </mc:AlternateContent>
      </w:r>
    </w:p>
    <w:p w14:paraId="7DAB5A0C" w14:textId="77777777" w:rsidR="00C33CF5" w:rsidRDefault="00C33CF5" w:rsidP="00C33CF5">
      <w:pPr>
        <w:rPr>
          <w:rFonts w:ascii="Arial Narrow" w:eastAsia="Arial" w:hAnsi="Arial Narrow" w:cs="Arial"/>
          <w:b/>
          <w:noProof/>
          <w:snapToGrid w:val="0"/>
          <w:color w:val="000000"/>
          <w:sz w:val="24"/>
          <w:u w:val="single"/>
          <w14:ligatures w14:val="standardContextual"/>
        </w:rPr>
      </w:pPr>
    </w:p>
    <w:p w14:paraId="72108C21" w14:textId="4BB86FF1" w:rsidR="00C33CF5" w:rsidRPr="000720A5" w:rsidRDefault="00C33CF5" w:rsidP="00C33CF5">
      <w:pPr>
        <w:rPr>
          <w:rFonts w:ascii="Nunito" w:eastAsia="Arial" w:hAnsi="Nunito" w:cs="Arial"/>
          <w:b/>
          <w:noProof/>
          <w:snapToGrid w:val="0"/>
          <w:color w:val="000000"/>
          <w:sz w:val="22"/>
          <w:szCs w:val="22"/>
          <w14:ligatures w14:val="standardContextual"/>
        </w:rPr>
      </w:pPr>
      <w:r w:rsidRPr="000720A5">
        <w:rPr>
          <w:rFonts w:ascii="Nunito" w:eastAsia="Arial" w:hAnsi="Nunito" w:cs="Arial"/>
          <w:b/>
          <w:noProof/>
          <w:snapToGrid w:val="0"/>
          <w:color w:val="000000"/>
          <w:sz w:val="22"/>
          <w:szCs w:val="22"/>
          <w:u w:val="single"/>
          <w14:ligatures w14:val="standardContextual"/>
        </w:rPr>
        <w:t>NB</w:t>
      </w:r>
      <w:r w:rsidRPr="000720A5">
        <w:rPr>
          <w:rFonts w:ascii="Nunito" w:eastAsia="Arial" w:hAnsi="Nunito" w:cs="Arial"/>
          <w:b/>
          <w:noProof/>
          <w:snapToGrid w:val="0"/>
          <w:color w:val="000000"/>
          <w:sz w:val="22"/>
          <w:szCs w:val="22"/>
          <w14:ligatures w14:val="standardContextual"/>
        </w:rPr>
        <w:t> 1: A noter que le nom du représentant légal de la structure devra apparaitre sur au moins un document légal de la structure en dehors du passeport ou de la CNI ou du RIB (éliminatoire).</w:t>
      </w:r>
    </w:p>
    <w:p w14:paraId="7FDCCC2A" w14:textId="4834CDA1" w:rsidR="00C33CF5" w:rsidRPr="000720A5" w:rsidRDefault="00C33CF5" w:rsidP="00C33CF5">
      <w:pPr>
        <w:rPr>
          <w:rFonts w:ascii="Nunito" w:eastAsia="Arial" w:hAnsi="Nunito" w:cs="Arial"/>
          <w:b/>
          <w:noProof/>
          <w:snapToGrid w:val="0"/>
          <w:color w:val="000000"/>
          <w:sz w:val="22"/>
          <w:szCs w:val="22"/>
          <w14:ligatures w14:val="standardContextual"/>
        </w:rPr>
      </w:pPr>
      <w:r w:rsidRPr="000720A5">
        <w:rPr>
          <w:rFonts w:ascii="Nunito" w:eastAsia="Arial" w:hAnsi="Nunito" w:cs="Arial"/>
          <w:b/>
          <w:noProof/>
          <w:snapToGrid w:val="0"/>
          <w:color w:val="000000"/>
          <w:sz w:val="22"/>
          <w:szCs w:val="22"/>
          <w14:ligatures w14:val="standardContextual"/>
        </w:rPr>
        <w:t>Le nom &amp; prénom &amp; position du consultant principal doivent être mentionnés clairement dans la proposition technique de l’offre.</w:t>
      </w:r>
    </w:p>
    <w:p w14:paraId="5A30847F" w14:textId="77777777" w:rsidR="00C33CF5" w:rsidRPr="000720A5" w:rsidRDefault="00C33CF5" w:rsidP="00C33CF5">
      <w:pPr>
        <w:rPr>
          <w:rFonts w:ascii="Nunito" w:eastAsia="Arial" w:hAnsi="Nunito" w:cs="Arial"/>
          <w:b/>
          <w:noProof/>
          <w:snapToGrid w:val="0"/>
          <w:color w:val="000000"/>
          <w:sz w:val="22"/>
          <w:szCs w:val="22"/>
          <w14:ligatures w14:val="standardContextual"/>
        </w:rPr>
      </w:pPr>
    </w:p>
    <w:p w14:paraId="549162F7" w14:textId="77777777" w:rsidR="00C33CF5" w:rsidRPr="000720A5" w:rsidRDefault="00C33CF5" w:rsidP="00C33CF5">
      <w:pPr>
        <w:rPr>
          <w:rFonts w:ascii="Nunito" w:eastAsia="Arial" w:hAnsi="Nunito" w:cs="Arial"/>
          <w:b/>
          <w:noProof/>
          <w:snapToGrid w:val="0"/>
          <w:color w:val="000000"/>
          <w:sz w:val="22"/>
          <w:szCs w:val="22"/>
          <w14:ligatures w14:val="standardContextual"/>
        </w:rPr>
      </w:pPr>
      <w:r w:rsidRPr="000720A5">
        <w:rPr>
          <w:rFonts w:ascii="Nunito" w:eastAsia="Arial" w:hAnsi="Nunito" w:cs="Arial"/>
          <w:b/>
          <w:noProof/>
          <w:snapToGrid w:val="0"/>
          <w:color w:val="000000"/>
          <w:sz w:val="22"/>
          <w:szCs w:val="22"/>
          <w:u w:val="single"/>
          <w14:ligatures w14:val="standardContextual"/>
        </w:rPr>
        <w:t>NB</w:t>
      </w:r>
      <w:r w:rsidRPr="000720A5">
        <w:rPr>
          <w:rFonts w:ascii="Nunito" w:eastAsia="Arial" w:hAnsi="Nunito" w:cs="Arial"/>
          <w:b/>
          <w:noProof/>
          <w:snapToGrid w:val="0"/>
          <w:color w:val="000000"/>
          <w:sz w:val="22"/>
          <w:szCs w:val="22"/>
          <w14:ligatures w14:val="standardContextual"/>
        </w:rPr>
        <w:t xml:space="preserve"> 2 </w:t>
      </w:r>
      <w:r w:rsidRPr="000720A5">
        <w:rPr>
          <w:rFonts w:ascii="Nunito" w:eastAsia="Arial" w:hAnsi="Nunito" w:cs="Arial"/>
          <w:noProof/>
          <w:snapToGrid w:val="0"/>
          <w:color w:val="000000"/>
          <w:sz w:val="22"/>
          <w:szCs w:val="22"/>
          <w14:ligatures w14:val="standardContextual"/>
        </w:rPr>
        <w:t xml:space="preserve">: </w:t>
      </w:r>
      <w:r w:rsidRPr="000720A5">
        <w:rPr>
          <w:rFonts w:ascii="Nunito" w:eastAsia="Arial" w:hAnsi="Nunito" w:cs="Arial"/>
          <w:b/>
          <w:noProof/>
          <w:snapToGrid w:val="0"/>
          <w:color w:val="000000"/>
          <w:sz w:val="22"/>
          <w:szCs w:val="22"/>
          <w14:ligatures w14:val="standardContextual"/>
        </w:rPr>
        <w:t>La lettre de soumission</w:t>
      </w:r>
      <w:r w:rsidRPr="000720A5">
        <w:rPr>
          <w:rFonts w:ascii="Nunito" w:eastAsia="Arial" w:hAnsi="Nunito" w:cs="Arial"/>
          <w:noProof/>
          <w:snapToGrid w:val="0"/>
          <w:color w:val="000000"/>
          <w:sz w:val="22"/>
          <w:szCs w:val="22"/>
          <w14:ligatures w14:val="standardContextual"/>
        </w:rPr>
        <w:t xml:space="preserve"> </w:t>
      </w:r>
      <w:r w:rsidRPr="000720A5">
        <w:rPr>
          <w:rFonts w:ascii="Nunito" w:eastAsia="Arial" w:hAnsi="Nunito" w:cs="Arial"/>
          <w:b/>
          <w:noProof/>
          <w:snapToGrid w:val="0"/>
          <w:color w:val="000000"/>
          <w:sz w:val="22"/>
          <w:szCs w:val="22"/>
          <w14:ligatures w14:val="standardContextual"/>
        </w:rPr>
        <w:t>doit préciser</w:t>
      </w:r>
      <w:r w:rsidRPr="000720A5">
        <w:rPr>
          <w:rFonts w:ascii="Nunito" w:eastAsia="Arial" w:hAnsi="Nunito" w:cs="Arial"/>
          <w:noProof/>
          <w:snapToGrid w:val="0"/>
          <w:color w:val="000000"/>
          <w:sz w:val="22"/>
          <w:szCs w:val="22"/>
          <w14:ligatures w14:val="standardContextual"/>
        </w:rPr>
        <w:t xml:space="preserve"> </w:t>
      </w:r>
      <w:r w:rsidRPr="000720A5">
        <w:rPr>
          <w:rFonts w:ascii="Nunito" w:eastAsia="Arial" w:hAnsi="Nunito" w:cs="Arial"/>
          <w:b/>
          <w:noProof/>
          <w:snapToGrid w:val="0"/>
          <w:color w:val="000000"/>
          <w:sz w:val="22"/>
          <w:szCs w:val="22"/>
          <w14:ligatures w14:val="standardContextual"/>
        </w:rPr>
        <w:t>la référence du DA + Intitulé de la consultance + date de validité de l’offre.</w:t>
      </w:r>
      <w:r w:rsidRPr="000720A5">
        <w:rPr>
          <w:rFonts w:ascii="Nunito" w:eastAsia="Arial" w:hAnsi="Nunito" w:cs="Arial"/>
          <w:noProof/>
          <w:snapToGrid w:val="0"/>
          <w:color w:val="000000"/>
          <w:sz w:val="22"/>
          <w:szCs w:val="22"/>
          <w14:ligatures w14:val="standardContextual"/>
        </w:rPr>
        <w:t xml:space="preserve"> </w:t>
      </w:r>
      <w:r w:rsidRPr="000720A5">
        <w:rPr>
          <w:rFonts w:ascii="Nunito" w:eastAsia="Arial" w:hAnsi="Nunito" w:cs="Arial"/>
          <w:b/>
          <w:noProof/>
          <w:snapToGrid w:val="0"/>
          <w:color w:val="000000"/>
          <w:sz w:val="22"/>
          <w:szCs w:val="22"/>
          <w14:ligatures w14:val="standardContextual"/>
        </w:rPr>
        <w:t xml:space="preserve">Le texte suivant doit être intégré dans la lettre de soumission ou dans la proposition mais toujours daté &amp; signé avec le nom &amp; prénom &amp; position du signataire qui doit être le représentant légal : </w:t>
      </w:r>
    </w:p>
    <w:p w14:paraId="73563C9C" w14:textId="77777777" w:rsidR="00C33CF5" w:rsidRPr="000720A5" w:rsidRDefault="00C33CF5" w:rsidP="00C33CF5">
      <w:pPr>
        <w:rPr>
          <w:rFonts w:ascii="Nunito" w:eastAsia="Arial" w:hAnsi="Nunito" w:cs="Arial"/>
          <w:noProof/>
          <w:snapToGrid w:val="0"/>
          <w:color w:val="000000"/>
          <w:sz w:val="22"/>
          <w:szCs w:val="22"/>
          <w14:ligatures w14:val="standardContextual"/>
        </w:rPr>
      </w:pPr>
    </w:p>
    <w:p w14:paraId="688E735F" w14:textId="0CA762F0" w:rsidR="00C33CF5" w:rsidRPr="000720A5" w:rsidRDefault="00C33CF5" w:rsidP="00C33CF5">
      <w:pPr>
        <w:rPr>
          <w:rFonts w:ascii="Nunito" w:eastAsia="Arial" w:hAnsi="Nunito" w:cs="Arial"/>
          <w:b/>
          <w:i/>
          <w:noProof/>
          <w:snapToGrid w:val="0"/>
          <w:color w:val="0070C0"/>
          <w:sz w:val="22"/>
          <w:szCs w:val="22"/>
          <w14:ligatures w14:val="standardContextual"/>
        </w:rPr>
      </w:pPr>
      <w:r w:rsidRPr="000720A5">
        <w:rPr>
          <w:rFonts w:ascii="Nunito" w:eastAsia="Arial" w:hAnsi="Nunito" w:cs="Arial"/>
          <w:b/>
          <w:i/>
          <w:noProof/>
          <w:snapToGrid w:val="0"/>
          <w:color w:val="0070C0"/>
          <w:sz w:val="22"/>
          <w:szCs w:val="22"/>
          <w14:ligatures w14:val="standardContextual"/>
        </w:rPr>
        <w:t xml:space="preserve">« Nous attestons que nous, les membres de notre groupement, et nos sous-traitants le cas échéant, avons pris connaissance du contexte sécuritaire et avons évalué les risques associés dans le cadre de l’exécution du Marché de </w:t>
      </w:r>
      <w:r w:rsidRPr="000720A5">
        <w:rPr>
          <w:rFonts w:ascii="Nunito" w:eastAsia="Arial" w:hAnsi="Nunito" w:cs="Arial"/>
          <w:b/>
          <w:i/>
          <w:noProof/>
          <w:snapToGrid w:val="0"/>
          <w:color w:val="FF0000"/>
          <w:sz w:val="22"/>
          <w:szCs w:val="22"/>
          <w14:ligatures w14:val="standardContextual"/>
        </w:rPr>
        <w:t>[</w:t>
      </w:r>
      <w:r w:rsidR="00850217">
        <w:rPr>
          <w:rFonts w:ascii="Nunito" w:eastAsia="Arial" w:hAnsi="Nunito" w:cs="Arial"/>
          <w:b/>
          <w:i/>
          <w:noProof/>
          <w:snapToGrid w:val="0"/>
          <w:color w:val="FF0000"/>
          <w:sz w:val="22"/>
          <w:szCs w:val="22"/>
          <w14:ligatures w14:val="standardContextual"/>
        </w:rPr>
        <w:t>évaluation finale du projet multipays CPP/AFD 2</w:t>
      </w:r>
      <w:r w:rsidRPr="000720A5">
        <w:rPr>
          <w:rFonts w:ascii="Nunito" w:eastAsia="Arial" w:hAnsi="Nunito" w:cs="Arial"/>
          <w:b/>
          <w:i/>
          <w:noProof/>
          <w:snapToGrid w:val="0"/>
          <w:color w:val="FF0000"/>
          <w:sz w:val="22"/>
          <w:szCs w:val="22"/>
          <w14:ligatures w14:val="standardContextual"/>
        </w:rPr>
        <w:t xml:space="preserve">]. </w:t>
      </w:r>
      <w:r w:rsidRPr="000720A5">
        <w:rPr>
          <w:rFonts w:ascii="Nunito" w:eastAsia="Arial" w:hAnsi="Nunito" w:cs="Arial"/>
          <w:b/>
          <w:i/>
          <w:noProof/>
          <w:snapToGrid w:val="0"/>
          <w:color w:val="0070C0"/>
          <w:sz w:val="22"/>
          <w:szCs w:val="22"/>
          <w14:ligatures w14:val="standardContextual"/>
        </w:rPr>
        <w:t>Nous reconnaissons que la sûreté des personnes et biens mobilisés pour l’exécution du Marché financé par l’AFD reste de notre responsabilité exclusive. Nous nous engageons à prendre les mesures que nous estimons nécessaires et suffisantes pour assurer la sûreté de ces personnes et biens ».</w:t>
      </w:r>
    </w:p>
    <w:p w14:paraId="6F90DD55" w14:textId="77777777" w:rsidR="00810DBD" w:rsidRPr="000720A5" w:rsidRDefault="00810DBD" w:rsidP="00810DBD">
      <w:pPr>
        <w:rPr>
          <w:rFonts w:ascii="Nunito" w:eastAsia="Arial" w:hAnsi="Nunito" w:cs="Arial"/>
          <w:b/>
          <w:noProof/>
          <w:snapToGrid w:val="0"/>
          <w:color w:val="000000"/>
          <w:sz w:val="22"/>
          <w:szCs w:val="22"/>
          <w14:ligatures w14:val="standardContextual"/>
        </w:rPr>
      </w:pPr>
    </w:p>
    <w:p w14:paraId="2387F9B8" w14:textId="77777777" w:rsidR="00810DBD" w:rsidRPr="00810DBD" w:rsidRDefault="00810DBD" w:rsidP="00810DBD">
      <w:pPr>
        <w:pStyle w:val="Corpsdetexte"/>
        <w:numPr>
          <w:ilvl w:val="0"/>
          <w:numId w:val="28"/>
        </w:numPr>
        <w:kinsoku w:val="0"/>
        <w:autoSpaceDE w:val="0"/>
        <w:autoSpaceDN w:val="0"/>
        <w:adjustRightInd w:val="0"/>
        <w:snapToGrid w:val="0"/>
        <w:spacing w:after="0" w:line="240" w:lineRule="auto"/>
        <w:ind w:right="132"/>
        <w:jc w:val="both"/>
        <w:textAlignment w:val="baseline"/>
        <w:rPr>
          <w:rFonts w:ascii="Nunito" w:eastAsiaTheme="minorHAnsi" w:hAnsi="Nunito"/>
          <w:b/>
          <w:sz w:val="24"/>
          <w:szCs w:val="24"/>
        </w:rPr>
      </w:pPr>
      <w:r w:rsidRPr="00810DBD">
        <w:rPr>
          <w:rFonts w:ascii="Nunito" w:eastAsiaTheme="minorHAnsi" w:hAnsi="Nunito"/>
          <w:b/>
          <w:sz w:val="24"/>
          <w:szCs w:val="24"/>
        </w:rPr>
        <w:t>Le dossier technique</w:t>
      </w:r>
    </w:p>
    <w:p w14:paraId="3F5B59A3" w14:textId="71EA6593" w:rsidR="00BE3ABA" w:rsidRPr="006605BF" w:rsidRDefault="00BE3ABA" w:rsidP="00BE3ABA">
      <w:pPr>
        <w:pStyle w:val="Corpsdetexte"/>
        <w:spacing w:after="0" w:line="276" w:lineRule="auto"/>
        <w:ind w:left="0" w:right="708"/>
        <w:jc w:val="both"/>
        <w:rPr>
          <w:rFonts w:ascii="Nunito" w:hAnsi="Nunito"/>
          <w:sz w:val="22"/>
          <w:szCs w:val="22"/>
        </w:rPr>
      </w:pPr>
      <w:r w:rsidRPr="006605BF">
        <w:rPr>
          <w:rFonts w:ascii="Nunito" w:hAnsi="Nunito"/>
          <w:sz w:val="22"/>
          <w:szCs w:val="22"/>
        </w:rPr>
        <w:t xml:space="preserve">L’offre technique contiendra les éléments suivants : </w:t>
      </w:r>
    </w:p>
    <w:p w14:paraId="1BBD6D4C" w14:textId="77777777" w:rsidR="00BE3ABA" w:rsidRPr="006605BF" w:rsidRDefault="00BE3ABA">
      <w:pPr>
        <w:pStyle w:val="Paragraphedeliste"/>
        <w:widowControl w:val="0"/>
        <w:numPr>
          <w:ilvl w:val="1"/>
          <w:numId w:val="21"/>
        </w:numPr>
        <w:tabs>
          <w:tab w:val="left" w:pos="1555"/>
          <w:tab w:val="left" w:pos="1556"/>
        </w:tabs>
        <w:autoSpaceDE w:val="0"/>
        <w:autoSpaceDN w:val="0"/>
        <w:ind w:left="1098" w:hanging="361"/>
        <w:contextualSpacing w:val="0"/>
        <w:rPr>
          <w:rFonts w:ascii="Nunito" w:hAnsi="Nunito"/>
          <w:sz w:val="22"/>
          <w:szCs w:val="22"/>
        </w:rPr>
      </w:pPr>
      <w:r w:rsidRPr="006605BF">
        <w:rPr>
          <w:rFonts w:ascii="Nunito" w:hAnsi="Nunito"/>
          <w:sz w:val="22"/>
          <w:szCs w:val="22"/>
        </w:rPr>
        <w:t>Présentation</w:t>
      </w:r>
      <w:r w:rsidRPr="006605BF">
        <w:rPr>
          <w:rFonts w:ascii="Nunito" w:hAnsi="Nunito"/>
          <w:spacing w:val="-3"/>
          <w:sz w:val="22"/>
          <w:szCs w:val="22"/>
        </w:rPr>
        <w:t xml:space="preserve"> </w:t>
      </w:r>
      <w:r w:rsidRPr="006605BF">
        <w:rPr>
          <w:rFonts w:ascii="Nunito" w:hAnsi="Nunito"/>
          <w:sz w:val="22"/>
          <w:szCs w:val="22"/>
        </w:rPr>
        <w:t>du</w:t>
      </w:r>
      <w:r w:rsidRPr="006605BF">
        <w:rPr>
          <w:rFonts w:ascii="Nunito" w:hAnsi="Nunito"/>
          <w:spacing w:val="-3"/>
          <w:sz w:val="22"/>
          <w:szCs w:val="22"/>
        </w:rPr>
        <w:t xml:space="preserve"> </w:t>
      </w:r>
      <w:r w:rsidRPr="006605BF">
        <w:rPr>
          <w:rFonts w:ascii="Nunito" w:hAnsi="Nunito"/>
          <w:sz w:val="22"/>
          <w:szCs w:val="22"/>
        </w:rPr>
        <w:t>soumissionnaire</w:t>
      </w:r>
      <w:r w:rsidRPr="006605BF">
        <w:rPr>
          <w:rFonts w:ascii="Nunito" w:hAnsi="Nunito"/>
          <w:spacing w:val="-4"/>
          <w:sz w:val="22"/>
          <w:szCs w:val="22"/>
        </w:rPr>
        <w:t xml:space="preserve"> </w:t>
      </w:r>
      <w:r w:rsidRPr="006605BF">
        <w:rPr>
          <w:rFonts w:ascii="Nunito" w:hAnsi="Nunito"/>
          <w:sz w:val="22"/>
          <w:szCs w:val="22"/>
        </w:rPr>
        <w:t>(CV</w:t>
      </w:r>
      <w:r w:rsidRPr="006605BF">
        <w:rPr>
          <w:rFonts w:ascii="Nunito" w:hAnsi="Nunito"/>
          <w:spacing w:val="-3"/>
          <w:sz w:val="22"/>
          <w:szCs w:val="22"/>
        </w:rPr>
        <w:t xml:space="preserve"> </w:t>
      </w:r>
      <w:r w:rsidRPr="006605BF">
        <w:rPr>
          <w:rFonts w:ascii="Nunito" w:hAnsi="Nunito"/>
          <w:sz w:val="22"/>
          <w:szCs w:val="22"/>
        </w:rPr>
        <w:t>à</w:t>
      </w:r>
      <w:r w:rsidRPr="006605BF">
        <w:rPr>
          <w:rFonts w:ascii="Nunito" w:hAnsi="Nunito"/>
          <w:spacing w:val="-3"/>
          <w:sz w:val="22"/>
          <w:szCs w:val="22"/>
        </w:rPr>
        <w:t xml:space="preserve"> </w:t>
      </w:r>
      <w:r w:rsidRPr="006605BF">
        <w:rPr>
          <w:rFonts w:ascii="Nunito" w:hAnsi="Nunito"/>
          <w:sz w:val="22"/>
          <w:szCs w:val="22"/>
        </w:rPr>
        <w:t>jour)</w:t>
      </w:r>
      <w:r w:rsidRPr="006605BF">
        <w:rPr>
          <w:rFonts w:ascii="Nunito" w:hAnsi="Nunito"/>
          <w:spacing w:val="-3"/>
          <w:sz w:val="22"/>
          <w:szCs w:val="22"/>
        </w:rPr>
        <w:t xml:space="preserve"> </w:t>
      </w:r>
      <w:r w:rsidRPr="006605BF">
        <w:rPr>
          <w:rFonts w:ascii="Nunito" w:hAnsi="Nunito"/>
          <w:sz w:val="22"/>
          <w:szCs w:val="22"/>
        </w:rPr>
        <w:t>et</w:t>
      </w:r>
      <w:r w:rsidRPr="006605BF">
        <w:rPr>
          <w:rFonts w:ascii="Nunito" w:hAnsi="Nunito"/>
          <w:spacing w:val="-4"/>
          <w:sz w:val="22"/>
          <w:szCs w:val="22"/>
        </w:rPr>
        <w:t xml:space="preserve"> </w:t>
      </w:r>
      <w:r w:rsidRPr="006605BF">
        <w:rPr>
          <w:rFonts w:ascii="Nunito" w:hAnsi="Nunito"/>
          <w:sz w:val="22"/>
          <w:szCs w:val="22"/>
        </w:rPr>
        <w:t>document</w:t>
      </w:r>
      <w:r w:rsidRPr="006605BF">
        <w:rPr>
          <w:rFonts w:ascii="Nunito" w:hAnsi="Nunito"/>
          <w:spacing w:val="-2"/>
          <w:sz w:val="22"/>
          <w:szCs w:val="22"/>
        </w:rPr>
        <w:t xml:space="preserve"> </w:t>
      </w:r>
      <w:r w:rsidRPr="006605BF">
        <w:rPr>
          <w:rFonts w:ascii="Nunito" w:hAnsi="Nunito"/>
          <w:sz w:val="22"/>
          <w:szCs w:val="22"/>
        </w:rPr>
        <w:t>légal</w:t>
      </w:r>
      <w:r w:rsidRPr="006605BF">
        <w:rPr>
          <w:rFonts w:ascii="Nunito" w:hAnsi="Nunito"/>
          <w:spacing w:val="-3"/>
          <w:sz w:val="22"/>
          <w:szCs w:val="22"/>
        </w:rPr>
        <w:t xml:space="preserve"> </w:t>
      </w:r>
      <w:r w:rsidRPr="006605BF">
        <w:rPr>
          <w:rFonts w:ascii="Nunito" w:hAnsi="Nunito"/>
          <w:sz w:val="22"/>
          <w:szCs w:val="22"/>
        </w:rPr>
        <w:t>d’enregistrement</w:t>
      </w:r>
      <w:r w:rsidRPr="006605BF">
        <w:rPr>
          <w:rFonts w:ascii="Nunito" w:hAnsi="Nunito"/>
          <w:spacing w:val="-3"/>
          <w:sz w:val="22"/>
          <w:szCs w:val="22"/>
        </w:rPr>
        <w:t>.</w:t>
      </w:r>
    </w:p>
    <w:p w14:paraId="4D16ACCA" w14:textId="77777777" w:rsidR="00BE3ABA" w:rsidRPr="006605BF" w:rsidRDefault="00BE3ABA">
      <w:pPr>
        <w:pStyle w:val="Paragraphedeliste"/>
        <w:widowControl w:val="0"/>
        <w:numPr>
          <w:ilvl w:val="1"/>
          <w:numId w:val="21"/>
        </w:numPr>
        <w:tabs>
          <w:tab w:val="left" w:pos="1555"/>
          <w:tab w:val="left" w:pos="1556"/>
        </w:tabs>
        <w:autoSpaceDE w:val="0"/>
        <w:autoSpaceDN w:val="0"/>
        <w:ind w:left="1098" w:hanging="361"/>
        <w:contextualSpacing w:val="0"/>
        <w:rPr>
          <w:rFonts w:ascii="Nunito" w:hAnsi="Nunito"/>
          <w:sz w:val="22"/>
          <w:szCs w:val="22"/>
        </w:rPr>
      </w:pPr>
      <w:r w:rsidRPr="006605BF">
        <w:rPr>
          <w:rFonts w:ascii="Nunito" w:hAnsi="Nunito"/>
          <w:sz w:val="22"/>
          <w:szCs w:val="22"/>
        </w:rPr>
        <w:t>Organisation</w:t>
      </w:r>
      <w:r w:rsidRPr="006605BF">
        <w:rPr>
          <w:rFonts w:ascii="Nunito" w:hAnsi="Nunito"/>
          <w:spacing w:val="-1"/>
          <w:sz w:val="22"/>
          <w:szCs w:val="22"/>
        </w:rPr>
        <w:t xml:space="preserve"> </w:t>
      </w:r>
      <w:r w:rsidRPr="006605BF">
        <w:rPr>
          <w:rFonts w:ascii="Nunito" w:hAnsi="Nunito"/>
          <w:sz w:val="22"/>
          <w:szCs w:val="22"/>
        </w:rPr>
        <w:t>et</w:t>
      </w:r>
      <w:r w:rsidRPr="006605BF">
        <w:rPr>
          <w:rFonts w:ascii="Nunito" w:hAnsi="Nunito"/>
          <w:spacing w:val="-2"/>
          <w:sz w:val="22"/>
          <w:szCs w:val="22"/>
        </w:rPr>
        <w:t xml:space="preserve"> </w:t>
      </w:r>
      <w:r w:rsidRPr="006605BF">
        <w:rPr>
          <w:rFonts w:ascii="Nunito" w:hAnsi="Nunito"/>
          <w:sz w:val="22"/>
          <w:szCs w:val="22"/>
        </w:rPr>
        <w:t>méthodologie</w:t>
      </w:r>
      <w:r w:rsidRPr="006605BF">
        <w:rPr>
          <w:rFonts w:ascii="Nunito" w:hAnsi="Nunito"/>
          <w:spacing w:val="-1"/>
          <w:sz w:val="22"/>
          <w:szCs w:val="22"/>
        </w:rPr>
        <w:t xml:space="preserve"> </w:t>
      </w:r>
      <w:r w:rsidRPr="006605BF">
        <w:rPr>
          <w:rFonts w:ascii="Nunito" w:hAnsi="Nunito"/>
          <w:sz w:val="22"/>
          <w:szCs w:val="22"/>
        </w:rPr>
        <w:t>de</w:t>
      </w:r>
      <w:r w:rsidRPr="006605BF">
        <w:rPr>
          <w:rFonts w:ascii="Nunito" w:hAnsi="Nunito"/>
          <w:spacing w:val="-3"/>
          <w:sz w:val="22"/>
          <w:szCs w:val="22"/>
        </w:rPr>
        <w:t xml:space="preserve"> </w:t>
      </w:r>
      <w:r w:rsidRPr="006605BF">
        <w:rPr>
          <w:rFonts w:ascii="Nunito" w:hAnsi="Nunito"/>
          <w:sz w:val="22"/>
          <w:szCs w:val="22"/>
        </w:rPr>
        <w:t>mise</w:t>
      </w:r>
      <w:r w:rsidRPr="006605BF">
        <w:rPr>
          <w:rFonts w:ascii="Nunito" w:hAnsi="Nunito"/>
          <w:spacing w:val="-2"/>
          <w:sz w:val="22"/>
          <w:szCs w:val="22"/>
        </w:rPr>
        <w:t xml:space="preserve"> </w:t>
      </w:r>
      <w:r w:rsidRPr="006605BF">
        <w:rPr>
          <w:rFonts w:ascii="Nunito" w:hAnsi="Nunito"/>
          <w:sz w:val="22"/>
          <w:szCs w:val="22"/>
        </w:rPr>
        <w:t>en</w:t>
      </w:r>
      <w:r w:rsidRPr="006605BF">
        <w:rPr>
          <w:rFonts w:ascii="Nunito" w:hAnsi="Nunito"/>
          <w:spacing w:val="-2"/>
          <w:sz w:val="22"/>
          <w:szCs w:val="22"/>
        </w:rPr>
        <w:t xml:space="preserve"> </w:t>
      </w:r>
      <w:r w:rsidRPr="006605BF">
        <w:rPr>
          <w:rFonts w:ascii="Nunito" w:hAnsi="Nunito"/>
          <w:sz w:val="22"/>
          <w:szCs w:val="22"/>
        </w:rPr>
        <w:t>œuvre</w:t>
      </w:r>
      <w:r w:rsidRPr="006605BF">
        <w:rPr>
          <w:rFonts w:ascii="Nunito" w:hAnsi="Nunito"/>
          <w:spacing w:val="-3"/>
          <w:sz w:val="22"/>
          <w:szCs w:val="22"/>
        </w:rPr>
        <w:t xml:space="preserve"> </w:t>
      </w:r>
      <w:r w:rsidRPr="006605BF">
        <w:rPr>
          <w:rFonts w:ascii="Nunito" w:hAnsi="Nunito"/>
          <w:sz w:val="22"/>
          <w:szCs w:val="22"/>
        </w:rPr>
        <w:t>de</w:t>
      </w:r>
      <w:r w:rsidRPr="006605BF">
        <w:rPr>
          <w:rFonts w:ascii="Nunito" w:hAnsi="Nunito"/>
          <w:spacing w:val="-2"/>
          <w:sz w:val="22"/>
          <w:szCs w:val="22"/>
        </w:rPr>
        <w:t xml:space="preserve"> </w:t>
      </w:r>
      <w:r w:rsidRPr="006605BF">
        <w:rPr>
          <w:rFonts w:ascii="Nunito" w:hAnsi="Nunito"/>
          <w:sz w:val="22"/>
          <w:szCs w:val="22"/>
        </w:rPr>
        <w:t>l’évaluation</w:t>
      </w:r>
      <w:r w:rsidRPr="006605BF">
        <w:rPr>
          <w:rFonts w:ascii="Nunito" w:hAnsi="Nunito"/>
          <w:spacing w:val="-1"/>
          <w:sz w:val="22"/>
          <w:szCs w:val="22"/>
        </w:rPr>
        <w:t xml:space="preserve"> </w:t>
      </w:r>
      <w:r w:rsidRPr="006605BF">
        <w:rPr>
          <w:rFonts w:ascii="Nunito" w:hAnsi="Nunito"/>
          <w:sz w:val="22"/>
          <w:szCs w:val="22"/>
        </w:rPr>
        <w:t>(matrice des questions évaluatives)</w:t>
      </w:r>
      <w:r w:rsidRPr="006605BF">
        <w:rPr>
          <w:rFonts w:ascii="Nunito" w:hAnsi="Nunito"/>
          <w:spacing w:val="2"/>
          <w:sz w:val="22"/>
          <w:szCs w:val="22"/>
        </w:rPr>
        <w:t>.</w:t>
      </w:r>
    </w:p>
    <w:p w14:paraId="79EF935A" w14:textId="77777777" w:rsidR="00BE3ABA" w:rsidRPr="006605BF" w:rsidRDefault="00BE3ABA">
      <w:pPr>
        <w:pStyle w:val="Paragraphedeliste"/>
        <w:widowControl w:val="0"/>
        <w:numPr>
          <w:ilvl w:val="1"/>
          <w:numId w:val="21"/>
        </w:numPr>
        <w:tabs>
          <w:tab w:val="left" w:pos="1555"/>
          <w:tab w:val="left" w:pos="1556"/>
        </w:tabs>
        <w:autoSpaceDE w:val="0"/>
        <w:autoSpaceDN w:val="0"/>
        <w:ind w:left="1098" w:hanging="361"/>
        <w:contextualSpacing w:val="0"/>
        <w:rPr>
          <w:rFonts w:ascii="Nunito" w:hAnsi="Nunito"/>
          <w:sz w:val="22"/>
          <w:szCs w:val="22"/>
        </w:rPr>
      </w:pPr>
      <w:r w:rsidRPr="006605BF">
        <w:rPr>
          <w:rFonts w:ascii="Nunito" w:hAnsi="Nunito"/>
          <w:sz w:val="22"/>
          <w:szCs w:val="22"/>
        </w:rPr>
        <w:t>Explication des risques et des hypothèses ayant une incidence sur l'exécution de l’évaluation.</w:t>
      </w:r>
    </w:p>
    <w:p w14:paraId="76F4D8F4" w14:textId="77777777" w:rsidR="00BE3ABA" w:rsidRPr="006605BF" w:rsidRDefault="00BE3ABA">
      <w:pPr>
        <w:pStyle w:val="Paragraphedeliste"/>
        <w:widowControl w:val="0"/>
        <w:numPr>
          <w:ilvl w:val="1"/>
          <w:numId w:val="21"/>
        </w:numPr>
        <w:tabs>
          <w:tab w:val="left" w:pos="1555"/>
          <w:tab w:val="left" w:pos="1556"/>
        </w:tabs>
        <w:autoSpaceDE w:val="0"/>
        <w:autoSpaceDN w:val="0"/>
        <w:ind w:left="1098" w:hanging="361"/>
        <w:contextualSpacing w:val="0"/>
        <w:rPr>
          <w:rFonts w:ascii="Nunito" w:hAnsi="Nunito"/>
          <w:sz w:val="22"/>
          <w:szCs w:val="22"/>
        </w:rPr>
      </w:pPr>
      <w:r w:rsidRPr="006605BF">
        <w:rPr>
          <w:rFonts w:ascii="Nunito" w:hAnsi="Nunito"/>
          <w:sz w:val="22"/>
          <w:szCs w:val="22"/>
        </w:rPr>
        <w:t>Aperçu de l'approche proposée pour la mise en œuvre de l’évaluation.</w:t>
      </w:r>
    </w:p>
    <w:p w14:paraId="2A34132F" w14:textId="77777777" w:rsidR="00BE3ABA" w:rsidRPr="006605BF" w:rsidRDefault="00BE3ABA">
      <w:pPr>
        <w:pStyle w:val="Paragraphedeliste"/>
        <w:widowControl w:val="0"/>
        <w:numPr>
          <w:ilvl w:val="1"/>
          <w:numId w:val="21"/>
        </w:numPr>
        <w:tabs>
          <w:tab w:val="left" w:pos="1555"/>
          <w:tab w:val="left" w:pos="1556"/>
        </w:tabs>
        <w:autoSpaceDE w:val="0"/>
        <w:autoSpaceDN w:val="0"/>
        <w:ind w:left="1098" w:hanging="361"/>
        <w:contextualSpacing w:val="0"/>
        <w:rPr>
          <w:rFonts w:ascii="Nunito" w:hAnsi="Nunito"/>
          <w:sz w:val="22"/>
          <w:szCs w:val="22"/>
        </w:rPr>
      </w:pPr>
      <w:r w:rsidRPr="006605BF">
        <w:rPr>
          <w:rFonts w:ascii="Nunito" w:hAnsi="Nunito"/>
          <w:sz w:val="22"/>
          <w:szCs w:val="22"/>
        </w:rPr>
        <w:t>Liste des activités proposées considérées comme nécessaires pour atteindre les objectifs de l’évaluation.</w:t>
      </w:r>
    </w:p>
    <w:p w14:paraId="2AD0C65F" w14:textId="77777777" w:rsidR="00BE3ABA" w:rsidRDefault="00BE3ABA">
      <w:pPr>
        <w:pStyle w:val="Paragraphedeliste"/>
        <w:widowControl w:val="0"/>
        <w:numPr>
          <w:ilvl w:val="1"/>
          <w:numId w:val="21"/>
        </w:numPr>
        <w:tabs>
          <w:tab w:val="left" w:pos="1556"/>
        </w:tabs>
        <w:autoSpaceDE w:val="0"/>
        <w:autoSpaceDN w:val="0"/>
        <w:ind w:left="1098" w:hanging="361"/>
        <w:contextualSpacing w:val="0"/>
        <w:rPr>
          <w:rFonts w:ascii="Nunito" w:hAnsi="Nunito"/>
          <w:sz w:val="22"/>
          <w:szCs w:val="22"/>
        </w:rPr>
      </w:pPr>
      <w:r w:rsidRPr="006605BF">
        <w:rPr>
          <w:rFonts w:ascii="Nunito" w:hAnsi="Nunito"/>
          <w:sz w:val="22"/>
          <w:szCs w:val="22"/>
        </w:rPr>
        <w:t xml:space="preserve">Calendrier, chronologie et durée des activités proposées. </w:t>
      </w:r>
    </w:p>
    <w:p w14:paraId="1941EC98" w14:textId="77777777" w:rsidR="00810DBD" w:rsidRPr="006605BF" w:rsidRDefault="00810DBD" w:rsidP="00810DBD">
      <w:pPr>
        <w:pStyle w:val="Paragraphedeliste"/>
        <w:widowControl w:val="0"/>
        <w:tabs>
          <w:tab w:val="left" w:pos="1556"/>
        </w:tabs>
        <w:autoSpaceDE w:val="0"/>
        <w:autoSpaceDN w:val="0"/>
        <w:ind w:left="1098"/>
        <w:contextualSpacing w:val="0"/>
        <w:rPr>
          <w:rFonts w:ascii="Nunito" w:hAnsi="Nunito"/>
          <w:sz w:val="22"/>
          <w:szCs w:val="22"/>
        </w:rPr>
      </w:pPr>
    </w:p>
    <w:p w14:paraId="4D684FF3" w14:textId="0AD9308A" w:rsidR="00810DBD" w:rsidRDefault="00810DBD" w:rsidP="00810DBD">
      <w:pPr>
        <w:pStyle w:val="Corpsdetexte"/>
        <w:spacing w:after="0" w:line="276" w:lineRule="auto"/>
        <w:ind w:left="0" w:right="708"/>
        <w:jc w:val="both"/>
        <w:rPr>
          <w:rFonts w:ascii="Nunito" w:hAnsi="Nunito"/>
          <w:sz w:val="22"/>
          <w:szCs w:val="22"/>
        </w:rPr>
      </w:pPr>
      <w:r w:rsidRPr="00810DBD">
        <w:rPr>
          <w:rFonts w:ascii="Nunito" w:hAnsi="Nunito"/>
          <w:sz w:val="22"/>
          <w:szCs w:val="22"/>
        </w:rPr>
        <w:t>-</w:t>
      </w:r>
      <w:r w:rsidRPr="00810DBD">
        <w:rPr>
          <w:rFonts w:ascii="Nunito" w:hAnsi="Nunito"/>
          <w:sz w:val="22"/>
          <w:szCs w:val="22"/>
        </w:rPr>
        <w:tab/>
      </w:r>
      <w:r w:rsidRPr="00810DBD">
        <w:rPr>
          <w:rFonts w:ascii="Nunito" w:hAnsi="Nunito"/>
          <w:b/>
          <w:bCs/>
          <w:sz w:val="24"/>
          <w:szCs w:val="24"/>
        </w:rPr>
        <w:t>Le dossier financier</w:t>
      </w:r>
    </w:p>
    <w:p w14:paraId="2656EB40" w14:textId="7ABA0540" w:rsidR="00BE3ABA" w:rsidRPr="006605BF" w:rsidRDefault="00BE3ABA" w:rsidP="00BE3ABA">
      <w:pPr>
        <w:pStyle w:val="Corpsdetexte"/>
        <w:spacing w:after="0" w:line="276" w:lineRule="auto"/>
        <w:ind w:left="0" w:right="708"/>
        <w:jc w:val="both"/>
        <w:rPr>
          <w:rFonts w:ascii="Nunito" w:hAnsi="Nunito"/>
          <w:sz w:val="22"/>
          <w:szCs w:val="22"/>
        </w:rPr>
      </w:pPr>
      <w:r w:rsidRPr="006605BF">
        <w:rPr>
          <w:rFonts w:ascii="Nunito" w:hAnsi="Nunito"/>
          <w:sz w:val="22"/>
          <w:szCs w:val="22"/>
        </w:rPr>
        <w:t xml:space="preserve">L’offre financière (en euros) contiendra les éléments suivants : </w:t>
      </w:r>
    </w:p>
    <w:p w14:paraId="6F8BCDB0" w14:textId="77777777" w:rsidR="00BE3ABA" w:rsidRPr="006605BF" w:rsidRDefault="00BE3ABA">
      <w:pPr>
        <w:pStyle w:val="Paragraphedeliste"/>
        <w:widowControl w:val="0"/>
        <w:numPr>
          <w:ilvl w:val="2"/>
          <w:numId w:val="14"/>
        </w:numPr>
        <w:tabs>
          <w:tab w:val="left" w:pos="1272"/>
          <w:tab w:val="left" w:pos="1273"/>
        </w:tabs>
        <w:autoSpaceDE w:val="0"/>
        <w:autoSpaceDN w:val="0"/>
        <w:ind w:left="724" w:hanging="361"/>
        <w:contextualSpacing w:val="0"/>
        <w:rPr>
          <w:rFonts w:ascii="Nunito" w:hAnsi="Nunito"/>
          <w:sz w:val="22"/>
          <w:szCs w:val="22"/>
        </w:rPr>
      </w:pPr>
      <w:r w:rsidRPr="006605BF">
        <w:rPr>
          <w:rFonts w:ascii="Nunito" w:hAnsi="Nunito"/>
          <w:sz w:val="22"/>
          <w:szCs w:val="22"/>
        </w:rPr>
        <w:t>Le budget doit être détaillé en faisant apparaitre :</w:t>
      </w:r>
    </w:p>
    <w:p w14:paraId="615ED82A" w14:textId="77777777" w:rsidR="00BE3ABA" w:rsidRPr="006605BF" w:rsidRDefault="00BE3ABA">
      <w:pPr>
        <w:pStyle w:val="Paragraphedeliste"/>
        <w:widowControl w:val="0"/>
        <w:numPr>
          <w:ilvl w:val="1"/>
          <w:numId w:val="21"/>
        </w:numPr>
        <w:autoSpaceDE w:val="0"/>
        <w:autoSpaceDN w:val="0"/>
        <w:ind w:left="1098" w:hanging="361"/>
        <w:contextualSpacing w:val="0"/>
        <w:rPr>
          <w:rFonts w:ascii="Nunito" w:hAnsi="Nunito"/>
          <w:sz w:val="22"/>
          <w:szCs w:val="22"/>
        </w:rPr>
      </w:pPr>
      <w:r w:rsidRPr="006605BF">
        <w:rPr>
          <w:rFonts w:ascii="Nunito" w:hAnsi="Nunito"/>
          <w:sz w:val="22"/>
          <w:szCs w:val="22"/>
        </w:rPr>
        <w:t>Les honoraires : tous les honoraires doivent comprendre : la rémunération effective de l’expert, par jour de travail.</w:t>
      </w:r>
    </w:p>
    <w:p w14:paraId="0E97AD96" w14:textId="77777777" w:rsidR="00BE3ABA" w:rsidRPr="006605BF" w:rsidRDefault="00BE3ABA">
      <w:pPr>
        <w:pStyle w:val="Paragraphedeliste"/>
        <w:widowControl w:val="0"/>
        <w:numPr>
          <w:ilvl w:val="1"/>
          <w:numId w:val="21"/>
        </w:numPr>
        <w:autoSpaceDE w:val="0"/>
        <w:autoSpaceDN w:val="0"/>
        <w:ind w:left="1098" w:hanging="361"/>
        <w:contextualSpacing w:val="0"/>
        <w:rPr>
          <w:rFonts w:ascii="Nunito" w:hAnsi="Nunito"/>
          <w:sz w:val="22"/>
          <w:szCs w:val="22"/>
        </w:rPr>
      </w:pPr>
      <w:r w:rsidRPr="006605BF">
        <w:rPr>
          <w:rFonts w:ascii="Nunito" w:hAnsi="Nunito"/>
          <w:sz w:val="22"/>
          <w:szCs w:val="22"/>
        </w:rPr>
        <w:lastRenderedPageBreak/>
        <w:t>Les déplacements par voie aérienne entre pays, les frais d’hébergement selon les standards HI, visa si besoin.</w:t>
      </w:r>
    </w:p>
    <w:p w14:paraId="6BEAFD4D" w14:textId="77777777" w:rsidR="00BE3ABA" w:rsidRPr="006605BF" w:rsidRDefault="00BE3ABA">
      <w:pPr>
        <w:pStyle w:val="Paragraphedeliste"/>
        <w:widowControl w:val="0"/>
        <w:numPr>
          <w:ilvl w:val="1"/>
          <w:numId w:val="21"/>
        </w:numPr>
        <w:autoSpaceDE w:val="0"/>
        <w:autoSpaceDN w:val="0"/>
        <w:ind w:left="1098" w:hanging="361"/>
        <w:contextualSpacing w:val="0"/>
        <w:rPr>
          <w:rFonts w:ascii="Nunito" w:hAnsi="Nunito"/>
          <w:sz w:val="22"/>
          <w:szCs w:val="22"/>
        </w:rPr>
      </w:pPr>
      <w:r w:rsidRPr="006605BF">
        <w:rPr>
          <w:rFonts w:ascii="Nunito" w:hAnsi="Nunito"/>
          <w:sz w:val="22"/>
          <w:szCs w:val="22"/>
        </w:rPr>
        <w:t>Les frais de communication et de reproduction.</w:t>
      </w:r>
    </w:p>
    <w:p w14:paraId="31045A73" w14:textId="77777777" w:rsidR="00BE3ABA" w:rsidRDefault="00BE3ABA">
      <w:pPr>
        <w:pStyle w:val="Paragraphedeliste"/>
        <w:widowControl w:val="0"/>
        <w:numPr>
          <w:ilvl w:val="1"/>
          <w:numId w:val="21"/>
        </w:numPr>
        <w:autoSpaceDE w:val="0"/>
        <w:autoSpaceDN w:val="0"/>
        <w:ind w:left="1098" w:hanging="361"/>
        <w:contextualSpacing w:val="0"/>
        <w:rPr>
          <w:rFonts w:ascii="Nunito" w:hAnsi="Nunito"/>
          <w:sz w:val="22"/>
          <w:szCs w:val="22"/>
        </w:rPr>
      </w:pPr>
      <w:r w:rsidRPr="006605BF">
        <w:rPr>
          <w:rFonts w:ascii="Nunito" w:hAnsi="Nunito"/>
          <w:sz w:val="22"/>
          <w:szCs w:val="22"/>
        </w:rPr>
        <w:t>La marge, qui couvre les frais généraux du prestataire, et les structures de soutien si besoin.</w:t>
      </w:r>
    </w:p>
    <w:p w14:paraId="171E5069" w14:textId="77777777" w:rsidR="00E6569E" w:rsidRPr="006605BF" w:rsidRDefault="00E6569E" w:rsidP="00E6569E">
      <w:pPr>
        <w:pStyle w:val="Paragraphedeliste"/>
        <w:widowControl w:val="0"/>
        <w:autoSpaceDE w:val="0"/>
        <w:autoSpaceDN w:val="0"/>
        <w:ind w:left="1098"/>
        <w:contextualSpacing w:val="0"/>
        <w:rPr>
          <w:rFonts w:ascii="Nunito" w:hAnsi="Nunito"/>
          <w:sz w:val="22"/>
          <w:szCs w:val="22"/>
        </w:rPr>
      </w:pPr>
    </w:p>
    <w:p w14:paraId="7343FC59" w14:textId="480C8D33" w:rsidR="009D2A9F" w:rsidRDefault="009D2A9F" w:rsidP="009D2A9F">
      <w:pPr>
        <w:pStyle w:val="Paragraphedeliste"/>
        <w:numPr>
          <w:ilvl w:val="0"/>
          <w:numId w:val="31"/>
        </w:numPr>
        <w:rPr>
          <w:rFonts w:ascii="Nunito" w:hAnsi="Nunito"/>
          <w:b/>
          <w:sz w:val="24"/>
          <w:szCs w:val="28"/>
        </w:rPr>
      </w:pPr>
      <w:r w:rsidRPr="009D2A9F">
        <w:rPr>
          <w:rFonts w:ascii="Nunito" w:hAnsi="Nunito"/>
          <w:b/>
          <w:sz w:val="24"/>
          <w:szCs w:val="28"/>
        </w:rPr>
        <w:t>Evaluation des offres</w:t>
      </w:r>
    </w:p>
    <w:p w14:paraId="36755079" w14:textId="77777777" w:rsidR="009D2A9F" w:rsidRPr="009D2A9F" w:rsidRDefault="009D2A9F" w:rsidP="009D2A9F">
      <w:pPr>
        <w:pStyle w:val="Paragraphedeliste"/>
        <w:ind w:left="360"/>
        <w:rPr>
          <w:rFonts w:ascii="Nunito" w:hAnsi="Nunito"/>
          <w:b/>
          <w:sz w:val="24"/>
          <w:szCs w:val="28"/>
        </w:rPr>
      </w:pPr>
    </w:p>
    <w:p w14:paraId="1E9698EC" w14:textId="5AD6889E" w:rsidR="00810DBD" w:rsidRPr="009D2A9F" w:rsidRDefault="00810DBD" w:rsidP="00810DBD">
      <w:pPr>
        <w:rPr>
          <w:rFonts w:ascii="Nunito" w:eastAsia="Times New Roman" w:hAnsi="Nunito" w:cstheme="minorHAnsi"/>
          <w:sz w:val="22"/>
          <w:szCs w:val="22"/>
          <w:lang w:eastAsia="nl-NL"/>
        </w:rPr>
      </w:pPr>
      <w:r w:rsidRPr="009D2A9F">
        <w:rPr>
          <w:rFonts w:ascii="Nunito" w:eastAsia="Times New Roman" w:hAnsi="Nunito" w:cstheme="minorHAnsi"/>
          <w:sz w:val="22"/>
          <w:szCs w:val="22"/>
          <w:lang w:eastAsia="nl-NL"/>
        </w:rPr>
        <w:t>Pour la sélection du consultant, les offres seront analysées successivement à travers les critères administratifs (qui comportent des critères éliminatoires que nous conseillons aux candidats de bien observer de peur de voir leur dossier rejeter), puis techniques et financières.</w:t>
      </w:r>
    </w:p>
    <w:p w14:paraId="12756383" w14:textId="77777777" w:rsidR="00810DBD" w:rsidRPr="009D2A9F" w:rsidRDefault="00810DBD" w:rsidP="00810DBD">
      <w:pPr>
        <w:numPr>
          <w:ilvl w:val="0"/>
          <w:numId w:val="30"/>
        </w:numPr>
        <w:rPr>
          <w:rFonts w:ascii="Nunito" w:eastAsia="Times New Roman" w:hAnsi="Nunito" w:cstheme="minorHAnsi"/>
          <w:sz w:val="22"/>
          <w:szCs w:val="22"/>
          <w:lang w:eastAsia="nl-NL"/>
        </w:rPr>
      </w:pPr>
      <w:r w:rsidRPr="009D2A9F">
        <w:rPr>
          <w:rFonts w:ascii="Nunito" w:eastAsia="Times New Roman" w:hAnsi="Nunito" w:cstheme="minorHAnsi"/>
          <w:b/>
          <w:bCs/>
          <w:sz w:val="22"/>
          <w:szCs w:val="22"/>
          <w:lang w:eastAsia="nl-NL"/>
        </w:rPr>
        <w:t>Etape administrative</w:t>
      </w:r>
      <w:r w:rsidRPr="009D2A9F">
        <w:rPr>
          <w:rFonts w:ascii="Nunito" w:eastAsia="Times New Roman" w:hAnsi="Nunito" w:cstheme="minorHAnsi"/>
          <w:sz w:val="22"/>
          <w:szCs w:val="22"/>
          <w:lang w:eastAsia="nl-NL"/>
        </w:rPr>
        <w:t> : le/la candidate ne passe pas cette étape si elle ne fournit pas les pièces « </w:t>
      </w:r>
      <w:r w:rsidRPr="009D2A9F">
        <w:rPr>
          <w:rFonts w:ascii="Nunito" w:eastAsia="Times New Roman" w:hAnsi="Nunito" w:cstheme="minorHAnsi"/>
          <w:b/>
          <w:bCs/>
          <w:sz w:val="22"/>
          <w:szCs w:val="22"/>
          <w:lang w:eastAsia="nl-NL"/>
        </w:rPr>
        <w:t>éliminatoires </w:t>
      </w:r>
      <w:r w:rsidRPr="009D2A9F">
        <w:rPr>
          <w:rFonts w:ascii="Nunito" w:eastAsia="Times New Roman" w:hAnsi="Nunito" w:cstheme="minorHAnsi"/>
          <w:sz w:val="22"/>
          <w:szCs w:val="22"/>
          <w:lang w:eastAsia="nl-NL"/>
        </w:rPr>
        <w:t>» ; Même en l’absence des pièces « obligatoires » du dossier, la candidature peut passer à l’étape suivante, mais le/la candidate devra être capable de les fournir si sa candidature était retenue pour les besoins de contractualisation avec HI.</w:t>
      </w:r>
    </w:p>
    <w:p w14:paraId="3C7760E5" w14:textId="77777777" w:rsidR="00810DBD" w:rsidRPr="009D2A9F" w:rsidRDefault="00810DBD" w:rsidP="00810DBD">
      <w:pPr>
        <w:numPr>
          <w:ilvl w:val="0"/>
          <w:numId w:val="30"/>
        </w:numPr>
        <w:rPr>
          <w:rFonts w:ascii="Nunito" w:eastAsia="Times New Roman" w:hAnsi="Nunito" w:cstheme="minorHAnsi"/>
          <w:sz w:val="22"/>
          <w:szCs w:val="22"/>
          <w:lang w:eastAsia="nl-NL"/>
        </w:rPr>
      </w:pPr>
      <w:r w:rsidRPr="009D2A9F">
        <w:rPr>
          <w:rFonts w:ascii="Nunito" w:eastAsia="Times New Roman" w:hAnsi="Nunito" w:cstheme="minorHAnsi"/>
          <w:b/>
          <w:bCs/>
          <w:sz w:val="22"/>
          <w:szCs w:val="22"/>
          <w:lang w:eastAsia="nl-NL"/>
        </w:rPr>
        <w:t>Etape technique</w:t>
      </w:r>
      <w:r w:rsidRPr="009D2A9F">
        <w:rPr>
          <w:rFonts w:ascii="Nunito" w:eastAsia="Times New Roman" w:hAnsi="Nunito" w:cstheme="minorHAnsi"/>
          <w:sz w:val="22"/>
          <w:szCs w:val="22"/>
          <w:lang w:eastAsia="nl-NL"/>
        </w:rPr>
        <w:t xml:space="preserve"> : elle comporte l’analyse du CV en rapport avec le profil demandé et de l’approche méthodologique proposée par le consultant. Elle sera notée sur </w:t>
      </w:r>
      <w:r w:rsidRPr="009D2A9F">
        <w:rPr>
          <w:rFonts w:ascii="Nunito" w:eastAsia="Times New Roman" w:hAnsi="Nunito" w:cstheme="minorHAnsi"/>
          <w:b/>
          <w:bCs/>
          <w:sz w:val="22"/>
          <w:szCs w:val="22"/>
          <w:lang w:eastAsia="nl-NL"/>
        </w:rPr>
        <w:t>80 points</w:t>
      </w:r>
      <w:r w:rsidRPr="009D2A9F">
        <w:rPr>
          <w:rFonts w:ascii="Nunito" w:eastAsia="Times New Roman" w:hAnsi="Nunito" w:cstheme="minorHAnsi"/>
          <w:sz w:val="22"/>
          <w:szCs w:val="22"/>
          <w:lang w:eastAsia="nl-NL"/>
        </w:rPr>
        <w:t xml:space="preserve">. Une note technique inférieure à </w:t>
      </w:r>
      <w:r w:rsidRPr="009D2A9F">
        <w:rPr>
          <w:rFonts w:ascii="Nunito" w:eastAsia="Times New Roman" w:hAnsi="Nunito" w:cstheme="minorHAnsi"/>
          <w:b/>
          <w:bCs/>
          <w:sz w:val="22"/>
          <w:szCs w:val="22"/>
          <w:lang w:eastAsia="nl-NL"/>
        </w:rPr>
        <w:t>56</w:t>
      </w:r>
      <w:r w:rsidRPr="009D2A9F">
        <w:rPr>
          <w:rFonts w:ascii="Nunito" w:eastAsia="Times New Roman" w:hAnsi="Nunito" w:cstheme="minorHAnsi"/>
          <w:sz w:val="22"/>
          <w:szCs w:val="22"/>
          <w:lang w:eastAsia="nl-NL"/>
        </w:rPr>
        <w:t xml:space="preserve"> est éliminatoire et l’offre financière du candidat ne sera pas étudiée.</w:t>
      </w:r>
    </w:p>
    <w:p w14:paraId="026282E0" w14:textId="118FF186" w:rsidR="00810DBD" w:rsidRPr="009D2A9F" w:rsidRDefault="00810DBD" w:rsidP="009D2A9F">
      <w:pPr>
        <w:numPr>
          <w:ilvl w:val="0"/>
          <w:numId w:val="30"/>
        </w:numPr>
        <w:rPr>
          <w:rFonts w:ascii="Nunito" w:eastAsia="Times New Roman" w:hAnsi="Nunito" w:cstheme="minorHAnsi"/>
          <w:sz w:val="22"/>
          <w:szCs w:val="22"/>
          <w:lang w:eastAsia="nl-NL"/>
        </w:rPr>
      </w:pPr>
      <w:r w:rsidRPr="009D2A9F">
        <w:rPr>
          <w:rFonts w:ascii="Nunito" w:eastAsia="Times New Roman" w:hAnsi="Nunito" w:cstheme="minorHAnsi"/>
          <w:b/>
          <w:bCs/>
          <w:sz w:val="22"/>
          <w:szCs w:val="22"/>
          <w:lang w:eastAsia="nl-NL"/>
        </w:rPr>
        <w:t>Etape financière</w:t>
      </w:r>
      <w:r w:rsidRPr="009D2A9F">
        <w:rPr>
          <w:rFonts w:ascii="Nunito" w:eastAsia="Times New Roman" w:hAnsi="Nunito" w:cstheme="minorHAnsi"/>
          <w:sz w:val="22"/>
          <w:szCs w:val="22"/>
          <w:lang w:eastAsia="nl-NL"/>
        </w:rPr>
        <w:t xml:space="preserve"> : l’offre financière la moins-</w:t>
      </w:r>
      <w:proofErr w:type="spellStart"/>
      <w:r w:rsidRPr="009D2A9F">
        <w:rPr>
          <w:rFonts w:ascii="Nunito" w:eastAsia="Times New Roman" w:hAnsi="Nunito" w:cstheme="minorHAnsi"/>
          <w:sz w:val="22"/>
          <w:szCs w:val="22"/>
          <w:lang w:eastAsia="nl-NL"/>
        </w:rPr>
        <w:t>disante</w:t>
      </w:r>
      <w:proofErr w:type="spellEnd"/>
      <w:r w:rsidRPr="009D2A9F">
        <w:rPr>
          <w:rFonts w:ascii="Nunito" w:eastAsia="Times New Roman" w:hAnsi="Nunito" w:cstheme="minorHAnsi"/>
          <w:sz w:val="22"/>
          <w:szCs w:val="22"/>
          <w:lang w:eastAsia="nl-NL"/>
        </w:rPr>
        <w:t xml:space="preserve"> pour la mission, tenant compte du nombre de jours de mission et de la logistique nécessaire à sa tenue sera notée sur </w:t>
      </w:r>
      <w:r w:rsidRPr="009D2A9F">
        <w:rPr>
          <w:rFonts w:ascii="Nunito" w:eastAsia="Times New Roman" w:hAnsi="Nunito" w:cstheme="minorHAnsi"/>
          <w:b/>
          <w:bCs/>
          <w:sz w:val="22"/>
          <w:szCs w:val="22"/>
          <w:lang w:eastAsia="nl-NL"/>
        </w:rPr>
        <w:t>20 points</w:t>
      </w:r>
      <w:r w:rsidRPr="009D2A9F">
        <w:rPr>
          <w:rFonts w:ascii="Nunito" w:eastAsia="Times New Roman" w:hAnsi="Nunito" w:cstheme="minorHAnsi"/>
          <w:sz w:val="22"/>
          <w:szCs w:val="22"/>
          <w:lang w:eastAsia="nl-NL"/>
        </w:rPr>
        <w:t>. La note financière des autres offres sera calculée proportionnellement à l’offre de la moins-</w:t>
      </w:r>
      <w:proofErr w:type="spellStart"/>
      <w:r w:rsidRPr="009D2A9F">
        <w:rPr>
          <w:rFonts w:ascii="Nunito" w:eastAsia="Times New Roman" w:hAnsi="Nunito" w:cstheme="minorHAnsi"/>
          <w:sz w:val="22"/>
          <w:szCs w:val="22"/>
          <w:lang w:eastAsia="nl-NL"/>
        </w:rPr>
        <w:t>disante</w:t>
      </w:r>
      <w:proofErr w:type="spellEnd"/>
      <w:r w:rsidRPr="009D2A9F">
        <w:rPr>
          <w:rFonts w:ascii="Nunito" w:eastAsia="Times New Roman" w:hAnsi="Nunito" w:cstheme="minorHAnsi"/>
          <w:sz w:val="22"/>
          <w:szCs w:val="22"/>
          <w:lang w:eastAsia="nl-NL"/>
        </w:rPr>
        <w:t>.</w:t>
      </w:r>
    </w:p>
    <w:p w14:paraId="648D2355" w14:textId="77777777" w:rsidR="000B60DE" w:rsidRPr="006605BF" w:rsidRDefault="000B60DE" w:rsidP="0031138D">
      <w:pPr>
        <w:ind w:left="141"/>
      </w:pPr>
    </w:p>
    <w:p w14:paraId="35E1FDD2" w14:textId="2F3677E8" w:rsidR="0031138D" w:rsidRPr="006605BF" w:rsidRDefault="0031138D" w:rsidP="000B60DE">
      <w:pPr>
        <w:ind w:left="141"/>
        <w:rPr>
          <w:rFonts w:ascii="Nunito" w:hAnsi="Nunito"/>
          <w:sz w:val="22"/>
          <w:szCs w:val="22"/>
        </w:rPr>
      </w:pPr>
      <w:r w:rsidRPr="006605BF">
        <w:rPr>
          <w:rFonts w:ascii="Nunito" w:hAnsi="Nunito"/>
          <w:sz w:val="22"/>
          <w:szCs w:val="22"/>
        </w:rPr>
        <w:t>Les</w:t>
      </w:r>
      <w:r w:rsidRPr="006605BF">
        <w:rPr>
          <w:rFonts w:ascii="Nunito" w:hAnsi="Nunito"/>
          <w:spacing w:val="-7"/>
          <w:sz w:val="22"/>
          <w:szCs w:val="22"/>
        </w:rPr>
        <w:t xml:space="preserve"> </w:t>
      </w:r>
      <w:r w:rsidRPr="006605BF">
        <w:rPr>
          <w:rFonts w:ascii="Nunito" w:hAnsi="Nunito"/>
          <w:sz w:val="22"/>
          <w:szCs w:val="22"/>
        </w:rPr>
        <w:t>offres</w:t>
      </w:r>
      <w:r w:rsidRPr="006605BF">
        <w:rPr>
          <w:rFonts w:ascii="Nunito" w:hAnsi="Nunito"/>
          <w:spacing w:val="-6"/>
          <w:sz w:val="22"/>
          <w:szCs w:val="22"/>
        </w:rPr>
        <w:t xml:space="preserve"> </w:t>
      </w:r>
      <w:r w:rsidRPr="006605BF">
        <w:rPr>
          <w:rFonts w:ascii="Nunito" w:hAnsi="Nunito"/>
          <w:sz w:val="22"/>
          <w:szCs w:val="22"/>
        </w:rPr>
        <w:t>seront</w:t>
      </w:r>
      <w:r w:rsidRPr="006605BF">
        <w:rPr>
          <w:rFonts w:ascii="Nunito" w:hAnsi="Nunito"/>
          <w:spacing w:val="-6"/>
          <w:sz w:val="22"/>
          <w:szCs w:val="22"/>
        </w:rPr>
        <w:t xml:space="preserve"> </w:t>
      </w:r>
      <w:r w:rsidRPr="006605BF">
        <w:rPr>
          <w:rFonts w:ascii="Nunito" w:hAnsi="Nunito"/>
          <w:sz w:val="22"/>
          <w:szCs w:val="22"/>
        </w:rPr>
        <w:t>évaluées</w:t>
      </w:r>
      <w:r w:rsidRPr="006605BF">
        <w:rPr>
          <w:rFonts w:ascii="Nunito" w:hAnsi="Nunito"/>
          <w:spacing w:val="-6"/>
          <w:sz w:val="22"/>
          <w:szCs w:val="22"/>
        </w:rPr>
        <w:t xml:space="preserve"> </w:t>
      </w:r>
      <w:r w:rsidRPr="006605BF">
        <w:rPr>
          <w:rFonts w:ascii="Nunito" w:hAnsi="Nunito"/>
          <w:sz w:val="22"/>
          <w:szCs w:val="22"/>
        </w:rPr>
        <w:t>selon</w:t>
      </w:r>
      <w:r w:rsidRPr="006605BF">
        <w:rPr>
          <w:rFonts w:ascii="Nunito" w:hAnsi="Nunito"/>
          <w:spacing w:val="-6"/>
          <w:sz w:val="22"/>
          <w:szCs w:val="22"/>
        </w:rPr>
        <w:t xml:space="preserve"> </w:t>
      </w:r>
      <w:r w:rsidRPr="006605BF">
        <w:rPr>
          <w:rFonts w:ascii="Nunito" w:hAnsi="Nunito"/>
          <w:sz w:val="22"/>
          <w:szCs w:val="22"/>
        </w:rPr>
        <w:t>les</w:t>
      </w:r>
      <w:r w:rsidRPr="006605BF">
        <w:rPr>
          <w:rFonts w:ascii="Nunito" w:hAnsi="Nunito"/>
          <w:spacing w:val="-2"/>
          <w:sz w:val="22"/>
          <w:szCs w:val="22"/>
        </w:rPr>
        <w:t xml:space="preserve"> </w:t>
      </w:r>
      <w:r w:rsidRPr="006605BF">
        <w:rPr>
          <w:rFonts w:ascii="Nunito" w:hAnsi="Nunito"/>
          <w:sz w:val="22"/>
          <w:szCs w:val="22"/>
        </w:rPr>
        <w:t>critères</w:t>
      </w:r>
      <w:r w:rsidRPr="006605BF">
        <w:rPr>
          <w:rFonts w:ascii="Nunito" w:hAnsi="Nunito"/>
          <w:spacing w:val="-6"/>
          <w:sz w:val="22"/>
          <w:szCs w:val="22"/>
        </w:rPr>
        <w:t xml:space="preserve"> </w:t>
      </w:r>
      <w:r w:rsidRPr="006605BF">
        <w:rPr>
          <w:rFonts w:ascii="Nunito" w:hAnsi="Nunito"/>
          <w:sz w:val="22"/>
          <w:szCs w:val="22"/>
        </w:rPr>
        <w:t>énumérés</w:t>
      </w:r>
      <w:r w:rsidRPr="006605BF">
        <w:rPr>
          <w:rFonts w:ascii="Nunito" w:hAnsi="Nunito"/>
          <w:spacing w:val="-7"/>
          <w:sz w:val="22"/>
          <w:szCs w:val="22"/>
        </w:rPr>
        <w:t xml:space="preserve"> </w:t>
      </w:r>
      <w:r w:rsidRPr="006605BF">
        <w:rPr>
          <w:rFonts w:ascii="Nunito" w:hAnsi="Nunito"/>
          <w:sz w:val="22"/>
          <w:szCs w:val="22"/>
        </w:rPr>
        <w:t>ci-dessous</w:t>
      </w:r>
      <w:r w:rsidRPr="006605BF">
        <w:rPr>
          <w:rFonts w:ascii="Nunito" w:hAnsi="Nunito"/>
          <w:spacing w:val="-8"/>
          <w:sz w:val="22"/>
          <w:szCs w:val="22"/>
        </w:rPr>
        <w:t xml:space="preserve"> </w:t>
      </w:r>
      <w:r w:rsidRPr="006605BF">
        <w:rPr>
          <w:rFonts w:ascii="Nunito" w:hAnsi="Nunito"/>
          <w:spacing w:val="-10"/>
          <w:sz w:val="22"/>
          <w:szCs w:val="22"/>
        </w:rPr>
        <w:t>:</w:t>
      </w:r>
    </w:p>
    <w:p w14:paraId="7545CD0A" w14:textId="5C9B30F4" w:rsidR="0031138D" w:rsidRPr="006605BF" w:rsidRDefault="0031138D" w:rsidP="000B60DE">
      <w:pPr>
        <w:pStyle w:val="Paragraphedeliste"/>
        <w:widowControl w:val="0"/>
        <w:numPr>
          <w:ilvl w:val="0"/>
          <w:numId w:val="27"/>
        </w:numPr>
        <w:tabs>
          <w:tab w:val="left" w:pos="335"/>
        </w:tabs>
        <w:autoSpaceDE w:val="0"/>
        <w:autoSpaceDN w:val="0"/>
        <w:ind w:left="335" w:hanging="194"/>
        <w:contextualSpacing w:val="0"/>
        <w:rPr>
          <w:rFonts w:ascii="Nunito" w:hAnsi="Nunito"/>
          <w:b/>
          <w:szCs w:val="20"/>
        </w:rPr>
      </w:pPr>
      <w:r w:rsidRPr="006605BF">
        <w:rPr>
          <w:rFonts w:ascii="Nunito" w:hAnsi="Nunito"/>
          <w:b/>
          <w:szCs w:val="20"/>
        </w:rPr>
        <w:t>CRITÈRES</w:t>
      </w:r>
      <w:r w:rsidRPr="006605BF">
        <w:rPr>
          <w:rFonts w:ascii="Nunito" w:hAnsi="Nunito"/>
          <w:b/>
          <w:spacing w:val="-8"/>
          <w:szCs w:val="20"/>
        </w:rPr>
        <w:t xml:space="preserve"> </w:t>
      </w:r>
      <w:r w:rsidRPr="006605BF">
        <w:rPr>
          <w:rFonts w:ascii="Nunito" w:hAnsi="Nunito"/>
          <w:b/>
          <w:spacing w:val="-2"/>
          <w:szCs w:val="20"/>
        </w:rPr>
        <w:t>ADMINISTRATIFS</w:t>
      </w:r>
    </w:p>
    <w:tbl>
      <w:tblPr>
        <w:tblStyle w:val="TableNormal"/>
        <w:tblW w:w="10177" w:type="dxa"/>
        <w:tblInd w:w="1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334"/>
        <w:gridCol w:w="1843"/>
      </w:tblGrid>
      <w:tr w:rsidR="0031138D" w:rsidRPr="006605BF" w14:paraId="17091C3D" w14:textId="77777777" w:rsidTr="003B5323">
        <w:trPr>
          <w:trHeight w:val="299"/>
        </w:trPr>
        <w:tc>
          <w:tcPr>
            <w:tcW w:w="8334" w:type="dxa"/>
          </w:tcPr>
          <w:p w14:paraId="11D7F518" w14:textId="77777777" w:rsidR="0031138D" w:rsidRPr="006605BF" w:rsidRDefault="0031138D" w:rsidP="00604F17">
            <w:pPr>
              <w:pStyle w:val="TableParagraph"/>
              <w:spacing w:before="1"/>
              <w:ind w:left="18"/>
              <w:jc w:val="center"/>
              <w:rPr>
                <w:rFonts w:ascii="Nunito" w:hAnsi="Nunito"/>
                <w:b/>
                <w:sz w:val="20"/>
                <w:szCs w:val="20"/>
                <w:lang w:val="fr-FR"/>
              </w:rPr>
            </w:pPr>
            <w:r w:rsidRPr="006605BF">
              <w:rPr>
                <w:rFonts w:ascii="Nunito" w:hAnsi="Nunito"/>
                <w:b/>
                <w:sz w:val="20"/>
                <w:szCs w:val="20"/>
                <w:lang w:val="fr-FR"/>
              </w:rPr>
              <w:t>Critères</w:t>
            </w:r>
            <w:r w:rsidRPr="006605BF">
              <w:rPr>
                <w:rFonts w:ascii="Nunito" w:hAnsi="Nunito"/>
                <w:b/>
                <w:spacing w:val="-10"/>
                <w:sz w:val="20"/>
                <w:szCs w:val="20"/>
                <w:lang w:val="fr-FR"/>
              </w:rPr>
              <w:t xml:space="preserve"> </w:t>
            </w:r>
            <w:r w:rsidRPr="006605BF">
              <w:rPr>
                <w:rFonts w:ascii="Nunito" w:hAnsi="Nunito"/>
                <w:b/>
                <w:spacing w:val="-2"/>
                <w:sz w:val="20"/>
                <w:szCs w:val="20"/>
                <w:lang w:val="fr-FR"/>
              </w:rPr>
              <w:t>administratifs</w:t>
            </w:r>
          </w:p>
        </w:tc>
        <w:tc>
          <w:tcPr>
            <w:tcW w:w="1843" w:type="dxa"/>
          </w:tcPr>
          <w:p w14:paraId="24E241F5" w14:textId="77777777" w:rsidR="0031138D" w:rsidRPr="006605BF" w:rsidRDefault="0031138D" w:rsidP="00604F17">
            <w:pPr>
              <w:pStyle w:val="TableParagraph"/>
              <w:spacing w:before="1"/>
              <w:ind w:left="16" w:right="2"/>
              <w:jc w:val="center"/>
              <w:rPr>
                <w:rFonts w:ascii="Nunito" w:hAnsi="Nunito"/>
                <w:b/>
                <w:sz w:val="20"/>
                <w:szCs w:val="20"/>
                <w:lang w:val="fr-FR"/>
              </w:rPr>
            </w:pPr>
            <w:r w:rsidRPr="006605BF">
              <w:rPr>
                <w:rFonts w:ascii="Nunito" w:hAnsi="Nunito"/>
                <w:b/>
                <w:spacing w:val="-2"/>
                <w:sz w:val="20"/>
                <w:szCs w:val="20"/>
                <w:lang w:val="fr-FR"/>
              </w:rPr>
              <w:t>Observations</w:t>
            </w:r>
          </w:p>
        </w:tc>
      </w:tr>
      <w:tr w:rsidR="00E6569E" w:rsidRPr="006605BF" w14:paraId="0211FC6D" w14:textId="77777777" w:rsidTr="003B5323">
        <w:trPr>
          <w:trHeight w:val="299"/>
        </w:trPr>
        <w:tc>
          <w:tcPr>
            <w:tcW w:w="8334" w:type="dxa"/>
          </w:tcPr>
          <w:p w14:paraId="1DB27C1A" w14:textId="6F970AF5" w:rsidR="00E6569E" w:rsidRPr="00850217" w:rsidRDefault="00E6569E" w:rsidP="00E6569E">
            <w:pPr>
              <w:pStyle w:val="TableParagraph"/>
              <w:spacing w:before="1"/>
              <w:ind w:left="18"/>
              <w:rPr>
                <w:rFonts w:ascii="Nunito" w:hAnsi="Nunito"/>
                <w:bCs/>
                <w:sz w:val="20"/>
                <w:szCs w:val="20"/>
                <w:lang w:val="fr-SN"/>
              </w:rPr>
            </w:pPr>
            <w:r w:rsidRPr="00850217">
              <w:rPr>
                <w:rFonts w:ascii="Nunito" w:hAnsi="Nunito"/>
                <w:bCs/>
                <w:sz w:val="20"/>
                <w:szCs w:val="20"/>
                <w:lang w:val="fr-SN"/>
              </w:rPr>
              <w:t>Lettre de soumission datée et signée par le représentant légal ou son mandataire en précisant la référence du DA + Intitulé de la consultance + date de validité de l’offre et le texte de Déclaration de Sureté</w:t>
            </w:r>
          </w:p>
        </w:tc>
        <w:tc>
          <w:tcPr>
            <w:tcW w:w="1843" w:type="dxa"/>
          </w:tcPr>
          <w:p w14:paraId="5B9B4922" w14:textId="77777777" w:rsidR="00E6569E" w:rsidRDefault="00E6569E" w:rsidP="00604F17">
            <w:pPr>
              <w:pStyle w:val="TableParagraph"/>
              <w:spacing w:before="1"/>
              <w:ind w:left="16" w:right="2"/>
              <w:jc w:val="center"/>
              <w:rPr>
                <w:rFonts w:ascii="Nunito" w:hAnsi="Nunito"/>
                <w:b/>
                <w:spacing w:val="-2"/>
                <w:sz w:val="20"/>
                <w:szCs w:val="20"/>
                <w:lang w:val="fr-FR"/>
              </w:rPr>
            </w:pPr>
          </w:p>
          <w:p w14:paraId="634FA8F7" w14:textId="1DC64D97" w:rsidR="00E6569E" w:rsidRPr="006605BF" w:rsidRDefault="00E6569E" w:rsidP="00604F17">
            <w:pPr>
              <w:pStyle w:val="TableParagraph"/>
              <w:spacing w:before="1"/>
              <w:ind w:left="16" w:right="2"/>
              <w:jc w:val="center"/>
              <w:rPr>
                <w:rFonts w:ascii="Nunito" w:hAnsi="Nunito"/>
                <w:b/>
                <w:spacing w:val="-2"/>
                <w:sz w:val="20"/>
                <w:szCs w:val="20"/>
              </w:rPr>
            </w:pPr>
            <w:r w:rsidRPr="006605BF">
              <w:rPr>
                <w:rFonts w:ascii="Nunito" w:hAnsi="Nunito"/>
                <w:b/>
                <w:spacing w:val="-2"/>
                <w:sz w:val="20"/>
                <w:szCs w:val="20"/>
                <w:lang w:val="fr-FR"/>
              </w:rPr>
              <w:t>Eliminatoire</w:t>
            </w:r>
          </w:p>
        </w:tc>
      </w:tr>
      <w:tr w:rsidR="0031138D" w:rsidRPr="006605BF" w14:paraId="5726412B" w14:textId="77777777" w:rsidTr="003B5323">
        <w:trPr>
          <w:trHeight w:val="301"/>
        </w:trPr>
        <w:tc>
          <w:tcPr>
            <w:tcW w:w="8334" w:type="dxa"/>
          </w:tcPr>
          <w:p w14:paraId="538D0788" w14:textId="77777777" w:rsidR="0031138D" w:rsidRPr="006605BF" w:rsidRDefault="0031138D" w:rsidP="00E6569E">
            <w:pPr>
              <w:pStyle w:val="TableParagraph"/>
              <w:spacing w:before="3"/>
              <w:ind w:left="0"/>
              <w:rPr>
                <w:rFonts w:ascii="Nunito" w:hAnsi="Nunito"/>
                <w:sz w:val="20"/>
                <w:szCs w:val="20"/>
                <w:lang w:val="fr-FR"/>
              </w:rPr>
            </w:pPr>
            <w:r w:rsidRPr="006605BF">
              <w:rPr>
                <w:rFonts w:ascii="Nunito" w:hAnsi="Nunito"/>
                <w:spacing w:val="-2"/>
                <w:sz w:val="20"/>
                <w:szCs w:val="20"/>
                <w:lang w:val="fr-FR"/>
              </w:rPr>
              <w:t>Copie</w:t>
            </w:r>
            <w:r w:rsidRPr="006605BF">
              <w:rPr>
                <w:rFonts w:ascii="Nunito" w:hAnsi="Nunito"/>
                <w:spacing w:val="-4"/>
                <w:sz w:val="20"/>
                <w:szCs w:val="20"/>
                <w:lang w:val="fr-FR"/>
              </w:rPr>
              <w:t xml:space="preserve"> </w:t>
            </w:r>
            <w:r w:rsidRPr="006605BF">
              <w:rPr>
                <w:rFonts w:ascii="Nunito" w:hAnsi="Nunito"/>
                <w:spacing w:val="-2"/>
                <w:sz w:val="20"/>
                <w:szCs w:val="20"/>
                <w:lang w:val="fr-FR"/>
              </w:rPr>
              <w:t>de</w:t>
            </w:r>
            <w:r w:rsidRPr="006605BF">
              <w:rPr>
                <w:rFonts w:ascii="Nunito" w:hAnsi="Nunito"/>
                <w:spacing w:val="-3"/>
                <w:sz w:val="20"/>
                <w:szCs w:val="20"/>
                <w:lang w:val="fr-FR"/>
              </w:rPr>
              <w:t xml:space="preserve"> </w:t>
            </w:r>
            <w:r w:rsidRPr="006605BF">
              <w:rPr>
                <w:rFonts w:ascii="Nunito" w:hAnsi="Nunito"/>
                <w:spacing w:val="-2"/>
                <w:sz w:val="20"/>
                <w:szCs w:val="20"/>
                <w:lang w:val="fr-FR"/>
              </w:rPr>
              <w:t>la preuve</w:t>
            </w:r>
            <w:r w:rsidRPr="006605BF">
              <w:rPr>
                <w:rFonts w:ascii="Nunito" w:hAnsi="Nunito"/>
                <w:spacing w:val="-3"/>
                <w:sz w:val="20"/>
                <w:szCs w:val="20"/>
                <w:lang w:val="fr-FR"/>
              </w:rPr>
              <w:t xml:space="preserve"> </w:t>
            </w:r>
            <w:r w:rsidRPr="006605BF">
              <w:rPr>
                <w:rFonts w:ascii="Nunito" w:hAnsi="Nunito"/>
                <w:spacing w:val="-2"/>
                <w:sz w:val="20"/>
                <w:szCs w:val="20"/>
                <w:lang w:val="fr-FR"/>
              </w:rPr>
              <w:t>de</w:t>
            </w:r>
            <w:r w:rsidRPr="006605BF">
              <w:rPr>
                <w:rFonts w:ascii="Nunito" w:hAnsi="Nunito"/>
                <w:spacing w:val="-3"/>
                <w:sz w:val="20"/>
                <w:szCs w:val="20"/>
                <w:lang w:val="fr-FR"/>
              </w:rPr>
              <w:t xml:space="preserve"> </w:t>
            </w:r>
            <w:r w:rsidRPr="006605BF">
              <w:rPr>
                <w:rFonts w:ascii="Nunito" w:hAnsi="Nunito"/>
                <w:spacing w:val="-2"/>
                <w:sz w:val="20"/>
                <w:szCs w:val="20"/>
                <w:lang w:val="fr-FR"/>
              </w:rPr>
              <w:t>l’enregistrement légal</w:t>
            </w:r>
            <w:r w:rsidRPr="006605BF">
              <w:rPr>
                <w:rFonts w:ascii="Nunito" w:hAnsi="Nunito"/>
                <w:spacing w:val="2"/>
                <w:sz w:val="20"/>
                <w:szCs w:val="20"/>
                <w:lang w:val="fr-FR"/>
              </w:rPr>
              <w:t xml:space="preserve"> </w:t>
            </w:r>
            <w:r w:rsidRPr="006605BF">
              <w:rPr>
                <w:rFonts w:ascii="Nunito" w:hAnsi="Nunito"/>
                <w:spacing w:val="-2"/>
                <w:sz w:val="20"/>
                <w:szCs w:val="20"/>
                <w:lang w:val="fr-FR"/>
              </w:rPr>
              <w:t>en tant que</w:t>
            </w:r>
            <w:r w:rsidRPr="006605BF">
              <w:rPr>
                <w:rFonts w:ascii="Nunito" w:hAnsi="Nunito"/>
                <w:spacing w:val="-3"/>
                <w:sz w:val="20"/>
                <w:szCs w:val="20"/>
                <w:lang w:val="fr-FR"/>
              </w:rPr>
              <w:t xml:space="preserve"> </w:t>
            </w:r>
            <w:r w:rsidRPr="006605BF">
              <w:rPr>
                <w:rFonts w:ascii="Nunito" w:hAnsi="Nunito"/>
                <w:spacing w:val="-2"/>
                <w:sz w:val="20"/>
                <w:szCs w:val="20"/>
                <w:lang w:val="fr-FR"/>
              </w:rPr>
              <w:t>consultant</w:t>
            </w:r>
            <w:r w:rsidRPr="006605BF">
              <w:rPr>
                <w:rFonts w:ascii="Nunito" w:hAnsi="Nunito"/>
                <w:spacing w:val="1"/>
                <w:sz w:val="20"/>
                <w:szCs w:val="20"/>
                <w:lang w:val="fr-FR"/>
              </w:rPr>
              <w:t xml:space="preserve"> </w:t>
            </w:r>
            <w:r w:rsidRPr="006605BF">
              <w:rPr>
                <w:rFonts w:ascii="Nunito" w:hAnsi="Nunito"/>
                <w:spacing w:val="-2"/>
                <w:sz w:val="20"/>
                <w:szCs w:val="20"/>
                <w:lang w:val="fr-FR"/>
              </w:rPr>
              <w:t>dans</w:t>
            </w:r>
            <w:r w:rsidRPr="006605BF">
              <w:rPr>
                <w:rFonts w:ascii="Nunito" w:hAnsi="Nunito"/>
                <w:sz w:val="20"/>
                <w:szCs w:val="20"/>
                <w:lang w:val="fr-FR"/>
              </w:rPr>
              <w:t xml:space="preserve"> </w:t>
            </w:r>
            <w:r w:rsidRPr="006605BF">
              <w:rPr>
                <w:rFonts w:ascii="Nunito" w:hAnsi="Nunito"/>
                <w:spacing w:val="-2"/>
                <w:sz w:val="20"/>
                <w:szCs w:val="20"/>
                <w:lang w:val="fr-FR"/>
              </w:rPr>
              <w:t>son pays</w:t>
            </w:r>
            <w:r w:rsidRPr="006605BF">
              <w:rPr>
                <w:rFonts w:ascii="Nunito" w:hAnsi="Nunito"/>
                <w:spacing w:val="-1"/>
                <w:sz w:val="20"/>
                <w:szCs w:val="20"/>
                <w:lang w:val="fr-FR"/>
              </w:rPr>
              <w:t xml:space="preserve"> </w:t>
            </w:r>
            <w:r w:rsidRPr="006605BF">
              <w:rPr>
                <w:rFonts w:ascii="Nunito" w:hAnsi="Nunito"/>
                <w:spacing w:val="-2"/>
                <w:sz w:val="20"/>
                <w:szCs w:val="20"/>
                <w:lang w:val="fr-FR"/>
              </w:rPr>
              <w:t>d’origine</w:t>
            </w:r>
          </w:p>
        </w:tc>
        <w:tc>
          <w:tcPr>
            <w:tcW w:w="1843" w:type="dxa"/>
          </w:tcPr>
          <w:p w14:paraId="6466CF29" w14:textId="77777777" w:rsidR="0031138D" w:rsidRPr="006605BF" w:rsidRDefault="0031138D" w:rsidP="00604F17">
            <w:pPr>
              <w:pStyle w:val="TableParagraph"/>
              <w:spacing w:before="3"/>
              <w:ind w:left="16"/>
              <w:jc w:val="center"/>
              <w:rPr>
                <w:rFonts w:ascii="Nunito" w:hAnsi="Nunito"/>
                <w:b/>
                <w:sz w:val="20"/>
                <w:szCs w:val="20"/>
                <w:lang w:val="fr-FR"/>
              </w:rPr>
            </w:pPr>
            <w:r w:rsidRPr="006605BF">
              <w:rPr>
                <w:rFonts w:ascii="Nunito" w:hAnsi="Nunito"/>
                <w:b/>
                <w:spacing w:val="-2"/>
                <w:sz w:val="20"/>
                <w:szCs w:val="20"/>
                <w:lang w:val="fr-FR"/>
              </w:rPr>
              <w:t>Eliminatoire</w:t>
            </w:r>
          </w:p>
        </w:tc>
      </w:tr>
      <w:tr w:rsidR="0031138D" w:rsidRPr="006605BF" w14:paraId="56239E1E" w14:textId="77777777" w:rsidTr="003B5323">
        <w:trPr>
          <w:trHeight w:val="299"/>
        </w:trPr>
        <w:tc>
          <w:tcPr>
            <w:tcW w:w="8334" w:type="dxa"/>
          </w:tcPr>
          <w:p w14:paraId="719EF053" w14:textId="77777777" w:rsidR="0031138D" w:rsidRPr="006605BF" w:rsidRDefault="0031138D" w:rsidP="00E6569E">
            <w:pPr>
              <w:pStyle w:val="TableParagraph"/>
              <w:spacing w:before="1"/>
              <w:ind w:left="0"/>
              <w:rPr>
                <w:rFonts w:ascii="Nunito" w:hAnsi="Nunito"/>
                <w:sz w:val="20"/>
                <w:szCs w:val="20"/>
                <w:lang w:val="fr-FR"/>
              </w:rPr>
            </w:pPr>
            <w:r w:rsidRPr="006605BF">
              <w:rPr>
                <w:rFonts w:ascii="Nunito" w:hAnsi="Nunito"/>
                <w:sz w:val="20"/>
                <w:szCs w:val="20"/>
                <w:lang w:val="fr-FR"/>
              </w:rPr>
              <w:t>Copie</w:t>
            </w:r>
            <w:r w:rsidRPr="006605BF">
              <w:rPr>
                <w:rFonts w:ascii="Nunito" w:hAnsi="Nunito"/>
                <w:spacing w:val="-7"/>
                <w:sz w:val="20"/>
                <w:szCs w:val="20"/>
                <w:lang w:val="fr-FR"/>
              </w:rPr>
              <w:t xml:space="preserve"> </w:t>
            </w:r>
            <w:r w:rsidRPr="006605BF">
              <w:rPr>
                <w:rFonts w:ascii="Nunito" w:hAnsi="Nunito"/>
                <w:sz w:val="20"/>
                <w:szCs w:val="20"/>
                <w:lang w:val="fr-FR"/>
              </w:rPr>
              <w:t>d’une</w:t>
            </w:r>
            <w:r w:rsidRPr="006605BF">
              <w:rPr>
                <w:rFonts w:ascii="Nunito" w:hAnsi="Nunito"/>
                <w:spacing w:val="-5"/>
                <w:sz w:val="20"/>
                <w:szCs w:val="20"/>
                <w:lang w:val="fr-FR"/>
              </w:rPr>
              <w:t xml:space="preserve"> </w:t>
            </w:r>
            <w:r w:rsidRPr="006605BF">
              <w:rPr>
                <w:rFonts w:ascii="Nunito" w:hAnsi="Nunito"/>
                <w:sz w:val="20"/>
                <w:szCs w:val="20"/>
                <w:lang w:val="fr-FR"/>
              </w:rPr>
              <w:t>l’attestation</w:t>
            </w:r>
            <w:r w:rsidRPr="006605BF">
              <w:rPr>
                <w:rFonts w:ascii="Nunito" w:hAnsi="Nunito"/>
                <w:spacing w:val="-4"/>
                <w:sz w:val="20"/>
                <w:szCs w:val="20"/>
                <w:lang w:val="fr-FR"/>
              </w:rPr>
              <w:t xml:space="preserve"> </w:t>
            </w:r>
            <w:r w:rsidRPr="006605BF">
              <w:rPr>
                <w:rFonts w:ascii="Nunito" w:hAnsi="Nunito"/>
                <w:sz w:val="20"/>
                <w:szCs w:val="20"/>
                <w:lang w:val="fr-FR"/>
              </w:rPr>
              <w:t>fiscale</w:t>
            </w:r>
            <w:r w:rsidRPr="006605BF">
              <w:rPr>
                <w:rFonts w:ascii="Nunito" w:hAnsi="Nunito"/>
                <w:spacing w:val="-6"/>
                <w:sz w:val="20"/>
                <w:szCs w:val="20"/>
                <w:lang w:val="fr-FR"/>
              </w:rPr>
              <w:t xml:space="preserve"> </w:t>
            </w:r>
            <w:r w:rsidRPr="006605BF">
              <w:rPr>
                <w:rFonts w:ascii="Nunito" w:hAnsi="Nunito"/>
                <w:sz w:val="20"/>
                <w:szCs w:val="20"/>
                <w:lang w:val="fr-FR"/>
              </w:rPr>
              <w:t>valide</w:t>
            </w:r>
            <w:r w:rsidRPr="006605BF">
              <w:rPr>
                <w:rFonts w:ascii="Nunito" w:hAnsi="Nunito"/>
                <w:spacing w:val="-6"/>
                <w:sz w:val="20"/>
                <w:szCs w:val="20"/>
                <w:lang w:val="fr-FR"/>
              </w:rPr>
              <w:t xml:space="preserve"> </w:t>
            </w:r>
            <w:r w:rsidRPr="006605BF">
              <w:rPr>
                <w:rFonts w:ascii="Nunito" w:hAnsi="Nunito"/>
                <w:sz w:val="20"/>
                <w:szCs w:val="20"/>
                <w:lang w:val="fr-FR"/>
              </w:rPr>
              <w:t>de</w:t>
            </w:r>
            <w:r w:rsidRPr="006605BF">
              <w:rPr>
                <w:rFonts w:ascii="Nunito" w:hAnsi="Nunito"/>
                <w:spacing w:val="-7"/>
                <w:sz w:val="20"/>
                <w:szCs w:val="20"/>
                <w:lang w:val="fr-FR"/>
              </w:rPr>
              <w:t xml:space="preserve"> </w:t>
            </w:r>
            <w:r w:rsidRPr="006605BF">
              <w:rPr>
                <w:rFonts w:ascii="Nunito" w:hAnsi="Nunito"/>
                <w:sz w:val="20"/>
                <w:szCs w:val="20"/>
                <w:lang w:val="fr-FR"/>
              </w:rPr>
              <w:t>moins</w:t>
            </w:r>
            <w:r w:rsidRPr="006605BF">
              <w:rPr>
                <w:rFonts w:ascii="Nunito" w:hAnsi="Nunito"/>
                <w:spacing w:val="-5"/>
                <w:sz w:val="20"/>
                <w:szCs w:val="20"/>
                <w:lang w:val="fr-FR"/>
              </w:rPr>
              <w:t xml:space="preserve"> </w:t>
            </w:r>
            <w:r w:rsidRPr="006605BF">
              <w:rPr>
                <w:rFonts w:ascii="Nunito" w:hAnsi="Nunito"/>
                <w:sz w:val="20"/>
                <w:szCs w:val="20"/>
                <w:lang w:val="fr-FR"/>
              </w:rPr>
              <w:t>de</w:t>
            </w:r>
            <w:r w:rsidRPr="006605BF">
              <w:rPr>
                <w:rFonts w:ascii="Nunito" w:hAnsi="Nunito"/>
                <w:spacing w:val="-6"/>
                <w:sz w:val="20"/>
                <w:szCs w:val="20"/>
                <w:lang w:val="fr-FR"/>
              </w:rPr>
              <w:t xml:space="preserve"> </w:t>
            </w:r>
            <w:r w:rsidRPr="006605BF">
              <w:rPr>
                <w:rFonts w:ascii="Nunito" w:hAnsi="Nunito"/>
                <w:sz w:val="20"/>
                <w:szCs w:val="20"/>
                <w:lang w:val="fr-FR"/>
              </w:rPr>
              <w:t>3</w:t>
            </w:r>
            <w:r w:rsidRPr="006605BF">
              <w:rPr>
                <w:rFonts w:ascii="Nunito" w:hAnsi="Nunito"/>
                <w:spacing w:val="-6"/>
                <w:sz w:val="20"/>
                <w:szCs w:val="20"/>
                <w:lang w:val="fr-FR"/>
              </w:rPr>
              <w:t xml:space="preserve"> </w:t>
            </w:r>
            <w:r w:rsidRPr="006605BF">
              <w:rPr>
                <w:rFonts w:ascii="Nunito" w:hAnsi="Nunito"/>
                <w:spacing w:val="-4"/>
                <w:sz w:val="20"/>
                <w:szCs w:val="20"/>
                <w:lang w:val="fr-FR"/>
              </w:rPr>
              <w:t>mois</w:t>
            </w:r>
          </w:p>
        </w:tc>
        <w:tc>
          <w:tcPr>
            <w:tcW w:w="1843" w:type="dxa"/>
          </w:tcPr>
          <w:p w14:paraId="79769AF5" w14:textId="77777777" w:rsidR="0031138D" w:rsidRPr="006605BF" w:rsidRDefault="0031138D" w:rsidP="00604F17">
            <w:pPr>
              <w:pStyle w:val="TableParagraph"/>
              <w:spacing w:before="1"/>
              <w:ind w:left="16"/>
              <w:jc w:val="center"/>
              <w:rPr>
                <w:rFonts w:ascii="Nunito" w:hAnsi="Nunito"/>
                <w:b/>
                <w:sz w:val="20"/>
                <w:szCs w:val="20"/>
                <w:lang w:val="fr-FR"/>
              </w:rPr>
            </w:pPr>
            <w:r w:rsidRPr="006605BF">
              <w:rPr>
                <w:rFonts w:ascii="Nunito" w:hAnsi="Nunito"/>
                <w:b/>
                <w:spacing w:val="-2"/>
                <w:sz w:val="20"/>
                <w:szCs w:val="20"/>
                <w:lang w:val="fr-FR"/>
              </w:rPr>
              <w:t>Eliminatoire</w:t>
            </w:r>
          </w:p>
        </w:tc>
      </w:tr>
      <w:tr w:rsidR="0031138D" w:rsidRPr="006605BF" w14:paraId="59E7FD84" w14:textId="77777777" w:rsidTr="003B5323">
        <w:trPr>
          <w:trHeight w:val="299"/>
        </w:trPr>
        <w:tc>
          <w:tcPr>
            <w:tcW w:w="8334" w:type="dxa"/>
          </w:tcPr>
          <w:p w14:paraId="2F75BB24" w14:textId="77777777" w:rsidR="0031138D" w:rsidRPr="006605BF" w:rsidRDefault="0031138D" w:rsidP="00604F17">
            <w:pPr>
              <w:pStyle w:val="TableParagraph"/>
              <w:spacing w:before="1"/>
              <w:rPr>
                <w:rFonts w:ascii="Nunito" w:hAnsi="Nunito"/>
                <w:sz w:val="20"/>
                <w:szCs w:val="20"/>
                <w:lang w:val="fr-FR"/>
              </w:rPr>
            </w:pPr>
            <w:r w:rsidRPr="006605BF">
              <w:rPr>
                <w:rFonts w:ascii="Nunito" w:hAnsi="Nunito"/>
                <w:sz w:val="20"/>
                <w:szCs w:val="20"/>
                <w:lang w:val="fr-FR"/>
              </w:rPr>
              <w:t>Copie</w:t>
            </w:r>
            <w:r w:rsidRPr="006605BF">
              <w:rPr>
                <w:rFonts w:ascii="Nunito" w:hAnsi="Nunito"/>
                <w:spacing w:val="-9"/>
                <w:sz w:val="20"/>
                <w:szCs w:val="20"/>
                <w:lang w:val="fr-FR"/>
              </w:rPr>
              <w:t xml:space="preserve"> </w:t>
            </w:r>
            <w:r w:rsidRPr="006605BF">
              <w:rPr>
                <w:rFonts w:ascii="Nunito" w:hAnsi="Nunito"/>
                <w:sz w:val="20"/>
                <w:szCs w:val="20"/>
                <w:lang w:val="fr-FR"/>
              </w:rPr>
              <w:t>d’une</w:t>
            </w:r>
            <w:r w:rsidRPr="006605BF">
              <w:rPr>
                <w:rFonts w:ascii="Nunito" w:hAnsi="Nunito"/>
                <w:spacing w:val="-9"/>
                <w:sz w:val="20"/>
                <w:szCs w:val="20"/>
                <w:lang w:val="fr-FR"/>
              </w:rPr>
              <w:t xml:space="preserve"> </w:t>
            </w:r>
            <w:r w:rsidRPr="006605BF">
              <w:rPr>
                <w:rFonts w:ascii="Nunito" w:hAnsi="Nunito"/>
                <w:sz w:val="20"/>
                <w:szCs w:val="20"/>
                <w:lang w:val="fr-FR"/>
              </w:rPr>
              <w:t>assurance</w:t>
            </w:r>
            <w:r w:rsidRPr="006605BF">
              <w:rPr>
                <w:rFonts w:ascii="Nunito" w:hAnsi="Nunito"/>
                <w:spacing w:val="-9"/>
                <w:sz w:val="20"/>
                <w:szCs w:val="20"/>
                <w:lang w:val="fr-FR"/>
              </w:rPr>
              <w:t xml:space="preserve"> </w:t>
            </w:r>
            <w:r w:rsidRPr="006605BF">
              <w:rPr>
                <w:rFonts w:ascii="Nunito" w:hAnsi="Nunito"/>
                <w:sz w:val="20"/>
                <w:szCs w:val="20"/>
                <w:lang w:val="fr-FR"/>
              </w:rPr>
              <w:t>responsabilité</w:t>
            </w:r>
            <w:r w:rsidRPr="006605BF">
              <w:rPr>
                <w:rFonts w:ascii="Nunito" w:hAnsi="Nunito"/>
                <w:spacing w:val="-9"/>
                <w:sz w:val="20"/>
                <w:szCs w:val="20"/>
                <w:lang w:val="fr-FR"/>
              </w:rPr>
              <w:t xml:space="preserve"> </w:t>
            </w:r>
            <w:r w:rsidRPr="006605BF">
              <w:rPr>
                <w:rFonts w:ascii="Nunito" w:hAnsi="Nunito"/>
                <w:spacing w:val="-2"/>
                <w:sz w:val="20"/>
                <w:szCs w:val="20"/>
                <w:lang w:val="fr-FR"/>
              </w:rPr>
              <w:t>civile</w:t>
            </w:r>
          </w:p>
        </w:tc>
        <w:tc>
          <w:tcPr>
            <w:tcW w:w="1843" w:type="dxa"/>
          </w:tcPr>
          <w:p w14:paraId="5299308A" w14:textId="77777777" w:rsidR="0031138D" w:rsidRPr="006605BF" w:rsidRDefault="0031138D" w:rsidP="00604F17">
            <w:pPr>
              <w:pStyle w:val="TableParagraph"/>
              <w:spacing w:before="1"/>
              <w:ind w:left="16" w:right="2"/>
              <w:jc w:val="center"/>
              <w:rPr>
                <w:rFonts w:ascii="Nunito" w:hAnsi="Nunito"/>
                <w:b/>
                <w:sz w:val="20"/>
                <w:szCs w:val="20"/>
                <w:lang w:val="fr-FR"/>
              </w:rPr>
            </w:pPr>
            <w:r w:rsidRPr="006605BF">
              <w:rPr>
                <w:rFonts w:ascii="Nunito" w:hAnsi="Nunito"/>
                <w:b/>
                <w:spacing w:val="-2"/>
                <w:sz w:val="20"/>
                <w:szCs w:val="20"/>
                <w:lang w:val="fr-FR"/>
              </w:rPr>
              <w:t>Obligatoire</w:t>
            </w:r>
          </w:p>
        </w:tc>
      </w:tr>
      <w:tr w:rsidR="00E6569E" w:rsidRPr="006605BF" w14:paraId="759ABFD3" w14:textId="77777777" w:rsidTr="003B5323">
        <w:trPr>
          <w:trHeight w:val="299"/>
        </w:trPr>
        <w:tc>
          <w:tcPr>
            <w:tcW w:w="8334" w:type="dxa"/>
          </w:tcPr>
          <w:p w14:paraId="74FD9AFA" w14:textId="4D21D730" w:rsidR="00E6569E" w:rsidRPr="00850217" w:rsidRDefault="00E6569E" w:rsidP="00604F17">
            <w:pPr>
              <w:pStyle w:val="TableParagraph"/>
              <w:spacing w:before="1"/>
              <w:rPr>
                <w:rFonts w:ascii="Nunito" w:hAnsi="Nunito"/>
                <w:sz w:val="20"/>
                <w:szCs w:val="20"/>
                <w:lang w:val="fr-SN"/>
              </w:rPr>
            </w:pPr>
            <w:r w:rsidRPr="00850217">
              <w:rPr>
                <w:rFonts w:ascii="Nunito" w:hAnsi="Nunito"/>
                <w:sz w:val="20"/>
                <w:szCs w:val="20"/>
                <w:lang w:val="fr-SN"/>
              </w:rPr>
              <w:t>Relevé d’Identité Bancaire au nom de la structure</w:t>
            </w:r>
          </w:p>
        </w:tc>
        <w:tc>
          <w:tcPr>
            <w:tcW w:w="1843" w:type="dxa"/>
          </w:tcPr>
          <w:p w14:paraId="402F674D" w14:textId="5F204588" w:rsidR="00E6569E" w:rsidRPr="006605BF" w:rsidRDefault="00E6569E" w:rsidP="00604F17">
            <w:pPr>
              <w:pStyle w:val="TableParagraph"/>
              <w:spacing w:before="1"/>
              <w:ind w:left="16" w:right="2"/>
              <w:jc w:val="center"/>
              <w:rPr>
                <w:rFonts w:ascii="Nunito" w:hAnsi="Nunito"/>
                <w:b/>
                <w:spacing w:val="-2"/>
                <w:sz w:val="20"/>
                <w:szCs w:val="20"/>
              </w:rPr>
            </w:pPr>
            <w:r w:rsidRPr="006605BF">
              <w:rPr>
                <w:rFonts w:ascii="Nunito" w:hAnsi="Nunito"/>
                <w:b/>
                <w:spacing w:val="-2"/>
                <w:sz w:val="20"/>
                <w:szCs w:val="20"/>
                <w:lang w:val="fr-FR"/>
              </w:rPr>
              <w:t>Obligatoire</w:t>
            </w:r>
          </w:p>
        </w:tc>
      </w:tr>
      <w:tr w:rsidR="0031138D" w:rsidRPr="006605BF" w14:paraId="53B9CA78" w14:textId="77777777" w:rsidTr="003B5323">
        <w:trPr>
          <w:trHeight w:val="301"/>
        </w:trPr>
        <w:tc>
          <w:tcPr>
            <w:tcW w:w="8334" w:type="dxa"/>
          </w:tcPr>
          <w:p w14:paraId="33F5938F" w14:textId="77777777" w:rsidR="0031138D" w:rsidRPr="006605BF" w:rsidRDefault="0031138D" w:rsidP="00604F17">
            <w:pPr>
              <w:pStyle w:val="TableParagraph"/>
              <w:spacing w:before="3"/>
              <w:rPr>
                <w:rFonts w:ascii="Nunito" w:hAnsi="Nunito"/>
                <w:sz w:val="20"/>
                <w:szCs w:val="20"/>
                <w:lang w:val="fr-FR"/>
              </w:rPr>
            </w:pPr>
            <w:r w:rsidRPr="006605BF">
              <w:rPr>
                <w:rFonts w:ascii="Nunito" w:hAnsi="Nunito"/>
                <w:sz w:val="20"/>
                <w:szCs w:val="20"/>
                <w:lang w:val="fr-FR"/>
              </w:rPr>
              <w:t>Passeport</w:t>
            </w:r>
            <w:r w:rsidRPr="006605BF">
              <w:rPr>
                <w:rFonts w:ascii="Nunito" w:hAnsi="Nunito"/>
                <w:spacing w:val="-6"/>
                <w:sz w:val="20"/>
                <w:szCs w:val="20"/>
                <w:lang w:val="fr-FR"/>
              </w:rPr>
              <w:t xml:space="preserve"> </w:t>
            </w:r>
            <w:r w:rsidRPr="006605BF">
              <w:rPr>
                <w:rFonts w:ascii="Nunito" w:hAnsi="Nunito"/>
                <w:sz w:val="20"/>
                <w:szCs w:val="20"/>
                <w:lang w:val="fr-FR"/>
              </w:rPr>
              <w:t>ou</w:t>
            </w:r>
            <w:r w:rsidRPr="006605BF">
              <w:rPr>
                <w:rFonts w:ascii="Nunito" w:hAnsi="Nunito"/>
                <w:spacing w:val="-6"/>
                <w:sz w:val="20"/>
                <w:szCs w:val="20"/>
                <w:lang w:val="fr-FR"/>
              </w:rPr>
              <w:t xml:space="preserve"> </w:t>
            </w:r>
            <w:r w:rsidRPr="006605BF">
              <w:rPr>
                <w:rFonts w:ascii="Nunito" w:hAnsi="Nunito"/>
                <w:sz w:val="20"/>
                <w:szCs w:val="20"/>
                <w:lang w:val="fr-FR"/>
              </w:rPr>
              <w:t>Carte</w:t>
            </w:r>
            <w:r w:rsidRPr="006605BF">
              <w:rPr>
                <w:rFonts w:ascii="Nunito" w:hAnsi="Nunito"/>
                <w:spacing w:val="-7"/>
                <w:sz w:val="20"/>
                <w:szCs w:val="20"/>
                <w:lang w:val="fr-FR"/>
              </w:rPr>
              <w:t xml:space="preserve"> </w:t>
            </w:r>
            <w:r w:rsidRPr="006605BF">
              <w:rPr>
                <w:rFonts w:ascii="Nunito" w:hAnsi="Nunito"/>
                <w:sz w:val="20"/>
                <w:szCs w:val="20"/>
                <w:lang w:val="fr-FR"/>
              </w:rPr>
              <w:t>nationale</w:t>
            </w:r>
            <w:r w:rsidRPr="006605BF">
              <w:rPr>
                <w:rFonts w:ascii="Nunito" w:hAnsi="Nunito"/>
                <w:spacing w:val="-9"/>
                <w:sz w:val="20"/>
                <w:szCs w:val="20"/>
                <w:lang w:val="fr-FR"/>
              </w:rPr>
              <w:t xml:space="preserve"> </w:t>
            </w:r>
            <w:r w:rsidRPr="006605BF">
              <w:rPr>
                <w:rFonts w:ascii="Nunito" w:hAnsi="Nunito"/>
                <w:sz w:val="20"/>
                <w:szCs w:val="20"/>
                <w:lang w:val="fr-FR"/>
              </w:rPr>
              <w:t>d’identité</w:t>
            </w:r>
            <w:r w:rsidRPr="006605BF">
              <w:rPr>
                <w:rFonts w:ascii="Nunito" w:hAnsi="Nunito"/>
                <w:spacing w:val="-7"/>
                <w:sz w:val="20"/>
                <w:szCs w:val="20"/>
                <w:lang w:val="fr-FR"/>
              </w:rPr>
              <w:t xml:space="preserve"> </w:t>
            </w:r>
            <w:r w:rsidRPr="006605BF">
              <w:rPr>
                <w:rFonts w:ascii="Nunito" w:hAnsi="Nunito"/>
                <w:sz w:val="20"/>
                <w:szCs w:val="20"/>
                <w:lang w:val="fr-FR"/>
              </w:rPr>
              <w:t>du</w:t>
            </w:r>
            <w:r w:rsidRPr="006605BF">
              <w:rPr>
                <w:rFonts w:ascii="Nunito" w:hAnsi="Nunito"/>
                <w:spacing w:val="-6"/>
                <w:sz w:val="20"/>
                <w:szCs w:val="20"/>
                <w:lang w:val="fr-FR"/>
              </w:rPr>
              <w:t xml:space="preserve"> </w:t>
            </w:r>
            <w:r w:rsidRPr="006605BF">
              <w:rPr>
                <w:rFonts w:ascii="Nunito" w:hAnsi="Nunito"/>
                <w:sz w:val="20"/>
                <w:szCs w:val="20"/>
                <w:lang w:val="fr-FR"/>
              </w:rPr>
              <w:t>représentant</w:t>
            </w:r>
            <w:r w:rsidRPr="006605BF">
              <w:rPr>
                <w:rFonts w:ascii="Nunito" w:hAnsi="Nunito"/>
                <w:spacing w:val="-3"/>
                <w:sz w:val="20"/>
                <w:szCs w:val="20"/>
                <w:lang w:val="fr-FR"/>
              </w:rPr>
              <w:t xml:space="preserve"> </w:t>
            </w:r>
            <w:r w:rsidRPr="006605BF">
              <w:rPr>
                <w:rFonts w:ascii="Nunito" w:hAnsi="Nunito"/>
                <w:spacing w:val="-2"/>
                <w:sz w:val="20"/>
                <w:szCs w:val="20"/>
                <w:lang w:val="fr-FR"/>
              </w:rPr>
              <w:t>légal</w:t>
            </w:r>
          </w:p>
        </w:tc>
        <w:tc>
          <w:tcPr>
            <w:tcW w:w="1843" w:type="dxa"/>
          </w:tcPr>
          <w:p w14:paraId="6F2AB049" w14:textId="77777777" w:rsidR="0031138D" w:rsidRPr="006605BF" w:rsidRDefault="0031138D" w:rsidP="00604F17">
            <w:pPr>
              <w:pStyle w:val="TableParagraph"/>
              <w:spacing w:before="3"/>
              <w:ind w:left="16"/>
              <w:jc w:val="center"/>
              <w:rPr>
                <w:rFonts w:ascii="Nunito" w:hAnsi="Nunito"/>
                <w:b/>
                <w:sz w:val="20"/>
                <w:szCs w:val="20"/>
                <w:lang w:val="fr-FR"/>
              </w:rPr>
            </w:pPr>
            <w:r w:rsidRPr="006605BF">
              <w:rPr>
                <w:rFonts w:ascii="Nunito" w:hAnsi="Nunito"/>
                <w:b/>
                <w:spacing w:val="-2"/>
                <w:sz w:val="20"/>
                <w:szCs w:val="20"/>
                <w:lang w:val="fr-FR"/>
              </w:rPr>
              <w:t>Eliminatoire</w:t>
            </w:r>
          </w:p>
        </w:tc>
      </w:tr>
      <w:tr w:rsidR="0031138D" w:rsidRPr="006605BF" w14:paraId="661DF88B" w14:textId="77777777" w:rsidTr="003B5323">
        <w:trPr>
          <w:trHeight w:val="527"/>
        </w:trPr>
        <w:tc>
          <w:tcPr>
            <w:tcW w:w="8334" w:type="dxa"/>
          </w:tcPr>
          <w:p w14:paraId="250A7958" w14:textId="1AD569F1" w:rsidR="0031138D" w:rsidRPr="006605BF" w:rsidRDefault="0031138D" w:rsidP="000B60DE">
            <w:pPr>
              <w:pStyle w:val="TableParagraph"/>
              <w:spacing w:before="1"/>
              <w:rPr>
                <w:rFonts w:ascii="Nunito" w:hAnsi="Nunito"/>
                <w:sz w:val="20"/>
                <w:szCs w:val="20"/>
                <w:lang w:val="fr-FR"/>
              </w:rPr>
            </w:pPr>
            <w:r w:rsidRPr="006605BF">
              <w:rPr>
                <w:rFonts w:ascii="Nunito" w:hAnsi="Nunito"/>
                <w:sz w:val="20"/>
                <w:szCs w:val="20"/>
                <w:lang w:val="fr-FR"/>
              </w:rPr>
              <w:t>Dans</w:t>
            </w:r>
            <w:r w:rsidRPr="006605BF">
              <w:rPr>
                <w:rFonts w:ascii="Nunito" w:hAnsi="Nunito"/>
                <w:spacing w:val="52"/>
                <w:sz w:val="20"/>
                <w:szCs w:val="20"/>
                <w:lang w:val="fr-FR"/>
              </w:rPr>
              <w:t xml:space="preserve"> </w:t>
            </w:r>
            <w:r w:rsidRPr="006605BF">
              <w:rPr>
                <w:rFonts w:ascii="Nunito" w:hAnsi="Nunito"/>
                <w:sz w:val="20"/>
                <w:szCs w:val="20"/>
                <w:lang w:val="fr-FR"/>
              </w:rPr>
              <w:t>le</w:t>
            </w:r>
            <w:r w:rsidRPr="006605BF">
              <w:rPr>
                <w:rFonts w:ascii="Nunito" w:hAnsi="Nunito"/>
                <w:spacing w:val="50"/>
                <w:sz w:val="20"/>
                <w:szCs w:val="20"/>
                <w:lang w:val="fr-FR"/>
              </w:rPr>
              <w:t xml:space="preserve"> </w:t>
            </w:r>
            <w:r w:rsidRPr="006605BF">
              <w:rPr>
                <w:rFonts w:ascii="Nunito" w:hAnsi="Nunito"/>
                <w:sz w:val="20"/>
                <w:szCs w:val="20"/>
                <w:lang w:val="fr-FR"/>
              </w:rPr>
              <w:t>cas</w:t>
            </w:r>
            <w:r w:rsidRPr="006605BF">
              <w:rPr>
                <w:rFonts w:ascii="Nunito" w:hAnsi="Nunito"/>
                <w:spacing w:val="52"/>
                <w:sz w:val="20"/>
                <w:szCs w:val="20"/>
                <w:lang w:val="fr-FR"/>
              </w:rPr>
              <w:t xml:space="preserve"> </w:t>
            </w:r>
            <w:r w:rsidRPr="006605BF">
              <w:rPr>
                <w:rFonts w:ascii="Nunito" w:hAnsi="Nunito"/>
                <w:sz w:val="20"/>
                <w:szCs w:val="20"/>
                <w:lang w:val="fr-FR"/>
              </w:rPr>
              <w:t>d’un</w:t>
            </w:r>
            <w:r w:rsidRPr="006605BF">
              <w:rPr>
                <w:rFonts w:ascii="Nunito" w:hAnsi="Nunito"/>
                <w:spacing w:val="53"/>
                <w:sz w:val="20"/>
                <w:szCs w:val="20"/>
                <w:lang w:val="fr-FR"/>
              </w:rPr>
              <w:t xml:space="preserve"> </w:t>
            </w:r>
            <w:r w:rsidRPr="006605BF">
              <w:rPr>
                <w:rFonts w:ascii="Nunito" w:hAnsi="Nunito"/>
                <w:sz w:val="20"/>
                <w:szCs w:val="20"/>
                <w:lang w:val="fr-FR"/>
              </w:rPr>
              <w:t>mandat,</w:t>
            </w:r>
            <w:r w:rsidRPr="006605BF">
              <w:rPr>
                <w:rFonts w:ascii="Nunito" w:hAnsi="Nunito"/>
                <w:spacing w:val="52"/>
                <w:sz w:val="20"/>
                <w:szCs w:val="20"/>
                <w:lang w:val="fr-FR"/>
              </w:rPr>
              <w:t xml:space="preserve"> </w:t>
            </w:r>
            <w:r w:rsidRPr="006605BF">
              <w:rPr>
                <w:rFonts w:ascii="Nunito" w:hAnsi="Nunito"/>
                <w:sz w:val="20"/>
                <w:szCs w:val="20"/>
                <w:lang w:val="fr-FR"/>
              </w:rPr>
              <w:t>la</w:t>
            </w:r>
            <w:r w:rsidRPr="006605BF">
              <w:rPr>
                <w:rFonts w:ascii="Nunito" w:hAnsi="Nunito"/>
                <w:spacing w:val="56"/>
                <w:sz w:val="20"/>
                <w:szCs w:val="20"/>
                <w:lang w:val="fr-FR"/>
              </w:rPr>
              <w:t xml:space="preserve"> </w:t>
            </w:r>
            <w:r w:rsidRPr="006605BF">
              <w:rPr>
                <w:rFonts w:ascii="Nunito" w:hAnsi="Nunito"/>
                <w:sz w:val="20"/>
                <w:szCs w:val="20"/>
                <w:lang w:val="fr-FR"/>
              </w:rPr>
              <w:t>procuration</w:t>
            </w:r>
            <w:r w:rsidRPr="006605BF">
              <w:rPr>
                <w:rFonts w:ascii="Nunito" w:hAnsi="Nunito"/>
                <w:spacing w:val="52"/>
                <w:sz w:val="20"/>
                <w:szCs w:val="20"/>
                <w:lang w:val="fr-FR"/>
              </w:rPr>
              <w:t xml:space="preserve"> </w:t>
            </w:r>
            <w:r w:rsidRPr="006605BF">
              <w:rPr>
                <w:rFonts w:ascii="Nunito" w:hAnsi="Nunito"/>
                <w:sz w:val="20"/>
                <w:szCs w:val="20"/>
                <w:lang w:val="fr-FR"/>
              </w:rPr>
              <w:t>officielle</w:t>
            </w:r>
            <w:r w:rsidRPr="006605BF">
              <w:rPr>
                <w:rFonts w:ascii="Nunito" w:hAnsi="Nunito"/>
                <w:spacing w:val="53"/>
                <w:sz w:val="20"/>
                <w:szCs w:val="20"/>
                <w:lang w:val="fr-FR"/>
              </w:rPr>
              <w:t xml:space="preserve"> </w:t>
            </w:r>
            <w:r w:rsidRPr="006605BF">
              <w:rPr>
                <w:rFonts w:ascii="Nunito" w:hAnsi="Nunito"/>
                <w:sz w:val="20"/>
                <w:szCs w:val="20"/>
                <w:lang w:val="fr-FR"/>
              </w:rPr>
              <w:t>entre</w:t>
            </w:r>
            <w:r w:rsidRPr="006605BF">
              <w:rPr>
                <w:rFonts w:ascii="Nunito" w:hAnsi="Nunito"/>
                <w:spacing w:val="51"/>
                <w:sz w:val="20"/>
                <w:szCs w:val="20"/>
                <w:lang w:val="fr-FR"/>
              </w:rPr>
              <w:t xml:space="preserve"> </w:t>
            </w:r>
            <w:r w:rsidRPr="006605BF">
              <w:rPr>
                <w:rFonts w:ascii="Nunito" w:hAnsi="Nunito"/>
                <w:sz w:val="20"/>
                <w:szCs w:val="20"/>
                <w:lang w:val="fr-FR"/>
              </w:rPr>
              <w:t>le</w:t>
            </w:r>
            <w:r w:rsidRPr="006605BF">
              <w:rPr>
                <w:rFonts w:ascii="Nunito" w:hAnsi="Nunito"/>
                <w:spacing w:val="50"/>
                <w:sz w:val="20"/>
                <w:szCs w:val="20"/>
                <w:lang w:val="fr-FR"/>
              </w:rPr>
              <w:t xml:space="preserve"> </w:t>
            </w:r>
            <w:r w:rsidRPr="006605BF">
              <w:rPr>
                <w:rFonts w:ascii="Nunito" w:hAnsi="Nunito"/>
                <w:sz w:val="20"/>
                <w:szCs w:val="20"/>
                <w:lang w:val="fr-FR"/>
              </w:rPr>
              <w:t>représentant</w:t>
            </w:r>
            <w:r w:rsidRPr="006605BF">
              <w:rPr>
                <w:rFonts w:ascii="Nunito" w:hAnsi="Nunito"/>
                <w:spacing w:val="52"/>
                <w:sz w:val="20"/>
                <w:szCs w:val="20"/>
                <w:lang w:val="fr-FR"/>
              </w:rPr>
              <w:t xml:space="preserve"> </w:t>
            </w:r>
            <w:r w:rsidRPr="006605BF">
              <w:rPr>
                <w:rFonts w:ascii="Nunito" w:hAnsi="Nunito"/>
                <w:sz w:val="20"/>
                <w:szCs w:val="20"/>
                <w:lang w:val="fr-FR"/>
              </w:rPr>
              <w:t>légal</w:t>
            </w:r>
            <w:r w:rsidRPr="006605BF">
              <w:rPr>
                <w:rFonts w:ascii="Nunito" w:hAnsi="Nunito"/>
                <w:spacing w:val="54"/>
                <w:sz w:val="20"/>
                <w:szCs w:val="20"/>
                <w:lang w:val="fr-FR"/>
              </w:rPr>
              <w:t xml:space="preserve"> </w:t>
            </w:r>
            <w:r w:rsidRPr="006605BF">
              <w:rPr>
                <w:rFonts w:ascii="Nunito" w:hAnsi="Nunito"/>
                <w:sz w:val="20"/>
                <w:szCs w:val="20"/>
                <w:lang w:val="fr-FR"/>
              </w:rPr>
              <w:t>et</w:t>
            </w:r>
            <w:r w:rsidRPr="006605BF">
              <w:rPr>
                <w:rFonts w:ascii="Nunito" w:hAnsi="Nunito"/>
                <w:spacing w:val="51"/>
                <w:sz w:val="20"/>
                <w:szCs w:val="20"/>
                <w:lang w:val="fr-FR"/>
              </w:rPr>
              <w:t xml:space="preserve"> </w:t>
            </w:r>
            <w:r w:rsidRPr="006605BF">
              <w:rPr>
                <w:rFonts w:ascii="Nunito" w:hAnsi="Nunito"/>
                <w:spacing w:val="-5"/>
                <w:sz w:val="20"/>
                <w:szCs w:val="20"/>
                <w:lang w:val="fr-FR"/>
              </w:rPr>
              <w:t>le</w:t>
            </w:r>
            <w:r w:rsidR="000B60DE" w:rsidRPr="006605BF">
              <w:rPr>
                <w:rFonts w:ascii="Nunito" w:hAnsi="Nunito"/>
                <w:sz w:val="20"/>
                <w:szCs w:val="20"/>
                <w:lang w:val="fr-FR"/>
              </w:rPr>
              <w:t xml:space="preserve"> </w:t>
            </w:r>
            <w:r w:rsidRPr="006605BF">
              <w:rPr>
                <w:rFonts w:ascii="Nunito" w:hAnsi="Nunito"/>
                <w:sz w:val="20"/>
                <w:szCs w:val="20"/>
                <w:lang w:val="fr-FR"/>
              </w:rPr>
              <w:t>mandataire</w:t>
            </w:r>
            <w:r w:rsidRPr="006605BF">
              <w:rPr>
                <w:rFonts w:ascii="Nunito" w:hAnsi="Nunito"/>
                <w:spacing w:val="-5"/>
                <w:sz w:val="20"/>
                <w:szCs w:val="20"/>
                <w:lang w:val="fr-FR"/>
              </w:rPr>
              <w:t xml:space="preserve"> </w:t>
            </w:r>
            <w:r w:rsidRPr="006605BF">
              <w:rPr>
                <w:rFonts w:ascii="Nunito" w:hAnsi="Nunito"/>
                <w:sz w:val="20"/>
                <w:szCs w:val="20"/>
                <w:lang w:val="fr-FR"/>
              </w:rPr>
              <w:t>et</w:t>
            </w:r>
            <w:r w:rsidRPr="006605BF">
              <w:rPr>
                <w:rFonts w:ascii="Nunito" w:hAnsi="Nunito"/>
                <w:spacing w:val="-5"/>
                <w:sz w:val="20"/>
                <w:szCs w:val="20"/>
                <w:lang w:val="fr-FR"/>
              </w:rPr>
              <w:t xml:space="preserve"> </w:t>
            </w:r>
            <w:r w:rsidRPr="006605BF">
              <w:rPr>
                <w:rFonts w:ascii="Nunito" w:hAnsi="Nunito"/>
                <w:sz w:val="20"/>
                <w:szCs w:val="20"/>
                <w:lang w:val="fr-FR"/>
              </w:rPr>
              <w:t>la</w:t>
            </w:r>
            <w:r w:rsidRPr="006605BF">
              <w:rPr>
                <w:rFonts w:ascii="Nunito" w:hAnsi="Nunito"/>
                <w:spacing w:val="-4"/>
                <w:sz w:val="20"/>
                <w:szCs w:val="20"/>
                <w:lang w:val="fr-FR"/>
              </w:rPr>
              <w:t xml:space="preserve"> </w:t>
            </w:r>
            <w:r w:rsidRPr="006605BF">
              <w:rPr>
                <w:rFonts w:ascii="Nunito" w:hAnsi="Nunito"/>
                <w:sz w:val="20"/>
                <w:szCs w:val="20"/>
                <w:lang w:val="fr-FR"/>
              </w:rPr>
              <w:t>copie</w:t>
            </w:r>
            <w:r w:rsidRPr="006605BF">
              <w:rPr>
                <w:rFonts w:ascii="Nunito" w:hAnsi="Nunito"/>
                <w:spacing w:val="-6"/>
                <w:sz w:val="20"/>
                <w:szCs w:val="20"/>
                <w:lang w:val="fr-FR"/>
              </w:rPr>
              <w:t xml:space="preserve"> </w:t>
            </w:r>
            <w:r w:rsidRPr="006605BF">
              <w:rPr>
                <w:rFonts w:ascii="Nunito" w:hAnsi="Nunito"/>
                <w:sz w:val="20"/>
                <w:szCs w:val="20"/>
                <w:lang w:val="fr-FR"/>
              </w:rPr>
              <w:t>de</w:t>
            </w:r>
            <w:r w:rsidRPr="006605BF">
              <w:rPr>
                <w:rFonts w:ascii="Nunito" w:hAnsi="Nunito"/>
                <w:spacing w:val="-5"/>
                <w:sz w:val="20"/>
                <w:szCs w:val="20"/>
                <w:lang w:val="fr-FR"/>
              </w:rPr>
              <w:t xml:space="preserve"> </w:t>
            </w:r>
            <w:r w:rsidRPr="006605BF">
              <w:rPr>
                <w:rFonts w:ascii="Nunito" w:hAnsi="Nunito"/>
                <w:sz w:val="20"/>
                <w:szCs w:val="20"/>
                <w:lang w:val="fr-FR"/>
              </w:rPr>
              <w:t>la</w:t>
            </w:r>
            <w:r w:rsidRPr="006605BF">
              <w:rPr>
                <w:rFonts w:ascii="Nunito" w:hAnsi="Nunito"/>
                <w:spacing w:val="-4"/>
                <w:sz w:val="20"/>
                <w:szCs w:val="20"/>
                <w:lang w:val="fr-FR"/>
              </w:rPr>
              <w:t xml:space="preserve"> </w:t>
            </w:r>
            <w:r w:rsidRPr="006605BF">
              <w:rPr>
                <w:rFonts w:ascii="Nunito" w:hAnsi="Nunito"/>
                <w:sz w:val="20"/>
                <w:szCs w:val="20"/>
                <w:lang w:val="fr-FR"/>
              </w:rPr>
              <w:t>pièce</w:t>
            </w:r>
            <w:r w:rsidRPr="006605BF">
              <w:rPr>
                <w:rFonts w:ascii="Nunito" w:hAnsi="Nunito"/>
                <w:spacing w:val="-6"/>
                <w:sz w:val="20"/>
                <w:szCs w:val="20"/>
                <w:lang w:val="fr-FR"/>
              </w:rPr>
              <w:t xml:space="preserve"> </w:t>
            </w:r>
            <w:r w:rsidRPr="006605BF">
              <w:rPr>
                <w:rFonts w:ascii="Nunito" w:hAnsi="Nunito"/>
                <w:sz w:val="20"/>
                <w:szCs w:val="20"/>
                <w:lang w:val="fr-FR"/>
              </w:rPr>
              <w:t>d’identité</w:t>
            </w:r>
            <w:r w:rsidRPr="006605BF">
              <w:rPr>
                <w:rFonts w:ascii="Nunito" w:hAnsi="Nunito"/>
                <w:spacing w:val="-5"/>
                <w:sz w:val="20"/>
                <w:szCs w:val="20"/>
                <w:lang w:val="fr-FR"/>
              </w:rPr>
              <w:t xml:space="preserve"> </w:t>
            </w:r>
            <w:r w:rsidRPr="006605BF">
              <w:rPr>
                <w:rFonts w:ascii="Nunito" w:hAnsi="Nunito"/>
                <w:sz w:val="20"/>
                <w:szCs w:val="20"/>
                <w:lang w:val="fr-FR"/>
              </w:rPr>
              <w:t>ou</w:t>
            </w:r>
            <w:r w:rsidRPr="006605BF">
              <w:rPr>
                <w:rFonts w:ascii="Nunito" w:hAnsi="Nunito"/>
                <w:spacing w:val="-4"/>
                <w:sz w:val="20"/>
                <w:szCs w:val="20"/>
                <w:lang w:val="fr-FR"/>
              </w:rPr>
              <w:t xml:space="preserve"> </w:t>
            </w:r>
            <w:r w:rsidRPr="006605BF">
              <w:rPr>
                <w:rFonts w:ascii="Nunito" w:hAnsi="Nunito"/>
                <w:sz w:val="20"/>
                <w:szCs w:val="20"/>
                <w:lang w:val="fr-FR"/>
              </w:rPr>
              <w:t>du</w:t>
            </w:r>
            <w:r w:rsidRPr="006605BF">
              <w:rPr>
                <w:rFonts w:ascii="Nunito" w:hAnsi="Nunito"/>
                <w:spacing w:val="-3"/>
                <w:sz w:val="20"/>
                <w:szCs w:val="20"/>
                <w:lang w:val="fr-FR"/>
              </w:rPr>
              <w:t xml:space="preserve"> </w:t>
            </w:r>
            <w:r w:rsidRPr="006605BF">
              <w:rPr>
                <w:rFonts w:ascii="Nunito" w:hAnsi="Nunito"/>
                <w:sz w:val="20"/>
                <w:szCs w:val="20"/>
                <w:lang w:val="fr-FR"/>
              </w:rPr>
              <w:t>passeport</w:t>
            </w:r>
            <w:r w:rsidRPr="006605BF">
              <w:rPr>
                <w:rFonts w:ascii="Nunito" w:hAnsi="Nunito"/>
                <w:spacing w:val="-4"/>
                <w:sz w:val="20"/>
                <w:szCs w:val="20"/>
                <w:lang w:val="fr-FR"/>
              </w:rPr>
              <w:t xml:space="preserve"> </w:t>
            </w:r>
            <w:r w:rsidRPr="006605BF">
              <w:rPr>
                <w:rFonts w:ascii="Nunito" w:hAnsi="Nunito"/>
                <w:sz w:val="20"/>
                <w:szCs w:val="20"/>
                <w:lang w:val="fr-FR"/>
              </w:rPr>
              <w:t>du</w:t>
            </w:r>
            <w:r w:rsidRPr="006605BF">
              <w:rPr>
                <w:rFonts w:ascii="Nunito" w:hAnsi="Nunito"/>
                <w:spacing w:val="-4"/>
                <w:sz w:val="20"/>
                <w:szCs w:val="20"/>
                <w:lang w:val="fr-FR"/>
              </w:rPr>
              <w:t xml:space="preserve"> </w:t>
            </w:r>
            <w:r w:rsidRPr="006605BF">
              <w:rPr>
                <w:rFonts w:ascii="Nunito" w:hAnsi="Nunito"/>
                <w:spacing w:val="-2"/>
                <w:sz w:val="20"/>
                <w:szCs w:val="20"/>
                <w:lang w:val="fr-FR"/>
              </w:rPr>
              <w:t>mandataire</w:t>
            </w:r>
          </w:p>
        </w:tc>
        <w:tc>
          <w:tcPr>
            <w:tcW w:w="1843" w:type="dxa"/>
          </w:tcPr>
          <w:p w14:paraId="1DDDEEC7" w14:textId="77777777" w:rsidR="0031138D" w:rsidRPr="006605BF" w:rsidRDefault="0031138D" w:rsidP="00604F17">
            <w:pPr>
              <w:pStyle w:val="TableParagraph"/>
              <w:spacing w:before="1"/>
              <w:ind w:left="16"/>
              <w:jc w:val="center"/>
              <w:rPr>
                <w:rFonts w:ascii="Nunito" w:hAnsi="Nunito"/>
                <w:b/>
                <w:sz w:val="20"/>
                <w:szCs w:val="20"/>
                <w:lang w:val="fr-FR"/>
              </w:rPr>
            </w:pPr>
            <w:r w:rsidRPr="006605BF">
              <w:rPr>
                <w:rFonts w:ascii="Nunito" w:hAnsi="Nunito"/>
                <w:b/>
                <w:spacing w:val="-2"/>
                <w:sz w:val="20"/>
                <w:szCs w:val="20"/>
                <w:lang w:val="fr-FR"/>
              </w:rPr>
              <w:t>Eliminatoire</w:t>
            </w:r>
          </w:p>
        </w:tc>
      </w:tr>
      <w:tr w:rsidR="0031138D" w:rsidRPr="006605BF" w14:paraId="730295BA" w14:textId="77777777" w:rsidTr="003B5323">
        <w:trPr>
          <w:trHeight w:val="299"/>
        </w:trPr>
        <w:tc>
          <w:tcPr>
            <w:tcW w:w="8334" w:type="dxa"/>
          </w:tcPr>
          <w:p w14:paraId="26D4EBCD" w14:textId="77777777" w:rsidR="0031138D" w:rsidRPr="006605BF" w:rsidRDefault="0031138D" w:rsidP="00604F17">
            <w:pPr>
              <w:pStyle w:val="TableParagraph"/>
              <w:spacing w:before="1"/>
              <w:rPr>
                <w:rFonts w:ascii="Nunito" w:hAnsi="Nunito"/>
                <w:sz w:val="20"/>
                <w:szCs w:val="20"/>
                <w:lang w:val="fr-FR"/>
              </w:rPr>
            </w:pPr>
            <w:r w:rsidRPr="006605BF">
              <w:rPr>
                <w:rFonts w:ascii="Nunito" w:hAnsi="Nunito"/>
                <w:sz w:val="20"/>
                <w:szCs w:val="20"/>
                <w:lang w:val="fr-FR"/>
              </w:rPr>
              <w:t>Offre</w:t>
            </w:r>
            <w:r w:rsidRPr="006605BF">
              <w:rPr>
                <w:rFonts w:ascii="Nunito" w:hAnsi="Nunito"/>
                <w:spacing w:val="-6"/>
                <w:sz w:val="20"/>
                <w:szCs w:val="20"/>
                <w:lang w:val="fr-FR"/>
              </w:rPr>
              <w:t xml:space="preserve"> </w:t>
            </w:r>
            <w:r w:rsidRPr="006605BF">
              <w:rPr>
                <w:rFonts w:ascii="Nunito" w:hAnsi="Nunito"/>
                <w:sz w:val="20"/>
                <w:szCs w:val="20"/>
                <w:lang w:val="fr-FR"/>
              </w:rPr>
              <w:t>soumise</w:t>
            </w:r>
            <w:r w:rsidRPr="006605BF">
              <w:rPr>
                <w:rFonts w:ascii="Nunito" w:hAnsi="Nunito"/>
                <w:spacing w:val="-5"/>
                <w:sz w:val="20"/>
                <w:szCs w:val="20"/>
                <w:lang w:val="fr-FR"/>
              </w:rPr>
              <w:t xml:space="preserve"> </w:t>
            </w:r>
            <w:r w:rsidRPr="006605BF">
              <w:rPr>
                <w:rFonts w:ascii="Nunito" w:hAnsi="Nunito"/>
                <w:sz w:val="20"/>
                <w:szCs w:val="20"/>
                <w:lang w:val="fr-FR"/>
              </w:rPr>
              <w:t>dans</w:t>
            </w:r>
            <w:r w:rsidRPr="006605BF">
              <w:rPr>
                <w:rFonts w:ascii="Nunito" w:hAnsi="Nunito"/>
                <w:spacing w:val="-4"/>
                <w:sz w:val="20"/>
                <w:szCs w:val="20"/>
                <w:lang w:val="fr-FR"/>
              </w:rPr>
              <w:t xml:space="preserve"> </w:t>
            </w:r>
            <w:r w:rsidRPr="006605BF">
              <w:rPr>
                <w:rFonts w:ascii="Nunito" w:hAnsi="Nunito"/>
                <w:sz w:val="20"/>
                <w:szCs w:val="20"/>
                <w:lang w:val="fr-FR"/>
              </w:rPr>
              <w:t>le</w:t>
            </w:r>
            <w:r w:rsidRPr="006605BF">
              <w:rPr>
                <w:rFonts w:ascii="Nunito" w:hAnsi="Nunito"/>
                <w:spacing w:val="-6"/>
                <w:sz w:val="20"/>
                <w:szCs w:val="20"/>
                <w:lang w:val="fr-FR"/>
              </w:rPr>
              <w:t xml:space="preserve"> </w:t>
            </w:r>
            <w:r w:rsidRPr="006605BF">
              <w:rPr>
                <w:rFonts w:ascii="Nunito" w:hAnsi="Nunito"/>
                <w:spacing w:val="-4"/>
                <w:sz w:val="20"/>
                <w:szCs w:val="20"/>
                <w:lang w:val="fr-FR"/>
              </w:rPr>
              <w:t>délai</w:t>
            </w:r>
          </w:p>
        </w:tc>
        <w:tc>
          <w:tcPr>
            <w:tcW w:w="1843" w:type="dxa"/>
          </w:tcPr>
          <w:p w14:paraId="5166E240" w14:textId="77777777" w:rsidR="0031138D" w:rsidRPr="006605BF" w:rsidRDefault="0031138D" w:rsidP="00604F17">
            <w:pPr>
              <w:pStyle w:val="TableParagraph"/>
              <w:spacing w:before="1"/>
              <w:ind w:left="16"/>
              <w:jc w:val="center"/>
              <w:rPr>
                <w:rFonts w:ascii="Nunito" w:hAnsi="Nunito"/>
                <w:b/>
                <w:sz w:val="20"/>
                <w:szCs w:val="20"/>
                <w:lang w:val="fr-FR"/>
              </w:rPr>
            </w:pPr>
            <w:r w:rsidRPr="006605BF">
              <w:rPr>
                <w:rFonts w:ascii="Nunito" w:hAnsi="Nunito"/>
                <w:b/>
                <w:spacing w:val="-2"/>
                <w:sz w:val="20"/>
                <w:szCs w:val="20"/>
                <w:lang w:val="fr-FR"/>
              </w:rPr>
              <w:t>Eliminatoire</w:t>
            </w:r>
          </w:p>
        </w:tc>
      </w:tr>
      <w:tr w:rsidR="0031138D" w:rsidRPr="006605BF" w14:paraId="4EF593DF" w14:textId="77777777" w:rsidTr="003B5323">
        <w:trPr>
          <w:trHeight w:val="527"/>
        </w:trPr>
        <w:tc>
          <w:tcPr>
            <w:tcW w:w="8334" w:type="dxa"/>
          </w:tcPr>
          <w:p w14:paraId="67BB7968" w14:textId="3160022A" w:rsidR="0031138D" w:rsidRPr="006605BF" w:rsidRDefault="0031138D" w:rsidP="000B60DE">
            <w:pPr>
              <w:pStyle w:val="TableParagraph"/>
              <w:spacing w:before="1"/>
              <w:rPr>
                <w:rFonts w:ascii="Nunito" w:hAnsi="Nunito"/>
                <w:sz w:val="20"/>
                <w:szCs w:val="20"/>
                <w:lang w:val="fr-FR"/>
              </w:rPr>
            </w:pPr>
            <w:r w:rsidRPr="006605BF">
              <w:rPr>
                <w:rFonts w:ascii="Nunito" w:hAnsi="Nunito"/>
                <w:sz w:val="20"/>
                <w:szCs w:val="20"/>
                <w:lang w:val="fr-FR"/>
              </w:rPr>
              <w:t>Conditions</w:t>
            </w:r>
            <w:r w:rsidRPr="006605BF">
              <w:rPr>
                <w:rFonts w:ascii="Nunito" w:hAnsi="Nunito"/>
                <w:spacing w:val="-5"/>
                <w:sz w:val="20"/>
                <w:szCs w:val="20"/>
                <w:lang w:val="fr-FR"/>
              </w:rPr>
              <w:t xml:space="preserve"> </w:t>
            </w:r>
            <w:r w:rsidRPr="006605BF">
              <w:rPr>
                <w:rFonts w:ascii="Nunito" w:hAnsi="Nunito"/>
                <w:sz w:val="20"/>
                <w:szCs w:val="20"/>
                <w:lang w:val="fr-FR"/>
              </w:rPr>
              <w:t>Générales</w:t>
            </w:r>
            <w:r w:rsidRPr="006605BF">
              <w:rPr>
                <w:rFonts w:ascii="Nunito" w:hAnsi="Nunito"/>
                <w:spacing w:val="-6"/>
                <w:sz w:val="20"/>
                <w:szCs w:val="20"/>
                <w:lang w:val="fr-FR"/>
              </w:rPr>
              <w:t xml:space="preserve"> </w:t>
            </w:r>
            <w:r w:rsidRPr="006605BF">
              <w:rPr>
                <w:rFonts w:ascii="Nunito" w:hAnsi="Nunito"/>
                <w:sz w:val="20"/>
                <w:szCs w:val="20"/>
                <w:lang w:val="fr-FR"/>
              </w:rPr>
              <w:t>d’Achat</w:t>
            </w:r>
            <w:r w:rsidRPr="006605BF">
              <w:rPr>
                <w:rFonts w:ascii="Nunito" w:hAnsi="Nunito"/>
                <w:spacing w:val="-8"/>
                <w:sz w:val="20"/>
                <w:szCs w:val="20"/>
                <w:lang w:val="fr-FR"/>
              </w:rPr>
              <w:t xml:space="preserve"> </w:t>
            </w:r>
            <w:r w:rsidRPr="006605BF">
              <w:rPr>
                <w:rFonts w:ascii="Nunito" w:hAnsi="Nunito"/>
                <w:sz w:val="20"/>
                <w:szCs w:val="20"/>
                <w:lang w:val="fr-FR"/>
              </w:rPr>
              <w:t>HI</w:t>
            </w:r>
            <w:r w:rsidRPr="006605BF">
              <w:rPr>
                <w:rFonts w:ascii="Nunito" w:hAnsi="Nunito"/>
                <w:spacing w:val="-6"/>
                <w:sz w:val="20"/>
                <w:szCs w:val="20"/>
                <w:lang w:val="fr-FR"/>
              </w:rPr>
              <w:t xml:space="preserve"> </w:t>
            </w:r>
            <w:r w:rsidRPr="006605BF">
              <w:rPr>
                <w:rFonts w:ascii="Nunito" w:hAnsi="Nunito"/>
                <w:sz w:val="20"/>
                <w:szCs w:val="20"/>
                <w:lang w:val="fr-FR"/>
              </w:rPr>
              <w:t>remplies,</w:t>
            </w:r>
            <w:r w:rsidRPr="006605BF">
              <w:rPr>
                <w:rFonts w:ascii="Nunito" w:hAnsi="Nunito"/>
                <w:spacing w:val="-7"/>
                <w:sz w:val="20"/>
                <w:szCs w:val="20"/>
                <w:lang w:val="fr-FR"/>
              </w:rPr>
              <w:t xml:space="preserve"> </w:t>
            </w:r>
            <w:r w:rsidRPr="006605BF">
              <w:rPr>
                <w:rFonts w:ascii="Nunito" w:hAnsi="Nunito"/>
                <w:sz w:val="20"/>
                <w:szCs w:val="20"/>
                <w:lang w:val="fr-FR"/>
              </w:rPr>
              <w:t>datées,</w:t>
            </w:r>
            <w:r w:rsidRPr="006605BF">
              <w:rPr>
                <w:rFonts w:ascii="Nunito" w:hAnsi="Nunito"/>
                <w:spacing w:val="-7"/>
                <w:sz w:val="20"/>
                <w:szCs w:val="20"/>
                <w:lang w:val="fr-FR"/>
              </w:rPr>
              <w:t xml:space="preserve"> </w:t>
            </w:r>
            <w:r w:rsidRPr="006605BF">
              <w:rPr>
                <w:rFonts w:ascii="Nunito" w:hAnsi="Nunito"/>
                <w:sz w:val="20"/>
                <w:szCs w:val="20"/>
                <w:lang w:val="fr-FR"/>
              </w:rPr>
              <w:t>signées</w:t>
            </w:r>
            <w:r w:rsidRPr="006605BF">
              <w:rPr>
                <w:rFonts w:ascii="Nunito" w:hAnsi="Nunito"/>
                <w:spacing w:val="-6"/>
                <w:sz w:val="20"/>
                <w:szCs w:val="20"/>
                <w:lang w:val="fr-FR"/>
              </w:rPr>
              <w:t xml:space="preserve"> </w:t>
            </w:r>
            <w:r w:rsidRPr="006605BF">
              <w:rPr>
                <w:rFonts w:ascii="Nunito" w:hAnsi="Nunito"/>
                <w:sz w:val="20"/>
                <w:szCs w:val="20"/>
                <w:lang w:val="fr-FR"/>
              </w:rPr>
              <w:t>par</w:t>
            </w:r>
            <w:r w:rsidRPr="006605BF">
              <w:rPr>
                <w:rFonts w:ascii="Nunito" w:hAnsi="Nunito"/>
                <w:spacing w:val="-7"/>
                <w:sz w:val="20"/>
                <w:szCs w:val="20"/>
                <w:lang w:val="fr-FR"/>
              </w:rPr>
              <w:t xml:space="preserve"> </w:t>
            </w:r>
            <w:r w:rsidRPr="006605BF">
              <w:rPr>
                <w:rFonts w:ascii="Nunito" w:hAnsi="Nunito"/>
                <w:sz w:val="20"/>
                <w:szCs w:val="20"/>
                <w:lang w:val="fr-FR"/>
              </w:rPr>
              <w:t>le</w:t>
            </w:r>
            <w:r w:rsidRPr="006605BF">
              <w:rPr>
                <w:rFonts w:ascii="Nunito" w:hAnsi="Nunito"/>
                <w:spacing w:val="-5"/>
                <w:sz w:val="20"/>
                <w:szCs w:val="20"/>
                <w:lang w:val="fr-FR"/>
              </w:rPr>
              <w:t xml:space="preserve"> </w:t>
            </w:r>
            <w:r w:rsidRPr="006605BF">
              <w:rPr>
                <w:rFonts w:ascii="Nunito" w:hAnsi="Nunito"/>
                <w:sz w:val="20"/>
                <w:szCs w:val="20"/>
                <w:lang w:val="fr-FR"/>
              </w:rPr>
              <w:t>représentant</w:t>
            </w:r>
            <w:r w:rsidRPr="006605BF">
              <w:rPr>
                <w:rFonts w:ascii="Nunito" w:hAnsi="Nunito"/>
                <w:spacing w:val="-6"/>
                <w:sz w:val="20"/>
                <w:szCs w:val="20"/>
                <w:lang w:val="fr-FR"/>
              </w:rPr>
              <w:t xml:space="preserve"> </w:t>
            </w:r>
            <w:r w:rsidRPr="006605BF">
              <w:rPr>
                <w:rFonts w:ascii="Nunito" w:hAnsi="Nunito"/>
                <w:sz w:val="20"/>
                <w:szCs w:val="20"/>
                <w:lang w:val="fr-FR"/>
              </w:rPr>
              <w:t>légal</w:t>
            </w:r>
            <w:r w:rsidRPr="006605BF">
              <w:rPr>
                <w:rFonts w:ascii="Nunito" w:hAnsi="Nunito"/>
                <w:spacing w:val="-7"/>
                <w:sz w:val="20"/>
                <w:szCs w:val="20"/>
                <w:lang w:val="fr-FR"/>
              </w:rPr>
              <w:t xml:space="preserve"> </w:t>
            </w:r>
            <w:r w:rsidRPr="006605BF">
              <w:rPr>
                <w:rFonts w:ascii="Nunito" w:hAnsi="Nunito"/>
                <w:sz w:val="20"/>
                <w:szCs w:val="20"/>
                <w:lang w:val="fr-FR"/>
              </w:rPr>
              <w:t>ou</w:t>
            </w:r>
            <w:r w:rsidRPr="006605BF">
              <w:rPr>
                <w:rFonts w:ascii="Nunito" w:hAnsi="Nunito"/>
                <w:spacing w:val="-7"/>
                <w:sz w:val="20"/>
                <w:szCs w:val="20"/>
                <w:lang w:val="fr-FR"/>
              </w:rPr>
              <w:t xml:space="preserve"> </w:t>
            </w:r>
            <w:r w:rsidRPr="006605BF">
              <w:rPr>
                <w:rFonts w:ascii="Nunito" w:hAnsi="Nunito"/>
                <w:spacing w:val="-5"/>
                <w:sz w:val="20"/>
                <w:szCs w:val="20"/>
                <w:lang w:val="fr-FR"/>
              </w:rPr>
              <w:t>son</w:t>
            </w:r>
            <w:r w:rsidR="000B60DE" w:rsidRPr="006605BF">
              <w:rPr>
                <w:rFonts w:ascii="Nunito" w:hAnsi="Nunito"/>
                <w:sz w:val="20"/>
                <w:szCs w:val="20"/>
                <w:lang w:val="fr-FR"/>
              </w:rPr>
              <w:t xml:space="preserve"> </w:t>
            </w:r>
            <w:r w:rsidRPr="006605BF">
              <w:rPr>
                <w:rFonts w:ascii="Nunito" w:hAnsi="Nunito"/>
                <w:sz w:val="20"/>
                <w:szCs w:val="20"/>
                <w:lang w:val="fr-FR"/>
              </w:rPr>
              <w:t>mandataire</w:t>
            </w:r>
            <w:r w:rsidRPr="006605BF">
              <w:rPr>
                <w:rFonts w:ascii="Nunito" w:hAnsi="Nunito"/>
                <w:spacing w:val="-5"/>
                <w:sz w:val="20"/>
                <w:szCs w:val="20"/>
                <w:lang w:val="fr-FR"/>
              </w:rPr>
              <w:t xml:space="preserve"> </w:t>
            </w:r>
            <w:r w:rsidRPr="006605BF">
              <w:rPr>
                <w:rFonts w:ascii="Nunito" w:hAnsi="Nunito"/>
                <w:sz w:val="20"/>
                <w:szCs w:val="20"/>
                <w:lang w:val="fr-FR"/>
              </w:rPr>
              <w:t>et</w:t>
            </w:r>
            <w:r w:rsidRPr="006605BF">
              <w:rPr>
                <w:rFonts w:ascii="Nunito" w:hAnsi="Nunito"/>
                <w:spacing w:val="-5"/>
                <w:sz w:val="20"/>
                <w:szCs w:val="20"/>
                <w:lang w:val="fr-FR"/>
              </w:rPr>
              <w:t xml:space="preserve"> </w:t>
            </w:r>
            <w:r w:rsidRPr="006605BF">
              <w:rPr>
                <w:rFonts w:ascii="Nunito" w:hAnsi="Nunito"/>
                <w:sz w:val="20"/>
                <w:szCs w:val="20"/>
                <w:lang w:val="fr-FR"/>
              </w:rPr>
              <w:t>avec</w:t>
            </w:r>
            <w:r w:rsidRPr="006605BF">
              <w:rPr>
                <w:rFonts w:ascii="Nunito" w:hAnsi="Nunito"/>
                <w:spacing w:val="-4"/>
                <w:sz w:val="20"/>
                <w:szCs w:val="20"/>
                <w:lang w:val="fr-FR"/>
              </w:rPr>
              <w:t xml:space="preserve"> </w:t>
            </w:r>
            <w:r w:rsidRPr="006605BF">
              <w:rPr>
                <w:rFonts w:ascii="Nunito" w:hAnsi="Nunito"/>
                <w:sz w:val="20"/>
                <w:szCs w:val="20"/>
                <w:lang w:val="fr-FR"/>
              </w:rPr>
              <w:t>le</w:t>
            </w:r>
            <w:r w:rsidRPr="006605BF">
              <w:rPr>
                <w:rFonts w:ascii="Nunito" w:hAnsi="Nunito"/>
                <w:spacing w:val="-5"/>
                <w:sz w:val="20"/>
                <w:szCs w:val="20"/>
                <w:lang w:val="fr-FR"/>
              </w:rPr>
              <w:t xml:space="preserve"> </w:t>
            </w:r>
            <w:r w:rsidRPr="006605BF">
              <w:rPr>
                <w:rFonts w:ascii="Nunito" w:hAnsi="Nunito"/>
                <w:sz w:val="20"/>
                <w:szCs w:val="20"/>
                <w:lang w:val="fr-FR"/>
              </w:rPr>
              <w:t>cachet</w:t>
            </w:r>
            <w:r w:rsidRPr="006605BF">
              <w:rPr>
                <w:rFonts w:ascii="Nunito" w:hAnsi="Nunito"/>
                <w:spacing w:val="-4"/>
                <w:sz w:val="20"/>
                <w:szCs w:val="20"/>
                <w:lang w:val="fr-FR"/>
              </w:rPr>
              <w:t xml:space="preserve"> </w:t>
            </w:r>
            <w:r w:rsidRPr="006605BF">
              <w:rPr>
                <w:rFonts w:ascii="Nunito" w:hAnsi="Nunito"/>
                <w:sz w:val="20"/>
                <w:szCs w:val="20"/>
                <w:lang w:val="fr-FR"/>
              </w:rPr>
              <w:t>de</w:t>
            </w:r>
            <w:r w:rsidRPr="006605BF">
              <w:rPr>
                <w:rFonts w:ascii="Nunito" w:hAnsi="Nunito"/>
                <w:spacing w:val="-5"/>
                <w:sz w:val="20"/>
                <w:szCs w:val="20"/>
                <w:lang w:val="fr-FR"/>
              </w:rPr>
              <w:t xml:space="preserve"> </w:t>
            </w:r>
            <w:r w:rsidRPr="006605BF">
              <w:rPr>
                <w:rFonts w:ascii="Nunito" w:hAnsi="Nunito"/>
                <w:sz w:val="20"/>
                <w:szCs w:val="20"/>
                <w:lang w:val="fr-FR"/>
              </w:rPr>
              <w:t>la</w:t>
            </w:r>
            <w:r w:rsidRPr="006605BF">
              <w:rPr>
                <w:rFonts w:ascii="Nunito" w:hAnsi="Nunito"/>
                <w:spacing w:val="-3"/>
                <w:sz w:val="20"/>
                <w:szCs w:val="20"/>
                <w:lang w:val="fr-FR"/>
              </w:rPr>
              <w:t xml:space="preserve"> </w:t>
            </w:r>
            <w:r w:rsidRPr="006605BF">
              <w:rPr>
                <w:rFonts w:ascii="Nunito" w:hAnsi="Nunito"/>
                <w:sz w:val="20"/>
                <w:szCs w:val="20"/>
                <w:lang w:val="fr-FR"/>
              </w:rPr>
              <w:t>société</w:t>
            </w:r>
            <w:r w:rsidRPr="006605BF">
              <w:rPr>
                <w:rFonts w:ascii="Nunito" w:hAnsi="Nunito"/>
                <w:spacing w:val="-5"/>
                <w:sz w:val="20"/>
                <w:szCs w:val="20"/>
                <w:lang w:val="fr-FR"/>
              </w:rPr>
              <w:t xml:space="preserve"> </w:t>
            </w:r>
            <w:r w:rsidRPr="006605BF">
              <w:rPr>
                <w:rFonts w:ascii="Nunito" w:hAnsi="Nunito"/>
                <w:sz w:val="20"/>
                <w:szCs w:val="20"/>
                <w:lang w:val="fr-FR"/>
              </w:rPr>
              <w:t>si</w:t>
            </w:r>
            <w:r w:rsidRPr="006605BF">
              <w:rPr>
                <w:rFonts w:ascii="Nunito" w:hAnsi="Nunito"/>
                <w:spacing w:val="-5"/>
                <w:sz w:val="20"/>
                <w:szCs w:val="20"/>
                <w:lang w:val="fr-FR"/>
              </w:rPr>
              <w:t xml:space="preserve"> </w:t>
            </w:r>
            <w:r w:rsidRPr="006605BF">
              <w:rPr>
                <w:rFonts w:ascii="Nunito" w:hAnsi="Nunito"/>
                <w:spacing w:val="-2"/>
                <w:sz w:val="20"/>
                <w:szCs w:val="20"/>
                <w:lang w:val="fr-FR"/>
              </w:rPr>
              <w:t>applicable</w:t>
            </w:r>
          </w:p>
        </w:tc>
        <w:tc>
          <w:tcPr>
            <w:tcW w:w="1843" w:type="dxa"/>
          </w:tcPr>
          <w:p w14:paraId="1E2D67D8" w14:textId="77777777" w:rsidR="0031138D" w:rsidRPr="006605BF" w:rsidRDefault="0031138D" w:rsidP="00604F17">
            <w:pPr>
              <w:pStyle w:val="TableParagraph"/>
              <w:spacing w:before="1"/>
              <w:ind w:left="16" w:right="2"/>
              <w:jc w:val="center"/>
              <w:rPr>
                <w:rFonts w:ascii="Nunito" w:hAnsi="Nunito"/>
                <w:b/>
                <w:sz w:val="20"/>
                <w:szCs w:val="20"/>
                <w:lang w:val="fr-FR"/>
              </w:rPr>
            </w:pPr>
            <w:r w:rsidRPr="006605BF">
              <w:rPr>
                <w:rFonts w:ascii="Nunito" w:hAnsi="Nunito"/>
                <w:b/>
                <w:spacing w:val="-2"/>
                <w:sz w:val="20"/>
                <w:szCs w:val="20"/>
                <w:lang w:val="fr-FR"/>
              </w:rPr>
              <w:t>Obligatoire</w:t>
            </w:r>
          </w:p>
        </w:tc>
      </w:tr>
      <w:tr w:rsidR="0031138D" w:rsidRPr="006605BF" w14:paraId="0F861D2F" w14:textId="77777777" w:rsidTr="003B5323">
        <w:trPr>
          <w:trHeight w:val="527"/>
        </w:trPr>
        <w:tc>
          <w:tcPr>
            <w:tcW w:w="8334" w:type="dxa"/>
          </w:tcPr>
          <w:p w14:paraId="548AE36C" w14:textId="6BF71868" w:rsidR="0031138D" w:rsidRPr="006605BF" w:rsidRDefault="0031138D" w:rsidP="000B60DE">
            <w:pPr>
              <w:pStyle w:val="TableParagraph"/>
              <w:spacing w:before="1"/>
              <w:rPr>
                <w:rFonts w:ascii="Nunito" w:hAnsi="Nunito"/>
                <w:sz w:val="20"/>
                <w:szCs w:val="20"/>
                <w:lang w:val="fr-FR"/>
              </w:rPr>
            </w:pPr>
            <w:r w:rsidRPr="006605BF">
              <w:rPr>
                <w:rFonts w:ascii="Nunito" w:hAnsi="Nunito"/>
                <w:sz w:val="20"/>
                <w:szCs w:val="20"/>
                <w:lang w:val="fr-FR"/>
              </w:rPr>
              <w:t>Bonnes</w:t>
            </w:r>
            <w:r w:rsidRPr="006605BF">
              <w:rPr>
                <w:rFonts w:ascii="Nunito" w:hAnsi="Nunito"/>
                <w:spacing w:val="-6"/>
                <w:sz w:val="20"/>
                <w:szCs w:val="20"/>
                <w:lang w:val="fr-FR"/>
              </w:rPr>
              <w:t xml:space="preserve"> </w:t>
            </w:r>
            <w:r w:rsidRPr="006605BF">
              <w:rPr>
                <w:rFonts w:ascii="Nunito" w:hAnsi="Nunito"/>
                <w:sz w:val="20"/>
                <w:szCs w:val="20"/>
                <w:lang w:val="fr-FR"/>
              </w:rPr>
              <w:t>Pratiques</w:t>
            </w:r>
            <w:r w:rsidRPr="006605BF">
              <w:rPr>
                <w:rFonts w:ascii="Nunito" w:hAnsi="Nunito"/>
                <w:spacing w:val="-5"/>
                <w:sz w:val="20"/>
                <w:szCs w:val="20"/>
                <w:lang w:val="fr-FR"/>
              </w:rPr>
              <w:t xml:space="preserve"> </w:t>
            </w:r>
            <w:r w:rsidRPr="006605BF">
              <w:rPr>
                <w:rFonts w:ascii="Nunito" w:hAnsi="Nunito"/>
                <w:sz w:val="20"/>
                <w:szCs w:val="20"/>
                <w:lang w:val="fr-FR"/>
              </w:rPr>
              <w:t>Commerciales</w:t>
            </w:r>
            <w:r w:rsidRPr="006605BF">
              <w:rPr>
                <w:rFonts w:ascii="Nunito" w:hAnsi="Nunito"/>
                <w:spacing w:val="-6"/>
                <w:sz w:val="20"/>
                <w:szCs w:val="20"/>
                <w:lang w:val="fr-FR"/>
              </w:rPr>
              <w:t xml:space="preserve"> </w:t>
            </w:r>
            <w:r w:rsidRPr="006605BF">
              <w:rPr>
                <w:rFonts w:ascii="Nunito" w:hAnsi="Nunito"/>
                <w:sz w:val="20"/>
                <w:szCs w:val="20"/>
                <w:lang w:val="fr-FR"/>
              </w:rPr>
              <w:t>remplies,</w:t>
            </w:r>
            <w:r w:rsidRPr="006605BF">
              <w:rPr>
                <w:rFonts w:ascii="Nunito" w:hAnsi="Nunito"/>
                <w:spacing w:val="-7"/>
                <w:sz w:val="20"/>
                <w:szCs w:val="20"/>
                <w:lang w:val="fr-FR"/>
              </w:rPr>
              <w:t xml:space="preserve"> </w:t>
            </w:r>
            <w:r w:rsidRPr="006605BF">
              <w:rPr>
                <w:rFonts w:ascii="Nunito" w:hAnsi="Nunito"/>
                <w:sz w:val="20"/>
                <w:szCs w:val="20"/>
                <w:lang w:val="fr-FR"/>
              </w:rPr>
              <w:t>datées,</w:t>
            </w:r>
            <w:r w:rsidRPr="006605BF">
              <w:rPr>
                <w:rFonts w:ascii="Nunito" w:hAnsi="Nunito"/>
                <w:spacing w:val="-7"/>
                <w:sz w:val="20"/>
                <w:szCs w:val="20"/>
                <w:lang w:val="fr-FR"/>
              </w:rPr>
              <w:t xml:space="preserve"> </w:t>
            </w:r>
            <w:r w:rsidRPr="006605BF">
              <w:rPr>
                <w:rFonts w:ascii="Nunito" w:hAnsi="Nunito"/>
                <w:sz w:val="20"/>
                <w:szCs w:val="20"/>
                <w:lang w:val="fr-FR"/>
              </w:rPr>
              <w:t>signées</w:t>
            </w:r>
            <w:r w:rsidRPr="006605BF">
              <w:rPr>
                <w:rFonts w:ascii="Nunito" w:hAnsi="Nunito"/>
                <w:spacing w:val="-7"/>
                <w:sz w:val="20"/>
                <w:szCs w:val="20"/>
                <w:lang w:val="fr-FR"/>
              </w:rPr>
              <w:t xml:space="preserve"> </w:t>
            </w:r>
            <w:r w:rsidRPr="006605BF">
              <w:rPr>
                <w:rFonts w:ascii="Nunito" w:hAnsi="Nunito"/>
                <w:sz w:val="20"/>
                <w:szCs w:val="20"/>
                <w:lang w:val="fr-FR"/>
              </w:rPr>
              <w:t>par</w:t>
            </w:r>
            <w:r w:rsidRPr="006605BF">
              <w:rPr>
                <w:rFonts w:ascii="Nunito" w:hAnsi="Nunito"/>
                <w:spacing w:val="-7"/>
                <w:sz w:val="20"/>
                <w:szCs w:val="20"/>
                <w:lang w:val="fr-FR"/>
              </w:rPr>
              <w:t xml:space="preserve"> </w:t>
            </w:r>
            <w:r w:rsidRPr="006605BF">
              <w:rPr>
                <w:rFonts w:ascii="Nunito" w:hAnsi="Nunito"/>
                <w:sz w:val="20"/>
                <w:szCs w:val="20"/>
                <w:lang w:val="fr-FR"/>
              </w:rPr>
              <w:t>le</w:t>
            </w:r>
            <w:r w:rsidRPr="006605BF">
              <w:rPr>
                <w:rFonts w:ascii="Nunito" w:hAnsi="Nunito"/>
                <w:spacing w:val="-8"/>
                <w:sz w:val="20"/>
                <w:szCs w:val="20"/>
                <w:lang w:val="fr-FR"/>
              </w:rPr>
              <w:t xml:space="preserve"> </w:t>
            </w:r>
            <w:r w:rsidRPr="006605BF">
              <w:rPr>
                <w:rFonts w:ascii="Nunito" w:hAnsi="Nunito"/>
                <w:sz w:val="20"/>
                <w:szCs w:val="20"/>
                <w:lang w:val="fr-FR"/>
              </w:rPr>
              <w:t>représentant</w:t>
            </w:r>
            <w:r w:rsidRPr="006605BF">
              <w:rPr>
                <w:rFonts w:ascii="Nunito" w:hAnsi="Nunito"/>
                <w:spacing w:val="-7"/>
                <w:sz w:val="20"/>
                <w:szCs w:val="20"/>
                <w:lang w:val="fr-FR"/>
              </w:rPr>
              <w:t xml:space="preserve"> </w:t>
            </w:r>
            <w:r w:rsidRPr="006605BF">
              <w:rPr>
                <w:rFonts w:ascii="Nunito" w:hAnsi="Nunito"/>
                <w:sz w:val="20"/>
                <w:szCs w:val="20"/>
                <w:lang w:val="fr-FR"/>
              </w:rPr>
              <w:t>légal</w:t>
            </w:r>
            <w:r w:rsidRPr="006605BF">
              <w:rPr>
                <w:rFonts w:ascii="Nunito" w:hAnsi="Nunito"/>
                <w:spacing w:val="-7"/>
                <w:sz w:val="20"/>
                <w:szCs w:val="20"/>
                <w:lang w:val="fr-FR"/>
              </w:rPr>
              <w:t xml:space="preserve"> </w:t>
            </w:r>
            <w:r w:rsidRPr="006605BF">
              <w:rPr>
                <w:rFonts w:ascii="Nunito" w:hAnsi="Nunito"/>
                <w:sz w:val="20"/>
                <w:szCs w:val="20"/>
                <w:lang w:val="fr-FR"/>
              </w:rPr>
              <w:t>ou</w:t>
            </w:r>
            <w:r w:rsidRPr="006605BF">
              <w:rPr>
                <w:rFonts w:ascii="Nunito" w:hAnsi="Nunito"/>
                <w:spacing w:val="-7"/>
                <w:sz w:val="20"/>
                <w:szCs w:val="20"/>
                <w:lang w:val="fr-FR"/>
              </w:rPr>
              <w:t xml:space="preserve"> </w:t>
            </w:r>
            <w:r w:rsidRPr="006605BF">
              <w:rPr>
                <w:rFonts w:ascii="Nunito" w:hAnsi="Nunito"/>
                <w:spacing w:val="-5"/>
                <w:sz w:val="20"/>
                <w:szCs w:val="20"/>
                <w:lang w:val="fr-FR"/>
              </w:rPr>
              <w:t>son</w:t>
            </w:r>
            <w:r w:rsidR="000B60DE" w:rsidRPr="006605BF">
              <w:rPr>
                <w:rFonts w:ascii="Nunito" w:hAnsi="Nunito"/>
                <w:sz w:val="20"/>
                <w:szCs w:val="20"/>
                <w:lang w:val="fr-FR"/>
              </w:rPr>
              <w:t xml:space="preserve"> </w:t>
            </w:r>
            <w:r w:rsidRPr="006605BF">
              <w:rPr>
                <w:rFonts w:ascii="Nunito" w:hAnsi="Nunito"/>
                <w:sz w:val="20"/>
                <w:szCs w:val="20"/>
                <w:lang w:val="fr-FR"/>
              </w:rPr>
              <w:t>mandataire</w:t>
            </w:r>
            <w:r w:rsidRPr="006605BF">
              <w:rPr>
                <w:rFonts w:ascii="Nunito" w:hAnsi="Nunito"/>
                <w:spacing w:val="-5"/>
                <w:sz w:val="20"/>
                <w:szCs w:val="20"/>
                <w:lang w:val="fr-FR"/>
              </w:rPr>
              <w:t xml:space="preserve"> </w:t>
            </w:r>
            <w:r w:rsidRPr="006605BF">
              <w:rPr>
                <w:rFonts w:ascii="Nunito" w:hAnsi="Nunito"/>
                <w:sz w:val="20"/>
                <w:szCs w:val="20"/>
                <w:lang w:val="fr-FR"/>
              </w:rPr>
              <w:t>et</w:t>
            </w:r>
            <w:r w:rsidRPr="006605BF">
              <w:rPr>
                <w:rFonts w:ascii="Nunito" w:hAnsi="Nunito"/>
                <w:spacing w:val="-5"/>
                <w:sz w:val="20"/>
                <w:szCs w:val="20"/>
                <w:lang w:val="fr-FR"/>
              </w:rPr>
              <w:t xml:space="preserve"> </w:t>
            </w:r>
            <w:r w:rsidRPr="006605BF">
              <w:rPr>
                <w:rFonts w:ascii="Nunito" w:hAnsi="Nunito"/>
                <w:sz w:val="20"/>
                <w:szCs w:val="20"/>
                <w:lang w:val="fr-FR"/>
              </w:rPr>
              <w:t>avec</w:t>
            </w:r>
            <w:r w:rsidRPr="006605BF">
              <w:rPr>
                <w:rFonts w:ascii="Nunito" w:hAnsi="Nunito"/>
                <w:spacing w:val="-4"/>
                <w:sz w:val="20"/>
                <w:szCs w:val="20"/>
                <w:lang w:val="fr-FR"/>
              </w:rPr>
              <w:t xml:space="preserve"> </w:t>
            </w:r>
            <w:r w:rsidRPr="006605BF">
              <w:rPr>
                <w:rFonts w:ascii="Nunito" w:hAnsi="Nunito"/>
                <w:sz w:val="20"/>
                <w:szCs w:val="20"/>
                <w:lang w:val="fr-FR"/>
              </w:rPr>
              <w:t>le</w:t>
            </w:r>
            <w:r w:rsidRPr="006605BF">
              <w:rPr>
                <w:rFonts w:ascii="Nunito" w:hAnsi="Nunito"/>
                <w:spacing w:val="-5"/>
                <w:sz w:val="20"/>
                <w:szCs w:val="20"/>
                <w:lang w:val="fr-FR"/>
              </w:rPr>
              <w:t xml:space="preserve"> </w:t>
            </w:r>
            <w:r w:rsidRPr="006605BF">
              <w:rPr>
                <w:rFonts w:ascii="Nunito" w:hAnsi="Nunito"/>
                <w:sz w:val="20"/>
                <w:szCs w:val="20"/>
                <w:lang w:val="fr-FR"/>
              </w:rPr>
              <w:t>cachet</w:t>
            </w:r>
            <w:r w:rsidRPr="006605BF">
              <w:rPr>
                <w:rFonts w:ascii="Nunito" w:hAnsi="Nunito"/>
                <w:spacing w:val="-4"/>
                <w:sz w:val="20"/>
                <w:szCs w:val="20"/>
                <w:lang w:val="fr-FR"/>
              </w:rPr>
              <w:t xml:space="preserve"> </w:t>
            </w:r>
            <w:r w:rsidRPr="006605BF">
              <w:rPr>
                <w:rFonts w:ascii="Nunito" w:hAnsi="Nunito"/>
                <w:sz w:val="20"/>
                <w:szCs w:val="20"/>
                <w:lang w:val="fr-FR"/>
              </w:rPr>
              <w:t>de</w:t>
            </w:r>
            <w:r w:rsidRPr="006605BF">
              <w:rPr>
                <w:rFonts w:ascii="Nunito" w:hAnsi="Nunito"/>
                <w:spacing w:val="-5"/>
                <w:sz w:val="20"/>
                <w:szCs w:val="20"/>
                <w:lang w:val="fr-FR"/>
              </w:rPr>
              <w:t xml:space="preserve"> </w:t>
            </w:r>
            <w:r w:rsidRPr="006605BF">
              <w:rPr>
                <w:rFonts w:ascii="Nunito" w:hAnsi="Nunito"/>
                <w:sz w:val="20"/>
                <w:szCs w:val="20"/>
                <w:lang w:val="fr-FR"/>
              </w:rPr>
              <w:t>la</w:t>
            </w:r>
            <w:r w:rsidRPr="006605BF">
              <w:rPr>
                <w:rFonts w:ascii="Nunito" w:hAnsi="Nunito"/>
                <w:spacing w:val="-3"/>
                <w:sz w:val="20"/>
                <w:szCs w:val="20"/>
                <w:lang w:val="fr-FR"/>
              </w:rPr>
              <w:t xml:space="preserve"> </w:t>
            </w:r>
            <w:r w:rsidRPr="006605BF">
              <w:rPr>
                <w:rFonts w:ascii="Nunito" w:hAnsi="Nunito"/>
                <w:sz w:val="20"/>
                <w:szCs w:val="20"/>
                <w:lang w:val="fr-FR"/>
              </w:rPr>
              <w:t>société</w:t>
            </w:r>
            <w:r w:rsidRPr="006605BF">
              <w:rPr>
                <w:rFonts w:ascii="Nunito" w:hAnsi="Nunito"/>
                <w:spacing w:val="-5"/>
                <w:sz w:val="20"/>
                <w:szCs w:val="20"/>
                <w:lang w:val="fr-FR"/>
              </w:rPr>
              <w:t xml:space="preserve"> </w:t>
            </w:r>
            <w:r w:rsidRPr="006605BF">
              <w:rPr>
                <w:rFonts w:ascii="Nunito" w:hAnsi="Nunito"/>
                <w:sz w:val="20"/>
                <w:szCs w:val="20"/>
                <w:lang w:val="fr-FR"/>
              </w:rPr>
              <w:t>si</w:t>
            </w:r>
            <w:r w:rsidRPr="006605BF">
              <w:rPr>
                <w:rFonts w:ascii="Nunito" w:hAnsi="Nunito"/>
                <w:spacing w:val="-5"/>
                <w:sz w:val="20"/>
                <w:szCs w:val="20"/>
                <w:lang w:val="fr-FR"/>
              </w:rPr>
              <w:t xml:space="preserve"> </w:t>
            </w:r>
            <w:r w:rsidRPr="006605BF">
              <w:rPr>
                <w:rFonts w:ascii="Nunito" w:hAnsi="Nunito"/>
                <w:spacing w:val="-2"/>
                <w:sz w:val="20"/>
                <w:szCs w:val="20"/>
                <w:lang w:val="fr-FR"/>
              </w:rPr>
              <w:t>applicable</w:t>
            </w:r>
          </w:p>
        </w:tc>
        <w:tc>
          <w:tcPr>
            <w:tcW w:w="1843" w:type="dxa"/>
          </w:tcPr>
          <w:p w14:paraId="6F439A5F" w14:textId="77777777" w:rsidR="0031138D" w:rsidRPr="006605BF" w:rsidRDefault="0031138D" w:rsidP="00604F17">
            <w:pPr>
              <w:pStyle w:val="TableParagraph"/>
              <w:spacing w:before="1"/>
              <w:ind w:left="16" w:right="2"/>
              <w:jc w:val="center"/>
              <w:rPr>
                <w:rFonts w:ascii="Nunito" w:hAnsi="Nunito"/>
                <w:b/>
                <w:sz w:val="20"/>
                <w:szCs w:val="20"/>
                <w:lang w:val="fr-FR"/>
              </w:rPr>
            </w:pPr>
            <w:r w:rsidRPr="006605BF">
              <w:rPr>
                <w:rFonts w:ascii="Nunito" w:hAnsi="Nunito"/>
                <w:b/>
                <w:spacing w:val="-2"/>
                <w:sz w:val="20"/>
                <w:szCs w:val="20"/>
                <w:lang w:val="fr-FR"/>
              </w:rPr>
              <w:t>Obligatoire</w:t>
            </w:r>
          </w:p>
        </w:tc>
      </w:tr>
      <w:tr w:rsidR="00E6569E" w:rsidRPr="006605BF" w14:paraId="3E27BA36" w14:textId="77777777" w:rsidTr="003B5323">
        <w:trPr>
          <w:trHeight w:val="527"/>
        </w:trPr>
        <w:tc>
          <w:tcPr>
            <w:tcW w:w="8334" w:type="dxa"/>
          </w:tcPr>
          <w:p w14:paraId="152D819A" w14:textId="31AA6CCB" w:rsidR="00E6569E" w:rsidRPr="00850217" w:rsidRDefault="00E6569E" w:rsidP="000B60DE">
            <w:pPr>
              <w:pStyle w:val="TableParagraph"/>
              <w:spacing w:before="1"/>
              <w:rPr>
                <w:rFonts w:ascii="Nunito" w:hAnsi="Nunito"/>
                <w:sz w:val="20"/>
                <w:szCs w:val="20"/>
                <w:lang w:val="fr-SN"/>
              </w:rPr>
            </w:pPr>
            <w:r w:rsidRPr="00850217">
              <w:rPr>
                <w:rFonts w:ascii="Nunito" w:hAnsi="Nunito"/>
                <w:sz w:val="20"/>
                <w:szCs w:val="20"/>
                <w:lang w:val="fr-SN"/>
              </w:rPr>
              <w:t>Déclaration d’intégrité AFD dûment remplies, datées, tamponnées et signées par le représentant légal (obligatoire</w:t>
            </w:r>
            <w:proofErr w:type="gramStart"/>
            <w:r w:rsidRPr="00850217">
              <w:rPr>
                <w:rFonts w:ascii="Nunito" w:hAnsi="Nunito"/>
                <w:sz w:val="20"/>
                <w:szCs w:val="20"/>
                <w:lang w:val="fr-SN"/>
              </w:rPr>
              <w:t>);</w:t>
            </w:r>
            <w:proofErr w:type="gramEnd"/>
          </w:p>
        </w:tc>
        <w:tc>
          <w:tcPr>
            <w:tcW w:w="1843" w:type="dxa"/>
          </w:tcPr>
          <w:p w14:paraId="0DD1A15A" w14:textId="1AF7292C" w:rsidR="00E6569E" w:rsidRPr="006605BF" w:rsidRDefault="00E6569E" w:rsidP="00604F17">
            <w:pPr>
              <w:pStyle w:val="TableParagraph"/>
              <w:spacing w:before="1"/>
              <w:ind w:left="16" w:right="2"/>
              <w:jc w:val="center"/>
              <w:rPr>
                <w:rFonts w:ascii="Nunito" w:hAnsi="Nunito"/>
                <w:b/>
                <w:spacing w:val="-2"/>
                <w:sz w:val="20"/>
                <w:szCs w:val="20"/>
              </w:rPr>
            </w:pPr>
            <w:r w:rsidRPr="006605BF">
              <w:rPr>
                <w:rFonts w:ascii="Nunito" w:hAnsi="Nunito"/>
                <w:b/>
                <w:spacing w:val="-2"/>
                <w:sz w:val="20"/>
                <w:szCs w:val="20"/>
                <w:lang w:val="fr-FR"/>
              </w:rPr>
              <w:t>Obligatoire</w:t>
            </w:r>
          </w:p>
        </w:tc>
      </w:tr>
    </w:tbl>
    <w:p w14:paraId="4B97D7DD" w14:textId="77777777" w:rsidR="000B60DE" w:rsidRDefault="000B60DE" w:rsidP="000B60DE">
      <w:pPr>
        <w:pStyle w:val="Corpsdetexte"/>
        <w:spacing w:before="228"/>
        <w:ind w:left="0"/>
        <w:rPr>
          <w:rFonts w:ascii="Nunito" w:hAnsi="Nunito"/>
          <w:b/>
        </w:rPr>
      </w:pPr>
    </w:p>
    <w:p w14:paraId="3CC187EE" w14:textId="77777777" w:rsidR="0034165A" w:rsidRDefault="0034165A" w:rsidP="000B60DE">
      <w:pPr>
        <w:pStyle w:val="Corpsdetexte"/>
        <w:spacing w:before="228"/>
        <w:ind w:left="0"/>
        <w:rPr>
          <w:rFonts w:ascii="Nunito" w:hAnsi="Nunito"/>
          <w:b/>
        </w:rPr>
      </w:pPr>
    </w:p>
    <w:p w14:paraId="7ACF0715" w14:textId="77777777" w:rsidR="0034165A" w:rsidRPr="006605BF" w:rsidRDefault="0034165A" w:rsidP="000B60DE">
      <w:pPr>
        <w:pStyle w:val="Corpsdetexte"/>
        <w:spacing w:before="228"/>
        <w:ind w:left="0"/>
        <w:rPr>
          <w:rFonts w:ascii="Nunito" w:hAnsi="Nunito"/>
          <w:b/>
        </w:rPr>
      </w:pPr>
    </w:p>
    <w:p w14:paraId="77A5379D" w14:textId="77777777" w:rsidR="0031138D" w:rsidRPr="006605BF" w:rsidRDefault="0031138D" w:rsidP="0031138D">
      <w:pPr>
        <w:pStyle w:val="Paragraphedeliste"/>
        <w:widowControl w:val="0"/>
        <w:numPr>
          <w:ilvl w:val="0"/>
          <w:numId w:val="27"/>
        </w:numPr>
        <w:tabs>
          <w:tab w:val="left" w:pos="345"/>
        </w:tabs>
        <w:autoSpaceDE w:val="0"/>
        <w:autoSpaceDN w:val="0"/>
        <w:spacing w:after="19"/>
        <w:ind w:left="345" w:hanging="204"/>
        <w:contextualSpacing w:val="0"/>
        <w:rPr>
          <w:rFonts w:ascii="Nunito" w:hAnsi="Nunito"/>
          <w:b/>
          <w:szCs w:val="20"/>
        </w:rPr>
      </w:pPr>
      <w:r w:rsidRPr="006605BF">
        <w:rPr>
          <w:rFonts w:ascii="Nunito" w:hAnsi="Nunito"/>
          <w:b/>
          <w:szCs w:val="20"/>
        </w:rPr>
        <w:lastRenderedPageBreak/>
        <w:t>GRILLE</w:t>
      </w:r>
      <w:r w:rsidRPr="006605BF">
        <w:rPr>
          <w:rFonts w:ascii="Nunito" w:hAnsi="Nunito"/>
          <w:b/>
          <w:spacing w:val="-4"/>
          <w:szCs w:val="20"/>
        </w:rPr>
        <w:t xml:space="preserve"> </w:t>
      </w:r>
      <w:r w:rsidRPr="006605BF">
        <w:rPr>
          <w:rFonts w:ascii="Nunito" w:hAnsi="Nunito"/>
          <w:b/>
          <w:szCs w:val="20"/>
        </w:rPr>
        <w:t>DE</w:t>
      </w:r>
      <w:r w:rsidRPr="006605BF">
        <w:rPr>
          <w:rFonts w:ascii="Nunito" w:hAnsi="Nunito"/>
          <w:b/>
          <w:spacing w:val="-4"/>
          <w:szCs w:val="20"/>
        </w:rPr>
        <w:t xml:space="preserve"> </w:t>
      </w:r>
      <w:r w:rsidRPr="006605BF">
        <w:rPr>
          <w:rFonts w:ascii="Nunito" w:hAnsi="Nunito"/>
          <w:b/>
          <w:spacing w:val="-2"/>
          <w:szCs w:val="20"/>
        </w:rPr>
        <w:t>SELECTION</w:t>
      </w:r>
    </w:p>
    <w:tbl>
      <w:tblPr>
        <w:tblStyle w:val="TableNormal"/>
        <w:tblW w:w="0" w:type="auto"/>
        <w:tblInd w:w="2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7575"/>
        <w:gridCol w:w="1486"/>
      </w:tblGrid>
      <w:tr w:rsidR="0031138D" w:rsidRPr="006605BF" w14:paraId="1669A6A0" w14:textId="77777777" w:rsidTr="00604F17">
        <w:trPr>
          <w:trHeight w:val="299"/>
        </w:trPr>
        <w:tc>
          <w:tcPr>
            <w:tcW w:w="7575" w:type="dxa"/>
          </w:tcPr>
          <w:p w14:paraId="185386F6" w14:textId="77777777" w:rsidR="0031138D" w:rsidRPr="006605BF" w:rsidRDefault="0031138D" w:rsidP="00604F17">
            <w:pPr>
              <w:pStyle w:val="TableParagraph"/>
              <w:spacing w:before="1"/>
              <w:ind w:left="15"/>
              <w:jc w:val="center"/>
              <w:rPr>
                <w:rFonts w:ascii="Nunito" w:hAnsi="Nunito"/>
                <w:b/>
                <w:sz w:val="20"/>
                <w:szCs w:val="20"/>
                <w:lang w:val="fr-FR"/>
              </w:rPr>
            </w:pPr>
            <w:r w:rsidRPr="006605BF">
              <w:rPr>
                <w:rFonts w:ascii="Nunito" w:hAnsi="Nunito"/>
                <w:b/>
                <w:sz w:val="20"/>
                <w:szCs w:val="20"/>
                <w:lang w:val="fr-FR"/>
              </w:rPr>
              <w:t>Offre</w:t>
            </w:r>
            <w:r w:rsidRPr="006605BF">
              <w:rPr>
                <w:rFonts w:ascii="Nunito" w:hAnsi="Nunito"/>
                <w:b/>
                <w:spacing w:val="-8"/>
                <w:sz w:val="20"/>
                <w:szCs w:val="20"/>
                <w:lang w:val="fr-FR"/>
              </w:rPr>
              <w:t xml:space="preserve"> </w:t>
            </w:r>
            <w:r w:rsidRPr="006605BF">
              <w:rPr>
                <w:rFonts w:ascii="Nunito" w:hAnsi="Nunito"/>
                <w:b/>
                <w:spacing w:val="-2"/>
                <w:sz w:val="20"/>
                <w:szCs w:val="20"/>
                <w:lang w:val="fr-FR"/>
              </w:rPr>
              <w:t>Technique</w:t>
            </w:r>
          </w:p>
        </w:tc>
        <w:tc>
          <w:tcPr>
            <w:tcW w:w="1486" w:type="dxa"/>
          </w:tcPr>
          <w:p w14:paraId="576D47D5" w14:textId="2EE54845" w:rsidR="0031138D" w:rsidRPr="006605BF" w:rsidRDefault="006605BF" w:rsidP="00604F17">
            <w:pPr>
              <w:pStyle w:val="TableParagraph"/>
              <w:spacing w:before="1"/>
              <w:ind w:left="18"/>
              <w:jc w:val="center"/>
              <w:rPr>
                <w:rFonts w:ascii="Nunito" w:hAnsi="Nunito"/>
                <w:b/>
                <w:sz w:val="20"/>
                <w:szCs w:val="20"/>
                <w:lang w:val="fr-FR"/>
              </w:rPr>
            </w:pPr>
            <w:r w:rsidRPr="006605BF">
              <w:rPr>
                <w:rFonts w:ascii="Nunito" w:hAnsi="Nunito"/>
                <w:b/>
                <w:spacing w:val="-5"/>
                <w:sz w:val="20"/>
                <w:szCs w:val="20"/>
                <w:lang w:val="fr-FR"/>
              </w:rPr>
              <w:t>8</w:t>
            </w:r>
            <w:r w:rsidR="0031138D" w:rsidRPr="006605BF">
              <w:rPr>
                <w:rFonts w:ascii="Nunito" w:hAnsi="Nunito"/>
                <w:b/>
                <w:spacing w:val="-5"/>
                <w:sz w:val="20"/>
                <w:szCs w:val="20"/>
                <w:lang w:val="fr-FR"/>
              </w:rPr>
              <w:t>0</w:t>
            </w:r>
          </w:p>
        </w:tc>
      </w:tr>
      <w:tr w:rsidR="0031138D" w:rsidRPr="006605BF" w14:paraId="707FBDDF" w14:textId="77777777" w:rsidTr="00604F17">
        <w:trPr>
          <w:trHeight w:val="1580"/>
        </w:trPr>
        <w:tc>
          <w:tcPr>
            <w:tcW w:w="7575" w:type="dxa"/>
          </w:tcPr>
          <w:p w14:paraId="6E29FF58" w14:textId="394852BD" w:rsidR="0031138D" w:rsidRPr="006605BF" w:rsidRDefault="0031138D" w:rsidP="00604F17">
            <w:pPr>
              <w:pStyle w:val="TableParagraph"/>
              <w:spacing w:before="3" w:line="259" w:lineRule="auto"/>
              <w:ind w:left="107" w:right="88"/>
              <w:jc w:val="both"/>
              <w:rPr>
                <w:rFonts w:ascii="Nunito" w:hAnsi="Nunito"/>
                <w:sz w:val="20"/>
                <w:szCs w:val="20"/>
                <w:lang w:val="fr-FR"/>
              </w:rPr>
            </w:pPr>
            <w:r w:rsidRPr="006605BF">
              <w:rPr>
                <w:rFonts w:ascii="Nunito" w:hAnsi="Nunito"/>
                <w:sz w:val="20"/>
                <w:szCs w:val="20"/>
                <w:lang w:val="fr-FR"/>
              </w:rPr>
              <w:t>Profil</w:t>
            </w:r>
            <w:r w:rsidRPr="006605BF">
              <w:rPr>
                <w:rFonts w:ascii="Nunito" w:hAnsi="Nunito"/>
                <w:spacing w:val="-5"/>
                <w:sz w:val="20"/>
                <w:szCs w:val="20"/>
                <w:lang w:val="fr-FR"/>
              </w:rPr>
              <w:t xml:space="preserve"> </w:t>
            </w:r>
            <w:r w:rsidRPr="006605BF">
              <w:rPr>
                <w:rFonts w:ascii="Nunito" w:hAnsi="Nunito"/>
                <w:sz w:val="20"/>
                <w:szCs w:val="20"/>
                <w:lang w:val="fr-FR"/>
              </w:rPr>
              <w:t>du</w:t>
            </w:r>
            <w:r w:rsidRPr="006605BF">
              <w:rPr>
                <w:rFonts w:ascii="Nunito" w:hAnsi="Nunito"/>
                <w:spacing w:val="-4"/>
                <w:sz w:val="20"/>
                <w:szCs w:val="20"/>
                <w:lang w:val="fr-FR"/>
              </w:rPr>
              <w:t xml:space="preserve"> </w:t>
            </w:r>
            <w:r w:rsidRPr="006605BF">
              <w:rPr>
                <w:rFonts w:ascii="Nunito" w:hAnsi="Nunito"/>
                <w:sz w:val="20"/>
                <w:szCs w:val="20"/>
                <w:lang w:val="fr-FR"/>
              </w:rPr>
              <w:t>consultant,</w:t>
            </w:r>
            <w:r w:rsidRPr="006605BF">
              <w:rPr>
                <w:rFonts w:ascii="Nunito" w:hAnsi="Nunito"/>
                <w:spacing w:val="-6"/>
                <w:sz w:val="20"/>
                <w:szCs w:val="20"/>
                <w:lang w:val="fr-FR"/>
              </w:rPr>
              <w:t xml:space="preserve"> </w:t>
            </w:r>
            <w:r w:rsidRPr="006605BF">
              <w:rPr>
                <w:rFonts w:ascii="Nunito" w:hAnsi="Nunito"/>
                <w:sz w:val="20"/>
                <w:szCs w:val="20"/>
                <w:lang w:val="fr-FR"/>
              </w:rPr>
              <w:t>expériences</w:t>
            </w:r>
            <w:r w:rsidRPr="006605BF">
              <w:rPr>
                <w:rFonts w:ascii="Nunito" w:hAnsi="Nunito"/>
                <w:spacing w:val="-4"/>
                <w:sz w:val="20"/>
                <w:szCs w:val="20"/>
                <w:lang w:val="fr-FR"/>
              </w:rPr>
              <w:t xml:space="preserve"> </w:t>
            </w:r>
            <w:r w:rsidRPr="006605BF">
              <w:rPr>
                <w:rFonts w:ascii="Nunito" w:hAnsi="Nunito"/>
                <w:sz w:val="20"/>
                <w:szCs w:val="20"/>
                <w:lang w:val="fr-FR"/>
              </w:rPr>
              <w:t>passées,</w:t>
            </w:r>
            <w:r w:rsidRPr="006605BF">
              <w:rPr>
                <w:rFonts w:ascii="Nunito" w:hAnsi="Nunito"/>
                <w:spacing w:val="-6"/>
                <w:sz w:val="20"/>
                <w:szCs w:val="20"/>
                <w:lang w:val="fr-FR"/>
              </w:rPr>
              <w:t xml:space="preserve"> </w:t>
            </w:r>
            <w:r w:rsidRPr="006605BF">
              <w:rPr>
                <w:rFonts w:ascii="Nunito" w:hAnsi="Nunito"/>
                <w:sz w:val="20"/>
                <w:szCs w:val="20"/>
                <w:lang w:val="fr-FR"/>
              </w:rPr>
              <w:t>lien</w:t>
            </w:r>
            <w:r w:rsidRPr="006605BF">
              <w:rPr>
                <w:rFonts w:ascii="Nunito" w:hAnsi="Nunito"/>
                <w:spacing w:val="-4"/>
                <w:sz w:val="20"/>
                <w:szCs w:val="20"/>
                <w:lang w:val="fr-FR"/>
              </w:rPr>
              <w:t xml:space="preserve"> </w:t>
            </w:r>
            <w:r w:rsidRPr="006605BF">
              <w:rPr>
                <w:rFonts w:ascii="Nunito" w:hAnsi="Nunito"/>
                <w:sz w:val="20"/>
                <w:szCs w:val="20"/>
                <w:lang w:val="fr-FR"/>
              </w:rPr>
              <w:t>avec</w:t>
            </w:r>
            <w:r w:rsidRPr="006605BF">
              <w:rPr>
                <w:rFonts w:ascii="Nunito" w:hAnsi="Nunito"/>
                <w:spacing w:val="-5"/>
                <w:sz w:val="20"/>
                <w:szCs w:val="20"/>
                <w:lang w:val="fr-FR"/>
              </w:rPr>
              <w:t xml:space="preserve"> </w:t>
            </w:r>
            <w:r w:rsidRPr="006605BF">
              <w:rPr>
                <w:rFonts w:ascii="Nunito" w:hAnsi="Nunito"/>
                <w:sz w:val="20"/>
                <w:szCs w:val="20"/>
                <w:lang w:val="fr-FR"/>
              </w:rPr>
              <w:t>le</w:t>
            </w:r>
            <w:r w:rsidRPr="006605BF">
              <w:rPr>
                <w:rFonts w:ascii="Nunito" w:hAnsi="Nunito"/>
                <w:spacing w:val="-5"/>
                <w:sz w:val="20"/>
                <w:szCs w:val="20"/>
                <w:lang w:val="fr-FR"/>
              </w:rPr>
              <w:t xml:space="preserve"> </w:t>
            </w:r>
            <w:r w:rsidRPr="006605BF">
              <w:rPr>
                <w:rFonts w:ascii="Nunito" w:hAnsi="Nunito"/>
                <w:sz w:val="20"/>
                <w:szCs w:val="20"/>
                <w:lang w:val="fr-FR"/>
              </w:rPr>
              <w:t>thème</w:t>
            </w:r>
            <w:r w:rsidRPr="006605BF">
              <w:rPr>
                <w:rFonts w:ascii="Nunito" w:hAnsi="Nunito"/>
                <w:spacing w:val="-5"/>
                <w:sz w:val="20"/>
                <w:szCs w:val="20"/>
                <w:lang w:val="fr-FR"/>
              </w:rPr>
              <w:t xml:space="preserve"> </w:t>
            </w:r>
            <w:r w:rsidRPr="006605BF">
              <w:rPr>
                <w:rFonts w:ascii="Nunito" w:hAnsi="Nunito"/>
                <w:sz w:val="20"/>
                <w:szCs w:val="20"/>
                <w:lang w:val="fr-FR"/>
              </w:rPr>
              <w:t>de</w:t>
            </w:r>
            <w:r w:rsidRPr="006605BF">
              <w:rPr>
                <w:rFonts w:ascii="Nunito" w:hAnsi="Nunito"/>
                <w:spacing w:val="-5"/>
                <w:sz w:val="20"/>
                <w:szCs w:val="20"/>
                <w:lang w:val="fr-FR"/>
              </w:rPr>
              <w:t xml:space="preserve"> </w:t>
            </w:r>
            <w:r w:rsidRPr="006605BF">
              <w:rPr>
                <w:rFonts w:ascii="Nunito" w:hAnsi="Nunito"/>
                <w:sz w:val="20"/>
                <w:szCs w:val="20"/>
                <w:lang w:val="fr-FR"/>
              </w:rPr>
              <w:t>la</w:t>
            </w:r>
            <w:r w:rsidRPr="006605BF">
              <w:rPr>
                <w:rFonts w:ascii="Nunito" w:hAnsi="Nunito"/>
                <w:spacing w:val="-4"/>
                <w:sz w:val="20"/>
                <w:szCs w:val="20"/>
                <w:lang w:val="fr-FR"/>
              </w:rPr>
              <w:t xml:space="preserve"> </w:t>
            </w:r>
            <w:r w:rsidRPr="006605BF">
              <w:rPr>
                <w:rFonts w:ascii="Nunito" w:hAnsi="Nunito"/>
                <w:sz w:val="20"/>
                <w:szCs w:val="20"/>
                <w:lang w:val="fr-FR"/>
              </w:rPr>
              <w:t>consultance</w:t>
            </w:r>
            <w:r w:rsidRPr="006605BF">
              <w:rPr>
                <w:rFonts w:ascii="Nunito" w:hAnsi="Nunito"/>
                <w:spacing w:val="-6"/>
                <w:sz w:val="20"/>
                <w:szCs w:val="20"/>
                <w:lang w:val="fr-FR"/>
              </w:rPr>
              <w:t xml:space="preserve"> </w:t>
            </w:r>
            <w:r w:rsidRPr="006605BF">
              <w:rPr>
                <w:rFonts w:ascii="Nunito" w:hAnsi="Nunito"/>
                <w:sz w:val="20"/>
                <w:szCs w:val="20"/>
                <w:lang w:val="fr-FR"/>
              </w:rPr>
              <w:t>(expérience dans</w:t>
            </w:r>
            <w:r w:rsidR="001D58B6" w:rsidRPr="006605BF">
              <w:rPr>
                <w:rFonts w:ascii="Nunito" w:hAnsi="Nunito"/>
                <w:sz w:val="20"/>
                <w:szCs w:val="20"/>
                <w:lang w:val="fr-FR"/>
              </w:rPr>
              <w:t xml:space="preserve"> le secteur d’éducation et formation inclusives</w:t>
            </w:r>
            <w:r w:rsidRPr="006605BF">
              <w:rPr>
                <w:rFonts w:ascii="Nunito" w:hAnsi="Nunito"/>
                <w:sz w:val="20"/>
                <w:szCs w:val="20"/>
                <w:lang w:val="fr-FR"/>
              </w:rPr>
              <w:t>, expérience en évaluation, méthodologie d’enquête)</w:t>
            </w:r>
          </w:p>
          <w:p w14:paraId="5C35CE26" w14:textId="0B39D92B" w:rsidR="0031138D" w:rsidRPr="006605BF" w:rsidRDefault="0031138D" w:rsidP="00604F17">
            <w:pPr>
              <w:pStyle w:val="TableParagraph"/>
              <w:spacing w:line="259" w:lineRule="auto"/>
              <w:ind w:left="107" w:right="92"/>
              <w:jc w:val="both"/>
              <w:rPr>
                <w:rFonts w:ascii="Nunito" w:hAnsi="Nunito"/>
                <w:sz w:val="20"/>
                <w:szCs w:val="20"/>
                <w:lang w:val="fr-FR"/>
              </w:rPr>
            </w:pPr>
            <w:r w:rsidRPr="006605BF">
              <w:rPr>
                <w:rFonts w:ascii="Nunito" w:hAnsi="Nunito"/>
                <w:sz w:val="20"/>
                <w:szCs w:val="20"/>
                <w:lang w:val="fr-FR"/>
              </w:rPr>
              <w:t>Copie</w:t>
            </w:r>
            <w:r w:rsidRPr="006605BF">
              <w:rPr>
                <w:rFonts w:ascii="Nunito" w:hAnsi="Nunito"/>
                <w:spacing w:val="-11"/>
                <w:sz w:val="20"/>
                <w:szCs w:val="20"/>
                <w:lang w:val="fr-FR"/>
              </w:rPr>
              <w:t xml:space="preserve"> </w:t>
            </w:r>
            <w:r w:rsidRPr="006605BF">
              <w:rPr>
                <w:rFonts w:ascii="Nunito" w:hAnsi="Nunito"/>
                <w:sz w:val="20"/>
                <w:szCs w:val="20"/>
                <w:lang w:val="fr-FR"/>
              </w:rPr>
              <w:t>d’au</w:t>
            </w:r>
            <w:r w:rsidRPr="006605BF">
              <w:rPr>
                <w:rFonts w:ascii="Nunito" w:hAnsi="Nunito"/>
                <w:spacing w:val="-9"/>
                <w:sz w:val="20"/>
                <w:szCs w:val="20"/>
                <w:lang w:val="fr-FR"/>
              </w:rPr>
              <w:t xml:space="preserve"> </w:t>
            </w:r>
            <w:r w:rsidRPr="006605BF">
              <w:rPr>
                <w:rFonts w:ascii="Nunito" w:hAnsi="Nunito"/>
                <w:sz w:val="20"/>
                <w:szCs w:val="20"/>
                <w:lang w:val="fr-FR"/>
              </w:rPr>
              <w:t>moins</w:t>
            </w:r>
            <w:r w:rsidRPr="006605BF">
              <w:rPr>
                <w:rFonts w:ascii="Nunito" w:hAnsi="Nunito"/>
                <w:spacing w:val="-11"/>
                <w:sz w:val="20"/>
                <w:szCs w:val="20"/>
                <w:lang w:val="fr-FR"/>
              </w:rPr>
              <w:t xml:space="preserve"> </w:t>
            </w:r>
            <w:r w:rsidRPr="006605BF">
              <w:rPr>
                <w:rFonts w:ascii="Nunito" w:hAnsi="Nunito"/>
                <w:sz w:val="20"/>
                <w:szCs w:val="20"/>
                <w:lang w:val="fr-FR"/>
              </w:rPr>
              <w:t>3</w:t>
            </w:r>
            <w:r w:rsidRPr="006605BF">
              <w:rPr>
                <w:rFonts w:ascii="Nunito" w:hAnsi="Nunito"/>
                <w:spacing w:val="-10"/>
                <w:sz w:val="20"/>
                <w:szCs w:val="20"/>
                <w:lang w:val="fr-FR"/>
              </w:rPr>
              <w:t xml:space="preserve"> </w:t>
            </w:r>
            <w:r w:rsidRPr="006605BF">
              <w:rPr>
                <w:rFonts w:ascii="Nunito" w:hAnsi="Nunito"/>
                <w:sz w:val="20"/>
                <w:szCs w:val="20"/>
                <w:lang w:val="fr-FR"/>
              </w:rPr>
              <w:t>expériences</w:t>
            </w:r>
            <w:r w:rsidRPr="006605BF">
              <w:rPr>
                <w:rFonts w:ascii="Nunito" w:hAnsi="Nunito"/>
                <w:spacing w:val="-9"/>
                <w:sz w:val="20"/>
                <w:szCs w:val="20"/>
                <w:lang w:val="fr-FR"/>
              </w:rPr>
              <w:t xml:space="preserve"> </w:t>
            </w:r>
            <w:r w:rsidRPr="006605BF">
              <w:rPr>
                <w:rFonts w:ascii="Nunito" w:hAnsi="Nunito"/>
                <w:sz w:val="20"/>
                <w:szCs w:val="20"/>
                <w:lang w:val="fr-FR"/>
              </w:rPr>
              <w:t>pertinente</w:t>
            </w:r>
            <w:r w:rsidRPr="006605BF">
              <w:rPr>
                <w:rFonts w:ascii="Nunito" w:hAnsi="Nunito"/>
                <w:spacing w:val="-10"/>
                <w:sz w:val="20"/>
                <w:szCs w:val="20"/>
                <w:lang w:val="fr-FR"/>
              </w:rPr>
              <w:t xml:space="preserve"> </w:t>
            </w:r>
            <w:r w:rsidRPr="006605BF">
              <w:rPr>
                <w:rFonts w:ascii="Nunito" w:hAnsi="Nunito"/>
                <w:sz w:val="20"/>
                <w:szCs w:val="20"/>
                <w:lang w:val="fr-FR"/>
              </w:rPr>
              <w:t>en</w:t>
            </w:r>
            <w:r w:rsidRPr="006605BF">
              <w:rPr>
                <w:rFonts w:ascii="Nunito" w:hAnsi="Nunito"/>
                <w:spacing w:val="-9"/>
                <w:sz w:val="20"/>
                <w:szCs w:val="20"/>
                <w:lang w:val="fr-FR"/>
              </w:rPr>
              <w:t xml:space="preserve"> </w:t>
            </w:r>
            <w:r w:rsidRPr="006605BF">
              <w:rPr>
                <w:rFonts w:ascii="Nunito" w:hAnsi="Nunito"/>
                <w:sz w:val="20"/>
                <w:szCs w:val="20"/>
                <w:lang w:val="fr-FR"/>
              </w:rPr>
              <w:t>évaluation</w:t>
            </w:r>
            <w:r w:rsidRPr="006605BF">
              <w:rPr>
                <w:rFonts w:ascii="Nunito" w:hAnsi="Nunito"/>
                <w:spacing w:val="-11"/>
                <w:sz w:val="20"/>
                <w:szCs w:val="20"/>
                <w:lang w:val="fr-FR"/>
              </w:rPr>
              <w:t xml:space="preserve"> </w:t>
            </w:r>
            <w:r w:rsidRPr="006605BF">
              <w:rPr>
                <w:rFonts w:ascii="Nunito" w:hAnsi="Nunito"/>
                <w:sz w:val="20"/>
                <w:szCs w:val="20"/>
                <w:lang w:val="fr-FR"/>
              </w:rPr>
              <w:t>de</w:t>
            </w:r>
            <w:r w:rsidRPr="006605BF">
              <w:rPr>
                <w:rFonts w:ascii="Nunito" w:hAnsi="Nunito"/>
                <w:spacing w:val="-11"/>
                <w:sz w:val="20"/>
                <w:szCs w:val="20"/>
                <w:lang w:val="fr-FR"/>
              </w:rPr>
              <w:t xml:space="preserve"> </w:t>
            </w:r>
            <w:r w:rsidRPr="006605BF">
              <w:rPr>
                <w:rFonts w:ascii="Nunito" w:hAnsi="Nunito"/>
                <w:sz w:val="20"/>
                <w:szCs w:val="20"/>
                <w:lang w:val="fr-FR"/>
              </w:rPr>
              <w:t>projets</w:t>
            </w:r>
            <w:r w:rsidRPr="006605BF">
              <w:rPr>
                <w:rFonts w:ascii="Nunito" w:hAnsi="Nunito"/>
                <w:spacing w:val="-9"/>
                <w:sz w:val="20"/>
                <w:szCs w:val="20"/>
                <w:lang w:val="fr-FR"/>
              </w:rPr>
              <w:t xml:space="preserve"> </w:t>
            </w:r>
            <w:r w:rsidRPr="006605BF">
              <w:rPr>
                <w:rFonts w:ascii="Nunito" w:hAnsi="Nunito"/>
                <w:sz w:val="20"/>
                <w:szCs w:val="20"/>
                <w:lang w:val="fr-FR"/>
              </w:rPr>
              <w:t>et</w:t>
            </w:r>
            <w:r w:rsidRPr="006605BF">
              <w:rPr>
                <w:rFonts w:ascii="Nunito" w:hAnsi="Nunito"/>
                <w:spacing w:val="-9"/>
                <w:sz w:val="20"/>
                <w:szCs w:val="20"/>
                <w:lang w:val="fr-FR"/>
              </w:rPr>
              <w:t xml:space="preserve"> </w:t>
            </w:r>
            <w:r w:rsidRPr="006605BF">
              <w:rPr>
                <w:rFonts w:ascii="Nunito" w:hAnsi="Nunito"/>
                <w:sz w:val="20"/>
                <w:szCs w:val="20"/>
                <w:lang w:val="fr-FR"/>
              </w:rPr>
              <w:t>conduite</w:t>
            </w:r>
            <w:r w:rsidRPr="006605BF">
              <w:rPr>
                <w:rFonts w:ascii="Nunito" w:hAnsi="Nunito"/>
                <w:spacing w:val="-10"/>
                <w:sz w:val="20"/>
                <w:szCs w:val="20"/>
                <w:lang w:val="fr-FR"/>
              </w:rPr>
              <w:t xml:space="preserve"> </w:t>
            </w:r>
            <w:r w:rsidRPr="006605BF">
              <w:rPr>
                <w:rFonts w:ascii="Nunito" w:hAnsi="Nunito"/>
                <w:sz w:val="20"/>
                <w:szCs w:val="20"/>
                <w:lang w:val="fr-FR"/>
              </w:rPr>
              <w:t xml:space="preserve">d’enquêtes </w:t>
            </w:r>
            <w:r w:rsidRPr="006605BF">
              <w:rPr>
                <w:rFonts w:ascii="Nunito" w:hAnsi="Nunito"/>
                <w:spacing w:val="-2"/>
                <w:sz w:val="20"/>
                <w:szCs w:val="20"/>
                <w:lang w:val="fr-FR"/>
              </w:rPr>
              <w:t>de</w:t>
            </w:r>
            <w:r w:rsidRPr="006605BF">
              <w:rPr>
                <w:rFonts w:ascii="Nunito" w:hAnsi="Nunito"/>
                <w:spacing w:val="-4"/>
                <w:sz w:val="20"/>
                <w:szCs w:val="20"/>
                <w:lang w:val="fr-FR"/>
              </w:rPr>
              <w:t xml:space="preserve"> </w:t>
            </w:r>
            <w:r w:rsidRPr="006605BF">
              <w:rPr>
                <w:rFonts w:ascii="Nunito" w:hAnsi="Nunito"/>
                <w:spacing w:val="-2"/>
                <w:sz w:val="20"/>
                <w:szCs w:val="20"/>
                <w:lang w:val="fr-FR"/>
              </w:rPr>
              <w:t>terrain</w:t>
            </w:r>
            <w:r w:rsidRPr="006605BF">
              <w:rPr>
                <w:rFonts w:ascii="Nunito" w:hAnsi="Nunito"/>
                <w:spacing w:val="-3"/>
                <w:sz w:val="20"/>
                <w:szCs w:val="20"/>
                <w:lang w:val="fr-FR"/>
              </w:rPr>
              <w:t xml:space="preserve"> </w:t>
            </w:r>
            <w:r w:rsidRPr="006605BF">
              <w:rPr>
                <w:rFonts w:ascii="Nunito" w:hAnsi="Nunito"/>
                <w:spacing w:val="-2"/>
                <w:sz w:val="20"/>
                <w:szCs w:val="20"/>
                <w:lang w:val="fr-FR"/>
              </w:rPr>
              <w:t>dans le</w:t>
            </w:r>
            <w:r w:rsidRPr="006605BF">
              <w:rPr>
                <w:rFonts w:ascii="Nunito" w:hAnsi="Nunito"/>
                <w:spacing w:val="-5"/>
                <w:sz w:val="20"/>
                <w:szCs w:val="20"/>
                <w:lang w:val="fr-FR"/>
              </w:rPr>
              <w:t xml:space="preserve"> </w:t>
            </w:r>
            <w:r w:rsidRPr="006605BF">
              <w:rPr>
                <w:rFonts w:ascii="Nunito" w:hAnsi="Nunito"/>
                <w:spacing w:val="-2"/>
                <w:sz w:val="20"/>
                <w:szCs w:val="20"/>
                <w:lang w:val="fr-FR"/>
              </w:rPr>
              <w:t>domaine</w:t>
            </w:r>
            <w:r w:rsidRPr="006605BF">
              <w:rPr>
                <w:rFonts w:ascii="Nunito" w:hAnsi="Nunito"/>
                <w:spacing w:val="-4"/>
                <w:sz w:val="20"/>
                <w:szCs w:val="20"/>
                <w:lang w:val="fr-FR"/>
              </w:rPr>
              <w:t xml:space="preserve"> </w:t>
            </w:r>
            <w:r w:rsidRPr="006605BF">
              <w:rPr>
                <w:rFonts w:ascii="Nunito" w:hAnsi="Nunito"/>
                <w:spacing w:val="-2"/>
                <w:sz w:val="20"/>
                <w:szCs w:val="20"/>
                <w:lang w:val="fr-FR"/>
              </w:rPr>
              <w:t>l’</w:t>
            </w:r>
            <w:r w:rsidR="006605BF" w:rsidRPr="006605BF">
              <w:rPr>
                <w:rFonts w:ascii="Nunito" w:hAnsi="Nunito"/>
                <w:spacing w:val="-2"/>
                <w:sz w:val="20"/>
                <w:szCs w:val="20"/>
                <w:lang w:val="fr-FR"/>
              </w:rPr>
              <w:t>éducation et formation inclusives</w:t>
            </w:r>
          </w:p>
          <w:p w14:paraId="17327953" w14:textId="77777777" w:rsidR="0031138D" w:rsidRPr="006605BF" w:rsidRDefault="0031138D" w:rsidP="00604F17">
            <w:pPr>
              <w:pStyle w:val="TableParagraph"/>
              <w:spacing w:line="240" w:lineRule="exact"/>
              <w:ind w:left="107"/>
              <w:jc w:val="both"/>
              <w:rPr>
                <w:rFonts w:ascii="Nunito" w:hAnsi="Nunito"/>
                <w:i/>
                <w:sz w:val="20"/>
                <w:szCs w:val="20"/>
                <w:lang w:val="fr-FR"/>
              </w:rPr>
            </w:pPr>
            <w:r w:rsidRPr="006605BF">
              <w:rPr>
                <w:rFonts w:ascii="Nunito" w:hAnsi="Nunito"/>
                <w:i/>
                <w:sz w:val="20"/>
                <w:szCs w:val="20"/>
                <w:lang w:val="fr-FR"/>
              </w:rPr>
              <w:t>–</w:t>
            </w:r>
            <w:r w:rsidRPr="006605BF">
              <w:rPr>
                <w:rFonts w:ascii="Nunito" w:hAnsi="Nunito"/>
                <w:i/>
                <w:spacing w:val="-7"/>
                <w:sz w:val="20"/>
                <w:szCs w:val="20"/>
                <w:lang w:val="fr-FR"/>
              </w:rPr>
              <w:t xml:space="preserve"> </w:t>
            </w:r>
            <w:r w:rsidRPr="006605BF">
              <w:rPr>
                <w:rFonts w:ascii="Nunito" w:hAnsi="Nunito"/>
                <w:i/>
                <w:sz w:val="20"/>
                <w:szCs w:val="20"/>
                <w:lang w:val="fr-FR"/>
              </w:rPr>
              <w:t>Des</w:t>
            </w:r>
            <w:r w:rsidRPr="006605BF">
              <w:rPr>
                <w:rFonts w:ascii="Nunito" w:hAnsi="Nunito"/>
                <w:i/>
                <w:spacing w:val="-6"/>
                <w:sz w:val="20"/>
                <w:szCs w:val="20"/>
                <w:lang w:val="fr-FR"/>
              </w:rPr>
              <w:t xml:space="preserve"> </w:t>
            </w:r>
            <w:r w:rsidRPr="006605BF">
              <w:rPr>
                <w:rFonts w:ascii="Nunito" w:hAnsi="Nunito"/>
                <w:i/>
                <w:sz w:val="20"/>
                <w:szCs w:val="20"/>
                <w:lang w:val="fr-FR"/>
              </w:rPr>
              <w:t>points</w:t>
            </w:r>
            <w:r w:rsidRPr="006605BF">
              <w:rPr>
                <w:rFonts w:ascii="Nunito" w:hAnsi="Nunito"/>
                <w:i/>
                <w:spacing w:val="-7"/>
                <w:sz w:val="20"/>
                <w:szCs w:val="20"/>
                <w:lang w:val="fr-FR"/>
              </w:rPr>
              <w:t xml:space="preserve"> </w:t>
            </w:r>
            <w:r w:rsidRPr="006605BF">
              <w:rPr>
                <w:rFonts w:ascii="Nunito" w:hAnsi="Nunito"/>
                <w:i/>
                <w:sz w:val="20"/>
                <w:szCs w:val="20"/>
                <w:lang w:val="fr-FR"/>
              </w:rPr>
              <w:t>supplémentaires</w:t>
            </w:r>
            <w:r w:rsidRPr="006605BF">
              <w:rPr>
                <w:rFonts w:ascii="Nunito" w:hAnsi="Nunito"/>
                <w:i/>
                <w:spacing w:val="-6"/>
                <w:sz w:val="20"/>
                <w:szCs w:val="20"/>
                <w:lang w:val="fr-FR"/>
              </w:rPr>
              <w:t xml:space="preserve"> </w:t>
            </w:r>
            <w:r w:rsidRPr="006605BF">
              <w:rPr>
                <w:rFonts w:ascii="Nunito" w:hAnsi="Nunito"/>
                <w:i/>
                <w:sz w:val="20"/>
                <w:szCs w:val="20"/>
                <w:lang w:val="fr-FR"/>
              </w:rPr>
              <w:t>seront</w:t>
            </w:r>
            <w:r w:rsidRPr="006605BF">
              <w:rPr>
                <w:rFonts w:ascii="Nunito" w:hAnsi="Nunito"/>
                <w:i/>
                <w:spacing w:val="-6"/>
                <w:sz w:val="20"/>
                <w:szCs w:val="20"/>
                <w:lang w:val="fr-FR"/>
              </w:rPr>
              <w:t xml:space="preserve"> </w:t>
            </w:r>
            <w:r w:rsidRPr="006605BF">
              <w:rPr>
                <w:rFonts w:ascii="Nunito" w:hAnsi="Nunito"/>
                <w:i/>
                <w:sz w:val="20"/>
                <w:szCs w:val="20"/>
                <w:lang w:val="fr-FR"/>
              </w:rPr>
              <w:t>attribués</w:t>
            </w:r>
            <w:r w:rsidRPr="006605BF">
              <w:rPr>
                <w:rFonts w:ascii="Nunito" w:hAnsi="Nunito"/>
                <w:i/>
                <w:spacing w:val="-6"/>
                <w:sz w:val="20"/>
                <w:szCs w:val="20"/>
                <w:lang w:val="fr-FR"/>
              </w:rPr>
              <w:t xml:space="preserve"> </w:t>
            </w:r>
            <w:r w:rsidRPr="006605BF">
              <w:rPr>
                <w:rFonts w:ascii="Nunito" w:hAnsi="Nunito"/>
                <w:i/>
                <w:sz w:val="20"/>
                <w:szCs w:val="20"/>
                <w:lang w:val="fr-FR"/>
              </w:rPr>
              <w:t>si</w:t>
            </w:r>
            <w:r w:rsidRPr="006605BF">
              <w:rPr>
                <w:rFonts w:ascii="Nunito" w:hAnsi="Nunito"/>
                <w:i/>
                <w:spacing w:val="-7"/>
                <w:sz w:val="20"/>
                <w:szCs w:val="20"/>
                <w:lang w:val="fr-FR"/>
              </w:rPr>
              <w:t xml:space="preserve"> </w:t>
            </w:r>
            <w:r w:rsidRPr="006605BF">
              <w:rPr>
                <w:rFonts w:ascii="Nunito" w:hAnsi="Nunito"/>
                <w:i/>
                <w:sz w:val="20"/>
                <w:szCs w:val="20"/>
                <w:lang w:val="fr-FR"/>
              </w:rPr>
              <w:t>plus</w:t>
            </w:r>
            <w:r w:rsidRPr="006605BF">
              <w:rPr>
                <w:rFonts w:ascii="Nunito" w:hAnsi="Nunito"/>
                <w:i/>
                <w:spacing w:val="-6"/>
                <w:sz w:val="20"/>
                <w:szCs w:val="20"/>
                <w:lang w:val="fr-FR"/>
              </w:rPr>
              <w:t xml:space="preserve"> </w:t>
            </w:r>
            <w:r w:rsidRPr="006605BF">
              <w:rPr>
                <w:rFonts w:ascii="Nunito" w:hAnsi="Nunito"/>
                <w:i/>
                <w:sz w:val="20"/>
                <w:szCs w:val="20"/>
                <w:lang w:val="fr-FR"/>
              </w:rPr>
              <w:t>de</w:t>
            </w:r>
            <w:r w:rsidRPr="006605BF">
              <w:rPr>
                <w:rFonts w:ascii="Nunito" w:hAnsi="Nunito"/>
                <w:i/>
                <w:spacing w:val="-6"/>
                <w:sz w:val="20"/>
                <w:szCs w:val="20"/>
                <w:lang w:val="fr-FR"/>
              </w:rPr>
              <w:t xml:space="preserve"> </w:t>
            </w:r>
            <w:r w:rsidRPr="006605BF">
              <w:rPr>
                <w:rFonts w:ascii="Nunito" w:hAnsi="Nunito"/>
                <w:i/>
                <w:spacing w:val="-10"/>
                <w:sz w:val="20"/>
                <w:szCs w:val="20"/>
                <w:lang w:val="fr-FR"/>
              </w:rPr>
              <w:t>3</w:t>
            </w:r>
          </w:p>
        </w:tc>
        <w:tc>
          <w:tcPr>
            <w:tcW w:w="1486" w:type="dxa"/>
          </w:tcPr>
          <w:p w14:paraId="06651FC0" w14:textId="050F03B8" w:rsidR="0031138D" w:rsidRPr="006605BF" w:rsidRDefault="00810DBD" w:rsidP="00604F17">
            <w:pPr>
              <w:pStyle w:val="TableParagraph"/>
              <w:spacing w:before="3"/>
              <w:ind w:left="18"/>
              <w:jc w:val="center"/>
              <w:rPr>
                <w:rFonts w:ascii="Nunito" w:hAnsi="Nunito"/>
                <w:sz w:val="20"/>
                <w:szCs w:val="20"/>
                <w:lang w:val="fr-FR"/>
              </w:rPr>
            </w:pPr>
            <w:r>
              <w:rPr>
                <w:rFonts w:ascii="Nunito" w:hAnsi="Nunito"/>
                <w:spacing w:val="-5"/>
                <w:sz w:val="20"/>
                <w:szCs w:val="20"/>
                <w:lang w:val="fr-FR"/>
              </w:rPr>
              <w:t>/</w:t>
            </w:r>
            <w:r w:rsidR="006605BF" w:rsidRPr="006605BF">
              <w:rPr>
                <w:rFonts w:ascii="Nunito" w:hAnsi="Nunito"/>
                <w:spacing w:val="-5"/>
                <w:sz w:val="20"/>
                <w:szCs w:val="20"/>
                <w:lang w:val="fr-FR"/>
              </w:rPr>
              <w:t>3</w:t>
            </w:r>
            <w:r w:rsidR="0031138D" w:rsidRPr="006605BF">
              <w:rPr>
                <w:rFonts w:ascii="Nunito" w:hAnsi="Nunito"/>
                <w:spacing w:val="-5"/>
                <w:sz w:val="20"/>
                <w:szCs w:val="20"/>
                <w:lang w:val="fr-FR"/>
              </w:rPr>
              <w:t>0</w:t>
            </w:r>
          </w:p>
        </w:tc>
      </w:tr>
      <w:tr w:rsidR="0031138D" w:rsidRPr="006605BF" w14:paraId="036DB20B" w14:textId="77777777" w:rsidTr="00604F17">
        <w:trPr>
          <w:trHeight w:val="529"/>
        </w:trPr>
        <w:tc>
          <w:tcPr>
            <w:tcW w:w="7575" w:type="dxa"/>
          </w:tcPr>
          <w:p w14:paraId="6FA40BE5" w14:textId="77777777" w:rsidR="0031138D" w:rsidRPr="006605BF" w:rsidRDefault="0031138D" w:rsidP="00604F17">
            <w:pPr>
              <w:pStyle w:val="TableParagraph"/>
              <w:spacing w:before="3"/>
              <w:ind w:left="107"/>
              <w:rPr>
                <w:rFonts w:ascii="Nunito" w:hAnsi="Nunito"/>
                <w:sz w:val="20"/>
                <w:szCs w:val="20"/>
                <w:lang w:val="fr-FR"/>
              </w:rPr>
            </w:pPr>
            <w:r w:rsidRPr="006605BF">
              <w:rPr>
                <w:rFonts w:ascii="Nunito" w:hAnsi="Nunito"/>
                <w:sz w:val="20"/>
                <w:szCs w:val="20"/>
                <w:lang w:val="fr-FR"/>
              </w:rPr>
              <w:t>Compréhension</w:t>
            </w:r>
            <w:r w:rsidRPr="006605BF">
              <w:rPr>
                <w:rFonts w:ascii="Nunito" w:hAnsi="Nunito"/>
                <w:spacing w:val="51"/>
                <w:sz w:val="20"/>
                <w:szCs w:val="20"/>
                <w:lang w:val="fr-FR"/>
              </w:rPr>
              <w:t xml:space="preserve"> </w:t>
            </w:r>
            <w:r w:rsidRPr="006605BF">
              <w:rPr>
                <w:rFonts w:ascii="Nunito" w:hAnsi="Nunito"/>
                <w:sz w:val="20"/>
                <w:szCs w:val="20"/>
                <w:lang w:val="fr-FR"/>
              </w:rPr>
              <w:t>des</w:t>
            </w:r>
            <w:r w:rsidRPr="006605BF">
              <w:rPr>
                <w:rFonts w:ascii="Nunito" w:hAnsi="Nunito"/>
                <w:spacing w:val="52"/>
                <w:sz w:val="20"/>
                <w:szCs w:val="20"/>
                <w:lang w:val="fr-FR"/>
              </w:rPr>
              <w:t xml:space="preserve"> </w:t>
            </w:r>
            <w:r w:rsidRPr="006605BF">
              <w:rPr>
                <w:rFonts w:ascii="Nunito" w:hAnsi="Nunito"/>
                <w:sz w:val="20"/>
                <w:szCs w:val="20"/>
                <w:lang w:val="fr-FR"/>
              </w:rPr>
              <w:t>termes</w:t>
            </w:r>
            <w:r w:rsidRPr="006605BF">
              <w:rPr>
                <w:rFonts w:ascii="Nunito" w:hAnsi="Nunito"/>
                <w:spacing w:val="54"/>
                <w:sz w:val="20"/>
                <w:szCs w:val="20"/>
                <w:lang w:val="fr-FR"/>
              </w:rPr>
              <w:t xml:space="preserve"> </w:t>
            </w:r>
            <w:r w:rsidRPr="006605BF">
              <w:rPr>
                <w:rFonts w:ascii="Nunito" w:hAnsi="Nunito"/>
                <w:sz w:val="20"/>
                <w:szCs w:val="20"/>
                <w:lang w:val="fr-FR"/>
              </w:rPr>
              <w:t>de</w:t>
            </w:r>
            <w:r w:rsidRPr="006605BF">
              <w:rPr>
                <w:rFonts w:ascii="Nunito" w:hAnsi="Nunito"/>
                <w:spacing w:val="50"/>
                <w:sz w:val="20"/>
                <w:szCs w:val="20"/>
                <w:lang w:val="fr-FR"/>
              </w:rPr>
              <w:t xml:space="preserve"> </w:t>
            </w:r>
            <w:r w:rsidRPr="006605BF">
              <w:rPr>
                <w:rFonts w:ascii="Nunito" w:hAnsi="Nunito"/>
                <w:sz w:val="20"/>
                <w:szCs w:val="20"/>
                <w:lang w:val="fr-FR"/>
              </w:rPr>
              <w:t>référence</w:t>
            </w:r>
            <w:r w:rsidRPr="006605BF">
              <w:rPr>
                <w:rFonts w:ascii="Nunito" w:hAnsi="Nunito"/>
                <w:spacing w:val="52"/>
                <w:sz w:val="20"/>
                <w:szCs w:val="20"/>
                <w:lang w:val="fr-FR"/>
              </w:rPr>
              <w:t xml:space="preserve"> </w:t>
            </w:r>
            <w:r w:rsidRPr="006605BF">
              <w:rPr>
                <w:rFonts w:ascii="Nunito" w:hAnsi="Nunito"/>
                <w:sz w:val="20"/>
                <w:szCs w:val="20"/>
                <w:lang w:val="fr-FR"/>
              </w:rPr>
              <w:t>et</w:t>
            </w:r>
            <w:r w:rsidRPr="006605BF">
              <w:rPr>
                <w:rFonts w:ascii="Nunito" w:hAnsi="Nunito"/>
                <w:spacing w:val="51"/>
                <w:sz w:val="20"/>
                <w:szCs w:val="20"/>
                <w:lang w:val="fr-FR"/>
              </w:rPr>
              <w:t xml:space="preserve"> </w:t>
            </w:r>
            <w:r w:rsidRPr="006605BF">
              <w:rPr>
                <w:rFonts w:ascii="Nunito" w:hAnsi="Nunito"/>
                <w:sz w:val="20"/>
                <w:szCs w:val="20"/>
                <w:lang w:val="fr-FR"/>
              </w:rPr>
              <w:t>interprétation</w:t>
            </w:r>
            <w:r w:rsidRPr="006605BF">
              <w:rPr>
                <w:rFonts w:ascii="Nunito" w:hAnsi="Nunito"/>
                <w:spacing w:val="51"/>
                <w:sz w:val="20"/>
                <w:szCs w:val="20"/>
                <w:lang w:val="fr-FR"/>
              </w:rPr>
              <w:t xml:space="preserve"> </w:t>
            </w:r>
            <w:r w:rsidRPr="006605BF">
              <w:rPr>
                <w:rFonts w:ascii="Nunito" w:hAnsi="Nunito"/>
                <w:sz w:val="20"/>
                <w:szCs w:val="20"/>
                <w:lang w:val="fr-FR"/>
              </w:rPr>
              <w:t>de</w:t>
            </w:r>
            <w:r w:rsidRPr="006605BF">
              <w:rPr>
                <w:rFonts w:ascii="Nunito" w:hAnsi="Nunito"/>
                <w:spacing w:val="50"/>
                <w:sz w:val="20"/>
                <w:szCs w:val="20"/>
                <w:lang w:val="fr-FR"/>
              </w:rPr>
              <w:t xml:space="preserve"> </w:t>
            </w:r>
            <w:r w:rsidRPr="006605BF">
              <w:rPr>
                <w:rFonts w:ascii="Nunito" w:hAnsi="Nunito"/>
                <w:sz w:val="20"/>
                <w:szCs w:val="20"/>
                <w:lang w:val="fr-FR"/>
              </w:rPr>
              <w:t>ces</w:t>
            </w:r>
            <w:r w:rsidRPr="006605BF">
              <w:rPr>
                <w:rFonts w:ascii="Nunito" w:hAnsi="Nunito"/>
                <w:spacing w:val="59"/>
                <w:sz w:val="20"/>
                <w:szCs w:val="20"/>
                <w:lang w:val="fr-FR"/>
              </w:rPr>
              <w:t xml:space="preserve"> </w:t>
            </w:r>
            <w:r w:rsidRPr="006605BF">
              <w:rPr>
                <w:rFonts w:ascii="Nunito" w:hAnsi="Nunito"/>
                <w:sz w:val="20"/>
                <w:szCs w:val="20"/>
                <w:lang w:val="fr-FR"/>
              </w:rPr>
              <w:t>dernières</w:t>
            </w:r>
            <w:r w:rsidRPr="006605BF">
              <w:rPr>
                <w:rFonts w:ascii="Nunito" w:hAnsi="Nunito"/>
                <w:spacing w:val="51"/>
                <w:sz w:val="20"/>
                <w:szCs w:val="20"/>
                <w:lang w:val="fr-FR"/>
              </w:rPr>
              <w:t xml:space="preserve"> </w:t>
            </w:r>
            <w:r w:rsidRPr="006605BF">
              <w:rPr>
                <w:rFonts w:ascii="Nunito" w:hAnsi="Nunito"/>
                <w:sz w:val="20"/>
                <w:szCs w:val="20"/>
                <w:lang w:val="fr-FR"/>
              </w:rPr>
              <w:t>dans</w:t>
            </w:r>
            <w:r w:rsidRPr="006605BF">
              <w:rPr>
                <w:rFonts w:ascii="Nunito" w:hAnsi="Nunito"/>
                <w:spacing w:val="52"/>
                <w:sz w:val="20"/>
                <w:szCs w:val="20"/>
                <w:lang w:val="fr-FR"/>
              </w:rPr>
              <w:t xml:space="preserve"> </w:t>
            </w:r>
            <w:r w:rsidRPr="006605BF">
              <w:rPr>
                <w:rFonts w:ascii="Nunito" w:hAnsi="Nunito"/>
                <w:spacing w:val="-5"/>
                <w:sz w:val="20"/>
                <w:szCs w:val="20"/>
                <w:lang w:val="fr-FR"/>
              </w:rPr>
              <w:t>la</w:t>
            </w:r>
          </w:p>
          <w:p w14:paraId="03694203" w14:textId="41D41064" w:rsidR="0031138D" w:rsidRPr="006605BF" w:rsidRDefault="006605BF" w:rsidP="00604F17">
            <w:pPr>
              <w:pStyle w:val="TableParagraph"/>
              <w:spacing w:before="18"/>
              <w:ind w:left="107"/>
              <w:rPr>
                <w:rFonts w:ascii="Nunito" w:hAnsi="Nunito"/>
                <w:sz w:val="20"/>
                <w:szCs w:val="20"/>
                <w:lang w:val="fr-FR"/>
              </w:rPr>
            </w:pPr>
            <w:r w:rsidRPr="006605BF">
              <w:rPr>
                <w:rFonts w:ascii="Nunito" w:hAnsi="Nunito"/>
                <w:spacing w:val="-2"/>
                <w:sz w:val="20"/>
                <w:szCs w:val="20"/>
                <w:lang w:val="fr-FR"/>
              </w:rPr>
              <w:t>Proposition</w:t>
            </w:r>
            <w:r w:rsidR="0031138D" w:rsidRPr="006605BF">
              <w:rPr>
                <w:rFonts w:ascii="Nunito" w:hAnsi="Nunito"/>
                <w:spacing w:val="9"/>
                <w:sz w:val="20"/>
                <w:szCs w:val="20"/>
                <w:lang w:val="fr-FR"/>
              </w:rPr>
              <w:t xml:space="preserve"> </w:t>
            </w:r>
            <w:r w:rsidR="0031138D" w:rsidRPr="006605BF">
              <w:rPr>
                <w:rFonts w:ascii="Nunito" w:hAnsi="Nunito"/>
                <w:spacing w:val="-2"/>
                <w:sz w:val="20"/>
                <w:szCs w:val="20"/>
                <w:lang w:val="fr-FR"/>
              </w:rPr>
              <w:t>technique</w:t>
            </w:r>
          </w:p>
        </w:tc>
        <w:tc>
          <w:tcPr>
            <w:tcW w:w="1486" w:type="dxa"/>
          </w:tcPr>
          <w:p w14:paraId="78161D44" w14:textId="2C0E626B" w:rsidR="0031138D" w:rsidRPr="006605BF" w:rsidRDefault="00810DBD" w:rsidP="00604F17">
            <w:pPr>
              <w:pStyle w:val="TableParagraph"/>
              <w:spacing w:before="3"/>
              <w:ind w:left="18"/>
              <w:jc w:val="center"/>
              <w:rPr>
                <w:rFonts w:ascii="Nunito" w:hAnsi="Nunito"/>
                <w:sz w:val="20"/>
                <w:szCs w:val="20"/>
                <w:lang w:val="fr-FR"/>
              </w:rPr>
            </w:pPr>
            <w:r>
              <w:rPr>
                <w:rFonts w:ascii="Nunito" w:hAnsi="Nunito"/>
                <w:spacing w:val="-5"/>
                <w:sz w:val="20"/>
                <w:szCs w:val="20"/>
                <w:lang w:val="fr-FR"/>
              </w:rPr>
              <w:t>/</w:t>
            </w:r>
            <w:r w:rsidR="006605BF" w:rsidRPr="006605BF">
              <w:rPr>
                <w:rFonts w:ascii="Nunito" w:hAnsi="Nunito"/>
                <w:spacing w:val="-5"/>
                <w:sz w:val="20"/>
                <w:szCs w:val="20"/>
                <w:lang w:val="fr-FR"/>
              </w:rPr>
              <w:t>20</w:t>
            </w:r>
          </w:p>
        </w:tc>
      </w:tr>
      <w:tr w:rsidR="00C46A8A" w:rsidRPr="006605BF" w14:paraId="5786C41F" w14:textId="77777777" w:rsidTr="00604F17">
        <w:trPr>
          <w:trHeight w:val="529"/>
        </w:trPr>
        <w:tc>
          <w:tcPr>
            <w:tcW w:w="7575" w:type="dxa"/>
          </w:tcPr>
          <w:p w14:paraId="2A2B9F46" w14:textId="06A4670C" w:rsidR="00C46A8A" w:rsidRPr="006605BF" w:rsidRDefault="00C46A8A" w:rsidP="00C46A8A">
            <w:pPr>
              <w:pStyle w:val="TableParagraph"/>
              <w:spacing w:before="3"/>
              <w:ind w:left="107"/>
              <w:rPr>
                <w:rFonts w:ascii="Nunito" w:hAnsi="Nunito"/>
                <w:sz w:val="20"/>
                <w:szCs w:val="20"/>
                <w:lang w:val="fr-FR"/>
              </w:rPr>
            </w:pPr>
            <w:r w:rsidRPr="006605BF">
              <w:rPr>
                <w:rFonts w:ascii="Nunito" w:hAnsi="Nunito"/>
                <w:sz w:val="20"/>
                <w:szCs w:val="20"/>
                <w:lang w:val="fr-FR"/>
              </w:rPr>
              <w:t>Méthodologie</w:t>
            </w:r>
            <w:r w:rsidRPr="006605BF">
              <w:rPr>
                <w:rFonts w:ascii="Nunito" w:hAnsi="Nunito"/>
                <w:spacing w:val="-8"/>
                <w:sz w:val="20"/>
                <w:szCs w:val="20"/>
                <w:lang w:val="fr-FR"/>
              </w:rPr>
              <w:t xml:space="preserve"> </w:t>
            </w:r>
            <w:r w:rsidRPr="006605BF">
              <w:rPr>
                <w:rFonts w:ascii="Nunito" w:hAnsi="Nunito"/>
                <w:sz w:val="20"/>
                <w:szCs w:val="20"/>
                <w:lang w:val="fr-FR"/>
              </w:rPr>
              <w:t>d’enquête,</w:t>
            </w:r>
            <w:r w:rsidRPr="006605BF">
              <w:rPr>
                <w:rFonts w:ascii="Nunito" w:hAnsi="Nunito"/>
                <w:spacing w:val="-8"/>
                <w:sz w:val="20"/>
                <w:szCs w:val="20"/>
                <w:lang w:val="fr-FR"/>
              </w:rPr>
              <w:t xml:space="preserve"> </w:t>
            </w:r>
            <w:r w:rsidRPr="006605BF">
              <w:rPr>
                <w:rFonts w:ascii="Nunito" w:hAnsi="Nunito"/>
                <w:sz w:val="20"/>
                <w:szCs w:val="20"/>
                <w:lang w:val="fr-FR"/>
              </w:rPr>
              <w:t>pertinence</w:t>
            </w:r>
            <w:r w:rsidRPr="006605BF">
              <w:rPr>
                <w:rFonts w:ascii="Nunito" w:hAnsi="Nunito"/>
                <w:spacing w:val="-9"/>
                <w:sz w:val="20"/>
                <w:szCs w:val="20"/>
                <w:lang w:val="fr-FR"/>
              </w:rPr>
              <w:t xml:space="preserve"> </w:t>
            </w:r>
            <w:r w:rsidRPr="006605BF">
              <w:rPr>
                <w:rFonts w:ascii="Nunito" w:hAnsi="Nunito"/>
                <w:sz w:val="20"/>
                <w:szCs w:val="20"/>
                <w:lang w:val="fr-FR"/>
              </w:rPr>
              <w:t>par</w:t>
            </w:r>
            <w:r w:rsidRPr="006605BF">
              <w:rPr>
                <w:rFonts w:ascii="Nunito" w:hAnsi="Nunito"/>
                <w:spacing w:val="-7"/>
                <w:sz w:val="20"/>
                <w:szCs w:val="20"/>
                <w:lang w:val="fr-FR"/>
              </w:rPr>
              <w:t xml:space="preserve"> </w:t>
            </w:r>
            <w:r w:rsidRPr="006605BF">
              <w:rPr>
                <w:rFonts w:ascii="Nunito" w:hAnsi="Nunito"/>
                <w:sz w:val="20"/>
                <w:szCs w:val="20"/>
                <w:lang w:val="fr-FR"/>
              </w:rPr>
              <w:t>rapport</w:t>
            </w:r>
            <w:r w:rsidRPr="006605BF">
              <w:rPr>
                <w:rFonts w:ascii="Nunito" w:hAnsi="Nunito"/>
                <w:spacing w:val="-7"/>
                <w:sz w:val="20"/>
                <w:szCs w:val="20"/>
                <w:lang w:val="fr-FR"/>
              </w:rPr>
              <w:t xml:space="preserve"> </w:t>
            </w:r>
            <w:r w:rsidRPr="006605BF">
              <w:rPr>
                <w:rFonts w:ascii="Nunito" w:hAnsi="Nunito"/>
                <w:sz w:val="20"/>
                <w:szCs w:val="20"/>
                <w:lang w:val="fr-FR"/>
              </w:rPr>
              <w:t>au</w:t>
            </w:r>
            <w:r w:rsidRPr="006605BF">
              <w:rPr>
                <w:rFonts w:ascii="Nunito" w:hAnsi="Nunito"/>
                <w:spacing w:val="-6"/>
                <w:sz w:val="20"/>
                <w:szCs w:val="20"/>
                <w:lang w:val="fr-FR"/>
              </w:rPr>
              <w:t xml:space="preserve"> </w:t>
            </w:r>
            <w:r w:rsidRPr="006605BF">
              <w:rPr>
                <w:rFonts w:ascii="Nunito" w:hAnsi="Nunito"/>
                <w:sz w:val="20"/>
                <w:szCs w:val="20"/>
                <w:lang w:val="fr-FR"/>
              </w:rPr>
              <w:t>projet,</w:t>
            </w:r>
            <w:r w:rsidRPr="006605BF">
              <w:rPr>
                <w:rFonts w:ascii="Nunito" w:hAnsi="Nunito"/>
                <w:spacing w:val="-9"/>
                <w:sz w:val="20"/>
                <w:szCs w:val="20"/>
                <w:lang w:val="fr-FR"/>
              </w:rPr>
              <w:t xml:space="preserve"> </w:t>
            </w:r>
            <w:r w:rsidRPr="006605BF">
              <w:rPr>
                <w:rFonts w:ascii="Nunito" w:hAnsi="Nunito"/>
                <w:spacing w:val="-2"/>
                <w:sz w:val="20"/>
                <w:szCs w:val="20"/>
                <w:lang w:val="fr-FR"/>
              </w:rPr>
              <w:t>viabilité</w:t>
            </w:r>
          </w:p>
        </w:tc>
        <w:tc>
          <w:tcPr>
            <w:tcW w:w="1486" w:type="dxa"/>
          </w:tcPr>
          <w:p w14:paraId="668A024A" w14:textId="3EE25BAB" w:rsidR="00C46A8A" w:rsidRPr="006605BF" w:rsidRDefault="00810DBD" w:rsidP="00C46A8A">
            <w:pPr>
              <w:pStyle w:val="TableParagraph"/>
              <w:spacing w:before="3"/>
              <w:ind w:left="18"/>
              <w:jc w:val="center"/>
              <w:rPr>
                <w:rFonts w:ascii="Nunito" w:hAnsi="Nunito"/>
                <w:spacing w:val="-5"/>
                <w:sz w:val="20"/>
                <w:szCs w:val="20"/>
                <w:lang w:val="fr-FR"/>
              </w:rPr>
            </w:pPr>
            <w:r>
              <w:rPr>
                <w:rFonts w:ascii="Nunito" w:hAnsi="Nunito"/>
                <w:spacing w:val="-5"/>
                <w:sz w:val="20"/>
                <w:szCs w:val="20"/>
                <w:lang w:val="fr-FR"/>
              </w:rPr>
              <w:t>/</w:t>
            </w:r>
            <w:r w:rsidR="006605BF" w:rsidRPr="006605BF">
              <w:rPr>
                <w:rFonts w:ascii="Nunito" w:hAnsi="Nunito"/>
                <w:spacing w:val="-5"/>
                <w:sz w:val="20"/>
                <w:szCs w:val="20"/>
                <w:lang w:val="fr-FR"/>
              </w:rPr>
              <w:t>20</w:t>
            </w:r>
          </w:p>
        </w:tc>
      </w:tr>
      <w:tr w:rsidR="00C46A8A" w:rsidRPr="006605BF" w14:paraId="7E77BBB0" w14:textId="77777777" w:rsidTr="00604F17">
        <w:trPr>
          <w:trHeight w:val="529"/>
        </w:trPr>
        <w:tc>
          <w:tcPr>
            <w:tcW w:w="7575" w:type="dxa"/>
          </w:tcPr>
          <w:p w14:paraId="5DAE07AD" w14:textId="56C4916F" w:rsidR="00C46A8A" w:rsidRPr="006605BF" w:rsidRDefault="00C46A8A" w:rsidP="00C46A8A">
            <w:pPr>
              <w:pStyle w:val="TableParagraph"/>
              <w:spacing w:before="3"/>
              <w:ind w:left="107"/>
              <w:rPr>
                <w:rFonts w:ascii="Nunito" w:hAnsi="Nunito"/>
                <w:sz w:val="20"/>
                <w:szCs w:val="20"/>
                <w:lang w:val="fr-FR"/>
              </w:rPr>
            </w:pPr>
            <w:r w:rsidRPr="006605BF">
              <w:rPr>
                <w:rFonts w:ascii="Nunito" w:hAnsi="Nunito"/>
                <w:sz w:val="20"/>
                <w:szCs w:val="20"/>
                <w:lang w:val="fr-FR"/>
              </w:rPr>
              <w:t>Chronogramme</w:t>
            </w:r>
            <w:r w:rsidRPr="006605BF">
              <w:rPr>
                <w:rFonts w:ascii="Nunito" w:hAnsi="Nunito"/>
                <w:spacing w:val="-12"/>
                <w:sz w:val="20"/>
                <w:szCs w:val="20"/>
                <w:lang w:val="fr-FR"/>
              </w:rPr>
              <w:t xml:space="preserve"> </w:t>
            </w:r>
            <w:r w:rsidRPr="006605BF">
              <w:rPr>
                <w:rFonts w:ascii="Nunito" w:hAnsi="Nunito"/>
                <w:sz w:val="20"/>
                <w:szCs w:val="20"/>
                <w:lang w:val="fr-FR"/>
              </w:rPr>
              <w:t>d’activités,</w:t>
            </w:r>
            <w:r w:rsidRPr="006605BF">
              <w:rPr>
                <w:rFonts w:ascii="Nunito" w:hAnsi="Nunito"/>
                <w:spacing w:val="-9"/>
                <w:sz w:val="20"/>
                <w:szCs w:val="20"/>
                <w:lang w:val="fr-FR"/>
              </w:rPr>
              <w:t xml:space="preserve"> </w:t>
            </w:r>
            <w:r w:rsidRPr="006605BF">
              <w:rPr>
                <w:rFonts w:ascii="Nunito" w:hAnsi="Nunito"/>
                <w:sz w:val="20"/>
                <w:szCs w:val="20"/>
                <w:lang w:val="fr-FR"/>
              </w:rPr>
              <w:t>viabilité,</w:t>
            </w:r>
            <w:r w:rsidRPr="006605BF">
              <w:rPr>
                <w:rFonts w:ascii="Nunito" w:hAnsi="Nunito"/>
                <w:spacing w:val="-11"/>
                <w:sz w:val="20"/>
                <w:szCs w:val="20"/>
                <w:lang w:val="fr-FR"/>
              </w:rPr>
              <w:t xml:space="preserve"> </w:t>
            </w:r>
            <w:r w:rsidRPr="006605BF">
              <w:rPr>
                <w:rFonts w:ascii="Nunito" w:hAnsi="Nunito"/>
                <w:spacing w:val="-2"/>
                <w:sz w:val="20"/>
                <w:szCs w:val="20"/>
                <w:lang w:val="fr-FR"/>
              </w:rPr>
              <w:t>pertinence</w:t>
            </w:r>
          </w:p>
        </w:tc>
        <w:tc>
          <w:tcPr>
            <w:tcW w:w="1486" w:type="dxa"/>
          </w:tcPr>
          <w:p w14:paraId="786965EA" w14:textId="0CE37CD3" w:rsidR="00C46A8A" w:rsidRPr="006605BF" w:rsidRDefault="00810DBD" w:rsidP="00C46A8A">
            <w:pPr>
              <w:pStyle w:val="TableParagraph"/>
              <w:spacing w:before="3"/>
              <w:ind w:left="18"/>
              <w:jc w:val="center"/>
              <w:rPr>
                <w:rFonts w:ascii="Nunito" w:hAnsi="Nunito"/>
                <w:spacing w:val="-5"/>
                <w:sz w:val="20"/>
                <w:szCs w:val="20"/>
                <w:lang w:val="fr-FR"/>
              </w:rPr>
            </w:pPr>
            <w:r>
              <w:rPr>
                <w:rFonts w:ascii="Nunito" w:hAnsi="Nunito"/>
                <w:spacing w:val="-5"/>
                <w:sz w:val="20"/>
                <w:szCs w:val="20"/>
                <w:lang w:val="fr-FR"/>
              </w:rPr>
              <w:t>/</w:t>
            </w:r>
            <w:r w:rsidR="00C46A8A" w:rsidRPr="006605BF">
              <w:rPr>
                <w:rFonts w:ascii="Nunito" w:hAnsi="Nunito"/>
                <w:spacing w:val="-5"/>
                <w:sz w:val="20"/>
                <w:szCs w:val="20"/>
                <w:lang w:val="fr-FR"/>
              </w:rPr>
              <w:t>10</w:t>
            </w:r>
          </w:p>
        </w:tc>
      </w:tr>
      <w:tr w:rsidR="000B60DE" w:rsidRPr="006605BF" w14:paraId="33412DB0" w14:textId="77777777" w:rsidTr="00604F17">
        <w:trPr>
          <w:trHeight w:val="529"/>
        </w:trPr>
        <w:tc>
          <w:tcPr>
            <w:tcW w:w="7575" w:type="dxa"/>
          </w:tcPr>
          <w:p w14:paraId="34F00327" w14:textId="2761ECA0" w:rsidR="000B60DE" w:rsidRPr="006605BF" w:rsidRDefault="000B60DE" w:rsidP="000B60DE">
            <w:pPr>
              <w:pStyle w:val="TableParagraph"/>
              <w:spacing w:before="3"/>
              <w:ind w:left="107"/>
              <w:rPr>
                <w:rFonts w:ascii="Nunito" w:hAnsi="Nunito"/>
                <w:sz w:val="20"/>
                <w:szCs w:val="20"/>
                <w:lang w:val="fr-FR"/>
              </w:rPr>
            </w:pPr>
            <w:r w:rsidRPr="006605BF">
              <w:rPr>
                <w:rFonts w:ascii="Nunito" w:hAnsi="Nunito"/>
                <w:b/>
                <w:sz w:val="20"/>
                <w:szCs w:val="20"/>
                <w:lang w:val="fr-FR"/>
              </w:rPr>
              <w:t>Offre</w:t>
            </w:r>
            <w:r w:rsidRPr="006605BF">
              <w:rPr>
                <w:rFonts w:ascii="Nunito" w:hAnsi="Nunito"/>
                <w:b/>
                <w:spacing w:val="-8"/>
                <w:sz w:val="20"/>
                <w:szCs w:val="20"/>
                <w:lang w:val="fr-FR"/>
              </w:rPr>
              <w:t xml:space="preserve"> </w:t>
            </w:r>
            <w:r w:rsidRPr="006605BF">
              <w:rPr>
                <w:rFonts w:ascii="Nunito" w:hAnsi="Nunito"/>
                <w:b/>
                <w:spacing w:val="-2"/>
                <w:sz w:val="20"/>
                <w:szCs w:val="20"/>
                <w:lang w:val="fr-FR"/>
              </w:rPr>
              <w:t>financière</w:t>
            </w:r>
          </w:p>
        </w:tc>
        <w:tc>
          <w:tcPr>
            <w:tcW w:w="1486" w:type="dxa"/>
          </w:tcPr>
          <w:p w14:paraId="76B5B081" w14:textId="4D1CA440" w:rsidR="000B60DE" w:rsidRPr="006605BF" w:rsidRDefault="006605BF" w:rsidP="000B60DE">
            <w:pPr>
              <w:pStyle w:val="TableParagraph"/>
              <w:spacing w:before="3"/>
              <w:ind w:left="18"/>
              <w:jc w:val="center"/>
              <w:rPr>
                <w:rFonts w:ascii="Nunito" w:hAnsi="Nunito"/>
                <w:spacing w:val="-5"/>
                <w:sz w:val="20"/>
                <w:szCs w:val="20"/>
                <w:lang w:val="fr-FR"/>
              </w:rPr>
            </w:pPr>
            <w:r w:rsidRPr="006605BF">
              <w:rPr>
                <w:rFonts w:ascii="Nunito" w:hAnsi="Nunito"/>
                <w:b/>
                <w:spacing w:val="-5"/>
                <w:sz w:val="20"/>
                <w:szCs w:val="20"/>
                <w:lang w:val="fr-FR"/>
              </w:rPr>
              <w:t>2</w:t>
            </w:r>
            <w:r w:rsidR="000B60DE" w:rsidRPr="006605BF">
              <w:rPr>
                <w:rFonts w:ascii="Nunito" w:hAnsi="Nunito"/>
                <w:b/>
                <w:spacing w:val="-5"/>
                <w:sz w:val="20"/>
                <w:szCs w:val="20"/>
                <w:lang w:val="fr-FR"/>
              </w:rPr>
              <w:t>0</w:t>
            </w:r>
          </w:p>
        </w:tc>
      </w:tr>
      <w:tr w:rsidR="000B60DE" w:rsidRPr="006605BF" w14:paraId="75890BBF" w14:textId="77777777" w:rsidTr="00604F17">
        <w:trPr>
          <w:trHeight w:val="529"/>
        </w:trPr>
        <w:tc>
          <w:tcPr>
            <w:tcW w:w="7575" w:type="dxa"/>
          </w:tcPr>
          <w:p w14:paraId="082492D4" w14:textId="663C5714" w:rsidR="000B60DE" w:rsidRPr="006605BF" w:rsidRDefault="000B60DE" w:rsidP="006605BF">
            <w:pPr>
              <w:pStyle w:val="TableParagraph"/>
              <w:spacing w:before="3" w:line="259" w:lineRule="auto"/>
              <w:ind w:left="107" w:right="80"/>
              <w:jc w:val="both"/>
              <w:rPr>
                <w:rFonts w:ascii="Nunito" w:hAnsi="Nunito"/>
                <w:sz w:val="20"/>
                <w:szCs w:val="20"/>
                <w:lang w:val="fr-FR"/>
              </w:rPr>
            </w:pPr>
            <w:r w:rsidRPr="006605BF">
              <w:rPr>
                <w:rFonts w:ascii="Nunito" w:hAnsi="Nunito"/>
                <w:sz w:val="20"/>
                <w:szCs w:val="20"/>
                <w:lang w:val="fr-FR"/>
              </w:rPr>
              <w:t>L’offre</w:t>
            </w:r>
            <w:r w:rsidRPr="006605BF">
              <w:rPr>
                <w:rFonts w:ascii="Nunito" w:hAnsi="Nunito"/>
                <w:spacing w:val="-4"/>
                <w:sz w:val="20"/>
                <w:szCs w:val="20"/>
                <w:lang w:val="fr-FR"/>
              </w:rPr>
              <w:t xml:space="preserve"> </w:t>
            </w:r>
            <w:r w:rsidRPr="006605BF">
              <w:rPr>
                <w:rFonts w:ascii="Nunito" w:hAnsi="Nunito"/>
                <w:sz w:val="20"/>
                <w:szCs w:val="20"/>
                <w:lang w:val="fr-FR"/>
              </w:rPr>
              <w:t>financière</w:t>
            </w:r>
            <w:r w:rsidRPr="006605BF">
              <w:rPr>
                <w:rFonts w:ascii="Nunito" w:hAnsi="Nunito"/>
                <w:spacing w:val="-4"/>
                <w:sz w:val="20"/>
                <w:szCs w:val="20"/>
                <w:lang w:val="fr-FR"/>
              </w:rPr>
              <w:t xml:space="preserve"> </w:t>
            </w:r>
            <w:r w:rsidRPr="006605BF">
              <w:rPr>
                <w:rFonts w:ascii="Nunito" w:hAnsi="Nunito"/>
                <w:sz w:val="20"/>
                <w:szCs w:val="20"/>
                <w:lang w:val="fr-FR"/>
              </w:rPr>
              <w:t>de</w:t>
            </w:r>
            <w:r w:rsidRPr="006605BF">
              <w:rPr>
                <w:rFonts w:ascii="Nunito" w:hAnsi="Nunito"/>
                <w:spacing w:val="-3"/>
                <w:sz w:val="20"/>
                <w:szCs w:val="20"/>
                <w:lang w:val="fr-FR"/>
              </w:rPr>
              <w:t xml:space="preserve"> </w:t>
            </w:r>
            <w:r w:rsidRPr="006605BF">
              <w:rPr>
                <w:rFonts w:ascii="Nunito" w:hAnsi="Nunito"/>
                <w:sz w:val="20"/>
                <w:szCs w:val="20"/>
                <w:lang w:val="fr-FR"/>
              </w:rPr>
              <w:t>l’entreprise</w:t>
            </w:r>
            <w:r w:rsidRPr="006605BF">
              <w:rPr>
                <w:rFonts w:ascii="Nunito" w:hAnsi="Nunito"/>
                <w:spacing w:val="-4"/>
                <w:sz w:val="20"/>
                <w:szCs w:val="20"/>
                <w:lang w:val="fr-FR"/>
              </w:rPr>
              <w:t xml:space="preserve"> </w:t>
            </w:r>
            <w:r w:rsidRPr="006605BF">
              <w:rPr>
                <w:rFonts w:ascii="Nunito" w:hAnsi="Nunito"/>
                <w:sz w:val="20"/>
                <w:szCs w:val="20"/>
                <w:lang w:val="fr-FR"/>
              </w:rPr>
              <w:t>qui</w:t>
            </w:r>
            <w:r w:rsidRPr="006605BF">
              <w:rPr>
                <w:rFonts w:ascii="Nunito" w:hAnsi="Nunito"/>
                <w:spacing w:val="-4"/>
                <w:sz w:val="20"/>
                <w:szCs w:val="20"/>
                <w:lang w:val="fr-FR"/>
              </w:rPr>
              <w:t xml:space="preserve"> </w:t>
            </w:r>
            <w:r w:rsidRPr="006605BF">
              <w:rPr>
                <w:rFonts w:ascii="Nunito" w:hAnsi="Nunito"/>
                <w:sz w:val="20"/>
                <w:szCs w:val="20"/>
                <w:lang w:val="fr-FR"/>
              </w:rPr>
              <w:t>est</w:t>
            </w:r>
            <w:r w:rsidRPr="006605BF">
              <w:rPr>
                <w:rFonts w:ascii="Nunito" w:hAnsi="Nunito"/>
                <w:spacing w:val="-3"/>
                <w:sz w:val="20"/>
                <w:szCs w:val="20"/>
                <w:lang w:val="fr-FR"/>
              </w:rPr>
              <w:t xml:space="preserve"> </w:t>
            </w:r>
            <w:r w:rsidRPr="006605BF">
              <w:rPr>
                <w:rFonts w:ascii="Nunito" w:hAnsi="Nunito"/>
                <w:sz w:val="20"/>
                <w:szCs w:val="20"/>
                <w:lang w:val="fr-FR"/>
              </w:rPr>
              <w:t>la</w:t>
            </w:r>
            <w:r w:rsidRPr="006605BF">
              <w:rPr>
                <w:rFonts w:ascii="Nunito" w:hAnsi="Nunito"/>
                <w:spacing w:val="-3"/>
                <w:sz w:val="20"/>
                <w:szCs w:val="20"/>
                <w:lang w:val="fr-FR"/>
              </w:rPr>
              <w:t xml:space="preserve"> </w:t>
            </w:r>
            <w:r w:rsidRPr="006605BF">
              <w:rPr>
                <w:rFonts w:ascii="Nunito" w:hAnsi="Nunito"/>
                <w:sz w:val="20"/>
                <w:szCs w:val="20"/>
                <w:lang w:val="fr-FR"/>
              </w:rPr>
              <w:t>moins-</w:t>
            </w:r>
            <w:r w:rsidR="006605BF" w:rsidRPr="006605BF">
              <w:rPr>
                <w:rFonts w:ascii="Nunito" w:hAnsi="Nunito"/>
                <w:sz w:val="20"/>
                <w:szCs w:val="20"/>
                <w:lang w:val="fr-FR"/>
              </w:rPr>
              <w:t>disant</w:t>
            </w:r>
            <w:r w:rsidRPr="006605BF">
              <w:rPr>
                <w:rFonts w:ascii="Nunito" w:hAnsi="Nunito"/>
                <w:spacing w:val="-4"/>
                <w:sz w:val="20"/>
                <w:szCs w:val="20"/>
                <w:lang w:val="fr-FR"/>
              </w:rPr>
              <w:t xml:space="preserve"> </w:t>
            </w:r>
            <w:r w:rsidRPr="006605BF">
              <w:rPr>
                <w:rFonts w:ascii="Nunito" w:hAnsi="Nunito"/>
                <w:sz w:val="20"/>
                <w:szCs w:val="20"/>
                <w:lang w:val="fr-FR"/>
              </w:rPr>
              <w:t>est</w:t>
            </w:r>
            <w:r w:rsidRPr="006605BF">
              <w:rPr>
                <w:rFonts w:ascii="Nunito" w:hAnsi="Nunito"/>
                <w:spacing w:val="-6"/>
                <w:sz w:val="20"/>
                <w:szCs w:val="20"/>
                <w:lang w:val="fr-FR"/>
              </w:rPr>
              <w:t xml:space="preserve"> </w:t>
            </w:r>
            <w:r w:rsidRPr="006605BF">
              <w:rPr>
                <w:rFonts w:ascii="Nunito" w:hAnsi="Nunito"/>
                <w:sz w:val="20"/>
                <w:szCs w:val="20"/>
                <w:lang w:val="fr-FR"/>
              </w:rPr>
              <w:t>considérée</w:t>
            </w:r>
            <w:r w:rsidRPr="006605BF">
              <w:rPr>
                <w:rFonts w:ascii="Nunito" w:hAnsi="Nunito"/>
                <w:spacing w:val="-4"/>
                <w:sz w:val="20"/>
                <w:szCs w:val="20"/>
                <w:lang w:val="fr-FR"/>
              </w:rPr>
              <w:t xml:space="preserve"> </w:t>
            </w:r>
            <w:r w:rsidRPr="006605BF">
              <w:rPr>
                <w:rFonts w:ascii="Nunito" w:hAnsi="Nunito"/>
                <w:sz w:val="20"/>
                <w:szCs w:val="20"/>
                <w:lang w:val="fr-FR"/>
              </w:rPr>
              <w:t>comme</w:t>
            </w:r>
            <w:r w:rsidRPr="006605BF">
              <w:rPr>
                <w:rFonts w:ascii="Nunito" w:hAnsi="Nunito"/>
                <w:spacing w:val="-2"/>
                <w:sz w:val="20"/>
                <w:szCs w:val="20"/>
                <w:lang w:val="fr-FR"/>
              </w:rPr>
              <w:t xml:space="preserve"> </w:t>
            </w:r>
            <w:r w:rsidRPr="006605BF">
              <w:rPr>
                <w:rFonts w:ascii="Nunito" w:hAnsi="Nunito"/>
                <w:sz w:val="20"/>
                <w:szCs w:val="20"/>
                <w:lang w:val="fr-FR"/>
              </w:rPr>
              <w:t>critère</w:t>
            </w:r>
            <w:r w:rsidRPr="006605BF">
              <w:rPr>
                <w:rFonts w:ascii="Nunito" w:hAnsi="Nunito"/>
                <w:spacing w:val="-4"/>
                <w:sz w:val="20"/>
                <w:szCs w:val="20"/>
                <w:lang w:val="fr-FR"/>
              </w:rPr>
              <w:t xml:space="preserve"> </w:t>
            </w:r>
            <w:r w:rsidRPr="006605BF">
              <w:rPr>
                <w:rFonts w:ascii="Nunito" w:hAnsi="Nunito"/>
                <w:sz w:val="20"/>
                <w:szCs w:val="20"/>
                <w:lang w:val="fr-FR"/>
              </w:rPr>
              <w:t xml:space="preserve">de référence pour le calcul des notes financières des autres offres. Pour cela, la note maximale de </w:t>
            </w:r>
            <w:r w:rsidR="003B5323">
              <w:rPr>
                <w:rFonts w:ascii="Nunito" w:hAnsi="Nunito"/>
                <w:sz w:val="20"/>
                <w:szCs w:val="20"/>
                <w:lang w:val="fr-FR"/>
              </w:rPr>
              <w:t>2</w:t>
            </w:r>
            <w:r w:rsidRPr="006605BF">
              <w:rPr>
                <w:rFonts w:ascii="Nunito" w:hAnsi="Nunito"/>
                <w:sz w:val="20"/>
                <w:szCs w:val="20"/>
                <w:lang w:val="fr-FR"/>
              </w:rPr>
              <w:t>0 lui sera affectée et les autres offres financières seront notées par</w:t>
            </w:r>
          </w:p>
          <w:p w14:paraId="7E21967E" w14:textId="13DCDA70" w:rsidR="000B60DE" w:rsidRPr="006605BF" w:rsidRDefault="006605BF" w:rsidP="006605BF">
            <w:pPr>
              <w:pStyle w:val="TableParagraph"/>
              <w:spacing w:line="243" w:lineRule="exact"/>
              <w:ind w:left="107"/>
              <w:jc w:val="both"/>
              <w:rPr>
                <w:rFonts w:ascii="Nunito" w:hAnsi="Nunito"/>
                <w:sz w:val="20"/>
                <w:szCs w:val="20"/>
                <w:lang w:val="fr-FR"/>
              </w:rPr>
            </w:pPr>
            <w:r w:rsidRPr="006605BF">
              <w:rPr>
                <w:rFonts w:ascii="Nunito" w:hAnsi="Nunito"/>
                <w:sz w:val="20"/>
                <w:szCs w:val="20"/>
                <w:lang w:val="fr-FR"/>
              </w:rPr>
              <w:t>L’application</w:t>
            </w:r>
            <w:r w:rsidR="000B60DE" w:rsidRPr="006605BF">
              <w:rPr>
                <w:rFonts w:ascii="Nunito" w:hAnsi="Nunito"/>
                <w:spacing w:val="-7"/>
                <w:sz w:val="20"/>
                <w:szCs w:val="20"/>
                <w:lang w:val="fr-FR"/>
              </w:rPr>
              <w:t xml:space="preserve"> </w:t>
            </w:r>
            <w:r w:rsidR="000B60DE" w:rsidRPr="006605BF">
              <w:rPr>
                <w:rFonts w:ascii="Nunito" w:hAnsi="Nunito"/>
                <w:sz w:val="20"/>
                <w:szCs w:val="20"/>
                <w:lang w:val="fr-FR"/>
              </w:rPr>
              <w:t>de</w:t>
            </w:r>
            <w:r w:rsidR="000B60DE" w:rsidRPr="006605BF">
              <w:rPr>
                <w:rFonts w:ascii="Nunito" w:hAnsi="Nunito"/>
                <w:spacing w:val="-7"/>
                <w:sz w:val="20"/>
                <w:szCs w:val="20"/>
                <w:lang w:val="fr-FR"/>
              </w:rPr>
              <w:t xml:space="preserve"> </w:t>
            </w:r>
            <w:r w:rsidR="000B60DE" w:rsidRPr="006605BF">
              <w:rPr>
                <w:rFonts w:ascii="Nunito" w:hAnsi="Nunito"/>
                <w:sz w:val="20"/>
                <w:szCs w:val="20"/>
                <w:lang w:val="fr-FR"/>
              </w:rPr>
              <w:t>la</w:t>
            </w:r>
            <w:r w:rsidR="000B60DE" w:rsidRPr="006605BF">
              <w:rPr>
                <w:rFonts w:ascii="Nunito" w:hAnsi="Nunito"/>
                <w:spacing w:val="-6"/>
                <w:sz w:val="20"/>
                <w:szCs w:val="20"/>
                <w:lang w:val="fr-FR"/>
              </w:rPr>
              <w:t xml:space="preserve"> </w:t>
            </w:r>
            <w:r w:rsidR="000B60DE" w:rsidRPr="006605BF">
              <w:rPr>
                <w:rFonts w:ascii="Nunito" w:hAnsi="Nunito"/>
                <w:sz w:val="20"/>
                <w:szCs w:val="20"/>
                <w:lang w:val="fr-FR"/>
              </w:rPr>
              <w:t>formule</w:t>
            </w:r>
            <w:r w:rsidR="000B60DE" w:rsidRPr="006605BF">
              <w:rPr>
                <w:rFonts w:ascii="Nunito" w:hAnsi="Nunito"/>
                <w:spacing w:val="-6"/>
                <w:sz w:val="20"/>
                <w:szCs w:val="20"/>
                <w:lang w:val="fr-FR"/>
              </w:rPr>
              <w:t xml:space="preserve"> </w:t>
            </w:r>
            <w:r w:rsidR="000B60DE" w:rsidRPr="006605BF">
              <w:rPr>
                <w:rFonts w:ascii="Nunito" w:hAnsi="Nunito"/>
                <w:sz w:val="20"/>
                <w:szCs w:val="20"/>
                <w:lang w:val="fr-FR"/>
              </w:rPr>
              <w:t>suivante</w:t>
            </w:r>
            <w:r w:rsidR="000B60DE" w:rsidRPr="006605BF">
              <w:rPr>
                <w:rFonts w:ascii="Nunito" w:hAnsi="Nunito"/>
                <w:spacing w:val="-7"/>
                <w:sz w:val="20"/>
                <w:szCs w:val="20"/>
                <w:lang w:val="fr-FR"/>
              </w:rPr>
              <w:t xml:space="preserve"> </w:t>
            </w:r>
            <w:r w:rsidR="000B60DE" w:rsidRPr="006605BF">
              <w:rPr>
                <w:rFonts w:ascii="Nunito" w:hAnsi="Nunito"/>
                <w:spacing w:val="-10"/>
                <w:sz w:val="20"/>
                <w:szCs w:val="20"/>
                <w:lang w:val="fr-FR"/>
              </w:rPr>
              <w:t>:</w:t>
            </w:r>
          </w:p>
          <w:p w14:paraId="7886E40C" w14:textId="06B209D1" w:rsidR="000B60DE" w:rsidRPr="006605BF" w:rsidRDefault="000B60DE" w:rsidP="006605BF">
            <w:pPr>
              <w:pStyle w:val="TableParagraph"/>
              <w:spacing w:before="3"/>
              <w:ind w:left="107"/>
              <w:jc w:val="both"/>
              <w:rPr>
                <w:rFonts w:ascii="Nunito" w:hAnsi="Nunito"/>
                <w:b/>
                <w:sz w:val="20"/>
                <w:szCs w:val="20"/>
                <w:lang w:val="fr-FR"/>
              </w:rPr>
            </w:pPr>
            <w:r w:rsidRPr="006605BF">
              <w:rPr>
                <w:rFonts w:ascii="Nunito" w:hAnsi="Nunito"/>
                <w:i/>
                <w:sz w:val="20"/>
                <w:szCs w:val="20"/>
                <w:lang w:val="fr-FR"/>
              </w:rPr>
              <w:t>Note</w:t>
            </w:r>
            <w:r w:rsidRPr="006605BF">
              <w:rPr>
                <w:rFonts w:ascii="Nunito" w:hAnsi="Nunito"/>
                <w:i/>
                <w:spacing w:val="-6"/>
                <w:sz w:val="20"/>
                <w:szCs w:val="20"/>
                <w:lang w:val="fr-FR"/>
              </w:rPr>
              <w:t xml:space="preserve"> </w:t>
            </w:r>
            <w:r w:rsidRPr="006605BF">
              <w:rPr>
                <w:rFonts w:ascii="Nunito" w:hAnsi="Nunito"/>
                <w:i/>
                <w:sz w:val="20"/>
                <w:szCs w:val="20"/>
                <w:lang w:val="fr-FR"/>
              </w:rPr>
              <w:t>financière</w:t>
            </w:r>
            <w:r w:rsidRPr="006605BF">
              <w:rPr>
                <w:rFonts w:ascii="Nunito" w:hAnsi="Nunito"/>
                <w:i/>
                <w:spacing w:val="-5"/>
                <w:sz w:val="20"/>
                <w:szCs w:val="20"/>
                <w:lang w:val="fr-FR"/>
              </w:rPr>
              <w:t xml:space="preserve"> </w:t>
            </w:r>
            <w:r w:rsidRPr="006605BF">
              <w:rPr>
                <w:rFonts w:ascii="Nunito" w:hAnsi="Nunito"/>
                <w:i/>
                <w:sz w:val="20"/>
                <w:szCs w:val="20"/>
                <w:lang w:val="fr-FR"/>
              </w:rPr>
              <w:t>=</w:t>
            </w:r>
            <w:r w:rsidRPr="006605BF">
              <w:rPr>
                <w:rFonts w:ascii="Nunito" w:hAnsi="Nunito"/>
                <w:i/>
                <w:spacing w:val="-6"/>
                <w:sz w:val="20"/>
                <w:szCs w:val="20"/>
                <w:lang w:val="fr-FR"/>
              </w:rPr>
              <w:t xml:space="preserve"> </w:t>
            </w:r>
            <w:r w:rsidRPr="006605BF">
              <w:rPr>
                <w:rFonts w:ascii="Nunito" w:hAnsi="Nunito"/>
                <w:i/>
                <w:sz w:val="20"/>
                <w:szCs w:val="20"/>
                <w:lang w:val="fr-FR"/>
              </w:rPr>
              <w:t>(</w:t>
            </w:r>
            <w:r w:rsidR="003B5323">
              <w:rPr>
                <w:rFonts w:ascii="Nunito" w:hAnsi="Nunito"/>
                <w:i/>
                <w:sz w:val="20"/>
                <w:szCs w:val="20"/>
                <w:lang w:val="fr-FR"/>
              </w:rPr>
              <w:t>2</w:t>
            </w:r>
            <w:r w:rsidRPr="006605BF">
              <w:rPr>
                <w:rFonts w:ascii="Nunito" w:hAnsi="Nunito"/>
                <w:i/>
                <w:sz w:val="20"/>
                <w:szCs w:val="20"/>
                <w:lang w:val="fr-FR"/>
              </w:rPr>
              <w:t>0</w:t>
            </w:r>
            <w:r w:rsidRPr="006605BF">
              <w:rPr>
                <w:rFonts w:ascii="Nunito" w:hAnsi="Nunito"/>
                <w:i/>
                <w:spacing w:val="-4"/>
                <w:sz w:val="20"/>
                <w:szCs w:val="20"/>
                <w:lang w:val="fr-FR"/>
              </w:rPr>
              <w:t xml:space="preserve"> </w:t>
            </w:r>
            <w:r w:rsidRPr="006605BF">
              <w:rPr>
                <w:rFonts w:ascii="Nunito" w:hAnsi="Nunito"/>
                <w:i/>
                <w:sz w:val="20"/>
                <w:szCs w:val="20"/>
                <w:lang w:val="fr-FR"/>
              </w:rPr>
              <w:t>x</w:t>
            </w:r>
            <w:r w:rsidRPr="006605BF">
              <w:rPr>
                <w:rFonts w:ascii="Nunito" w:hAnsi="Nunito"/>
                <w:i/>
                <w:spacing w:val="-5"/>
                <w:sz w:val="20"/>
                <w:szCs w:val="20"/>
                <w:lang w:val="fr-FR"/>
              </w:rPr>
              <w:t xml:space="preserve"> </w:t>
            </w:r>
            <w:r w:rsidRPr="006605BF">
              <w:rPr>
                <w:rFonts w:ascii="Nunito" w:hAnsi="Nunito"/>
                <w:i/>
                <w:sz w:val="20"/>
                <w:szCs w:val="20"/>
                <w:lang w:val="fr-FR"/>
              </w:rPr>
              <w:t>Offre</w:t>
            </w:r>
            <w:r w:rsidRPr="006605BF">
              <w:rPr>
                <w:rFonts w:ascii="Nunito" w:hAnsi="Nunito"/>
                <w:i/>
                <w:spacing w:val="-5"/>
                <w:sz w:val="20"/>
                <w:szCs w:val="20"/>
                <w:lang w:val="fr-FR"/>
              </w:rPr>
              <w:t xml:space="preserve"> </w:t>
            </w:r>
            <w:r w:rsidRPr="006605BF">
              <w:rPr>
                <w:rFonts w:ascii="Nunito" w:hAnsi="Nunito"/>
                <w:i/>
                <w:sz w:val="20"/>
                <w:szCs w:val="20"/>
                <w:lang w:val="fr-FR"/>
              </w:rPr>
              <w:t>financière</w:t>
            </w:r>
            <w:r w:rsidRPr="006605BF">
              <w:rPr>
                <w:rFonts w:ascii="Nunito" w:hAnsi="Nunito"/>
                <w:i/>
                <w:spacing w:val="-5"/>
                <w:sz w:val="20"/>
                <w:szCs w:val="20"/>
                <w:lang w:val="fr-FR"/>
              </w:rPr>
              <w:t xml:space="preserve"> </w:t>
            </w:r>
            <w:r w:rsidRPr="006605BF">
              <w:rPr>
                <w:rFonts w:ascii="Nunito" w:hAnsi="Nunito"/>
                <w:i/>
                <w:sz w:val="20"/>
                <w:szCs w:val="20"/>
                <w:lang w:val="fr-FR"/>
              </w:rPr>
              <w:t>moins-</w:t>
            </w:r>
            <w:r w:rsidR="006605BF" w:rsidRPr="006605BF">
              <w:rPr>
                <w:rFonts w:ascii="Nunito" w:hAnsi="Nunito"/>
                <w:i/>
                <w:sz w:val="20"/>
                <w:szCs w:val="20"/>
                <w:lang w:val="fr-FR"/>
              </w:rPr>
              <w:t>disant</w:t>
            </w:r>
            <w:r w:rsidRPr="006605BF">
              <w:rPr>
                <w:rFonts w:ascii="Nunito" w:hAnsi="Nunito"/>
                <w:i/>
                <w:spacing w:val="-4"/>
                <w:sz w:val="20"/>
                <w:szCs w:val="20"/>
                <w:lang w:val="fr-FR"/>
              </w:rPr>
              <w:t xml:space="preserve"> </w:t>
            </w:r>
            <w:r w:rsidRPr="006605BF">
              <w:rPr>
                <w:rFonts w:ascii="Nunito" w:hAnsi="Nunito"/>
                <w:i/>
                <w:sz w:val="20"/>
                <w:szCs w:val="20"/>
                <w:lang w:val="fr-FR"/>
              </w:rPr>
              <w:t>/</w:t>
            </w:r>
            <w:r w:rsidRPr="006605BF">
              <w:rPr>
                <w:rFonts w:ascii="Nunito" w:hAnsi="Nunito"/>
                <w:i/>
                <w:spacing w:val="-6"/>
                <w:sz w:val="20"/>
                <w:szCs w:val="20"/>
                <w:lang w:val="fr-FR"/>
              </w:rPr>
              <w:t xml:space="preserve"> </w:t>
            </w:r>
            <w:r w:rsidRPr="006605BF">
              <w:rPr>
                <w:rFonts w:ascii="Nunito" w:hAnsi="Nunito"/>
                <w:i/>
                <w:sz w:val="20"/>
                <w:szCs w:val="20"/>
                <w:lang w:val="fr-FR"/>
              </w:rPr>
              <w:t>Offre</w:t>
            </w:r>
            <w:r w:rsidRPr="006605BF">
              <w:rPr>
                <w:rFonts w:ascii="Nunito" w:hAnsi="Nunito"/>
                <w:i/>
                <w:spacing w:val="-6"/>
                <w:sz w:val="20"/>
                <w:szCs w:val="20"/>
                <w:lang w:val="fr-FR"/>
              </w:rPr>
              <w:t xml:space="preserve"> </w:t>
            </w:r>
            <w:r w:rsidRPr="006605BF">
              <w:rPr>
                <w:rFonts w:ascii="Nunito" w:hAnsi="Nunito"/>
                <w:i/>
                <w:spacing w:val="-2"/>
                <w:sz w:val="20"/>
                <w:szCs w:val="20"/>
                <w:lang w:val="fr-FR"/>
              </w:rPr>
              <w:t>proposée</w:t>
            </w:r>
            <w:r w:rsidRPr="006605BF">
              <w:rPr>
                <w:rFonts w:ascii="Nunito" w:hAnsi="Nunito"/>
                <w:spacing w:val="-2"/>
                <w:sz w:val="20"/>
                <w:szCs w:val="20"/>
                <w:lang w:val="fr-FR"/>
              </w:rPr>
              <w:t>)</w:t>
            </w:r>
          </w:p>
        </w:tc>
        <w:tc>
          <w:tcPr>
            <w:tcW w:w="1486" w:type="dxa"/>
          </w:tcPr>
          <w:p w14:paraId="69E79D43" w14:textId="77777777" w:rsidR="000B60DE" w:rsidRPr="006605BF" w:rsidRDefault="000B60DE" w:rsidP="000B60DE">
            <w:pPr>
              <w:pStyle w:val="TableParagraph"/>
              <w:spacing w:before="3"/>
              <w:ind w:left="18"/>
              <w:jc w:val="center"/>
              <w:rPr>
                <w:rFonts w:ascii="Nunito" w:hAnsi="Nunito"/>
                <w:b/>
                <w:spacing w:val="-5"/>
                <w:sz w:val="20"/>
                <w:szCs w:val="20"/>
                <w:lang w:val="fr-FR"/>
              </w:rPr>
            </w:pPr>
          </w:p>
        </w:tc>
      </w:tr>
      <w:tr w:rsidR="000B60DE" w:rsidRPr="006605BF" w14:paraId="4FDA6729" w14:textId="77777777" w:rsidTr="00604F17">
        <w:trPr>
          <w:trHeight w:val="529"/>
        </w:trPr>
        <w:tc>
          <w:tcPr>
            <w:tcW w:w="7575" w:type="dxa"/>
          </w:tcPr>
          <w:p w14:paraId="4BF792FA" w14:textId="6BED5982" w:rsidR="000B60DE" w:rsidRPr="006605BF" w:rsidRDefault="000B60DE" w:rsidP="000B60DE">
            <w:pPr>
              <w:pStyle w:val="TableParagraph"/>
              <w:spacing w:before="3" w:line="259" w:lineRule="auto"/>
              <w:ind w:left="107" w:right="80"/>
              <w:jc w:val="center"/>
              <w:rPr>
                <w:rFonts w:ascii="Nunito" w:hAnsi="Nunito"/>
                <w:sz w:val="20"/>
                <w:szCs w:val="20"/>
                <w:lang w:val="fr-FR"/>
              </w:rPr>
            </w:pPr>
            <w:r w:rsidRPr="006605BF">
              <w:rPr>
                <w:rFonts w:ascii="Nunito" w:hAnsi="Nunito"/>
                <w:b/>
                <w:sz w:val="20"/>
                <w:szCs w:val="20"/>
                <w:lang w:val="fr-FR"/>
              </w:rPr>
              <w:t>Total</w:t>
            </w:r>
            <w:r w:rsidRPr="006605BF">
              <w:rPr>
                <w:rFonts w:ascii="Nunito" w:hAnsi="Nunito"/>
                <w:b/>
                <w:spacing w:val="-8"/>
                <w:sz w:val="20"/>
                <w:szCs w:val="20"/>
                <w:lang w:val="fr-FR"/>
              </w:rPr>
              <w:t xml:space="preserve"> </w:t>
            </w:r>
            <w:r w:rsidRPr="006605BF">
              <w:rPr>
                <w:rFonts w:ascii="Nunito" w:hAnsi="Nunito"/>
                <w:b/>
                <w:sz w:val="20"/>
                <w:szCs w:val="20"/>
                <w:lang w:val="fr-FR"/>
              </w:rPr>
              <w:t>évaluation</w:t>
            </w:r>
            <w:r w:rsidRPr="006605BF">
              <w:rPr>
                <w:rFonts w:ascii="Nunito" w:hAnsi="Nunito"/>
                <w:b/>
                <w:spacing w:val="-6"/>
                <w:sz w:val="20"/>
                <w:szCs w:val="20"/>
                <w:lang w:val="fr-FR"/>
              </w:rPr>
              <w:t xml:space="preserve"> </w:t>
            </w:r>
            <w:r w:rsidRPr="006605BF">
              <w:rPr>
                <w:rFonts w:ascii="Nunito" w:hAnsi="Nunito"/>
                <w:b/>
                <w:sz w:val="20"/>
                <w:szCs w:val="20"/>
                <w:lang w:val="fr-FR"/>
              </w:rPr>
              <w:t>(Note</w:t>
            </w:r>
            <w:r w:rsidRPr="006605BF">
              <w:rPr>
                <w:rFonts w:ascii="Nunito" w:hAnsi="Nunito"/>
                <w:b/>
                <w:spacing w:val="-7"/>
                <w:sz w:val="20"/>
                <w:szCs w:val="20"/>
                <w:lang w:val="fr-FR"/>
              </w:rPr>
              <w:t xml:space="preserve"> </w:t>
            </w:r>
            <w:r w:rsidRPr="006605BF">
              <w:rPr>
                <w:rFonts w:ascii="Nunito" w:hAnsi="Nunito"/>
                <w:b/>
                <w:sz w:val="20"/>
                <w:szCs w:val="20"/>
                <w:lang w:val="fr-FR"/>
              </w:rPr>
              <w:t>Technique</w:t>
            </w:r>
            <w:r w:rsidRPr="006605BF">
              <w:rPr>
                <w:rFonts w:ascii="Nunito" w:hAnsi="Nunito"/>
                <w:b/>
                <w:spacing w:val="-6"/>
                <w:sz w:val="20"/>
                <w:szCs w:val="20"/>
                <w:lang w:val="fr-FR"/>
              </w:rPr>
              <w:t xml:space="preserve"> </w:t>
            </w:r>
            <w:r w:rsidRPr="006605BF">
              <w:rPr>
                <w:rFonts w:ascii="Nunito" w:hAnsi="Nunito"/>
                <w:b/>
                <w:sz w:val="20"/>
                <w:szCs w:val="20"/>
                <w:lang w:val="fr-FR"/>
              </w:rPr>
              <w:t>+</w:t>
            </w:r>
            <w:r w:rsidRPr="006605BF">
              <w:rPr>
                <w:rFonts w:ascii="Nunito" w:hAnsi="Nunito"/>
                <w:b/>
                <w:spacing w:val="-8"/>
                <w:sz w:val="20"/>
                <w:szCs w:val="20"/>
                <w:lang w:val="fr-FR"/>
              </w:rPr>
              <w:t xml:space="preserve"> </w:t>
            </w:r>
            <w:r w:rsidRPr="006605BF">
              <w:rPr>
                <w:rFonts w:ascii="Nunito" w:hAnsi="Nunito"/>
                <w:b/>
                <w:sz w:val="20"/>
                <w:szCs w:val="20"/>
                <w:lang w:val="fr-FR"/>
              </w:rPr>
              <w:t>Note</w:t>
            </w:r>
            <w:r w:rsidRPr="006605BF">
              <w:rPr>
                <w:rFonts w:ascii="Nunito" w:hAnsi="Nunito"/>
                <w:b/>
                <w:spacing w:val="-6"/>
                <w:sz w:val="20"/>
                <w:szCs w:val="20"/>
                <w:lang w:val="fr-FR"/>
              </w:rPr>
              <w:t xml:space="preserve"> </w:t>
            </w:r>
            <w:r w:rsidRPr="006605BF">
              <w:rPr>
                <w:rFonts w:ascii="Nunito" w:hAnsi="Nunito"/>
                <w:b/>
                <w:spacing w:val="-2"/>
                <w:sz w:val="20"/>
                <w:szCs w:val="20"/>
                <w:lang w:val="fr-FR"/>
              </w:rPr>
              <w:t>Financière)</w:t>
            </w:r>
          </w:p>
        </w:tc>
        <w:tc>
          <w:tcPr>
            <w:tcW w:w="1486" w:type="dxa"/>
          </w:tcPr>
          <w:p w14:paraId="73CE63DF" w14:textId="399F0E53" w:rsidR="000B60DE" w:rsidRPr="006605BF" w:rsidRDefault="000B60DE" w:rsidP="000B60DE">
            <w:pPr>
              <w:pStyle w:val="TableParagraph"/>
              <w:spacing w:before="3"/>
              <w:ind w:left="18"/>
              <w:jc w:val="center"/>
              <w:rPr>
                <w:rFonts w:ascii="Nunito" w:hAnsi="Nunito"/>
                <w:b/>
                <w:spacing w:val="-5"/>
                <w:sz w:val="20"/>
                <w:szCs w:val="20"/>
                <w:lang w:val="fr-FR"/>
              </w:rPr>
            </w:pPr>
            <w:r w:rsidRPr="006605BF">
              <w:rPr>
                <w:rFonts w:ascii="Nunito" w:hAnsi="Nunito"/>
                <w:b/>
                <w:spacing w:val="-5"/>
                <w:sz w:val="20"/>
                <w:szCs w:val="20"/>
                <w:lang w:val="fr-FR"/>
              </w:rPr>
              <w:t>100</w:t>
            </w:r>
          </w:p>
        </w:tc>
      </w:tr>
    </w:tbl>
    <w:p w14:paraId="03B43D0A" w14:textId="77777777" w:rsidR="0031138D" w:rsidRPr="006605BF" w:rsidRDefault="0031138D" w:rsidP="0031138D">
      <w:pPr>
        <w:rPr>
          <w:rFonts w:ascii="Nunito" w:hAnsi="Nunito"/>
          <w:szCs w:val="20"/>
        </w:rPr>
      </w:pPr>
    </w:p>
    <w:p w14:paraId="064A3C01" w14:textId="77777777" w:rsidR="000B60DE" w:rsidRPr="006605BF" w:rsidRDefault="000B60DE" w:rsidP="000B60DE">
      <w:pPr>
        <w:rPr>
          <w:rFonts w:ascii="Nunito" w:hAnsi="Nunito"/>
          <w:szCs w:val="20"/>
        </w:rPr>
      </w:pPr>
    </w:p>
    <w:p w14:paraId="5A217516" w14:textId="7BE3D4E7" w:rsidR="000B60DE" w:rsidRPr="0034165A" w:rsidRDefault="009D2A9F" w:rsidP="009D2A9F">
      <w:pPr>
        <w:pStyle w:val="Titre2"/>
        <w:numPr>
          <w:ilvl w:val="0"/>
          <w:numId w:val="31"/>
        </w:numPr>
        <w:spacing w:before="120" w:after="120"/>
        <w:rPr>
          <w:rFonts w:ascii="Nunito" w:eastAsia="Times New Roman" w:hAnsi="Nunito" w:cstheme="minorHAnsi"/>
          <w:iCs/>
          <w:color w:val="auto"/>
          <w:sz w:val="22"/>
          <w:szCs w:val="22"/>
          <w:lang w:eastAsia="en-GB"/>
        </w:rPr>
      </w:pPr>
      <w:r w:rsidRPr="0034165A">
        <w:rPr>
          <w:rFonts w:ascii="Nunito" w:eastAsia="Times New Roman" w:hAnsi="Nunito" w:cstheme="minorHAnsi"/>
          <w:iCs/>
          <w:color w:val="auto"/>
          <w:sz w:val="22"/>
          <w:szCs w:val="22"/>
          <w:lang w:eastAsia="en-GB"/>
        </w:rPr>
        <w:t>Dépôt des dossiers de candidature</w:t>
      </w:r>
    </w:p>
    <w:p w14:paraId="7CFFBBFA" w14:textId="59386397" w:rsidR="000B60DE" w:rsidRPr="006605BF" w:rsidRDefault="000B60DE" w:rsidP="000B60DE">
      <w:pPr>
        <w:pStyle w:val="Corpsdetexte"/>
        <w:ind w:left="0" w:right="708"/>
        <w:jc w:val="both"/>
        <w:rPr>
          <w:rFonts w:ascii="Nunito" w:hAnsi="Nunito"/>
          <w:sz w:val="22"/>
          <w:szCs w:val="22"/>
        </w:rPr>
      </w:pPr>
      <w:r w:rsidRPr="006605BF">
        <w:rPr>
          <w:rFonts w:ascii="Nunito" w:hAnsi="Nunito"/>
          <w:sz w:val="22"/>
          <w:szCs w:val="22"/>
        </w:rPr>
        <w:t xml:space="preserve">Les offres doivent être envoyées par mail avec la référence « Evaluation finale Projet CPP II Éducation / Formation Inclusives » au plus tard le </w:t>
      </w:r>
      <w:r w:rsidR="001B4CE5">
        <w:rPr>
          <w:rFonts w:ascii="Nunito" w:hAnsi="Nunito"/>
          <w:b/>
          <w:bCs/>
          <w:sz w:val="22"/>
          <w:szCs w:val="22"/>
        </w:rPr>
        <w:t>15</w:t>
      </w:r>
      <w:r w:rsidR="0034165A" w:rsidRPr="0034165A">
        <w:rPr>
          <w:rFonts w:ascii="Nunito" w:hAnsi="Nunito"/>
          <w:b/>
          <w:bCs/>
          <w:sz w:val="22"/>
          <w:szCs w:val="22"/>
        </w:rPr>
        <w:t>/08/2025</w:t>
      </w:r>
      <w:r w:rsidR="0034165A" w:rsidRPr="0034165A">
        <w:rPr>
          <w:rFonts w:ascii="Nunito" w:hAnsi="Nunito"/>
          <w:sz w:val="22"/>
          <w:szCs w:val="22"/>
        </w:rPr>
        <w:t xml:space="preserve"> </w:t>
      </w:r>
      <w:r w:rsidRPr="006605BF">
        <w:rPr>
          <w:rFonts w:ascii="Nunito" w:hAnsi="Nunito"/>
          <w:b/>
          <w:bCs/>
          <w:sz w:val="22"/>
          <w:szCs w:val="22"/>
        </w:rPr>
        <w:t>à 1</w:t>
      </w:r>
      <w:r w:rsidR="0034165A">
        <w:rPr>
          <w:rFonts w:ascii="Nunito" w:hAnsi="Nunito"/>
          <w:b/>
          <w:bCs/>
          <w:sz w:val="22"/>
          <w:szCs w:val="22"/>
        </w:rPr>
        <w:t>7</w:t>
      </w:r>
      <w:r w:rsidRPr="006605BF">
        <w:rPr>
          <w:rFonts w:ascii="Nunito" w:hAnsi="Nunito"/>
          <w:b/>
          <w:bCs/>
          <w:sz w:val="22"/>
          <w:szCs w:val="22"/>
        </w:rPr>
        <w:t>h00</w:t>
      </w:r>
      <w:r w:rsidRPr="006605BF">
        <w:rPr>
          <w:rFonts w:ascii="Nunito" w:hAnsi="Nunito"/>
          <w:sz w:val="22"/>
          <w:szCs w:val="22"/>
        </w:rPr>
        <w:t xml:space="preserve"> (GMT) à l’adresse électronique suivante : </w:t>
      </w:r>
      <w:hyperlink r:id="rId22">
        <w:r w:rsidRPr="006605BF">
          <w:rPr>
            <w:rStyle w:val="Lienhypertexte"/>
            <w:rFonts w:ascii="Nunito" w:eastAsia="SimSun" w:hAnsi="Nunito"/>
            <w:color w:val="00B0F0"/>
            <w:sz w:val="22"/>
            <w:szCs w:val="22"/>
          </w:rPr>
          <w:t>cotation.hi@senegal.hi.org</w:t>
        </w:r>
      </w:hyperlink>
      <w:r w:rsidRPr="006605BF">
        <w:rPr>
          <w:rStyle w:val="Lienhypertexte"/>
          <w:rFonts w:ascii="Nunito" w:eastAsia="SimSun" w:hAnsi="Nunito"/>
          <w:sz w:val="22"/>
          <w:szCs w:val="22"/>
        </w:rPr>
        <w:t xml:space="preserve">    </w:t>
      </w:r>
    </w:p>
    <w:p w14:paraId="79DB6006" w14:textId="77777777" w:rsidR="000B60DE" w:rsidRPr="006605BF" w:rsidRDefault="000B60DE" w:rsidP="000B60DE">
      <w:pPr>
        <w:pStyle w:val="Corpsdetexte"/>
        <w:ind w:left="0" w:right="708"/>
        <w:jc w:val="both"/>
        <w:rPr>
          <w:rFonts w:ascii="Nunito" w:hAnsi="Nunito"/>
          <w:i/>
          <w:color w:val="000000" w:themeColor="text1"/>
          <w:sz w:val="22"/>
          <w:szCs w:val="22"/>
        </w:rPr>
      </w:pPr>
      <w:r w:rsidRPr="006605BF">
        <w:rPr>
          <w:rFonts w:ascii="Nunito" w:hAnsi="Nunito"/>
          <w:sz w:val="22"/>
          <w:szCs w:val="22"/>
        </w:rPr>
        <w:t>Les offres reçues après la date et/ou l’heure indiquées ne seront pas traitées.</w:t>
      </w:r>
    </w:p>
    <w:p w14:paraId="6AC16B4D" w14:textId="357D58C0" w:rsidR="00BE3ABA" w:rsidRPr="00BE3ABA" w:rsidRDefault="00BE3ABA" w:rsidP="000B60DE">
      <w:pPr>
        <w:rPr>
          <w:rFonts w:ascii="Nunito" w:hAnsi="Nunito" w:cs="Arial"/>
          <w:sz w:val="22"/>
          <w:szCs w:val="22"/>
        </w:rPr>
      </w:pPr>
    </w:p>
    <w:sectPr w:rsidR="00BE3ABA" w:rsidRPr="00BE3ABA" w:rsidSect="00F45B4E">
      <w:headerReference w:type="default" r:id="rId23"/>
      <w:footerReference w:type="default" r:id="rId24"/>
      <w:pgSz w:w="11900" w:h="16840"/>
      <w:pgMar w:top="851" w:right="851" w:bottom="851" w:left="85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73F9E7" w14:textId="77777777" w:rsidR="000863F4" w:rsidRPr="006605BF" w:rsidRDefault="000863F4" w:rsidP="00704B04">
      <w:r w:rsidRPr="006605BF">
        <w:separator/>
      </w:r>
    </w:p>
  </w:endnote>
  <w:endnote w:type="continuationSeparator" w:id="0">
    <w:p w14:paraId="75B86950" w14:textId="77777777" w:rsidR="000863F4" w:rsidRPr="006605BF" w:rsidRDefault="000863F4" w:rsidP="00704B04">
      <w:r w:rsidRPr="006605B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Nunito">
    <w:charset w:val="00"/>
    <w:family w:val="auto"/>
    <w:pitch w:val="variable"/>
    <w:sig w:usb0="A00002FF" w:usb1="5000204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ongolian Baiti">
    <w:panose1 w:val="03000500000000000000"/>
    <w:charset w:val="00"/>
    <w:family w:val="script"/>
    <w:pitch w:val="variable"/>
    <w:sig w:usb0="80000023" w:usb1="00000000" w:usb2="00020000" w:usb3="00000000" w:csb0="00000001" w:csb1="00000000"/>
  </w:font>
  <w:font w:name="Interstate-Light">
    <w:altName w:val="Calibri"/>
    <w:panose1 w:val="00000000000000000000"/>
    <w:charset w:val="00"/>
    <w:family w:val="swiss"/>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48194948"/>
      <w:docPartObj>
        <w:docPartGallery w:val="Page Numbers (Bottom of Page)"/>
        <w:docPartUnique/>
      </w:docPartObj>
    </w:sdtPr>
    <w:sdtEndPr>
      <w:rPr>
        <w:spacing w:val="60"/>
        <w:sz w:val="16"/>
        <w:szCs w:val="16"/>
      </w:rPr>
    </w:sdtEndPr>
    <w:sdtContent>
      <w:p w14:paraId="369DC9A7" w14:textId="2B199FD3" w:rsidR="00B45EE8" w:rsidRPr="006605BF" w:rsidRDefault="004E7C1E" w:rsidP="00205667">
        <w:pPr>
          <w:pStyle w:val="Pieddepage"/>
          <w:pBdr>
            <w:top w:val="single" w:sz="4" w:space="1" w:color="D9D9D9" w:themeColor="background1" w:themeShade="D9"/>
          </w:pBdr>
          <w:jc w:val="right"/>
          <w:rPr>
            <w:b/>
            <w:bCs/>
            <w:sz w:val="16"/>
            <w:szCs w:val="16"/>
          </w:rPr>
        </w:pPr>
        <w:r w:rsidRPr="006605BF">
          <w:rPr>
            <w:rFonts w:ascii="Nunito" w:hAnsi="Nunito"/>
            <w:noProof/>
            <w:lang w:eastAsia="fr-FR"/>
          </w:rPr>
          <w:drawing>
            <wp:anchor distT="0" distB="0" distL="114300" distR="114300" simplePos="0" relativeHeight="251662336" behindDoc="1" locked="0" layoutInCell="1" allowOverlap="1" wp14:anchorId="304BCC16" wp14:editId="3759CAE1">
              <wp:simplePos x="0" y="0"/>
              <wp:positionH relativeFrom="column">
                <wp:posOffset>2860091</wp:posOffset>
              </wp:positionH>
              <wp:positionV relativeFrom="paragraph">
                <wp:posOffset>97790</wp:posOffset>
              </wp:positionV>
              <wp:extent cx="819150" cy="534670"/>
              <wp:effectExtent l="0" t="0" r="0" b="0"/>
              <wp:wrapThrough wrapText="bothSides">
                <wp:wrapPolygon edited="0">
                  <wp:start x="0" y="0"/>
                  <wp:lineTo x="0" y="20779"/>
                  <wp:lineTo x="21098" y="20779"/>
                  <wp:lineTo x="21098" y="0"/>
                  <wp:lineTo x="0" y="0"/>
                </wp:wrapPolygon>
              </wp:wrapThrough>
              <wp:docPr id="837889126" name="Image 837889126" descr="Une image contenant Police, logo, symbole, Graph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806114" name="Image 1469806114" descr="Une image contenant Police, logo, symbole, Graphique&#10;&#10;Le contenu généré par l’IA peut être incorrect."/>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9150" cy="534670"/>
                      </a:xfrm>
                      <a:prstGeom prst="rect">
                        <a:avLst/>
                      </a:prstGeom>
                    </pic:spPr>
                  </pic:pic>
                </a:graphicData>
              </a:graphic>
              <wp14:sizeRelH relativeFrom="page">
                <wp14:pctWidth>0</wp14:pctWidth>
              </wp14:sizeRelH>
              <wp14:sizeRelV relativeFrom="page">
                <wp14:pctHeight>0</wp14:pctHeight>
              </wp14:sizeRelV>
            </wp:anchor>
          </w:drawing>
        </w:r>
        <w:r w:rsidR="00B45EE8" w:rsidRPr="006605BF">
          <w:rPr>
            <w:sz w:val="16"/>
            <w:szCs w:val="16"/>
          </w:rPr>
          <w:fldChar w:fldCharType="begin"/>
        </w:r>
        <w:r w:rsidR="00B45EE8" w:rsidRPr="006605BF">
          <w:rPr>
            <w:sz w:val="16"/>
            <w:szCs w:val="16"/>
          </w:rPr>
          <w:instrText xml:space="preserve"> PAGE   \* MERGEFORMAT </w:instrText>
        </w:r>
        <w:r w:rsidR="00B45EE8" w:rsidRPr="006605BF">
          <w:rPr>
            <w:sz w:val="16"/>
            <w:szCs w:val="16"/>
          </w:rPr>
          <w:fldChar w:fldCharType="separate"/>
        </w:r>
        <w:r w:rsidR="00D3657B" w:rsidRPr="006605BF">
          <w:rPr>
            <w:b/>
            <w:bCs/>
            <w:sz w:val="16"/>
            <w:szCs w:val="16"/>
          </w:rPr>
          <w:t>14</w:t>
        </w:r>
        <w:r w:rsidR="00B45EE8" w:rsidRPr="006605BF">
          <w:rPr>
            <w:b/>
            <w:bCs/>
            <w:sz w:val="16"/>
            <w:szCs w:val="16"/>
          </w:rPr>
          <w:fldChar w:fldCharType="end"/>
        </w:r>
        <w:r w:rsidR="00B45EE8" w:rsidRPr="006605BF">
          <w:rPr>
            <w:b/>
            <w:bCs/>
            <w:sz w:val="16"/>
            <w:szCs w:val="16"/>
          </w:rPr>
          <w:t xml:space="preserve"> | </w:t>
        </w:r>
        <w:r w:rsidR="00B45EE8" w:rsidRPr="006605BF">
          <w:rPr>
            <w:color w:val="808080" w:themeColor="background1" w:themeShade="80"/>
            <w:spacing w:val="60"/>
            <w:sz w:val="16"/>
            <w:szCs w:val="16"/>
          </w:rPr>
          <w:t>Page</w:t>
        </w:r>
      </w:p>
    </w:sdtContent>
  </w:sdt>
  <w:p w14:paraId="5E4DCD01" w14:textId="4AFB708D" w:rsidR="00B45EE8" w:rsidRPr="006605BF" w:rsidRDefault="00B45EE8" w:rsidP="004E7C1E">
    <w:pPr>
      <w:pStyle w:val="Pieddepage"/>
      <w:jc w:val="center"/>
    </w:pPr>
  </w:p>
  <w:p w14:paraId="744C7D4F" w14:textId="77777777" w:rsidR="00FA6FAD" w:rsidRPr="006605BF" w:rsidRDefault="00FA6FA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8BAB06" w14:textId="77777777" w:rsidR="000863F4" w:rsidRPr="006605BF" w:rsidRDefault="000863F4" w:rsidP="00704B04">
      <w:r w:rsidRPr="006605BF">
        <w:separator/>
      </w:r>
    </w:p>
  </w:footnote>
  <w:footnote w:type="continuationSeparator" w:id="0">
    <w:p w14:paraId="23BBEEBA" w14:textId="77777777" w:rsidR="000863F4" w:rsidRPr="006605BF" w:rsidRDefault="000863F4" w:rsidP="00704B04">
      <w:r w:rsidRPr="006605BF">
        <w:continuationSeparator/>
      </w:r>
    </w:p>
  </w:footnote>
  <w:footnote w:id="1">
    <w:p w14:paraId="18D19F3F" w14:textId="59BBD899" w:rsidR="005C2F24" w:rsidRPr="006605BF" w:rsidRDefault="005C2F24" w:rsidP="005C2F24">
      <w:pPr>
        <w:rPr>
          <w:rFonts w:ascii="Arial" w:eastAsia="Times New Roman" w:hAnsi="Arial" w:cs="Arial"/>
          <w:color w:val="8585F6"/>
          <w:kern w:val="36"/>
          <w:sz w:val="48"/>
          <w:szCs w:val="48"/>
          <w:lang w:eastAsia="fr-SN"/>
        </w:rPr>
      </w:pPr>
      <w:r w:rsidRPr="006605BF">
        <w:rPr>
          <w:rStyle w:val="Appelnotedebasdep"/>
        </w:rPr>
        <w:footnoteRef/>
      </w:r>
      <w:r w:rsidRPr="006605BF">
        <w:t xml:space="preserve"> </w:t>
      </w:r>
      <w:r w:rsidRPr="006605BF">
        <w:rPr>
          <w:rFonts w:ascii="Nunito" w:eastAsia="Times New Roman" w:hAnsi="Nunito" w:cs="Arial"/>
          <w:i/>
          <w:iCs/>
          <w:kern w:val="36"/>
          <w:sz w:val="16"/>
          <w:szCs w:val="16"/>
          <w:lang w:eastAsia="fr-SN"/>
        </w:rPr>
        <w:t>ODD4 - Veiller à ce que tous puissent suivre une éducation de qualité dans des conditions d’équité et promouvoir les possibilités d’apprentissage tout au long de la vie </w:t>
      </w:r>
      <w:r w:rsidRPr="006605BF">
        <w:rPr>
          <w:rFonts w:ascii="Nunito" w:eastAsia="Times New Roman" w:hAnsi="Nunito" w:cs="Arial"/>
          <w:kern w:val="36"/>
          <w:sz w:val="16"/>
          <w:szCs w:val="16"/>
          <w:lang w:eastAsia="fr-SN"/>
        </w:rPr>
        <w:t>;</w:t>
      </w:r>
      <w:r w:rsidRPr="006605BF">
        <w:rPr>
          <w:rFonts w:ascii="Arial" w:eastAsia="Times New Roman" w:hAnsi="Arial" w:cs="Arial"/>
          <w:kern w:val="36"/>
          <w:sz w:val="48"/>
          <w:szCs w:val="48"/>
          <w:lang w:eastAsia="fr-SN"/>
        </w:rPr>
        <w:t xml:space="preserve"> </w:t>
      </w:r>
      <w:r w:rsidRPr="006605BF">
        <w:rPr>
          <w:rFonts w:ascii="Nunito" w:eastAsia="Times New Roman" w:hAnsi="Nunito" w:cs="Arial"/>
          <w:i/>
          <w:iCs/>
          <w:kern w:val="36"/>
          <w:sz w:val="16"/>
          <w:szCs w:val="16"/>
          <w:lang w:eastAsia="fr-SN"/>
        </w:rPr>
        <w:t>ODD5 - Réaliser l’égalité des sexes et autonomiser toutes les femmes et les filles</w:t>
      </w:r>
    </w:p>
    <w:p w14:paraId="3CD6FB4B" w14:textId="77777777" w:rsidR="005C2F24" w:rsidRPr="006605BF" w:rsidRDefault="005C2F24" w:rsidP="005C2F24">
      <w:pPr>
        <w:rPr>
          <w:rFonts w:ascii="Nunito" w:eastAsia="Times New Roman" w:hAnsi="Nunito" w:cs="Arial"/>
          <w:i/>
          <w:iCs/>
          <w:kern w:val="36"/>
          <w:sz w:val="16"/>
          <w:szCs w:val="16"/>
          <w:lang w:eastAsia="fr-SN"/>
        </w:rPr>
      </w:pPr>
    </w:p>
    <w:p w14:paraId="1E734A0F" w14:textId="77777777" w:rsidR="005C2F24" w:rsidRPr="006605BF" w:rsidRDefault="005C2F24" w:rsidP="005C2F24">
      <w:pPr>
        <w:outlineLvl w:val="0"/>
      </w:pPr>
    </w:p>
  </w:footnote>
  <w:footnote w:id="2">
    <w:p w14:paraId="65C16FF3" w14:textId="4498136F" w:rsidR="00B45EE8" w:rsidRPr="00676C9B" w:rsidRDefault="00B45EE8" w:rsidP="004B65AD">
      <w:pPr>
        <w:pStyle w:val="Notedebasdepage"/>
      </w:pPr>
      <w:r w:rsidRPr="006605BF">
        <w:rPr>
          <w:rStyle w:val="Appelnotedebasdep"/>
        </w:rPr>
        <w:footnoteRef/>
      </w:r>
      <w:r w:rsidRPr="006605BF">
        <w:t xml:space="preserve"> </w:t>
      </w:r>
      <w:r w:rsidRPr="006605BF">
        <w:rPr>
          <w:sz w:val="18"/>
          <w:szCs w:val="18"/>
        </w:rPr>
        <w:t xml:space="preserve">Les définitions de la résilience divergent parfois et renvoient à des champs théoriques très différents. Dans sa perspective de travail, HI opte ainsi pour la définition </w:t>
      </w:r>
      <w:r w:rsidR="008877BE" w:rsidRPr="006605BF">
        <w:rPr>
          <w:sz w:val="18"/>
          <w:szCs w:val="18"/>
        </w:rPr>
        <w:t>de Manciaux</w:t>
      </w:r>
      <w:r w:rsidRPr="006605BF">
        <w:rPr>
          <w:sz w:val="18"/>
          <w:szCs w:val="18"/>
        </w:rPr>
        <w:t>, Vanistendael, Lecomte et Cyrulnik (2001) qui la définissent comme la : « Capacité d’une personne ou d’un groupe à se développer bien, à continuer à se projeter dans l’avenir en dépit d’« événements déstabilisants, de conditions de vie difficiles, de traumatismes sévères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E4D97B" w14:textId="77777777" w:rsidR="00B45EE8" w:rsidRPr="006605BF" w:rsidRDefault="00B45EE8">
    <w:pPr>
      <w:pStyle w:val="En-tte"/>
    </w:pPr>
    <w:r w:rsidRPr="006605BF">
      <w:rPr>
        <w:noProof/>
        <w:szCs w:val="20"/>
        <w:lang w:eastAsia="fr-FR"/>
      </w:rPr>
      <mc:AlternateContent>
        <mc:Choice Requires="wps">
          <w:drawing>
            <wp:anchor distT="0" distB="0" distL="114300" distR="114300" simplePos="0" relativeHeight="251660288" behindDoc="0" locked="0" layoutInCell="1" allowOverlap="1" wp14:anchorId="14ABD4D6" wp14:editId="1F10E22C">
              <wp:simplePos x="0" y="0"/>
              <wp:positionH relativeFrom="column">
                <wp:posOffset>1682750</wp:posOffset>
              </wp:positionH>
              <wp:positionV relativeFrom="paragraph">
                <wp:posOffset>2540</wp:posOffset>
              </wp:positionV>
              <wp:extent cx="1485900" cy="571500"/>
              <wp:effectExtent l="0" t="0" r="0" b="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13D37" w14:textId="77777777" w:rsidR="00B45EE8" w:rsidRPr="006605BF" w:rsidRDefault="00B45EE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ABD4D6" id="_x0000_t202" coordsize="21600,21600" o:spt="202" path="m,l,21600r21600,l21600,xe">
              <v:stroke joinstyle="miter"/>
              <v:path gradientshapeok="t" o:connecttype="rect"/>
            </v:shapetype>
            <v:shape id="Text Box 21" o:spid="_x0000_s1027" type="#_x0000_t202" style="position:absolute;left:0;text-align:left;margin-left:132.5pt;margin-top:.2pt;width:117pt;height: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" filled="f" stroked="f">
              <v:textbox>
                <w:txbxContent>
                  <w:p w14:paraId="52213D37" w14:textId="77777777" w:rsidR="00B45EE8" w:rsidRPr="006605BF" w:rsidRDefault="00B45EE8"/>
                </w:txbxContent>
              </v:textbox>
            </v:shape>
          </w:pict>
        </mc:Fallback>
      </mc:AlternateContent>
    </w:r>
  </w:p>
  <w:p w14:paraId="0F003DE5" w14:textId="77777777" w:rsidR="00FA6FAD" w:rsidRPr="006605BF" w:rsidRDefault="00FA6FA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686C8B18"/>
    <w:name w:val="WWNum1"/>
    <w:lvl w:ilvl="0">
      <w:start w:val="1"/>
      <w:numFmt w:val="decimal"/>
      <w:lvlText w:val="%1."/>
      <w:lvlJc w:val="left"/>
      <w:pPr>
        <w:tabs>
          <w:tab w:val="num" w:pos="349"/>
        </w:tabs>
        <w:ind w:left="349" w:hanging="360"/>
      </w:pPr>
      <w:rPr>
        <w:sz w:val="28"/>
        <w:szCs w:val="28"/>
      </w:rPr>
    </w:lvl>
    <w:lvl w:ilvl="1">
      <w:start w:val="1"/>
      <w:numFmt w:val="lowerLetter"/>
      <w:lvlText w:val="%2."/>
      <w:lvlJc w:val="left"/>
      <w:pPr>
        <w:tabs>
          <w:tab w:val="num" w:pos="1069"/>
        </w:tabs>
        <w:ind w:left="1069" w:hanging="360"/>
      </w:pPr>
    </w:lvl>
    <w:lvl w:ilvl="2">
      <w:start w:val="1"/>
      <w:numFmt w:val="lowerRoman"/>
      <w:lvlText w:val="%3."/>
      <w:lvlJc w:val="right"/>
      <w:pPr>
        <w:tabs>
          <w:tab w:val="num" w:pos="1789"/>
        </w:tabs>
        <w:ind w:left="1789" w:hanging="180"/>
      </w:pPr>
    </w:lvl>
    <w:lvl w:ilvl="3">
      <w:start w:val="1"/>
      <w:numFmt w:val="decimal"/>
      <w:lvlText w:val="%4."/>
      <w:lvlJc w:val="left"/>
      <w:pPr>
        <w:tabs>
          <w:tab w:val="num" w:pos="2509"/>
        </w:tabs>
        <w:ind w:left="2509" w:hanging="360"/>
      </w:pPr>
      <w:rPr>
        <w:b/>
      </w:rPr>
    </w:lvl>
    <w:lvl w:ilvl="4">
      <w:start w:val="1"/>
      <w:numFmt w:val="lowerLetter"/>
      <w:lvlText w:val="%5."/>
      <w:lvlJc w:val="left"/>
      <w:pPr>
        <w:tabs>
          <w:tab w:val="num" w:pos="3229"/>
        </w:tabs>
        <w:ind w:left="3229" w:hanging="360"/>
      </w:pPr>
    </w:lvl>
    <w:lvl w:ilvl="5">
      <w:start w:val="1"/>
      <w:numFmt w:val="lowerRoman"/>
      <w:lvlText w:val="%6."/>
      <w:lvlJc w:val="right"/>
      <w:pPr>
        <w:tabs>
          <w:tab w:val="num" w:pos="3949"/>
        </w:tabs>
        <w:ind w:left="3949" w:hanging="180"/>
      </w:pPr>
    </w:lvl>
    <w:lvl w:ilvl="6">
      <w:start w:val="1"/>
      <w:numFmt w:val="decimal"/>
      <w:lvlText w:val="%7."/>
      <w:lvlJc w:val="left"/>
      <w:pPr>
        <w:tabs>
          <w:tab w:val="num" w:pos="4669"/>
        </w:tabs>
        <w:ind w:left="4669" w:hanging="360"/>
      </w:pPr>
      <w:rPr>
        <w:b/>
      </w:rPr>
    </w:lvl>
    <w:lvl w:ilvl="7">
      <w:start w:val="1"/>
      <w:numFmt w:val="lowerLetter"/>
      <w:lvlText w:val="%8."/>
      <w:lvlJc w:val="left"/>
      <w:pPr>
        <w:tabs>
          <w:tab w:val="num" w:pos="5389"/>
        </w:tabs>
        <w:ind w:left="5389" w:hanging="360"/>
      </w:pPr>
    </w:lvl>
    <w:lvl w:ilvl="8">
      <w:start w:val="1"/>
      <w:numFmt w:val="lowerRoman"/>
      <w:lvlText w:val="%9."/>
      <w:lvlJc w:val="right"/>
      <w:pPr>
        <w:tabs>
          <w:tab w:val="num" w:pos="6109"/>
        </w:tabs>
        <w:ind w:left="6109" w:hanging="180"/>
      </w:pPr>
    </w:lvl>
  </w:abstractNum>
  <w:abstractNum w:abstractNumId="1" w15:restartNumberingAfterBreak="0">
    <w:nsid w:val="00000002"/>
    <w:multiLevelType w:val="multilevel"/>
    <w:tmpl w:val="00000002"/>
    <w:name w:val="WWNum2"/>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 w15:restartNumberingAfterBreak="0">
    <w:nsid w:val="0000000C"/>
    <w:multiLevelType w:val="singleLevel"/>
    <w:tmpl w:val="0000000C"/>
    <w:name w:val="WW8Num24"/>
    <w:lvl w:ilvl="0">
      <w:start w:val="1"/>
      <w:numFmt w:val="bullet"/>
      <w:lvlText w:val=""/>
      <w:lvlJc w:val="left"/>
      <w:pPr>
        <w:tabs>
          <w:tab w:val="num" w:pos="340"/>
        </w:tabs>
        <w:ind w:left="510" w:hanging="170"/>
      </w:pPr>
      <w:rPr>
        <w:rFonts w:ascii="Symbol" w:hAnsi="Symbol" w:cs="Symbol"/>
      </w:rPr>
    </w:lvl>
  </w:abstractNum>
  <w:abstractNum w:abstractNumId="3" w15:restartNumberingAfterBreak="0">
    <w:nsid w:val="0000000D"/>
    <w:multiLevelType w:val="singleLevel"/>
    <w:tmpl w:val="0000000D"/>
    <w:name w:val="WW8Num26"/>
    <w:lvl w:ilvl="0">
      <w:start w:val="1"/>
      <w:numFmt w:val="bullet"/>
      <w:lvlText w:val=""/>
      <w:lvlJc w:val="left"/>
      <w:pPr>
        <w:tabs>
          <w:tab w:val="num" w:pos="720"/>
        </w:tabs>
        <w:ind w:left="720" w:hanging="360"/>
      </w:pPr>
      <w:rPr>
        <w:rFonts w:ascii="Symbol" w:hAnsi="Symbol" w:cs="Symbol"/>
      </w:rPr>
    </w:lvl>
  </w:abstractNum>
  <w:abstractNum w:abstractNumId="4" w15:restartNumberingAfterBreak="0">
    <w:nsid w:val="00000010"/>
    <w:multiLevelType w:val="singleLevel"/>
    <w:tmpl w:val="00000010"/>
    <w:name w:val="WW8Num37"/>
    <w:lvl w:ilvl="0">
      <w:start w:val="1"/>
      <w:numFmt w:val="bullet"/>
      <w:lvlText w:val=""/>
      <w:lvlJc w:val="left"/>
      <w:pPr>
        <w:tabs>
          <w:tab w:val="num" w:pos="360"/>
        </w:tabs>
        <w:ind w:left="360" w:hanging="360"/>
      </w:pPr>
      <w:rPr>
        <w:rFonts w:ascii="Symbol" w:hAnsi="Symbol" w:cs="Symbol"/>
      </w:rPr>
    </w:lvl>
  </w:abstractNum>
  <w:abstractNum w:abstractNumId="5" w15:restartNumberingAfterBreak="0">
    <w:nsid w:val="114C3219"/>
    <w:multiLevelType w:val="hybridMultilevel"/>
    <w:tmpl w:val="4570567A"/>
    <w:lvl w:ilvl="0" w:tplc="F45E5D76">
      <w:start w:val="1"/>
      <w:numFmt w:val="decimal"/>
      <w:lvlText w:val="%1."/>
      <w:lvlJc w:val="left"/>
      <w:pPr>
        <w:ind w:left="506" w:hanging="365"/>
      </w:pPr>
      <w:rPr>
        <w:rFonts w:hint="default"/>
        <w:spacing w:val="0"/>
        <w:w w:val="100"/>
        <w:lang w:val="fr-FR" w:eastAsia="en-US" w:bidi="ar-SA"/>
      </w:rPr>
    </w:lvl>
    <w:lvl w:ilvl="1" w:tplc="11FAF0F2">
      <w:numFmt w:val="bullet"/>
      <w:lvlText w:val=""/>
      <w:lvlJc w:val="left"/>
      <w:pPr>
        <w:ind w:left="784" w:hanging="360"/>
      </w:pPr>
      <w:rPr>
        <w:rFonts w:ascii="Symbol" w:eastAsia="Symbol" w:hAnsi="Symbol" w:cs="Symbol" w:hint="default"/>
        <w:b w:val="0"/>
        <w:bCs w:val="0"/>
        <w:i w:val="0"/>
        <w:iCs w:val="0"/>
        <w:spacing w:val="0"/>
        <w:w w:val="100"/>
        <w:sz w:val="22"/>
        <w:szCs w:val="22"/>
        <w:lang w:val="fr-FR" w:eastAsia="en-US" w:bidi="ar-SA"/>
      </w:rPr>
    </w:lvl>
    <w:lvl w:ilvl="2" w:tplc="009EF916">
      <w:numFmt w:val="bullet"/>
      <w:lvlText w:val="o"/>
      <w:lvlJc w:val="left"/>
      <w:pPr>
        <w:ind w:left="1504" w:hanging="360"/>
      </w:pPr>
      <w:rPr>
        <w:rFonts w:ascii="Courier New" w:eastAsia="Courier New" w:hAnsi="Courier New" w:cs="Courier New" w:hint="default"/>
        <w:b w:val="0"/>
        <w:bCs w:val="0"/>
        <w:i w:val="0"/>
        <w:iCs w:val="0"/>
        <w:spacing w:val="0"/>
        <w:w w:val="100"/>
        <w:sz w:val="22"/>
        <w:szCs w:val="22"/>
        <w:lang w:val="fr-FR" w:eastAsia="en-US" w:bidi="ar-SA"/>
      </w:rPr>
    </w:lvl>
    <w:lvl w:ilvl="3" w:tplc="7AFE0932">
      <w:numFmt w:val="bullet"/>
      <w:lvlText w:val="•"/>
      <w:lvlJc w:val="left"/>
      <w:pPr>
        <w:ind w:left="1500" w:hanging="360"/>
      </w:pPr>
      <w:rPr>
        <w:rFonts w:hint="default"/>
        <w:lang w:val="fr-FR" w:eastAsia="en-US" w:bidi="ar-SA"/>
      </w:rPr>
    </w:lvl>
    <w:lvl w:ilvl="4" w:tplc="21B4813E">
      <w:numFmt w:val="bullet"/>
      <w:lvlText w:val="•"/>
      <w:lvlJc w:val="left"/>
      <w:pPr>
        <w:ind w:left="2642" w:hanging="360"/>
      </w:pPr>
      <w:rPr>
        <w:rFonts w:hint="default"/>
        <w:lang w:val="fr-FR" w:eastAsia="en-US" w:bidi="ar-SA"/>
      </w:rPr>
    </w:lvl>
    <w:lvl w:ilvl="5" w:tplc="B0705A66">
      <w:numFmt w:val="bullet"/>
      <w:lvlText w:val="•"/>
      <w:lvlJc w:val="left"/>
      <w:pPr>
        <w:ind w:left="3785" w:hanging="360"/>
      </w:pPr>
      <w:rPr>
        <w:rFonts w:hint="default"/>
        <w:lang w:val="fr-FR" w:eastAsia="en-US" w:bidi="ar-SA"/>
      </w:rPr>
    </w:lvl>
    <w:lvl w:ilvl="6" w:tplc="58CC0250">
      <w:numFmt w:val="bullet"/>
      <w:lvlText w:val="•"/>
      <w:lvlJc w:val="left"/>
      <w:pPr>
        <w:ind w:left="4927" w:hanging="360"/>
      </w:pPr>
      <w:rPr>
        <w:rFonts w:hint="default"/>
        <w:lang w:val="fr-FR" w:eastAsia="en-US" w:bidi="ar-SA"/>
      </w:rPr>
    </w:lvl>
    <w:lvl w:ilvl="7" w:tplc="F10ABFB8">
      <w:numFmt w:val="bullet"/>
      <w:lvlText w:val="•"/>
      <w:lvlJc w:val="left"/>
      <w:pPr>
        <w:ind w:left="6070" w:hanging="360"/>
      </w:pPr>
      <w:rPr>
        <w:rFonts w:hint="default"/>
        <w:lang w:val="fr-FR" w:eastAsia="en-US" w:bidi="ar-SA"/>
      </w:rPr>
    </w:lvl>
    <w:lvl w:ilvl="8" w:tplc="7EFE4B0C">
      <w:numFmt w:val="bullet"/>
      <w:lvlText w:val="•"/>
      <w:lvlJc w:val="left"/>
      <w:pPr>
        <w:ind w:left="7213" w:hanging="360"/>
      </w:pPr>
      <w:rPr>
        <w:rFonts w:hint="default"/>
        <w:lang w:val="fr-FR" w:eastAsia="en-US" w:bidi="ar-SA"/>
      </w:rPr>
    </w:lvl>
  </w:abstractNum>
  <w:abstractNum w:abstractNumId="6" w15:restartNumberingAfterBreak="0">
    <w:nsid w:val="122720E9"/>
    <w:multiLevelType w:val="hybridMultilevel"/>
    <w:tmpl w:val="8F1E0B5A"/>
    <w:lvl w:ilvl="0" w:tplc="040C000B">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647" w:hanging="360"/>
      </w:pPr>
      <w:rPr>
        <w:rFonts w:ascii="Courier New" w:hAnsi="Courier New" w:cs="Courier New" w:hint="default"/>
      </w:rPr>
    </w:lvl>
    <w:lvl w:ilvl="2" w:tplc="280C0005" w:tentative="1">
      <w:start w:val="1"/>
      <w:numFmt w:val="bullet"/>
      <w:lvlText w:val=""/>
      <w:lvlJc w:val="left"/>
      <w:pPr>
        <w:ind w:left="2367" w:hanging="360"/>
      </w:pPr>
      <w:rPr>
        <w:rFonts w:ascii="Wingdings" w:hAnsi="Wingdings" w:hint="default"/>
      </w:rPr>
    </w:lvl>
    <w:lvl w:ilvl="3" w:tplc="280C0001" w:tentative="1">
      <w:start w:val="1"/>
      <w:numFmt w:val="bullet"/>
      <w:lvlText w:val=""/>
      <w:lvlJc w:val="left"/>
      <w:pPr>
        <w:ind w:left="3087" w:hanging="360"/>
      </w:pPr>
      <w:rPr>
        <w:rFonts w:ascii="Symbol" w:hAnsi="Symbol" w:hint="default"/>
      </w:rPr>
    </w:lvl>
    <w:lvl w:ilvl="4" w:tplc="280C0003" w:tentative="1">
      <w:start w:val="1"/>
      <w:numFmt w:val="bullet"/>
      <w:lvlText w:val="o"/>
      <w:lvlJc w:val="left"/>
      <w:pPr>
        <w:ind w:left="3807" w:hanging="360"/>
      </w:pPr>
      <w:rPr>
        <w:rFonts w:ascii="Courier New" w:hAnsi="Courier New" w:cs="Courier New" w:hint="default"/>
      </w:rPr>
    </w:lvl>
    <w:lvl w:ilvl="5" w:tplc="280C0005" w:tentative="1">
      <w:start w:val="1"/>
      <w:numFmt w:val="bullet"/>
      <w:lvlText w:val=""/>
      <w:lvlJc w:val="left"/>
      <w:pPr>
        <w:ind w:left="4527" w:hanging="360"/>
      </w:pPr>
      <w:rPr>
        <w:rFonts w:ascii="Wingdings" w:hAnsi="Wingdings" w:hint="default"/>
      </w:rPr>
    </w:lvl>
    <w:lvl w:ilvl="6" w:tplc="280C0001" w:tentative="1">
      <w:start w:val="1"/>
      <w:numFmt w:val="bullet"/>
      <w:lvlText w:val=""/>
      <w:lvlJc w:val="left"/>
      <w:pPr>
        <w:ind w:left="5247" w:hanging="360"/>
      </w:pPr>
      <w:rPr>
        <w:rFonts w:ascii="Symbol" w:hAnsi="Symbol" w:hint="default"/>
      </w:rPr>
    </w:lvl>
    <w:lvl w:ilvl="7" w:tplc="280C0003" w:tentative="1">
      <w:start w:val="1"/>
      <w:numFmt w:val="bullet"/>
      <w:lvlText w:val="o"/>
      <w:lvlJc w:val="left"/>
      <w:pPr>
        <w:ind w:left="5967" w:hanging="360"/>
      </w:pPr>
      <w:rPr>
        <w:rFonts w:ascii="Courier New" w:hAnsi="Courier New" w:cs="Courier New" w:hint="default"/>
      </w:rPr>
    </w:lvl>
    <w:lvl w:ilvl="8" w:tplc="280C0005" w:tentative="1">
      <w:start w:val="1"/>
      <w:numFmt w:val="bullet"/>
      <w:lvlText w:val=""/>
      <w:lvlJc w:val="left"/>
      <w:pPr>
        <w:ind w:left="6687" w:hanging="360"/>
      </w:pPr>
      <w:rPr>
        <w:rFonts w:ascii="Wingdings" w:hAnsi="Wingdings" w:hint="default"/>
      </w:rPr>
    </w:lvl>
  </w:abstractNum>
  <w:abstractNum w:abstractNumId="7" w15:restartNumberingAfterBreak="0">
    <w:nsid w:val="13282195"/>
    <w:multiLevelType w:val="hybridMultilevel"/>
    <w:tmpl w:val="F1FE42D2"/>
    <w:lvl w:ilvl="0" w:tplc="040C000B">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647" w:hanging="360"/>
      </w:pPr>
      <w:rPr>
        <w:rFonts w:ascii="Courier New" w:hAnsi="Courier New" w:cs="Courier New" w:hint="default"/>
      </w:rPr>
    </w:lvl>
    <w:lvl w:ilvl="2" w:tplc="280C0005" w:tentative="1">
      <w:start w:val="1"/>
      <w:numFmt w:val="bullet"/>
      <w:lvlText w:val=""/>
      <w:lvlJc w:val="left"/>
      <w:pPr>
        <w:ind w:left="2367" w:hanging="360"/>
      </w:pPr>
      <w:rPr>
        <w:rFonts w:ascii="Wingdings" w:hAnsi="Wingdings" w:hint="default"/>
      </w:rPr>
    </w:lvl>
    <w:lvl w:ilvl="3" w:tplc="280C0001" w:tentative="1">
      <w:start w:val="1"/>
      <w:numFmt w:val="bullet"/>
      <w:lvlText w:val=""/>
      <w:lvlJc w:val="left"/>
      <w:pPr>
        <w:ind w:left="3087" w:hanging="360"/>
      </w:pPr>
      <w:rPr>
        <w:rFonts w:ascii="Symbol" w:hAnsi="Symbol" w:hint="default"/>
      </w:rPr>
    </w:lvl>
    <w:lvl w:ilvl="4" w:tplc="280C0003" w:tentative="1">
      <w:start w:val="1"/>
      <w:numFmt w:val="bullet"/>
      <w:lvlText w:val="o"/>
      <w:lvlJc w:val="left"/>
      <w:pPr>
        <w:ind w:left="3807" w:hanging="360"/>
      </w:pPr>
      <w:rPr>
        <w:rFonts w:ascii="Courier New" w:hAnsi="Courier New" w:cs="Courier New" w:hint="default"/>
      </w:rPr>
    </w:lvl>
    <w:lvl w:ilvl="5" w:tplc="280C0005" w:tentative="1">
      <w:start w:val="1"/>
      <w:numFmt w:val="bullet"/>
      <w:lvlText w:val=""/>
      <w:lvlJc w:val="left"/>
      <w:pPr>
        <w:ind w:left="4527" w:hanging="360"/>
      </w:pPr>
      <w:rPr>
        <w:rFonts w:ascii="Wingdings" w:hAnsi="Wingdings" w:hint="default"/>
      </w:rPr>
    </w:lvl>
    <w:lvl w:ilvl="6" w:tplc="280C0001" w:tentative="1">
      <w:start w:val="1"/>
      <w:numFmt w:val="bullet"/>
      <w:lvlText w:val=""/>
      <w:lvlJc w:val="left"/>
      <w:pPr>
        <w:ind w:left="5247" w:hanging="360"/>
      </w:pPr>
      <w:rPr>
        <w:rFonts w:ascii="Symbol" w:hAnsi="Symbol" w:hint="default"/>
      </w:rPr>
    </w:lvl>
    <w:lvl w:ilvl="7" w:tplc="280C0003" w:tentative="1">
      <w:start w:val="1"/>
      <w:numFmt w:val="bullet"/>
      <w:lvlText w:val="o"/>
      <w:lvlJc w:val="left"/>
      <w:pPr>
        <w:ind w:left="5967" w:hanging="360"/>
      </w:pPr>
      <w:rPr>
        <w:rFonts w:ascii="Courier New" w:hAnsi="Courier New" w:cs="Courier New" w:hint="default"/>
      </w:rPr>
    </w:lvl>
    <w:lvl w:ilvl="8" w:tplc="280C0005" w:tentative="1">
      <w:start w:val="1"/>
      <w:numFmt w:val="bullet"/>
      <w:lvlText w:val=""/>
      <w:lvlJc w:val="left"/>
      <w:pPr>
        <w:ind w:left="6687" w:hanging="360"/>
      </w:pPr>
      <w:rPr>
        <w:rFonts w:ascii="Wingdings" w:hAnsi="Wingdings" w:hint="default"/>
      </w:rPr>
    </w:lvl>
  </w:abstractNum>
  <w:abstractNum w:abstractNumId="8" w15:restartNumberingAfterBreak="0">
    <w:nsid w:val="159813F2"/>
    <w:multiLevelType w:val="hybridMultilevel"/>
    <w:tmpl w:val="203E382E"/>
    <w:lvl w:ilvl="0" w:tplc="040C0009">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299" w:hanging="360"/>
      </w:pPr>
      <w:rPr>
        <w:rFonts w:ascii="Courier New" w:hAnsi="Courier New" w:cs="Courier New" w:hint="default"/>
      </w:rPr>
    </w:lvl>
    <w:lvl w:ilvl="2" w:tplc="280C0005">
      <w:start w:val="1"/>
      <w:numFmt w:val="bullet"/>
      <w:lvlText w:val=""/>
      <w:lvlJc w:val="left"/>
      <w:pPr>
        <w:ind w:left="2019" w:hanging="360"/>
      </w:pPr>
      <w:rPr>
        <w:rFonts w:ascii="Wingdings" w:hAnsi="Wingdings" w:hint="default"/>
      </w:rPr>
    </w:lvl>
    <w:lvl w:ilvl="3" w:tplc="280C0001" w:tentative="1">
      <w:start w:val="1"/>
      <w:numFmt w:val="bullet"/>
      <w:lvlText w:val=""/>
      <w:lvlJc w:val="left"/>
      <w:pPr>
        <w:ind w:left="2739" w:hanging="360"/>
      </w:pPr>
      <w:rPr>
        <w:rFonts w:ascii="Symbol" w:hAnsi="Symbol" w:hint="default"/>
      </w:rPr>
    </w:lvl>
    <w:lvl w:ilvl="4" w:tplc="280C0003" w:tentative="1">
      <w:start w:val="1"/>
      <w:numFmt w:val="bullet"/>
      <w:lvlText w:val="o"/>
      <w:lvlJc w:val="left"/>
      <w:pPr>
        <w:ind w:left="3459" w:hanging="360"/>
      </w:pPr>
      <w:rPr>
        <w:rFonts w:ascii="Courier New" w:hAnsi="Courier New" w:cs="Courier New" w:hint="default"/>
      </w:rPr>
    </w:lvl>
    <w:lvl w:ilvl="5" w:tplc="280C0005" w:tentative="1">
      <w:start w:val="1"/>
      <w:numFmt w:val="bullet"/>
      <w:lvlText w:val=""/>
      <w:lvlJc w:val="left"/>
      <w:pPr>
        <w:ind w:left="4179" w:hanging="360"/>
      </w:pPr>
      <w:rPr>
        <w:rFonts w:ascii="Wingdings" w:hAnsi="Wingdings" w:hint="default"/>
      </w:rPr>
    </w:lvl>
    <w:lvl w:ilvl="6" w:tplc="280C0001" w:tentative="1">
      <w:start w:val="1"/>
      <w:numFmt w:val="bullet"/>
      <w:lvlText w:val=""/>
      <w:lvlJc w:val="left"/>
      <w:pPr>
        <w:ind w:left="4899" w:hanging="360"/>
      </w:pPr>
      <w:rPr>
        <w:rFonts w:ascii="Symbol" w:hAnsi="Symbol" w:hint="default"/>
      </w:rPr>
    </w:lvl>
    <w:lvl w:ilvl="7" w:tplc="280C0003" w:tentative="1">
      <w:start w:val="1"/>
      <w:numFmt w:val="bullet"/>
      <w:lvlText w:val="o"/>
      <w:lvlJc w:val="left"/>
      <w:pPr>
        <w:ind w:left="5619" w:hanging="360"/>
      </w:pPr>
      <w:rPr>
        <w:rFonts w:ascii="Courier New" w:hAnsi="Courier New" w:cs="Courier New" w:hint="default"/>
      </w:rPr>
    </w:lvl>
    <w:lvl w:ilvl="8" w:tplc="280C0005" w:tentative="1">
      <w:start w:val="1"/>
      <w:numFmt w:val="bullet"/>
      <w:lvlText w:val=""/>
      <w:lvlJc w:val="left"/>
      <w:pPr>
        <w:ind w:left="6339" w:hanging="360"/>
      </w:pPr>
      <w:rPr>
        <w:rFonts w:ascii="Wingdings" w:hAnsi="Wingdings" w:hint="default"/>
      </w:rPr>
    </w:lvl>
  </w:abstractNum>
  <w:abstractNum w:abstractNumId="9" w15:restartNumberingAfterBreak="0">
    <w:nsid w:val="1C7431C9"/>
    <w:multiLevelType w:val="hybridMultilevel"/>
    <w:tmpl w:val="142644FC"/>
    <w:lvl w:ilvl="0" w:tplc="EEBAF512">
      <w:start w:val="1"/>
      <w:numFmt w:val="bullet"/>
      <w:pStyle w:val="PuceMath1"/>
      <w:lvlText w:val=""/>
      <w:lvlJc w:val="left"/>
      <w:pPr>
        <w:tabs>
          <w:tab w:val="num" w:pos="720"/>
        </w:tabs>
        <w:ind w:left="720" w:hanging="360"/>
      </w:pPr>
      <w:rPr>
        <w:rFonts w:ascii="Symbol" w:hAnsi="Symbol" w:hint="default"/>
      </w:rPr>
    </w:lvl>
    <w:lvl w:ilvl="1" w:tplc="08130003">
      <w:start w:val="1"/>
      <w:numFmt w:val="bullet"/>
      <w:lvlText w:val="o"/>
      <w:lvlJc w:val="left"/>
      <w:pPr>
        <w:tabs>
          <w:tab w:val="num" w:pos="1440"/>
        </w:tabs>
        <w:ind w:left="1440" w:hanging="360"/>
      </w:pPr>
      <w:rPr>
        <w:rFonts w:ascii="Courier New" w:hAnsi="Courier New" w:cs="Courier New" w:hint="default"/>
      </w:rPr>
    </w:lvl>
    <w:lvl w:ilvl="2" w:tplc="08130005" w:tentative="1">
      <w:start w:val="1"/>
      <w:numFmt w:val="bullet"/>
      <w:lvlText w:val=""/>
      <w:lvlJc w:val="left"/>
      <w:pPr>
        <w:tabs>
          <w:tab w:val="num" w:pos="2160"/>
        </w:tabs>
        <w:ind w:left="2160" w:hanging="360"/>
      </w:pPr>
      <w:rPr>
        <w:rFonts w:ascii="Wingdings" w:hAnsi="Wingdings" w:hint="default"/>
      </w:rPr>
    </w:lvl>
    <w:lvl w:ilvl="3" w:tplc="08130001" w:tentative="1">
      <w:start w:val="1"/>
      <w:numFmt w:val="bullet"/>
      <w:lvlText w:val=""/>
      <w:lvlJc w:val="left"/>
      <w:pPr>
        <w:tabs>
          <w:tab w:val="num" w:pos="2880"/>
        </w:tabs>
        <w:ind w:left="2880" w:hanging="360"/>
      </w:pPr>
      <w:rPr>
        <w:rFonts w:ascii="Symbol" w:hAnsi="Symbol" w:hint="default"/>
      </w:rPr>
    </w:lvl>
    <w:lvl w:ilvl="4" w:tplc="08130003" w:tentative="1">
      <w:start w:val="1"/>
      <w:numFmt w:val="bullet"/>
      <w:lvlText w:val="o"/>
      <w:lvlJc w:val="left"/>
      <w:pPr>
        <w:tabs>
          <w:tab w:val="num" w:pos="3600"/>
        </w:tabs>
        <w:ind w:left="3600" w:hanging="360"/>
      </w:pPr>
      <w:rPr>
        <w:rFonts w:ascii="Courier New" w:hAnsi="Courier New" w:cs="Courier New" w:hint="default"/>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EB42616"/>
    <w:multiLevelType w:val="multilevel"/>
    <w:tmpl w:val="F8A6C038"/>
    <w:lvl w:ilvl="0">
      <w:start w:val="1"/>
      <w:numFmt w:val="decimal"/>
      <w:lvlText w:val="%1."/>
      <w:lvlJc w:val="left"/>
      <w:pPr>
        <w:ind w:left="360" w:hanging="360"/>
      </w:pPr>
      <w:rPr>
        <w:rFonts w:hint="default"/>
        <w:b/>
        <w:bCs w:val="0"/>
      </w:rPr>
    </w:lvl>
    <w:lvl w:ilvl="1">
      <w:start w:val="2"/>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212A7C6F"/>
    <w:multiLevelType w:val="hybridMultilevel"/>
    <w:tmpl w:val="0EDAFE86"/>
    <w:lvl w:ilvl="0" w:tplc="2490EF0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3703C4B"/>
    <w:multiLevelType w:val="hybridMultilevel"/>
    <w:tmpl w:val="719CDE7C"/>
    <w:lvl w:ilvl="0" w:tplc="D626217E">
      <w:start w:val="1"/>
      <w:numFmt w:val="lowerLetter"/>
      <w:lvlText w:val="%1."/>
      <w:lvlJc w:val="left"/>
      <w:pPr>
        <w:ind w:left="338" w:hanging="197"/>
      </w:pPr>
      <w:rPr>
        <w:rFonts w:ascii="Calibri" w:eastAsia="Calibri" w:hAnsi="Calibri" w:cs="Calibri" w:hint="default"/>
        <w:b/>
        <w:bCs/>
        <w:i w:val="0"/>
        <w:iCs w:val="0"/>
        <w:spacing w:val="-1"/>
        <w:w w:val="99"/>
        <w:sz w:val="20"/>
        <w:szCs w:val="20"/>
        <w:lang w:val="fr-FR" w:eastAsia="en-US" w:bidi="ar-SA"/>
      </w:rPr>
    </w:lvl>
    <w:lvl w:ilvl="1" w:tplc="34C0363E">
      <w:numFmt w:val="bullet"/>
      <w:lvlText w:val="•"/>
      <w:lvlJc w:val="left"/>
      <w:pPr>
        <w:ind w:left="1255" w:hanging="197"/>
      </w:pPr>
      <w:rPr>
        <w:rFonts w:hint="default"/>
        <w:lang w:val="fr-FR" w:eastAsia="en-US" w:bidi="ar-SA"/>
      </w:rPr>
    </w:lvl>
    <w:lvl w:ilvl="2" w:tplc="607CF406">
      <w:numFmt w:val="bullet"/>
      <w:lvlText w:val="•"/>
      <w:lvlJc w:val="left"/>
      <w:pPr>
        <w:ind w:left="2171" w:hanging="197"/>
      </w:pPr>
      <w:rPr>
        <w:rFonts w:hint="default"/>
        <w:lang w:val="fr-FR" w:eastAsia="en-US" w:bidi="ar-SA"/>
      </w:rPr>
    </w:lvl>
    <w:lvl w:ilvl="3" w:tplc="4CE448E8">
      <w:numFmt w:val="bullet"/>
      <w:lvlText w:val="•"/>
      <w:lvlJc w:val="left"/>
      <w:pPr>
        <w:ind w:left="3087" w:hanging="197"/>
      </w:pPr>
      <w:rPr>
        <w:rFonts w:hint="default"/>
        <w:lang w:val="fr-FR" w:eastAsia="en-US" w:bidi="ar-SA"/>
      </w:rPr>
    </w:lvl>
    <w:lvl w:ilvl="4" w:tplc="7DB27272">
      <w:numFmt w:val="bullet"/>
      <w:lvlText w:val="•"/>
      <w:lvlJc w:val="left"/>
      <w:pPr>
        <w:ind w:left="4003" w:hanging="197"/>
      </w:pPr>
      <w:rPr>
        <w:rFonts w:hint="default"/>
        <w:lang w:val="fr-FR" w:eastAsia="en-US" w:bidi="ar-SA"/>
      </w:rPr>
    </w:lvl>
    <w:lvl w:ilvl="5" w:tplc="1062C26E">
      <w:numFmt w:val="bullet"/>
      <w:lvlText w:val="•"/>
      <w:lvlJc w:val="left"/>
      <w:pPr>
        <w:ind w:left="4919" w:hanging="197"/>
      </w:pPr>
      <w:rPr>
        <w:rFonts w:hint="default"/>
        <w:lang w:val="fr-FR" w:eastAsia="en-US" w:bidi="ar-SA"/>
      </w:rPr>
    </w:lvl>
    <w:lvl w:ilvl="6" w:tplc="711A81CA">
      <w:numFmt w:val="bullet"/>
      <w:lvlText w:val="•"/>
      <w:lvlJc w:val="left"/>
      <w:pPr>
        <w:ind w:left="5835" w:hanging="197"/>
      </w:pPr>
      <w:rPr>
        <w:rFonts w:hint="default"/>
        <w:lang w:val="fr-FR" w:eastAsia="en-US" w:bidi="ar-SA"/>
      </w:rPr>
    </w:lvl>
    <w:lvl w:ilvl="7" w:tplc="C0C872DE">
      <w:numFmt w:val="bullet"/>
      <w:lvlText w:val="•"/>
      <w:lvlJc w:val="left"/>
      <w:pPr>
        <w:ind w:left="6750" w:hanging="197"/>
      </w:pPr>
      <w:rPr>
        <w:rFonts w:hint="default"/>
        <w:lang w:val="fr-FR" w:eastAsia="en-US" w:bidi="ar-SA"/>
      </w:rPr>
    </w:lvl>
    <w:lvl w:ilvl="8" w:tplc="1CA2F792">
      <w:numFmt w:val="bullet"/>
      <w:lvlText w:val="•"/>
      <w:lvlJc w:val="left"/>
      <w:pPr>
        <w:ind w:left="7666" w:hanging="197"/>
      </w:pPr>
      <w:rPr>
        <w:rFonts w:hint="default"/>
        <w:lang w:val="fr-FR" w:eastAsia="en-US" w:bidi="ar-SA"/>
      </w:rPr>
    </w:lvl>
  </w:abstractNum>
  <w:abstractNum w:abstractNumId="13" w15:restartNumberingAfterBreak="0">
    <w:nsid w:val="2DB7022E"/>
    <w:multiLevelType w:val="multilevel"/>
    <w:tmpl w:val="BEB4AE2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0F20393"/>
    <w:multiLevelType w:val="multilevel"/>
    <w:tmpl w:val="99D86F26"/>
    <w:lvl w:ilvl="0">
      <w:start w:val="7"/>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2005DEE"/>
    <w:multiLevelType w:val="hybridMultilevel"/>
    <w:tmpl w:val="015A380A"/>
    <w:lvl w:ilvl="0" w:tplc="688679DA">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66F7905"/>
    <w:multiLevelType w:val="hybridMultilevel"/>
    <w:tmpl w:val="DE7AAA18"/>
    <w:lvl w:ilvl="0" w:tplc="1B6C88B4">
      <w:start w:val="3"/>
      <w:numFmt w:val="bullet"/>
      <w:lvlText w:val="-"/>
      <w:lvlJc w:val="left"/>
      <w:pPr>
        <w:ind w:left="720" w:hanging="360"/>
      </w:pPr>
      <w:rPr>
        <w:rFonts w:ascii="Nunito" w:eastAsia="SimSun" w:hAnsi="Nunito"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6883219"/>
    <w:multiLevelType w:val="hybridMultilevel"/>
    <w:tmpl w:val="53F8CF02"/>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37381BD5"/>
    <w:multiLevelType w:val="hybridMultilevel"/>
    <w:tmpl w:val="0452FA0E"/>
    <w:lvl w:ilvl="0" w:tplc="040C000B">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647" w:hanging="360"/>
      </w:pPr>
      <w:rPr>
        <w:rFonts w:ascii="Courier New" w:hAnsi="Courier New" w:cs="Courier New" w:hint="default"/>
      </w:rPr>
    </w:lvl>
    <w:lvl w:ilvl="2" w:tplc="280C0005" w:tentative="1">
      <w:start w:val="1"/>
      <w:numFmt w:val="bullet"/>
      <w:lvlText w:val=""/>
      <w:lvlJc w:val="left"/>
      <w:pPr>
        <w:ind w:left="2367" w:hanging="360"/>
      </w:pPr>
      <w:rPr>
        <w:rFonts w:ascii="Wingdings" w:hAnsi="Wingdings" w:hint="default"/>
      </w:rPr>
    </w:lvl>
    <w:lvl w:ilvl="3" w:tplc="280C0001" w:tentative="1">
      <w:start w:val="1"/>
      <w:numFmt w:val="bullet"/>
      <w:lvlText w:val=""/>
      <w:lvlJc w:val="left"/>
      <w:pPr>
        <w:ind w:left="3087" w:hanging="360"/>
      </w:pPr>
      <w:rPr>
        <w:rFonts w:ascii="Symbol" w:hAnsi="Symbol" w:hint="default"/>
      </w:rPr>
    </w:lvl>
    <w:lvl w:ilvl="4" w:tplc="280C0003" w:tentative="1">
      <w:start w:val="1"/>
      <w:numFmt w:val="bullet"/>
      <w:lvlText w:val="o"/>
      <w:lvlJc w:val="left"/>
      <w:pPr>
        <w:ind w:left="3807" w:hanging="360"/>
      </w:pPr>
      <w:rPr>
        <w:rFonts w:ascii="Courier New" w:hAnsi="Courier New" w:cs="Courier New" w:hint="default"/>
      </w:rPr>
    </w:lvl>
    <w:lvl w:ilvl="5" w:tplc="280C0005" w:tentative="1">
      <w:start w:val="1"/>
      <w:numFmt w:val="bullet"/>
      <w:lvlText w:val=""/>
      <w:lvlJc w:val="left"/>
      <w:pPr>
        <w:ind w:left="4527" w:hanging="360"/>
      </w:pPr>
      <w:rPr>
        <w:rFonts w:ascii="Wingdings" w:hAnsi="Wingdings" w:hint="default"/>
      </w:rPr>
    </w:lvl>
    <w:lvl w:ilvl="6" w:tplc="280C0001" w:tentative="1">
      <w:start w:val="1"/>
      <w:numFmt w:val="bullet"/>
      <w:lvlText w:val=""/>
      <w:lvlJc w:val="left"/>
      <w:pPr>
        <w:ind w:left="5247" w:hanging="360"/>
      </w:pPr>
      <w:rPr>
        <w:rFonts w:ascii="Symbol" w:hAnsi="Symbol" w:hint="default"/>
      </w:rPr>
    </w:lvl>
    <w:lvl w:ilvl="7" w:tplc="280C0003" w:tentative="1">
      <w:start w:val="1"/>
      <w:numFmt w:val="bullet"/>
      <w:lvlText w:val="o"/>
      <w:lvlJc w:val="left"/>
      <w:pPr>
        <w:ind w:left="5967" w:hanging="360"/>
      </w:pPr>
      <w:rPr>
        <w:rFonts w:ascii="Courier New" w:hAnsi="Courier New" w:cs="Courier New" w:hint="default"/>
      </w:rPr>
    </w:lvl>
    <w:lvl w:ilvl="8" w:tplc="280C0005" w:tentative="1">
      <w:start w:val="1"/>
      <w:numFmt w:val="bullet"/>
      <w:lvlText w:val=""/>
      <w:lvlJc w:val="left"/>
      <w:pPr>
        <w:ind w:left="6687" w:hanging="360"/>
      </w:pPr>
      <w:rPr>
        <w:rFonts w:ascii="Wingdings" w:hAnsi="Wingdings" w:hint="default"/>
      </w:rPr>
    </w:lvl>
  </w:abstractNum>
  <w:abstractNum w:abstractNumId="19" w15:restartNumberingAfterBreak="0">
    <w:nsid w:val="38D73E46"/>
    <w:multiLevelType w:val="hybridMultilevel"/>
    <w:tmpl w:val="9868799C"/>
    <w:lvl w:ilvl="0" w:tplc="040C000D">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20" w15:restartNumberingAfterBreak="0">
    <w:nsid w:val="3D2E3EA1"/>
    <w:multiLevelType w:val="multilevel"/>
    <w:tmpl w:val="2FB6A2EC"/>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3D4E0858"/>
    <w:multiLevelType w:val="multilevel"/>
    <w:tmpl w:val="8840A500"/>
    <w:lvl w:ilvl="0">
      <w:start w:val="3"/>
      <w:numFmt w:val="decimal"/>
      <w:lvlText w:val="%1"/>
      <w:lvlJc w:val="left"/>
      <w:pPr>
        <w:ind w:left="1212" w:hanging="300"/>
      </w:pPr>
      <w:rPr>
        <w:rFonts w:hint="default"/>
        <w:lang w:val="fr-FR" w:eastAsia="en-US" w:bidi="ar-SA"/>
      </w:rPr>
    </w:lvl>
    <w:lvl w:ilvl="1">
      <w:start w:val="1"/>
      <w:numFmt w:val="decimal"/>
      <w:lvlText w:val="%1.%2"/>
      <w:lvlJc w:val="left"/>
      <w:pPr>
        <w:ind w:left="1212" w:hanging="300"/>
        <w:jc w:val="right"/>
      </w:pPr>
      <w:rPr>
        <w:rFonts w:ascii="Times New Roman" w:eastAsia="Calibri" w:hAnsi="Times New Roman" w:cs="Times New Roman" w:hint="default"/>
        <w:b/>
        <w:bCs/>
        <w:spacing w:val="-1"/>
        <w:w w:val="99"/>
        <w:sz w:val="20"/>
        <w:szCs w:val="20"/>
        <w:lang w:val="fr-FR" w:eastAsia="en-US" w:bidi="ar-SA"/>
      </w:rPr>
    </w:lvl>
    <w:lvl w:ilvl="2">
      <w:start w:val="1"/>
      <w:numFmt w:val="bullet"/>
      <w:lvlText w:val=""/>
      <w:lvlJc w:val="left"/>
      <w:pPr>
        <w:ind w:left="927" w:hanging="360"/>
      </w:pPr>
      <w:rPr>
        <w:rFonts w:ascii="Wingdings" w:hAnsi="Wingdings" w:hint="default"/>
        <w:color w:val="auto"/>
      </w:rPr>
    </w:lvl>
    <w:lvl w:ilvl="3">
      <w:numFmt w:val="bullet"/>
      <w:lvlText w:val="•"/>
      <w:lvlJc w:val="left"/>
      <w:pPr>
        <w:ind w:left="3822" w:hanging="360"/>
      </w:pPr>
      <w:rPr>
        <w:rFonts w:hint="default"/>
        <w:lang w:val="fr-FR" w:eastAsia="en-US" w:bidi="ar-SA"/>
      </w:rPr>
    </w:lvl>
    <w:lvl w:ilvl="4">
      <w:numFmt w:val="bullet"/>
      <w:lvlText w:val="•"/>
      <w:lvlJc w:val="left"/>
      <w:pPr>
        <w:ind w:left="4913" w:hanging="360"/>
      </w:pPr>
      <w:rPr>
        <w:rFonts w:hint="default"/>
        <w:lang w:val="fr-FR" w:eastAsia="en-US" w:bidi="ar-SA"/>
      </w:rPr>
    </w:lvl>
    <w:lvl w:ilvl="5">
      <w:numFmt w:val="bullet"/>
      <w:lvlText w:val="•"/>
      <w:lvlJc w:val="left"/>
      <w:pPr>
        <w:ind w:left="6004" w:hanging="360"/>
      </w:pPr>
      <w:rPr>
        <w:rFonts w:hint="default"/>
        <w:lang w:val="fr-FR" w:eastAsia="en-US" w:bidi="ar-SA"/>
      </w:rPr>
    </w:lvl>
    <w:lvl w:ilvl="6">
      <w:numFmt w:val="bullet"/>
      <w:lvlText w:val="•"/>
      <w:lvlJc w:val="left"/>
      <w:pPr>
        <w:ind w:left="7095" w:hanging="360"/>
      </w:pPr>
      <w:rPr>
        <w:rFonts w:hint="default"/>
        <w:lang w:val="fr-FR" w:eastAsia="en-US" w:bidi="ar-SA"/>
      </w:rPr>
    </w:lvl>
    <w:lvl w:ilvl="7">
      <w:numFmt w:val="bullet"/>
      <w:lvlText w:val="•"/>
      <w:lvlJc w:val="left"/>
      <w:pPr>
        <w:ind w:left="8186" w:hanging="360"/>
      </w:pPr>
      <w:rPr>
        <w:rFonts w:hint="default"/>
        <w:lang w:val="fr-FR" w:eastAsia="en-US" w:bidi="ar-SA"/>
      </w:rPr>
    </w:lvl>
    <w:lvl w:ilvl="8">
      <w:numFmt w:val="bullet"/>
      <w:lvlText w:val="•"/>
      <w:lvlJc w:val="left"/>
      <w:pPr>
        <w:ind w:left="9277" w:hanging="360"/>
      </w:pPr>
      <w:rPr>
        <w:rFonts w:hint="default"/>
        <w:lang w:val="fr-FR" w:eastAsia="en-US" w:bidi="ar-SA"/>
      </w:rPr>
    </w:lvl>
  </w:abstractNum>
  <w:abstractNum w:abstractNumId="22" w15:restartNumberingAfterBreak="0">
    <w:nsid w:val="3DB05998"/>
    <w:multiLevelType w:val="hybridMultilevel"/>
    <w:tmpl w:val="426A7044"/>
    <w:lvl w:ilvl="0" w:tplc="FFFFFFFF">
      <w:start w:val="1"/>
      <w:numFmt w:val="bullet"/>
      <w:pStyle w:val="Puce"/>
      <w:lvlText w:val=""/>
      <w:lvlJc w:val="left"/>
      <w:pPr>
        <w:tabs>
          <w:tab w:val="num" w:pos="360"/>
        </w:tabs>
        <w:ind w:left="0" w:firstLine="0"/>
      </w:pPr>
      <w:rPr>
        <w:rFonts w:ascii="Symbol" w:hAnsi="Symbol" w:hint="default"/>
        <w:position w:val="-2"/>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2F856F2"/>
    <w:multiLevelType w:val="multilevel"/>
    <w:tmpl w:val="DC427BC2"/>
    <w:lvl w:ilvl="0">
      <w:start w:val="7"/>
      <w:numFmt w:val="decimal"/>
      <w:lvlText w:val="%1"/>
      <w:lvlJc w:val="left"/>
      <w:pPr>
        <w:ind w:left="852" w:hanging="300"/>
      </w:pPr>
      <w:rPr>
        <w:rFonts w:hint="default"/>
        <w:lang w:val="fr-FR" w:eastAsia="en-US" w:bidi="ar-SA"/>
      </w:rPr>
    </w:lvl>
    <w:lvl w:ilvl="1">
      <w:start w:val="1"/>
      <w:numFmt w:val="decimal"/>
      <w:lvlText w:val="%1.%2"/>
      <w:lvlJc w:val="left"/>
      <w:pPr>
        <w:ind w:left="852" w:hanging="300"/>
      </w:pPr>
      <w:rPr>
        <w:rFonts w:ascii="Times New Roman" w:eastAsia="Calibri" w:hAnsi="Times New Roman" w:cs="Times New Roman" w:hint="default"/>
        <w:b/>
        <w:bCs/>
        <w:color w:val="001F5F"/>
        <w:spacing w:val="-1"/>
        <w:w w:val="99"/>
        <w:sz w:val="20"/>
        <w:szCs w:val="20"/>
        <w:lang w:val="fr-FR" w:eastAsia="en-US" w:bidi="ar-SA"/>
      </w:rPr>
    </w:lvl>
    <w:lvl w:ilvl="2">
      <w:numFmt w:val="bullet"/>
      <w:lvlText w:val=""/>
      <w:lvlJc w:val="left"/>
      <w:pPr>
        <w:ind w:left="1260" w:hanging="426"/>
      </w:pPr>
      <w:rPr>
        <w:rFonts w:ascii="Wingdings" w:eastAsia="Wingdings" w:hAnsi="Wingdings" w:cs="Wingdings" w:hint="default"/>
        <w:color w:val="000000" w:themeColor="text1"/>
        <w:w w:val="99"/>
        <w:sz w:val="20"/>
        <w:szCs w:val="20"/>
        <w:lang w:val="fr-FR" w:eastAsia="en-US" w:bidi="ar-SA"/>
      </w:rPr>
    </w:lvl>
    <w:lvl w:ilvl="3">
      <w:numFmt w:val="bullet"/>
      <w:lvlText w:val="•"/>
      <w:lvlJc w:val="left"/>
      <w:pPr>
        <w:ind w:left="3526" w:hanging="426"/>
      </w:pPr>
      <w:rPr>
        <w:rFonts w:hint="default"/>
        <w:lang w:val="fr-FR" w:eastAsia="en-US" w:bidi="ar-SA"/>
      </w:rPr>
    </w:lvl>
    <w:lvl w:ilvl="4">
      <w:numFmt w:val="bullet"/>
      <w:lvlText w:val="•"/>
      <w:lvlJc w:val="left"/>
      <w:pPr>
        <w:ind w:left="4659" w:hanging="426"/>
      </w:pPr>
      <w:rPr>
        <w:rFonts w:hint="default"/>
        <w:lang w:val="fr-FR" w:eastAsia="en-US" w:bidi="ar-SA"/>
      </w:rPr>
    </w:lvl>
    <w:lvl w:ilvl="5">
      <w:numFmt w:val="bullet"/>
      <w:lvlText w:val="•"/>
      <w:lvlJc w:val="left"/>
      <w:pPr>
        <w:ind w:left="5792" w:hanging="426"/>
      </w:pPr>
      <w:rPr>
        <w:rFonts w:hint="default"/>
        <w:lang w:val="fr-FR" w:eastAsia="en-US" w:bidi="ar-SA"/>
      </w:rPr>
    </w:lvl>
    <w:lvl w:ilvl="6">
      <w:numFmt w:val="bullet"/>
      <w:lvlText w:val="•"/>
      <w:lvlJc w:val="left"/>
      <w:pPr>
        <w:ind w:left="6926" w:hanging="426"/>
      </w:pPr>
      <w:rPr>
        <w:rFonts w:hint="default"/>
        <w:lang w:val="fr-FR" w:eastAsia="en-US" w:bidi="ar-SA"/>
      </w:rPr>
    </w:lvl>
    <w:lvl w:ilvl="7">
      <w:numFmt w:val="bullet"/>
      <w:lvlText w:val="•"/>
      <w:lvlJc w:val="left"/>
      <w:pPr>
        <w:ind w:left="8059" w:hanging="426"/>
      </w:pPr>
      <w:rPr>
        <w:rFonts w:hint="default"/>
        <w:lang w:val="fr-FR" w:eastAsia="en-US" w:bidi="ar-SA"/>
      </w:rPr>
    </w:lvl>
    <w:lvl w:ilvl="8">
      <w:numFmt w:val="bullet"/>
      <w:lvlText w:val="•"/>
      <w:lvlJc w:val="left"/>
      <w:pPr>
        <w:ind w:left="9192" w:hanging="426"/>
      </w:pPr>
      <w:rPr>
        <w:rFonts w:hint="default"/>
        <w:lang w:val="fr-FR" w:eastAsia="en-US" w:bidi="ar-SA"/>
      </w:rPr>
    </w:lvl>
  </w:abstractNum>
  <w:abstractNum w:abstractNumId="24" w15:restartNumberingAfterBreak="0">
    <w:nsid w:val="44C73C6F"/>
    <w:multiLevelType w:val="hybridMultilevel"/>
    <w:tmpl w:val="6C2C52DE"/>
    <w:lvl w:ilvl="0" w:tplc="040C000B">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647" w:hanging="360"/>
      </w:pPr>
      <w:rPr>
        <w:rFonts w:ascii="Courier New" w:hAnsi="Courier New" w:cs="Courier New" w:hint="default"/>
      </w:rPr>
    </w:lvl>
    <w:lvl w:ilvl="2" w:tplc="280C0005" w:tentative="1">
      <w:start w:val="1"/>
      <w:numFmt w:val="bullet"/>
      <w:lvlText w:val=""/>
      <w:lvlJc w:val="left"/>
      <w:pPr>
        <w:ind w:left="2367" w:hanging="360"/>
      </w:pPr>
      <w:rPr>
        <w:rFonts w:ascii="Wingdings" w:hAnsi="Wingdings" w:hint="default"/>
      </w:rPr>
    </w:lvl>
    <w:lvl w:ilvl="3" w:tplc="280C0001" w:tentative="1">
      <w:start w:val="1"/>
      <w:numFmt w:val="bullet"/>
      <w:lvlText w:val=""/>
      <w:lvlJc w:val="left"/>
      <w:pPr>
        <w:ind w:left="3087" w:hanging="360"/>
      </w:pPr>
      <w:rPr>
        <w:rFonts w:ascii="Symbol" w:hAnsi="Symbol" w:hint="default"/>
      </w:rPr>
    </w:lvl>
    <w:lvl w:ilvl="4" w:tplc="280C0003" w:tentative="1">
      <w:start w:val="1"/>
      <w:numFmt w:val="bullet"/>
      <w:lvlText w:val="o"/>
      <w:lvlJc w:val="left"/>
      <w:pPr>
        <w:ind w:left="3807" w:hanging="360"/>
      </w:pPr>
      <w:rPr>
        <w:rFonts w:ascii="Courier New" w:hAnsi="Courier New" w:cs="Courier New" w:hint="default"/>
      </w:rPr>
    </w:lvl>
    <w:lvl w:ilvl="5" w:tplc="280C0005" w:tentative="1">
      <w:start w:val="1"/>
      <w:numFmt w:val="bullet"/>
      <w:lvlText w:val=""/>
      <w:lvlJc w:val="left"/>
      <w:pPr>
        <w:ind w:left="4527" w:hanging="360"/>
      </w:pPr>
      <w:rPr>
        <w:rFonts w:ascii="Wingdings" w:hAnsi="Wingdings" w:hint="default"/>
      </w:rPr>
    </w:lvl>
    <w:lvl w:ilvl="6" w:tplc="280C0001" w:tentative="1">
      <w:start w:val="1"/>
      <w:numFmt w:val="bullet"/>
      <w:lvlText w:val=""/>
      <w:lvlJc w:val="left"/>
      <w:pPr>
        <w:ind w:left="5247" w:hanging="360"/>
      </w:pPr>
      <w:rPr>
        <w:rFonts w:ascii="Symbol" w:hAnsi="Symbol" w:hint="default"/>
      </w:rPr>
    </w:lvl>
    <w:lvl w:ilvl="7" w:tplc="280C0003" w:tentative="1">
      <w:start w:val="1"/>
      <w:numFmt w:val="bullet"/>
      <w:lvlText w:val="o"/>
      <w:lvlJc w:val="left"/>
      <w:pPr>
        <w:ind w:left="5967" w:hanging="360"/>
      </w:pPr>
      <w:rPr>
        <w:rFonts w:ascii="Courier New" w:hAnsi="Courier New" w:cs="Courier New" w:hint="default"/>
      </w:rPr>
    </w:lvl>
    <w:lvl w:ilvl="8" w:tplc="280C0005" w:tentative="1">
      <w:start w:val="1"/>
      <w:numFmt w:val="bullet"/>
      <w:lvlText w:val=""/>
      <w:lvlJc w:val="left"/>
      <w:pPr>
        <w:ind w:left="6687" w:hanging="360"/>
      </w:pPr>
      <w:rPr>
        <w:rFonts w:ascii="Wingdings" w:hAnsi="Wingdings" w:hint="default"/>
      </w:rPr>
    </w:lvl>
  </w:abstractNum>
  <w:abstractNum w:abstractNumId="25" w15:restartNumberingAfterBreak="0">
    <w:nsid w:val="46490FE1"/>
    <w:multiLevelType w:val="hybridMultilevel"/>
    <w:tmpl w:val="B91C1F34"/>
    <w:lvl w:ilvl="0" w:tplc="8020AC34">
      <w:start w:val="1"/>
      <w:numFmt w:val="decimal"/>
      <w:lvlText w:val="%1."/>
      <w:lvlJc w:val="left"/>
      <w:pPr>
        <w:ind w:left="360" w:hanging="360"/>
      </w:pPr>
      <w:rPr>
        <w:rFonts w:hint="default"/>
      </w:rPr>
    </w:lvl>
    <w:lvl w:ilvl="1" w:tplc="280C0019" w:tentative="1">
      <w:start w:val="1"/>
      <w:numFmt w:val="lowerLetter"/>
      <w:lvlText w:val="%2."/>
      <w:lvlJc w:val="left"/>
      <w:pPr>
        <w:ind w:left="1364" w:hanging="360"/>
      </w:pPr>
    </w:lvl>
    <w:lvl w:ilvl="2" w:tplc="280C001B" w:tentative="1">
      <w:start w:val="1"/>
      <w:numFmt w:val="lowerRoman"/>
      <w:lvlText w:val="%3."/>
      <w:lvlJc w:val="right"/>
      <w:pPr>
        <w:ind w:left="2084" w:hanging="180"/>
      </w:pPr>
    </w:lvl>
    <w:lvl w:ilvl="3" w:tplc="280C000F" w:tentative="1">
      <w:start w:val="1"/>
      <w:numFmt w:val="decimal"/>
      <w:lvlText w:val="%4."/>
      <w:lvlJc w:val="left"/>
      <w:pPr>
        <w:ind w:left="2804" w:hanging="360"/>
      </w:pPr>
    </w:lvl>
    <w:lvl w:ilvl="4" w:tplc="280C0019" w:tentative="1">
      <w:start w:val="1"/>
      <w:numFmt w:val="lowerLetter"/>
      <w:lvlText w:val="%5."/>
      <w:lvlJc w:val="left"/>
      <w:pPr>
        <w:ind w:left="3524" w:hanging="360"/>
      </w:pPr>
    </w:lvl>
    <w:lvl w:ilvl="5" w:tplc="280C001B" w:tentative="1">
      <w:start w:val="1"/>
      <w:numFmt w:val="lowerRoman"/>
      <w:lvlText w:val="%6."/>
      <w:lvlJc w:val="right"/>
      <w:pPr>
        <w:ind w:left="4244" w:hanging="180"/>
      </w:pPr>
    </w:lvl>
    <w:lvl w:ilvl="6" w:tplc="280C000F" w:tentative="1">
      <w:start w:val="1"/>
      <w:numFmt w:val="decimal"/>
      <w:lvlText w:val="%7."/>
      <w:lvlJc w:val="left"/>
      <w:pPr>
        <w:ind w:left="4964" w:hanging="360"/>
      </w:pPr>
    </w:lvl>
    <w:lvl w:ilvl="7" w:tplc="280C0019" w:tentative="1">
      <w:start w:val="1"/>
      <w:numFmt w:val="lowerLetter"/>
      <w:lvlText w:val="%8."/>
      <w:lvlJc w:val="left"/>
      <w:pPr>
        <w:ind w:left="5684" w:hanging="360"/>
      </w:pPr>
    </w:lvl>
    <w:lvl w:ilvl="8" w:tplc="280C001B" w:tentative="1">
      <w:start w:val="1"/>
      <w:numFmt w:val="lowerRoman"/>
      <w:lvlText w:val="%9."/>
      <w:lvlJc w:val="right"/>
      <w:pPr>
        <w:ind w:left="6404" w:hanging="180"/>
      </w:pPr>
    </w:lvl>
  </w:abstractNum>
  <w:abstractNum w:abstractNumId="26" w15:restartNumberingAfterBreak="0">
    <w:nsid w:val="4B2F0231"/>
    <w:multiLevelType w:val="multilevel"/>
    <w:tmpl w:val="EA520EFE"/>
    <w:lvl w:ilvl="0">
      <w:start w:val="1"/>
      <w:numFmt w:val="decimal"/>
      <w:lvlText w:val="%1."/>
      <w:lvlJc w:val="left"/>
      <w:pPr>
        <w:ind w:left="720" w:hanging="360"/>
      </w:pPr>
      <w:rPr>
        <w:rFonts w:hint="default"/>
        <w:b/>
        <w:color w:val="002060"/>
        <w:sz w:val="24"/>
        <w:szCs w:val="24"/>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4DB02F36"/>
    <w:multiLevelType w:val="hybridMultilevel"/>
    <w:tmpl w:val="4A900BA2"/>
    <w:lvl w:ilvl="0" w:tplc="C0805F48">
      <w:start w:val="1"/>
      <w:numFmt w:val="lowerLetter"/>
      <w:lvlText w:val="%1."/>
      <w:lvlJc w:val="left"/>
      <w:pPr>
        <w:ind w:left="1241" w:hanging="407"/>
      </w:pPr>
      <w:rPr>
        <w:rFonts w:ascii="Times New Roman" w:eastAsia="Calibri" w:hAnsi="Times New Roman" w:cs="Times New Roman" w:hint="default"/>
        <w:b/>
        <w:bCs/>
        <w:color w:val="000000" w:themeColor="text1"/>
        <w:w w:val="99"/>
        <w:sz w:val="22"/>
        <w:szCs w:val="22"/>
        <w:lang w:val="fr-FR" w:eastAsia="en-US" w:bidi="ar-SA"/>
      </w:rPr>
    </w:lvl>
    <w:lvl w:ilvl="1" w:tplc="FFFFFFFF">
      <w:start w:val="1"/>
      <w:numFmt w:val="bullet"/>
      <w:lvlText w:val=""/>
      <w:lvlJc w:val="left"/>
      <w:pPr>
        <w:ind w:left="1555" w:hanging="360"/>
      </w:pPr>
      <w:rPr>
        <w:rFonts w:ascii="Wingdings" w:hAnsi="Wingdings" w:hint="default"/>
        <w:w w:val="99"/>
        <w:sz w:val="20"/>
        <w:szCs w:val="20"/>
        <w:lang w:val="fr-FR" w:eastAsia="en-US" w:bidi="ar-SA"/>
      </w:rPr>
    </w:lvl>
    <w:lvl w:ilvl="2" w:tplc="9B62A39E">
      <w:numFmt w:val="bullet"/>
      <w:lvlText w:val="•"/>
      <w:lvlJc w:val="left"/>
      <w:pPr>
        <w:ind w:left="2659" w:hanging="360"/>
      </w:pPr>
      <w:rPr>
        <w:rFonts w:hint="default"/>
        <w:lang w:val="fr-FR" w:eastAsia="en-US" w:bidi="ar-SA"/>
      </w:rPr>
    </w:lvl>
    <w:lvl w:ilvl="3" w:tplc="7E422FBA">
      <w:numFmt w:val="bullet"/>
      <w:lvlText w:val="•"/>
      <w:lvlJc w:val="left"/>
      <w:pPr>
        <w:ind w:left="3759" w:hanging="360"/>
      </w:pPr>
      <w:rPr>
        <w:rFonts w:hint="default"/>
        <w:lang w:val="fr-FR" w:eastAsia="en-US" w:bidi="ar-SA"/>
      </w:rPr>
    </w:lvl>
    <w:lvl w:ilvl="4" w:tplc="42843BE2">
      <w:numFmt w:val="bullet"/>
      <w:lvlText w:val="•"/>
      <w:lvlJc w:val="left"/>
      <w:pPr>
        <w:ind w:left="4859" w:hanging="360"/>
      </w:pPr>
      <w:rPr>
        <w:rFonts w:hint="default"/>
        <w:lang w:val="fr-FR" w:eastAsia="en-US" w:bidi="ar-SA"/>
      </w:rPr>
    </w:lvl>
    <w:lvl w:ilvl="5" w:tplc="CF7E923E">
      <w:numFmt w:val="bullet"/>
      <w:lvlText w:val="•"/>
      <w:lvlJc w:val="left"/>
      <w:pPr>
        <w:ind w:left="5959" w:hanging="360"/>
      </w:pPr>
      <w:rPr>
        <w:rFonts w:hint="default"/>
        <w:lang w:val="fr-FR" w:eastAsia="en-US" w:bidi="ar-SA"/>
      </w:rPr>
    </w:lvl>
    <w:lvl w:ilvl="6" w:tplc="D0ACD510">
      <w:numFmt w:val="bullet"/>
      <w:lvlText w:val="•"/>
      <w:lvlJc w:val="left"/>
      <w:pPr>
        <w:ind w:left="7059" w:hanging="360"/>
      </w:pPr>
      <w:rPr>
        <w:rFonts w:hint="default"/>
        <w:lang w:val="fr-FR" w:eastAsia="en-US" w:bidi="ar-SA"/>
      </w:rPr>
    </w:lvl>
    <w:lvl w:ilvl="7" w:tplc="7FF8E1A2">
      <w:numFmt w:val="bullet"/>
      <w:lvlText w:val="•"/>
      <w:lvlJc w:val="left"/>
      <w:pPr>
        <w:ind w:left="8159" w:hanging="360"/>
      </w:pPr>
      <w:rPr>
        <w:rFonts w:hint="default"/>
        <w:lang w:val="fr-FR" w:eastAsia="en-US" w:bidi="ar-SA"/>
      </w:rPr>
    </w:lvl>
    <w:lvl w:ilvl="8" w:tplc="B9D4924C">
      <w:numFmt w:val="bullet"/>
      <w:lvlText w:val="•"/>
      <w:lvlJc w:val="left"/>
      <w:pPr>
        <w:ind w:left="9259" w:hanging="360"/>
      </w:pPr>
      <w:rPr>
        <w:rFonts w:hint="default"/>
        <w:lang w:val="fr-FR" w:eastAsia="en-US" w:bidi="ar-SA"/>
      </w:rPr>
    </w:lvl>
  </w:abstractNum>
  <w:abstractNum w:abstractNumId="28" w15:restartNumberingAfterBreak="0">
    <w:nsid w:val="5A327003"/>
    <w:multiLevelType w:val="multilevel"/>
    <w:tmpl w:val="E2E2AEFE"/>
    <w:lvl w:ilvl="0">
      <w:start w:val="1"/>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FB732EB"/>
    <w:multiLevelType w:val="multilevel"/>
    <w:tmpl w:val="9ED040D8"/>
    <w:lvl w:ilvl="0">
      <w:start w:val="4"/>
      <w:numFmt w:val="decimal"/>
      <w:lvlText w:val="%1"/>
      <w:lvlJc w:val="left"/>
      <w:pPr>
        <w:ind w:left="852" w:hanging="300"/>
      </w:pPr>
      <w:rPr>
        <w:rFonts w:hint="default"/>
        <w:lang w:val="fr-FR" w:eastAsia="en-US" w:bidi="ar-SA"/>
      </w:rPr>
    </w:lvl>
    <w:lvl w:ilvl="1">
      <w:start w:val="1"/>
      <w:numFmt w:val="decimal"/>
      <w:lvlText w:val="%2."/>
      <w:lvlJc w:val="left"/>
      <w:pPr>
        <w:ind w:left="720" w:hanging="360"/>
      </w:pPr>
    </w:lvl>
    <w:lvl w:ilvl="2">
      <w:numFmt w:val="bullet"/>
      <w:lvlText w:val="-"/>
      <w:lvlJc w:val="left"/>
      <w:pPr>
        <w:ind w:left="1272" w:hanging="360"/>
      </w:pPr>
      <w:rPr>
        <w:rFonts w:ascii="Calibri" w:eastAsia="Calibri" w:hAnsi="Calibri" w:cs="Calibri" w:hint="default"/>
        <w:w w:val="99"/>
        <w:sz w:val="20"/>
        <w:szCs w:val="20"/>
        <w:lang w:val="fr-FR" w:eastAsia="en-US" w:bidi="ar-SA"/>
      </w:rPr>
    </w:lvl>
    <w:lvl w:ilvl="3">
      <w:numFmt w:val="bullet"/>
      <w:lvlText w:val="•"/>
      <w:lvlJc w:val="left"/>
      <w:pPr>
        <w:ind w:left="3542" w:hanging="360"/>
      </w:pPr>
      <w:rPr>
        <w:rFonts w:hint="default"/>
        <w:lang w:val="fr-FR" w:eastAsia="en-US" w:bidi="ar-SA"/>
      </w:rPr>
    </w:lvl>
    <w:lvl w:ilvl="4">
      <w:numFmt w:val="bullet"/>
      <w:lvlText w:val="•"/>
      <w:lvlJc w:val="left"/>
      <w:pPr>
        <w:ind w:left="4673" w:hanging="360"/>
      </w:pPr>
      <w:rPr>
        <w:rFonts w:hint="default"/>
        <w:lang w:val="fr-FR" w:eastAsia="en-US" w:bidi="ar-SA"/>
      </w:rPr>
    </w:lvl>
    <w:lvl w:ilvl="5">
      <w:numFmt w:val="bullet"/>
      <w:lvlText w:val="•"/>
      <w:lvlJc w:val="left"/>
      <w:pPr>
        <w:ind w:left="5804" w:hanging="360"/>
      </w:pPr>
      <w:rPr>
        <w:rFonts w:hint="default"/>
        <w:lang w:val="fr-FR" w:eastAsia="en-US" w:bidi="ar-SA"/>
      </w:rPr>
    </w:lvl>
    <w:lvl w:ilvl="6">
      <w:numFmt w:val="bullet"/>
      <w:lvlText w:val="•"/>
      <w:lvlJc w:val="left"/>
      <w:pPr>
        <w:ind w:left="6935" w:hanging="360"/>
      </w:pPr>
      <w:rPr>
        <w:rFonts w:hint="default"/>
        <w:lang w:val="fr-FR" w:eastAsia="en-US" w:bidi="ar-SA"/>
      </w:rPr>
    </w:lvl>
    <w:lvl w:ilvl="7">
      <w:numFmt w:val="bullet"/>
      <w:lvlText w:val="•"/>
      <w:lvlJc w:val="left"/>
      <w:pPr>
        <w:ind w:left="8066" w:hanging="360"/>
      </w:pPr>
      <w:rPr>
        <w:rFonts w:hint="default"/>
        <w:lang w:val="fr-FR" w:eastAsia="en-US" w:bidi="ar-SA"/>
      </w:rPr>
    </w:lvl>
    <w:lvl w:ilvl="8">
      <w:numFmt w:val="bullet"/>
      <w:lvlText w:val="•"/>
      <w:lvlJc w:val="left"/>
      <w:pPr>
        <w:ind w:left="9197" w:hanging="360"/>
      </w:pPr>
      <w:rPr>
        <w:rFonts w:hint="default"/>
        <w:lang w:val="fr-FR" w:eastAsia="en-US" w:bidi="ar-SA"/>
      </w:rPr>
    </w:lvl>
  </w:abstractNum>
  <w:abstractNum w:abstractNumId="30" w15:restartNumberingAfterBreak="0">
    <w:nsid w:val="68C755A1"/>
    <w:multiLevelType w:val="hybridMultilevel"/>
    <w:tmpl w:val="1CC29CD4"/>
    <w:lvl w:ilvl="0" w:tplc="498863E0">
      <w:start w:val="1"/>
      <w:numFmt w:val="bullet"/>
      <w:lvlText w:val="-"/>
      <w:lvlJc w:val="left"/>
      <w:pPr>
        <w:ind w:left="360" w:hanging="360"/>
      </w:pPr>
      <w:rPr>
        <w:rFonts w:ascii="Arial Narrow" w:eastAsia="Arial" w:hAnsi="Arial Narrow" w:cs="Aria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6CA306CF"/>
    <w:multiLevelType w:val="hybridMultilevel"/>
    <w:tmpl w:val="DF2E9368"/>
    <w:lvl w:ilvl="0" w:tplc="040C000B">
      <w:start w:val="1"/>
      <w:numFmt w:val="bullet"/>
      <w:lvlText w:val=""/>
      <w:lvlJc w:val="left"/>
      <w:pPr>
        <w:ind w:left="720" w:hanging="360"/>
      </w:pPr>
      <w:rPr>
        <w:rFonts w:ascii="Wingdings" w:hAnsi="Wingdings" w:hint="default"/>
      </w:rPr>
    </w:lvl>
    <w:lvl w:ilvl="1" w:tplc="280C0003" w:tentative="1">
      <w:start w:val="1"/>
      <w:numFmt w:val="bullet"/>
      <w:lvlText w:val="o"/>
      <w:lvlJc w:val="left"/>
      <w:pPr>
        <w:ind w:left="1440" w:hanging="360"/>
      </w:pPr>
      <w:rPr>
        <w:rFonts w:ascii="Courier New" w:hAnsi="Courier New" w:cs="Courier New" w:hint="default"/>
      </w:rPr>
    </w:lvl>
    <w:lvl w:ilvl="2" w:tplc="280C0005" w:tentative="1">
      <w:start w:val="1"/>
      <w:numFmt w:val="bullet"/>
      <w:lvlText w:val=""/>
      <w:lvlJc w:val="left"/>
      <w:pPr>
        <w:ind w:left="2160" w:hanging="360"/>
      </w:pPr>
      <w:rPr>
        <w:rFonts w:ascii="Wingdings" w:hAnsi="Wingdings" w:hint="default"/>
      </w:rPr>
    </w:lvl>
    <w:lvl w:ilvl="3" w:tplc="280C0001" w:tentative="1">
      <w:start w:val="1"/>
      <w:numFmt w:val="bullet"/>
      <w:lvlText w:val=""/>
      <w:lvlJc w:val="left"/>
      <w:pPr>
        <w:ind w:left="2880" w:hanging="360"/>
      </w:pPr>
      <w:rPr>
        <w:rFonts w:ascii="Symbol" w:hAnsi="Symbol" w:hint="default"/>
      </w:rPr>
    </w:lvl>
    <w:lvl w:ilvl="4" w:tplc="280C0003" w:tentative="1">
      <w:start w:val="1"/>
      <w:numFmt w:val="bullet"/>
      <w:lvlText w:val="o"/>
      <w:lvlJc w:val="left"/>
      <w:pPr>
        <w:ind w:left="3600" w:hanging="360"/>
      </w:pPr>
      <w:rPr>
        <w:rFonts w:ascii="Courier New" w:hAnsi="Courier New" w:cs="Courier New" w:hint="default"/>
      </w:rPr>
    </w:lvl>
    <w:lvl w:ilvl="5" w:tplc="280C0005" w:tentative="1">
      <w:start w:val="1"/>
      <w:numFmt w:val="bullet"/>
      <w:lvlText w:val=""/>
      <w:lvlJc w:val="left"/>
      <w:pPr>
        <w:ind w:left="4320" w:hanging="360"/>
      </w:pPr>
      <w:rPr>
        <w:rFonts w:ascii="Wingdings" w:hAnsi="Wingdings" w:hint="default"/>
      </w:rPr>
    </w:lvl>
    <w:lvl w:ilvl="6" w:tplc="280C0001" w:tentative="1">
      <w:start w:val="1"/>
      <w:numFmt w:val="bullet"/>
      <w:lvlText w:val=""/>
      <w:lvlJc w:val="left"/>
      <w:pPr>
        <w:ind w:left="5040" w:hanging="360"/>
      </w:pPr>
      <w:rPr>
        <w:rFonts w:ascii="Symbol" w:hAnsi="Symbol" w:hint="default"/>
      </w:rPr>
    </w:lvl>
    <w:lvl w:ilvl="7" w:tplc="280C0003" w:tentative="1">
      <w:start w:val="1"/>
      <w:numFmt w:val="bullet"/>
      <w:lvlText w:val="o"/>
      <w:lvlJc w:val="left"/>
      <w:pPr>
        <w:ind w:left="5760" w:hanging="360"/>
      </w:pPr>
      <w:rPr>
        <w:rFonts w:ascii="Courier New" w:hAnsi="Courier New" w:cs="Courier New" w:hint="default"/>
      </w:rPr>
    </w:lvl>
    <w:lvl w:ilvl="8" w:tplc="280C0005" w:tentative="1">
      <w:start w:val="1"/>
      <w:numFmt w:val="bullet"/>
      <w:lvlText w:val=""/>
      <w:lvlJc w:val="left"/>
      <w:pPr>
        <w:ind w:left="6480" w:hanging="360"/>
      </w:pPr>
      <w:rPr>
        <w:rFonts w:ascii="Wingdings" w:hAnsi="Wingdings" w:hint="default"/>
      </w:rPr>
    </w:lvl>
  </w:abstractNum>
  <w:abstractNum w:abstractNumId="32" w15:restartNumberingAfterBreak="0">
    <w:nsid w:val="6CD33843"/>
    <w:multiLevelType w:val="hybridMultilevel"/>
    <w:tmpl w:val="4ECC43B8"/>
    <w:lvl w:ilvl="0" w:tplc="040C000B">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647" w:hanging="360"/>
      </w:pPr>
      <w:rPr>
        <w:rFonts w:ascii="Courier New" w:hAnsi="Courier New" w:cs="Courier New" w:hint="default"/>
      </w:rPr>
    </w:lvl>
    <w:lvl w:ilvl="2" w:tplc="280C0005">
      <w:start w:val="1"/>
      <w:numFmt w:val="bullet"/>
      <w:lvlText w:val=""/>
      <w:lvlJc w:val="left"/>
      <w:pPr>
        <w:ind w:left="2367" w:hanging="360"/>
      </w:pPr>
      <w:rPr>
        <w:rFonts w:ascii="Wingdings" w:hAnsi="Wingdings" w:hint="default"/>
      </w:rPr>
    </w:lvl>
    <w:lvl w:ilvl="3" w:tplc="280C0001" w:tentative="1">
      <w:start w:val="1"/>
      <w:numFmt w:val="bullet"/>
      <w:lvlText w:val=""/>
      <w:lvlJc w:val="left"/>
      <w:pPr>
        <w:ind w:left="3087" w:hanging="360"/>
      </w:pPr>
      <w:rPr>
        <w:rFonts w:ascii="Symbol" w:hAnsi="Symbol" w:hint="default"/>
      </w:rPr>
    </w:lvl>
    <w:lvl w:ilvl="4" w:tplc="280C0003" w:tentative="1">
      <w:start w:val="1"/>
      <w:numFmt w:val="bullet"/>
      <w:lvlText w:val="o"/>
      <w:lvlJc w:val="left"/>
      <w:pPr>
        <w:ind w:left="3807" w:hanging="360"/>
      </w:pPr>
      <w:rPr>
        <w:rFonts w:ascii="Courier New" w:hAnsi="Courier New" w:cs="Courier New" w:hint="default"/>
      </w:rPr>
    </w:lvl>
    <w:lvl w:ilvl="5" w:tplc="280C0005" w:tentative="1">
      <w:start w:val="1"/>
      <w:numFmt w:val="bullet"/>
      <w:lvlText w:val=""/>
      <w:lvlJc w:val="left"/>
      <w:pPr>
        <w:ind w:left="4527" w:hanging="360"/>
      </w:pPr>
      <w:rPr>
        <w:rFonts w:ascii="Wingdings" w:hAnsi="Wingdings" w:hint="default"/>
      </w:rPr>
    </w:lvl>
    <w:lvl w:ilvl="6" w:tplc="280C0001" w:tentative="1">
      <w:start w:val="1"/>
      <w:numFmt w:val="bullet"/>
      <w:lvlText w:val=""/>
      <w:lvlJc w:val="left"/>
      <w:pPr>
        <w:ind w:left="5247" w:hanging="360"/>
      </w:pPr>
      <w:rPr>
        <w:rFonts w:ascii="Symbol" w:hAnsi="Symbol" w:hint="default"/>
      </w:rPr>
    </w:lvl>
    <w:lvl w:ilvl="7" w:tplc="280C0003" w:tentative="1">
      <w:start w:val="1"/>
      <w:numFmt w:val="bullet"/>
      <w:lvlText w:val="o"/>
      <w:lvlJc w:val="left"/>
      <w:pPr>
        <w:ind w:left="5967" w:hanging="360"/>
      </w:pPr>
      <w:rPr>
        <w:rFonts w:ascii="Courier New" w:hAnsi="Courier New" w:cs="Courier New" w:hint="default"/>
      </w:rPr>
    </w:lvl>
    <w:lvl w:ilvl="8" w:tplc="280C0005" w:tentative="1">
      <w:start w:val="1"/>
      <w:numFmt w:val="bullet"/>
      <w:lvlText w:val=""/>
      <w:lvlJc w:val="left"/>
      <w:pPr>
        <w:ind w:left="6687" w:hanging="360"/>
      </w:pPr>
      <w:rPr>
        <w:rFonts w:ascii="Wingdings" w:hAnsi="Wingdings" w:hint="default"/>
      </w:rPr>
    </w:lvl>
  </w:abstractNum>
  <w:abstractNum w:abstractNumId="33" w15:restartNumberingAfterBreak="0">
    <w:nsid w:val="72DA5AE6"/>
    <w:multiLevelType w:val="hybridMultilevel"/>
    <w:tmpl w:val="07E65512"/>
    <w:lvl w:ilvl="0" w:tplc="040C000B">
      <w:start w:val="1"/>
      <w:numFmt w:val="bullet"/>
      <w:lvlText w:val=""/>
      <w:lvlJc w:val="left"/>
      <w:pPr>
        <w:ind w:left="927" w:hanging="360"/>
      </w:pPr>
      <w:rPr>
        <w:rFonts w:ascii="Wingdings" w:hAnsi="Wingdings" w:hint="default"/>
      </w:rPr>
    </w:lvl>
    <w:lvl w:ilvl="1" w:tplc="280C0003" w:tentative="1">
      <w:start w:val="1"/>
      <w:numFmt w:val="bullet"/>
      <w:lvlText w:val="o"/>
      <w:lvlJc w:val="left"/>
      <w:pPr>
        <w:ind w:left="1647" w:hanging="360"/>
      </w:pPr>
      <w:rPr>
        <w:rFonts w:ascii="Courier New" w:hAnsi="Courier New" w:cs="Courier New" w:hint="default"/>
      </w:rPr>
    </w:lvl>
    <w:lvl w:ilvl="2" w:tplc="280C0005" w:tentative="1">
      <w:start w:val="1"/>
      <w:numFmt w:val="bullet"/>
      <w:lvlText w:val=""/>
      <w:lvlJc w:val="left"/>
      <w:pPr>
        <w:ind w:left="2367" w:hanging="360"/>
      </w:pPr>
      <w:rPr>
        <w:rFonts w:ascii="Wingdings" w:hAnsi="Wingdings" w:hint="default"/>
      </w:rPr>
    </w:lvl>
    <w:lvl w:ilvl="3" w:tplc="280C0001" w:tentative="1">
      <w:start w:val="1"/>
      <w:numFmt w:val="bullet"/>
      <w:lvlText w:val=""/>
      <w:lvlJc w:val="left"/>
      <w:pPr>
        <w:ind w:left="3087" w:hanging="360"/>
      </w:pPr>
      <w:rPr>
        <w:rFonts w:ascii="Symbol" w:hAnsi="Symbol" w:hint="default"/>
      </w:rPr>
    </w:lvl>
    <w:lvl w:ilvl="4" w:tplc="280C0003" w:tentative="1">
      <w:start w:val="1"/>
      <w:numFmt w:val="bullet"/>
      <w:lvlText w:val="o"/>
      <w:lvlJc w:val="left"/>
      <w:pPr>
        <w:ind w:left="3807" w:hanging="360"/>
      </w:pPr>
      <w:rPr>
        <w:rFonts w:ascii="Courier New" w:hAnsi="Courier New" w:cs="Courier New" w:hint="default"/>
      </w:rPr>
    </w:lvl>
    <w:lvl w:ilvl="5" w:tplc="280C0005" w:tentative="1">
      <w:start w:val="1"/>
      <w:numFmt w:val="bullet"/>
      <w:lvlText w:val=""/>
      <w:lvlJc w:val="left"/>
      <w:pPr>
        <w:ind w:left="4527" w:hanging="360"/>
      </w:pPr>
      <w:rPr>
        <w:rFonts w:ascii="Wingdings" w:hAnsi="Wingdings" w:hint="default"/>
      </w:rPr>
    </w:lvl>
    <w:lvl w:ilvl="6" w:tplc="280C0001" w:tentative="1">
      <w:start w:val="1"/>
      <w:numFmt w:val="bullet"/>
      <w:lvlText w:val=""/>
      <w:lvlJc w:val="left"/>
      <w:pPr>
        <w:ind w:left="5247" w:hanging="360"/>
      </w:pPr>
      <w:rPr>
        <w:rFonts w:ascii="Symbol" w:hAnsi="Symbol" w:hint="default"/>
      </w:rPr>
    </w:lvl>
    <w:lvl w:ilvl="7" w:tplc="280C0003" w:tentative="1">
      <w:start w:val="1"/>
      <w:numFmt w:val="bullet"/>
      <w:lvlText w:val="o"/>
      <w:lvlJc w:val="left"/>
      <w:pPr>
        <w:ind w:left="5967" w:hanging="360"/>
      </w:pPr>
      <w:rPr>
        <w:rFonts w:ascii="Courier New" w:hAnsi="Courier New" w:cs="Courier New" w:hint="default"/>
      </w:rPr>
    </w:lvl>
    <w:lvl w:ilvl="8" w:tplc="280C0005" w:tentative="1">
      <w:start w:val="1"/>
      <w:numFmt w:val="bullet"/>
      <w:lvlText w:val=""/>
      <w:lvlJc w:val="left"/>
      <w:pPr>
        <w:ind w:left="6687" w:hanging="360"/>
      </w:pPr>
      <w:rPr>
        <w:rFonts w:ascii="Wingdings" w:hAnsi="Wingdings" w:hint="default"/>
      </w:rPr>
    </w:lvl>
  </w:abstractNum>
  <w:abstractNum w:abstractNumId="34" w15:restartNumberingAfterBreak="0">
    <w:nsid w:val="7B8B4B96"/>
    <w:multiLevelType w:val="hybridMultilevel"/>
    <w:tmpl w:val="AACCC93C"/>
    <w:lvl w:ilvl="0" w:tplc="A7366446">
      <w:start w:val="3"/>
      <w:numFmt w:val="decimal"/>
      <w:lvlText w:val="%1-"/>
      <w:lvlJc w:val="left"/>
      <w:pPr>
        <w:ind w:left="720" w:hanging="360"/>
      </w:pPr>
      <w:rPr>
        <w:rFonts w:hint="default"/>
        <w:b/>
        <w:bCs w:val="0"/>
        <w:color w:val="244061" w:themeColor="accent1" w:themeShade="80"/>
        <w:sz w:val="24"/>
        <w:szCs w:val="24"/>
      </w:rPr>
    </w:lvl>
    <w:lvl w:ilvl="1" w:tplc="280C0019" w:tentative="1">
      <w:start w:val="1"/>
      <w:numFmt w:val="lowerLetter"/>
      <w:lvlText w:val="%2."/>
      <w:lvlJc w:val="left"/>
      <w:pPr>
        <w:ind w:left="1440" w:hanging="360"/>
      </w:pPr>
    </w:lvl>
    <w:lvl w:ilvl="2" w:tplc="280C001B" w:tentative="1">
      <w:start w:val="1"/>
      <w:numFmt w:val="lowerRoman"/>
      <w:lvlText w:val="%3."/>
      <w:lvlJc w:val="right"/>
      <w:pPr>
        <w:ind w:left="2160" w:hanging="180"/>
      </w:pPr>
    </w:lvl>
    <w:lvl w:ilvl="3" w:tplc="280C000F" w:tentative="1">
      <w:start w:val="1"/>
      <w:numFmt w:val="decimal"/>
      <w:lvlText w:val="%4."/>
      <w:lvlJc w:val="left"/>
      <w:pPr>
        <w:ind w:left="2880" w:hanging="360"/>
      </w:pPr>
    </w:lvl>
    <w:lvl w:ilvl="4" w:tplc="280C0019" w:tentative="1">
      <w:start w:val="1"/>
      <w:numFmt w:val="lowerLetter"/>
      <w:lvlText w:val="%5."/>
      <w:lvlJc w:val="left"/>
      <w:pPr>
        <w:ind w:left="3600" w:hanging="360"/>
      </w:pPr>
    </w:lvl>
    <w:lvl w:ilvl="5" w:tplc="280C001B" w:tentative="1">
      <w:start w:val="1"/>
      <w:numFmt w:val="lowerRoman"/>
      <w:lvlText w:val="%6."/>
      <w:lvlJc w:val="right"/>
      <w:pPr>
        <w:ind w:left="4320" w:hanging="180"/>
      </w:pPr>
    </w:lvl>
    <w:lvl w:ilvl="6" w:tplc="280C000F" w:tentative="1">
      <w:start w:val="1"/>
      <w:numFmt w:val="decimal"/>
      <w:lvlText w:val="%7."/>
      <w:lvlJc w:val="left"/>
      <w:pPr>
        <w:ind w:left="5040" w:hanging="360"/>
      </w:pPr>
    </w:lvl>
    <w:lvl w:ilvl="7" w:tplc="280C0019" w:tentative="1">
      <w:start w:val="1"/>
      <w:numFmt w:val="lowerLetter"/>
      <w:lvlText w:val="%8."/>
      <w:lvlJc w:val="left"/>
      <w:pPr>
        <w:ind w:left="5760" w:hanging="360"/>
      </w:pPr>
    </w:lvl>
    <w:lvl w:ilvl="8" w:tplc="280C001B" w:tentative="1">
      <w:start w:val="1"/>
      <w:numFmt w:val="lowerRoman"/>
      <w:lvlText w:val="%9."/>
      <w:lvlJc w:val="right"/>
      <w:pPr>
        <w:ind w:left="6480" w:hanging="180"/>
      </w:pPr>
    </w:lvl>
  </w:abstractNum>
  <w:abstractNum w:abstractNumId="35" w15:restartNumberingAfterBreak="0">
    <w:nsid w:val="7DBA2F53"/>
    <w:multiLevelType w:val="hybridMultilevel"/>
    <w:tmpl w:val="8384FC94"/>
    <w:lvl w:ilvl="0" w:tplc="498863E0">
      <w:start w:val="1"/>
      <w:numFmt w:val="bullet"/>
      <w:lvlText w:val="-"/>
      <w:lvlJc w:val="left"/>
      <w:pPr>
        <w:ind w:left="966" w:hanging="360"/>
      </w:pPr>
      <w:rPr>
        <w:rFonts w:ascii="Arial Narrow" w:eastAsia="Arial" w:hAnsi="Arial Narrow" w:cs="Arial" w:hint="default"/>
      </w:rPr>
    </w:lvl>
    <w:lvl w:ilvl="1" w:tplc="040C0003">
      <w:start w:val="1"/>
      <w:numFmt w:val="bullet"/>
      <w:lvlText w:val="o"/>
      <w:lvlJc w:val="left"/>
      <w:pPr>
        <w:ind w:left="1923" w:hanging="360"/>
      </w:pPr>
      <w:rPr>
        <w:rFonts w:ascii="Courier New" w:hAnsi="Courier New" w:cs="Courier New" w:hint="default"/>
      </w:rPr>
    </w:lvl>
    <w:lvl w:ilvl="2" w:tplc="040C0005">
      <w:start w:val="1"/>
      <w:numFmt w:val="bullet"/>
      <w:lvlText w:val=""/>
      <w:lvlJc w:val="left"/>
      <w:pPr>
        <w:ind w:left="2643" w:hanging="360"/>
      </w:pPr>
      <w:rPr>
        <w:rFonts w:ascii="Wingdings" w:hAnsi="Wingdings" w:hint="default"/>
      </w:rPr>
    </w:lvl>
    <w:lvl w:ilvl="3" w:tplc="040C0001" w:tentative="1">
      <w:start w:val="1"/>
      <w:numFmt w:val="bullet"/>
      <w:lvlText w:val=""/>
      <w:lvlJc w:val="left"/>
      <w:pPr>
        <w:ind w:left="3363" w:hanging="360"/>
      </w:pPr>
      <w:rPr>
        <w:rFonts w:ascii="Symbol" w:hAnsi="Symbol" w:hint="default"/>
      </w:rPr>
    </w:lvl>
    <w:lvl w:ilvl="4" w:tplc="040C0003" w:tentative="1">
      <w:start w:val="1"/>
      <w:numFmt w:val="bullet"/>
      <w:lvlText w:val="o"/>
      <w:lvlJc w:val="left"/>
      <w:pPr>
        <w:ind w:left="4083" w:hanging="360"/>
      </w:pPr>
      <w:rPr>
        <w:rFonts w:ascii="Courier New" w:hAnsi="Courier New" w:cs="Courier New" w:hint="default"/>
      </w:rPr>
    </w:lvl>
    <w:lvl w:ilvl="5" w:tplc="040C0005" w:tentative="1">
      <w:start w:val="1"/>
      <w:numFmt w:val="bullet"/>
      <w:lvlText w:val=""/>
      <w:lvlJc w:val="left"/>
      <w:pPr>
        <w:ind w:left="4803" w:hanging="360"/>
      </w:pPr>
      <w:rPr>
        <w:rFonts w:ascii="Wingdings" w:hAnsi="Wingdings" w:hint="default"/>
      </w:rPr>
    </w:lvl>
    <w:lvl w:ilvl="6" w:tplc="040C0001" w:tentative="1">
      <w:start w:val="1"/>
      <w:numFmt w:val="bullet"/>
      <w:lvlText w:val=""/>
      <w:lvlJc w:val="left"/>
      <w:pPr>
        <w:ind w:left="5523" w:hanging="360"/>
      </w:pPr>
      <w:rPr>
        <w:rFonts w:ascii="Symbol" w:hAnsi="Symbol" w:hint="default"/>
      </w:rPr>
    </w:lvl>
    <w:lvl w:ilvl="7" w:tplc="040C0003" w:tentative="1">
      <w:start w:val="1"/>
      <w:numFmt w:val="bullet"/>
      <w:lvlText w:val="o"/>
      <w:lvlJc w:val="left"/>
      <w:pPr>
        <w:ind w:left="6243" w:hanging="360"/>
      </w:pPr>
      <w:rPr>
        <w:rFonts w:ascii="Courier New" w:hAnsi="Courier New" w:cs="Courier New" w:hint="default"/>
      </w:rPr>
    </w:lvl>
    <w:lvl w:ilvl="8" w:tplc="040C0005" w:tentative="1">
      <w:start w:val="1"/>
      <w:numFmt w:val="bullet"/>
      <w:lvlText w:val=""/>
      <w:lvlJc w:val="left"/>
      <w:pPr>
        <w:ind w:left="6963" w:hanging="360"/>
      </w:pPr>
      <w:rPr>
        <w:rFonts w:ascii="Wingdings" w:hAnsi="Wingdings" w:hint="default"/>
      </w:rPr>
    </w:lvl>
  </w:abstractNum>
  <w:num w:numId="1" w16cid:durableId="1236743812">
    <w:abstractNumId w:val="22"/>
  </w:num>
  <w:num w:numId="2" w16cid:durableId="592201381">
    <w:abstractNumId w:val="26"/>
  </w:num>
  <w:num w:numId="3" w16cid:durableId="110175182">
    <w:abstractNumId w:val="9"/>
  </w:num>
  <w:num w:numId="4" w16cid:durableId="467238754">
    <w:abstractNumId w:val="16"/>
  </w:num>
  <w:num w:numId="5" w16cid:durableId="1053192975">
    <w:abstractNumId w:val="17"/>
  </w:num>
  <w:num w:numId="6" w16cid:durableId="8651630">
    <w:abstractNumId w:val="15"/>
  </w:num>
  <w:num w:numId="7" w16cid:durableId="539979453">
    <w:abstractNumId w:val="19"/>
  </w:num>
  <w:num w:numId="8" w16cid:durableId="1896349850">
    <w:abstractNumId w:val="25"/>
  </w:num>
  <w:num w:numId="9" w16cid:durableId="1685088489">
    <w:abstractNumId w:val="33"/>
  </w:num>
  <w:num w:numId="10" w16cid:durableId="1566139079">
    <w:abstractNumId w:val="24"/>
  </w:num>
  <w:num w:numId="11" w16cid:durableId="1202983023">
    <w:abstractNumId w:val="8"/>
  </w:num>
  <w:num w:numId="12" w16cid:durableId="1866164241">
    <w:abstractNumId w:val="6"/>
  </w:num>
  <w:num w:numId="13" w16cid:durableId="363556563">
    <w:abstractNumId w:val="32"/>
  </w:num>
  <w:num w:numId="14" w16cid:durableId="1040396971">
    <w:abstractNumId w:val="29"/>
  </w:num>
  <w:num w:numId="15" w16cid:durableId="1734893301">
    <w:abstractNumId w:val="28"/>
  </w:num>
  <w:num w:numId="16" w16cid:durableId="2036465673">
    <w:abstractNumId w:val="34"/>
  </w:num>
  <w:num w:numId="17" w16cid:durableId="159080976">
    <w:abstractNumId w:val="20"/>
  </w:num>
  <w:num w:numId="18" w16cid:durableId="58672563">
    <w:abstractNumId w:val="23"/>
  </w:num>
  <w:num w:numId="19" w16cid:durableId="2092001602">
    <w:abstractNumId w:val="11"/>
  </w:num>
  <w:num w:numId="20" w16cid:durableId="1631663716">
    <w:abstractNumId w:val="13"/>
  </w:num>
  <w:num w:numId="21" w16cid:durableId="634944572">
    <w:abstractNumId w:val="27"/>
  </w:num>
  <w:num w:numId="22" w16cid:durableId="1999842260">
    <w:abstractNumId w:val="7"/>
  </w:num>
  <w:num w:numId="23" w16cid:durableId="1206214665">
    <w:abstractNumId w:val="21"/>
  </w:num>
  <w:num w:numId="24" w16cid:durableId="1603299277">
    <w:abstractNumId w:val="31"/>
  </w:num>
  <w:num w:numId="25" w16cid:durableId="914582469">
    <w:abstractNumId w:val="18"/>
  </w:num>
  <w:num w:numId="26" w16cid:durableId="967050811">
    <w:abstractNumId w:val="5"/>
  </w:num>
  <w:num w:numId="27" w16cid:durableId="94058006">
    <w:abstractNumId w:val="12"/>
  </w:num>
  <w:num w:numId="28" w16cid:durableId="69618829">
    <w:abstractNumId w:val="30"/>
  </w:num>
  <w:num w:numId="29" w16cid:durableId="972170907">
    <w:abstractNumId w:val="10"/>
  </w:num>
  <w:num w:numId="30" w16cid:durableId="2135832268">
    <w:abstractNumId w:val="35"/>
  </w:num>
  <w:num w:numId="31" w16cid:durableId="936182234">
    <w:abstractNumId w:val="1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5B4E"/>
    <w:rsid w:val="00011D5F"/>
    <w:rsid w:val="00012A03"/>
    <w:rsid w:val="000134EF"/>
    <w:rsid w:val="000210AC"/>
    <w:rsid w:val="0003555B"/>
    <w:rsid w:val="00043FF7"/>
    <w:rsid w:val="00051657"/>
    <w:rsid w:val="0005590D"/>
    <w:rsid w:val="00063C31"/>
    <w:rsid w:val="000720A5"/>
    <w:rsid w:val="0007284C"/>
    <w:rsid w:val="0007722B"/>
    <w:rsid w:val="00080EF1"/>
    <w:rsid w:val="000863F4"/>
    <w:rsid w:val="00091D12"/>
    <w:rsid w:val="000A1073"/>
    <w:rsid w:val="000B0E6C"/>
    <w:rsid w:val="000B29CF"/>
    <w:rsid w:val="000B60DE"/>
    <w:rsid w:val="000B686A"/>
    <w:rsid w:val="000C381B"/>
    <w:rsid w:val="000C558F"/>
    <w:rsid w:val="000D2923"/>
    <w:rsid w:val="000D3896"/>
    <w:rsid w:val="000E56E4"/>
    <w:rsid w:val="000E5BA0"/>
    <w:rsid w:val="000F2072"/>
    <w:rsid w:val="000F3AC6"/>
    <w:rsid w:val="00102CF2"/>
    <w:rsid w:val="00102FF1"/>
    <w:rsid w:val="001122AE"/>
    <w:rsid w:val="00115025"/>
    <w:rsid w:val="0012368E"/>
    <w:rsid w:val="001265C0"/>
    <w:rsid w:val="00134A8A"/>
    <w:rsid w:val="00140D43"/>
    <w:rsid w:val="00146A5A"/>
    <w:rsid w:val="001508AD"/>
    <w:rsid w:val="00155A8A"/>
    <w:rsid w:val="00157A8A"/>
    <w:rsid w:val="00162949"/>
    <w:rsid w:val="001632FB"/>
    <w:rsid w:val="00174294"/>
    <w:rsid w:val="00183B7D"/>
    <w:rsid w:val="00191FD7"/>
    <w:rsid w:val="001927F1"/>
    <w:rsid w:val="00197F2E"/>
    <w:rsid w:val="001A7349"/>
    <w:rsid w:val="001B0F61"/>
    <w:rsid w:val="001B18AC"/>
    <w:rsid w:val="001B436C"/>
    <w:rsid w:val="001B4CE5"/>
    <w:rsid w:val="001B5321"/>
    <w:rsid w:val="001B70B8"/>
    <w:rsid w:val="001C06F4"/>
    <w:rsid w:val="001C1516"/>
    <w:rsid w:val="001D58B6"/>
    <w:rsid w:val="001E2D10"/>
    <w:rsid w:val="001E2F63"/>
    <w:rsid w:val="001E4435"/>
    <w:rsid w:val="00200CA6"/>
    <w:rsid w:val="00205667"/>
    <w:rsid w:val="00205E2D"/>
    <w:rsid w:val="00212CBA"/>
    <w:rsid w:val="00217F0E"/>
    <w:rsid w:val="00230850"/>
    <w:rsid w:val="002309FE"/>
    <w:rsid w:val="00233AAB"/>
    <w:rsid w:val="0023742B"/>
    <w:rsid w:val="00244CFC"/>
    <w:rsid w:val="00250689"/>
    <w:rsid w:val="00264B2C"/>
    <w:rsid w:val="00271596"/>
    <w:rsid w:val="00271F2A"/>
    <w:rsid w:val="00283AAF"/>
    <w:rsid w:val="002935F0"/>
    <w:rsid w:val="00297159"/>
    <w:rsid w:val="002A507F"/>
    <w:rsid w:val="002B1109"/>
    <w:rsid w:val="002B1BBF"/>
    <w:rsid w:val="002B5037"/>
    <w:rsid w:val="002B6D34"/>
    <w:rsid w:val="002C38B7"/>
    <w:rsid w:val="002C4FEC"/>
    <w:rsid w:val="002C7A0B"/>
    <w:rsid w:val="002D16D5"/>
    <w:rsid w:val="002D19CB"/>
    <w:rsid w:val="002D2E1B"/>
    <w:rsid w:val="002D5645"/>
    <w:rsid w:val="002E13B1"/>
    <w:rsid w:val="002E28B4"/>
    <w:rsid w:val="002E3B74"/>
    <w:rsid w:val="002E5277"/>
    <w:rsid w:val="0030625A"/>
    <w:rsid w:val="003105D1"/>
    <w:rsid w:val="0031138D"/>
    <w:rsid w:val="00314D01"/>
    <w:rsid w:val="00315BFA"/>
    <w:rsid w:val="0031672A"/>
    <w:rsid w:val="00321654"/>
    <w:rsid w:val="00322E43"/>
    <w:rsid w:val="00330AAC"/>
    <w:rsid w:val="00340FC5"/>
    <w:rsid w:val="0034165A"/>
    <w:rsid w:val="0034256A"/>
    <w:rsid w:val="0035273B"/>
    <w:rsid w:val="003676ED"/>
    <w:rsid w:val="003710F7"/>
    <w:rsid w:val="003718A1"/>
    <w:rsid w:val="00372B9B"/>
    <w:rsid w:val="00383539"/>
    <w:rsid w:val="00384B4D"/>
    <w:rsid w:val="00391FE7"/>
    <w:rsid w:val="00392BAE"/>
    <w:rsid w:val="00396F65"/>
    <w:rsid w:val="003A245B"/>
    <w:rsid w:val="003B5323"/>
    <w:rsid w:val="003C1DBE"/>
    <w:rsid w:val="003C7026"/>
    <w:rsid w:val="003D033D"/>
    <w:rsid w:val="003D1172"/>
    <w:rsid w:val="003D1C3A"/>
    <w:rsid w:val="003D6C57"/>
    <w:rsid w:val="003E2E58"/>
    <w:rsid w:val="003E55BF"/>
    <w:rsid w:val="003F1A4A"/>
    <w:rsid w:val="003F21B6"/>
    <w:rsid w:val="003F6167"/>
    <w:rsid w:val="00412201"/>
    <w:rsid w:val="004127CA"/>
    <w:rsid w:val="00414DDA"/>
    <w:rsid w:val="00416C03"/>
    <w:rsid w:val="0041721A"/>
    <w:rsid w:val="0042245A"/>
    <w:rsid w:val="004225AB"/>
    <w:rsid w:val="00434BA2"/>
    <w:rsid w:val="0044108D"/>
    <w:rsid w:val="00445A4C"/>
    <w:rsid w:val="00446ED0"/>
    <w:rsid w:val="00451194"/>
    <w:rsid w:val="00452F33"/>
    <w:rsid w:val="00461C1C"/>
    <w:rsid w:val="0046312F"/>
    <w:rsid w:val="00464A50"/>
    <w:rsid w:val="00465095"/>
    <w:rsid w:val="00465F0C"/>
    <w:rsid w:val="004676D2"/>
    <w:rsid w:val="00470B45"/>
    <w:rsid w:val="00471501"/>
    <w:rsid w:val="00474157"/>
    <w:rsid w:val="00476A28"/>
    <w:rsid w:val="00476B9A"/>
    <w:rsid w:val="00480A9E"/>
    <w:rsid w:val="00480DED"/>
    <w:rsid w:val="00481B84"/>
    <w:rsid w:val="004825DE"/>
    <w:rsid w:val="004841EE"/>
    <w:rsid w:val="004854B8"/>
    <w:rsid w:val="00487E8E"/>
    <w:rsid w:val="00491945"/>
    <w:rsid w:val="004A0D47"/>
    <w:rsid w:val="004B1DBD"/>
    <w:rsid w:val="004B58C7"/>
    <w:rsid w:val="004B65AD"/>
    <w:rsid w:val="004B6BE6"/>
    <w:rsid w:val="004C67C8"/>
    <w:rsid w:val="004D230A"/>
    <w:rsid w:val="004E16CD"/>
    <w:rsid w:val="004E62C5"/>
    <w:rsid w:val="004E62DB"/>
    <w:rsid w:val="004E6724"/>
    <w:rsid w:val="004E77F0"/>
    <w:rsid w:val="004E7C1E"/>
    <w:rsid w:val="004F0903"/>
    <w:rsid w:val="004F109C"/>
    <w:rsid w:val="0050211B"/>
    <w:rsid w:val="0050471F"/>
    <w:rsid w:val="00504852"/>
    <w:rsid w:val="00505404"/>
    <w:rsid w:val="00507C6E"/>
    <w:rsid w:val="00507D14"/>
    <w:rsid w:val="00512557"/>
    <w:rsid w:val="0051292C"/>
    <w:rsid w:val="0051656E"/>
    <w:rsid w:val="00516BE3"/>
    <w:rsid w:val="00531A38"/>
    <w:rsid w:val="0053570A"/>
    <w:rsid w:val="005379B5"/>
    <w:rsid w:val="00544F62"/>
    <w:rsid w:val="005464A8"/>
    <w:rsid w:val="005520F4"/>
    <w:rsid w:val="00553B78"/>
    <w:rsid w:val="00554823"/>
    <w:rsid w:val="00556E5E"/>
    <w:rsid w:val="005907B0"/>
    <w:rsid w:val="00591D36"/>
    <w:rsid w:val="005939E9"/>
    <w:rsid w:val="005A7BD3"/>
    <w:rsid w:val="005B13B2"/>
    <w:rsid w:val="005B6E93"/>
    <w:rsid w:val="005C11A1"/>
    <w:rsid w:val="005C2A39"/>
    <w:rsid w:val="005C2F24"/>
    <w:rsid w:val="005C32EE"/>
    <w:rsid w:val="005D1AD3"/>
    <w:rsid w:val="005D289A"/>
    <w:rsid w:val="005E5595"/>
    <w:rsid w:val="005E6A31"/>
    <w:rsid w:val="005F0049"/>
    <w:rsid w:val="005F4C06"/>
    <w:rsid w:val="005F5420"/>
    <w:rsid w:val="0060199A"/>
    <w:rsid w:val="00604D6E"/>
    <w:rsid w:val="00612D7B"/>
    <w:rsid w:val="006201B5"/>
    <w:rsid w:val="00630C97"/>
    <w:rsid w:val="00631C1E"/>
    <w:rsid w:val="00631F19"/>
    <w:rsid w:val="00632594"/>
    <w:rsid w:val="00637078"/>
    <w:rsid w:val="006370BF"/>
    <w:rsid w:val="00640754"/>
    <w:rsid w:val="00643D90"/>
    <w:rsid w:val="0065284B"/>
    <w:rsid w:val="006553D1"/>
    <w:rsid w:val="00655D34"/>
    <w:rsid w:val="006605BF"/>
    <w:rsid w:val="006617B5"/>
    <w:rsid w:val="00661A60"/>
    <w:rsid w:val="00661BB6"/>
    <w:rsid w:val="00662C74"/>
    <w:rsid w:val="0066725A"/>
    <w:rsid w:val="006676AA"/>
    <w:rsid w:val="00671BA8"/>
    <w:rsid w:val="006771A1"/>
    <w:rsid w:val="00686A50"/>
    <w:rsid w:val="006875F1"/>
    <w:rsid w:val="006909BD"/>
    <w:rsid w:val="00697F41"/>
    <w:rsid w:val="006A395A"/>
    <w:rsid w:val="006A6EBD"/>
    <w:rsid w:val="006B2715"/>
    <w:rsid w:val="006B3C9A"/>
    <w:rsid w:val="006B56D1"/>
    <w:rsid w:val="006C087A"/>
    <w:rsid w:val="006D05F6"/>
    <w:rsid w:val="006D0BEA"/>
    <w:rsid w:val="006D20A0"/>
    <w:rsid w:val="006D3D54"/>
    <w:rsid w:val="006D57CF"/>
    <w:rsid w:val="006D5801"/>
    <w:rsid w:val="006D76CB"/>
    <w:rsid w:val="006F03B3"/>
    <w:rsid w:val="006F4F06"/>
    <w:rsid w:val="00701A16"/>
    <w:rsid w:val="00704B04"/>
    <w:rsid w:val="007074AF"/>
    <w:rsid w:val="007149B7"/>
    <w:rsid w:val="0071786C"/>
    <w:rsid w:val="0072401D"/>
    <w:rsid w:val="007260A3"/>
    <w:rsid w:val="00734A6C"/>
    <w:rsid w:val="00737C7E"/>
    <w:rsid w:val="0075026B"/>
    <w:rsid w:val="0075176C"/>
    <w:rsid w:val="00762B38"/>
    <w:rsid w:val="00786754"/>
    <w:rsid w:val="007900EB"/>
    <w:rsid w:val="0079263D"/>
    <w:rsid w:val="00796493"/>
    <w:rsid w:val="0079656F"/>
    <w:rsid w:val="007A0DB4"/>
    <w:rsid w:val="007A15AA"/>
    <w:rsid w:val="007A3E15"/>
    <w:rsid w:val="007A3E94"/>
    <w:rsid w:val="007B1FB9"/>
    <w:rsid w:val="007C4542"/>
    <w:rsid w:val="007D3F88"/>
    <w:rsid w:val="007D68AF"/>
    <w:rsid w:val="007E5A36"/>
    <w:rsid w:val="007E5A98"/>
    <w:rsid w:val="007E775B"/>
    <w:rsid w:val="007E77D5"/>
    <w:rsid w:val="007E798A"/>
    <w:rsid w:val="007F279D"/>
    <w:rsid w:val="007F732A"/>
    <w:rsid w:val="007F7A23"/>
    <w:rsid w:val="008040CE"/>
    <w:rsid w:val="008071CB"/>
    <w:rsid w:val="00810DBD"/>
    <w:rsid w:val="0081145E"/>
    <w:rsid w:val="00812AE2"/>
    <w:rsid w:val="00814F0B"/>
    <w:rsid w:val="0081512E"/>
    <w:rsid w:val="00820F76"/>
    <w:rsid w:val="0083316F"/>
    <w:rsid w:val="00833593"/>
    <w:rsid w:val="00833D78"/>
    <w:rsid w:val="0083602B"/>
    <w:rsid w:val="0084171E"/>
    <w:rsid w:val="0084609B"/>
    <w:rsid w:val="00850217"/>
    <w:rsid w:val="0085197A"/>
    <w:rsid w:val="00852AE0"/>
    <w:rsid w:val="00860C07"/>
    <w:rsid w:val="008717AC"/>
    <w:rsid w:val="00875E08"/>
    <w:rsid w:val="008773C6"/>
    <w:rsid w:val="008877BE"/>
    <w:rsid w:val="008877E7"/>
    <w:rsid w:val="00892DC4"/>
    <w:rsid w:val="00894C8B"/>
    <w:rsid w:val="008A2C7A"/>
    <w:rsid w:val="008A480D"/>
    <w:rsid w:val="008A6677"/>
    <w:rsid w:val="008B2EE7"/>
    <w:rsid w:val="008B3428"/>
    <w:rsid w:val="008C14DD"/>
    <w:rsid w:val="008C5780"/>
    <w:rsid w:val="008C600C"/>
    <w:rsid w:val="008C660C"/>
    <w:rsid w:val="008D0F7A"/>
    <w:rsid w:val="008D340B"/>
    <w:rsid w:val="008E08F4"/>
    <w:rsid w:val="008E2339"/>
    <w:rsid w:val="008E6779"/>
    <w:rsid w:val="008F3322"/>
    <w:rsid w:val="008F538C"/>
    <w:rsid w:val="0090320A"/>
    <w:rsid w:val="00904087"/>
    <w:rsid w:val="0090578D"/>
    <w:rsid w:val="00911E5B"/>
    <w:rsid w:val="009217CA"/>
    <w:rsid w:val="0092539B"/>
    <w:rsid w:val="009314CD"/>
    <w:rsid w:val="00945758"/>
    <w:rsid w:val="00945894"/>
    <w:rsid w:val="00946A2E"/>
    <w:rsid w:val="009566CC"/>
    <w:rsid w:val="00957F5D"/>
    <w:rsid w:val="00961159"/>
    <w:rsid w:val="009658E5"/>
    <w:rsid w:val="00973208"/>
    <w:rsid w:val="0097574D"/>
    <w:rsid w:val="0097698E"/>
    <w:rsid w:val="00983759"/>
    <w:rsid w:val="00985193"/>
    <w:rsid w:val="00990AF2"/>
    <w:rsid w:val="00992243"/>
    <w:rsid w:val="00997BD1"/>
    <w:rsid w:val="009A1549"/>
    <w:rsid w:val="009A67B1"/>
    <w:rsid w:val="009A6947"/>
    <w:rsid w:val="009D13EC"/>
    <w:rsid w:val="009D2A9F"/>
    <w:rsid w:val="009E2968"/>
    <w:rsid w:val="009F5FCA"/>
    <w:rsid w:val="009F6D8D"/>
    <w:rsid w:val="009F6E21"/>
    <w:rsid w:val="009F70FF"/>
    <w:rsid w:val="009F7378"/>
    <w:rsid w:val="00A030FC"/>
    <w:rsid w:val="00A064B9"/>
    <w:rsid w:val="00A07B94"/>
    <w:rsid w:val="00A1268A"/>
    <w:rsid w:val="00A14D77"/>
    <w:rsid w:val="00A14D78"/>
    <w:rsid w:val="00A15292"/>
    <w:rsid w:val="00A165DD"/>
    <w:rsid w:val="00A25508"/>
    <w:rsid w:val="00A25A54"/>
    <w:rsid w:val="00A26CCC"/>
    <w:rsid w:val="00A314B3"/>
    <w:rsid w:val="00A41C98"/>
    <w:rsid w:val="00A52A48"/>
    <w:rsid w:val="00A55454"/>
    <w:rsid w:val="00A55BC4"/>
    <w:rsid w:val="00A57326"/>
    <w:rsid w:val="00A60CCB"/>
    <w:rsid w:val="00A7023E"/>
    <w:rsid w:val="00A72BD6"/>
    <w:rsid w:val="00A739D4"/>
    <w:rsid w:val="00A82ACB"/>
    <w:rsid w:val="00A82C7D"/>
    <w:rsid w:val="00A83E0C"/>
    <w:rsid w:val="00A96332"/>
    <w:rsid w:val="00AA1DD3"/>
    <w:rsid w:val="00AA5E86"/>
    <w:rsid w:val="00AB10D0"/>
    <w:rsid w:val="00AB521D"/>
    <w:rsid w:val="00AC1053"/>
    <w:rsid w:val="00AC205B"/>
    <w:rsid w:val="00AC4A2D"/>
    <w:rsid w:val="00AC7F19"/>
    <w:rsid w:val="00AD199C"/>
    <w:rsid w:val="00AD7146"/>
    <w:rsid w:val="00AF477F"/>
    <w:rsid w:val="00AF73D1"/>
    <w:rsid w:val="00B06C10"/>
    <w:rsid w:val="00B340D8"/>
    <w:rsid w:val="00B348E3"/>
    <w:rsid w:val="00B37D8E"/>
    <w:rsid w:val="00B45EE8"/>
    <w:rsid w:val="00B532B4"/>
    <w:rsid w:val="00B54266"/>
    <w:rsid w:val="00B575EA"/>
    <w:rsid w:val="00B612FB"/>
    <w:rsid w:val="00B63D61"/>
    <w:rsid w:val="00B7107C"/>
    <w:rsid w:val="00B73AF1"/>
    <w:rsid w:val="00B73F8B"/>
    <w:rsid w:val="00B7538C"/>
    <w:rsid w:val="00B94BA6"/>
    <w:rsid w:val="00B9516D"/>
    <w:rsid w:val="00B95479"/>
    <w:rsid w:val="00BA2C24"/>
    <w:rsid w:val="00BB3758"/>
    <w:rsid w:val="00BB40B9"/>
    <w:rsid w:val="00BB589F"/>
    <w:rsid w:val="00BB6534"/>
    <w:rsid w:val="00BB6548"/>
    <w:rsid w:val="00BE2965"/>
    <w:rsid w:val="00BE2E1C"/>
    <w:rsid w:val="00BE3ABA"/>
    <w:rsid w:val="00BF0E92"/>
    <w:rsid w:val="00BF405B"/>
    <w:rsid w:val="00C03FF3"/>
    <w:rsid w:val="00C0518F"/>
    <w:rsid w:val="00C10F77"/>
    <w:rsid w:val="00C138D0"/>
    <w:rsid w:val="00C23345"/>
    <w:rsid w:val="00C30ED2"/>
    <w:rsid w:val="00C33CF5"/>
    <w:rsid w:val="00C370A5"/>
    <w:rsid w:val="00C41025"/>
    <w:rsid w:val="00C41798"/>
    <w:rsid w:val="00C46A8A"/>
    <w:rsid w:val="00C476DF"/>
    <w:rsid w:val="00C53507"/>
    <w:rsid w:val="00C65B14"/>
    <w:rsid w:val="00C672EB"/>
    <w:rsid w:val="00C7226F"/>
    <w:rsid w:val="00C74831"/>
    <w:rsid w:val="00C81BD1"/>
    <w:rsid w:val="00C923CB"/>
    <w:rsid w:val="00CA1294"/>
    <w:rsid w:val="00CA4AD9"/>
    <w:rsid w:val="00CA58BE"/>
    <w:rsid w:val="00CA7943"/>
    <w:rsid w:val="00CB3667"/>
    <w:rsid w:val="00CB45BA"/>
    <w:rsid w:val="00CB4BD3"/>
    <w:rsid w:val="00CC18C3"/>
    <w:rsid w:val="00CD064C"/>
    <w:rsid w:val="00CD0A81"/>
    <w:rsid w:val="00CD36B1"/>
    <w:rsid w:val="00CD4E02"/>
    <w:rsid w:val="00CD5344"/>
    <w:rsid w:val="00CE6A77"/>
    <w:rsid w:val="00D03743"/>
    <w:rsid w:val="00D05BF0"/>
    <w:rsid w:val="00D12802"/>
    <w:rsid w:val="00D25345"/>
    <w:rsid w:val="00D34A74"/>
    <w:rsid w:val="00D3657B"/>
    <w:rsid w:val="00D40CED"/>
    <w:rsid w:val="00D42FB0"/>
    <w:rsid w:val="00D47615"/>
    <w:rsid w:val="00D6055D"/>
    <w:rsid w:val="00D66C87"/>
    <w:rsid w:val="00D7002D"/>
    <w:rsid w:val="00D81035"/>
    <w:rsid w:val="00D817C5"/>
    <w:rsid w:val="00D84B47"/>
    <w:rsid w:val="00D92CA1"/>
    <w:rsid w:val="00D93084"/>
    <w:rsid w:val="00D93D07"/>
    <w:rsid w:val="00DA25F1"/>
    <w:rsid w:val="00DA2C12"/>
    <w:rsid w:val="00DB0380"/>
    <w:rsid w:val="00DB24BD"/>
    <w:rsid w:val="00DB4969"/>
    <w:rsid w:val="00DB595C"/>
    <w:rsid w:val="00DB7134"/>
    <w:rsid w:val="00DB7C7B"/>
    <w:rsid w:val="00DC1E73"/>
    <w:rsid w:val="00DC2474"/>
    <w:rsid w:val="00DC4453"/>
    <w:rsid w:val="00DC71B0"/>
    <w:rsid w:val="00DD27BE"/>
    <w:rsid w:val="00DD4ABC"/>
    <w:rsid w:val="00DD5B9B"/>
    <w:rsid w:val="00DE4831"/>
    <w:rsid w:val="00DE6F24"/>
    <w:rsid w:val="00DF1722"/>
    <w:rsid w:val="00DF224E"/>
    <w:rsid w:val="00DF4283"/>
    <w:rsid w:val="00DF7799"/>
    <w:rsid w:val="00E009C3"/>
    <w:rsid w:val="00E02580"/>
    <w:rsid w:val="00E02616"/>
    <w:rsid w:val="00E245EB"/>
    <w:rsid w:val="00E26B64"/>
    <w:rsid w:val="00E37526"/>
    <w:rsid w:val="00E429DF"/>
    <w:rsid w:val="00E50244"/>
    <w:rsid w:val="00E5031C"/>
    <w:rsid w:val="00E53E05"/>
    <w:rsid w:val="00E62C22"/>
    <w:rsid w:val="00E6569E"/>
    <w:rsid w:val="00E657E9"/>
    <w:rsid w:val="00E7000D"/>
    <w:rsid w:val="00E71A5C"/>
    <w:rsid w:val="00E72738"/>
    <w:rsid w:val="00E8025D"/>
    <w:rsid w:val="00E812DE"/>
    <w:rsid w:val="00E86481"/>
    <w:rsid w:val="00E968B8"/>
    <w:rsid w:val="00E97C5E"/>
    <w:rsid w:val="00EA18CB"/>
    <w:rsid w:val="00EB03DC"/>
    <w:rsid w:val="00EB108B"/>
    <w:rsid w:val="00EB2C3B"/>
    <w:rsid w:val="00EB3C39"/>
    <w:rsid w:val="00EB41EA"/>
    <w:rsid w:val="00EB7DB8"/>
    <w:rsid w:val="00EC3326"/>
    <w:rsid w:val="00ED4A0E"/>
    <w:rsid w:val="00ED6307"/>
    <w:rsid w:val="00EE404B"/>
    <w:rsid w:val="00EE68FC"/>
    <w:rsid w:val="00EE723E"/>
    <w:rsid w:val="00EF7467"/>
    <w:rsid w:val="00F0022D"/>
    <w:rsid w:val="00F023C6"/>
    <w:rsid w:val="00F0421B"/>
    <w:rsid w:val="00F04CB5"/>
    <w:rsid w:val="00F1494B"/>
    <w:rsid w:val="00F16533"/>
    <w:rsid w:val="00F2112C"/>
    <w:rsid w:val="00F277BF"/>
    <w:rsid w:val="00F318ED"/>
    <w:rsid w:val="00F34664"/>
    <w:rsid w:val="00F35A4A"/>
    <w:rsid w:val="00F36725"/>
    <w:rsid w:val="00F379FA"/>
    <w:rsid w:val="00F41F8F"/>
    <w:rsid w:val="00F45B4E"/>
    <w:rsid w:val="00F47C9E"/>
    <w:rsid w:val="00F517B7"/>
    <w:rsid w:val="00F525AD"/>
    <w:rsid w:val="00F531C8"/>
    <w:rsid w:val="00F54271"/>
    <w:rsid w:val="00F548F7"/>
    <w:rsid w:val="00F55727"/>
    <w:rsid w:val="00F57584"/>
    <w:rsid w:val="00F63CE0"/>
    <w:rsid w:val="00F640B9"/>
    <w:rsid w:val="00F75C40"/>
    <w:rsid w:val="00F769F2"/>
    <w:rsid w:val="00F82A40"/>
    <w:rsid w:val="00F84120"/>
    <w:rsid w:val="00F87542"/>
    <w:rsid w:val="00F933A9"/>
    <w:rsid w:val="00FA39BB"/>
    <w:rsid w:val="00FA3D4B"/>
    <w:rsid w:val="00FA4693"/>
    <w:rsid w:val="00FA6FAD"/>
    <w:rsid w:val="00FB2968"/>
    <w:rsid w:val="00FB416A"/>
    <w:rsid w:val="00FB5E8E"/>
    <w:rsid w:val="00FB7FC8"/>
    <w:rsid w:val="00FC0B41"/>
    <w:rsid w:val="00FC2DAF"/>
    <w:rsid w:val="00FC5955"/>
    <w:rsid w:val="00FD1D17"/>
    <w:rsid w:val="00FE0AF3"/>
    <w:rsid w:val="00FE6C7F"/>
    <w:rsid w:val="00FF2548"/>
    <w:rsid w:val="03BF4F51"/>
    <w:rsid w:val="0760524D"/>
    <w:rsid w:val="12D17190"/>
    <w:rsid w:val="15C86D76"/>
    <w:rsid w:val="1C4E502F"/>
    <w:rsid w:val="1C7160F9"/>
    <w:rsid w:val="1EDDE0B8"/>
    <w:rsid w:val="22A8BBC1"/>
    <w:rsid w:val="2397E0D5"/>
    <w:rsid w:val="2643DC5A"/>
    <w:rsid w:val="2D5E66CD"/>
    <w:rsid w:val="306A39CF"/>
    <w:rsid w:val="3C7876D2"/>
    <w:rsid w:val="41D9834A"/>
    <w:rsid w:val="438628C7"/>
    <w:rsid w:val="4563D482"/>
    <w:rsid w:val="4B6F4656"/>
    <w:rsid w:val="53766A05"/>
    <w:rsid w:val="55445702"/>
    <w:rsid w:val="5C939A5A"/>
    <w:rsid w:val="5ED74167"/>
    <w:rsid w:val="60CAFE08"/>
    <w:rsid w:val="63084BE1"/>
    <w:rsid w:val="6445F9E5"/>
    <w:rsid w:val="65AF4ADD"/>
    <w:rsid w:val="6B2B1531"/>
    <w:rsid w:val="74C86B51"/>
    <w:rsid w:val="7E3AA460"/>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CCE665"/>
  <w15:docId w15:val="{9CD1D409-698C-441B-8AE9-93E452468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B4E"/>
    <w:pPr>
      <w:spacing w:after="0" w:line="240" w:lineRule="auto"/>
      <w:jc w:val="both"/>
    </w:pPr>
    <w:rPr>
      <w:rFonts w:eastAsia="SimSun" w:cs="Times New Roman"/>
      <w:sz w:val="20"/>
      <w:szCs w:val="24"/>
    </w:rPr>
  </w:style>
  <w:style w:type="paragraph" w:styleId="Titre1">
    <w:name w:val="heading 1"/>
    <w:basedOn w:val="Normal"/>
    <w:next w:val="Normal"/>
    <w:link w:val="Titre1Car"/>
    <w:qFormat/>
    <w:rsid w:val="00F45B4E"/>
    <w:pPr>
      <w:keepNext/>
      <w:keepLines/>
      <w:pBdr>
        <w:bottom w:val="single" w:sz="8" w:space="1" w:color="244061" w:themeColor="accent1" w:themeShade="80"/>
      </w:pBdr>
      <w:outlineLvl w:val="0"/>
    </w:pPr>
    <w:rPr>
      <w:rFonts w:eastAsiaTheme="majorEastAsia" w:cstheme="majorBidi"/>
      <w:b/>
      <w:bCs/>
      <w:color w:val="244061" w:themeColor="accent1" w:themeShade="80"/>
      <w:sz w:val="28"/>
      <w:szCs w:val="28"/>
    </w:rPr>
  </w:style>
  <w:style w:type="paragraph" w:styleId="Titre2">
    <w:name w:val="heading 2"/>
    <w:basedOn w:val="Normal"/>
    <w:next w:val="Normal"/>
    <w:link w:val="Titre2Car"/>
    <w:unhideWhenUsed/>
    <w:qFormat/>
    <w:rsid w:val="00F45B4E"/>
    <w:pPr>
      <w:keepNext/>
      <w:keepLines/>
      <w:outlineLvl w:val="1"/>
    </w:pPr>
    <w:rPr>
      <w:rFonts w:eastAsiaTheme="majorEastAsia" w:cstheme="majorBidi"/>
      <w:b/>
      <w:bCs/>
      <w:color w:val="00B050"/>
      <w:sz w:val="24"/>
      <w:szCs w:val="26"/>
    </w:rPr>
  </w:style>
  <w:style w:type="paragraph" w:styleId="Titre3">
    <w:name w:val="heading 3"/>
    <w:basedOn w:val="Normal"/>
    <w:next w:val="Normal"/>
    <w:link w:val="Titre3Car"/>
    <w:unhideWhenUsed/>
    <w:qFormat/>
    <w:rsid w:val="00F45B4E"/>
    <w:pPr>
      <w:keepNext/>
      <w:keepLines/>
      <w:outlineLvl w:val="2"/>
    </w:pPr>
    <w:rPr>
      <w:rFonts w:eastAsiaTheme="majorEastAsia" w:cstheme="majorBidi"/>
      <w:b/>
      <w:bCs/>
      <w:u w:val="single"/>
    </w:rPr>
  </w:style>
  <w:style w:type="paragraph" w:styleId="Titre4">
    <w:name w:val="heading 4"/>
    <w:basedOn w:val="Normal"/>
    <w:next w:val="Normal"/>
    <w:link w:val="Titre4Car"/>
    <w:uiPriority w:val="9"/>
    <w:semiHidden/>
    <w:unhideWhenUsed/>
    <w:qFormat/>
    <w:rsid w:val="00AD199C"/>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F45B4E"/>
    <w:rPr>
      <w:rFonts w:eastAsiaTheme="majorEastAsia" w:cstheme="majorBidi"/>
      <w:b/>
      <w:bCs/>
      <w:color w:val="244061" w:themeColor="accent1" w:themeShade="80"/>
      <w:sz w:val="28"/>
      <w:szCs w:val="28"/>
      <w:lang w:val="en-GB"/>
    </w:rPr>
  </w:style>
  <w:style w:type="character" w:customStyle="1" w:styleId="Titre2Car">
    <w:name w:val="Titre 2 Car"/>
    <w:basedOn w:val="Policepardfaut"/>
    <w:link w:val="Titre2"/>
    <w:rsid w:val="00F45B4E"/>
    <w:rPr>
      <w:rFonts w:eastAsiaTheme="majorEastAsia" w:cstheme="majorBidi"/>
      <w:b/>
      <w:bCs/>
      <w:color w:val="00B050"/>
      <w:sz w:val="24"/>
      <w:szCs w:val="26"/>
      <w:lang w:val="en-GB"/>
    </w:rPr>
  </w:style>
  <w:style w:type="character" w:customStyle="1" w:styleId="Titre3Car">
    <w:name w:val="Titre 3 Car"/>
    <w:basedOn w:val="Policepardfaut"/>
    <w:link w:val="Titre3"/>
    <w:rsid w:val="00F45B4E"/>
    <w:rPr>
      <w:rFonts w:eastAsiaTheme="majorEastAsia" w:cstheme="majorBidi"/>
      <w:b/>
      <w:bCs/>
      <w:sz w:val="20"/>
      <w:szCs w:val="24"/>
      <w:u w:val="single"/>
      <w:lang w:val="en-GB"/>
    </w:rPr>
  </w:style>
  <w:style w:type="table" w:styleId="Grilledutableau">
    <w:name w:val="Table Grid"/>
    <w:basedOn w:val="TableauNormal"/>
    <w:rsid w:val="00F45B4E"/>
    <w:pPr>
      <w:spacing w:after="0" w:line="240" w:lineRule="auto"/>
    </w:pPr>
    <w:rPr>
      <w:rFonts w:ascii="Times New Roman" w:eastAsia="SimSu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rsid w:val="00F45B4E"/>
    <w:pPr>
      <w:tabs>
        <w:tab w:val="center" w:pos="4320"/>
        <w:tab w:val="right" w:pos="8640"/>
      </w:tabs>
    </w:pPr>
  </w:style>
  <w:style w:type="character" w:customStyle="1" w:styleId="En-tteCar">
    <w:name w:val="En-tête Car"/>
    <w:basedOn w:val="Policepardfaut"/>
    <w:link w:val="En-tte"/>
    <w:rsid w:val="00F45B4E"/>
    <w:rPr>
      <w:rFonts w:eastAsia="SimSun" w:cs="Times New Roman"/>
      <w:sz w:val="20"/>
      <w:szCs w:val="24"/>
      <w:lang w:val="en-GB"/>
    </w:rPr>
  </w:style>
  <w:style w:type="paragraph" w:styleId="Pieddepage">
    <w:name w:val="footer"/>
    <w:basedOn w:val="Normal"/>
    <w:link w:val="PieddepageCar"/>
    <w:uiPriority w:val="99"/>
    <w:rsid w:val="00F45B4E"/>
    <w:pPr>
      <w:tabs>
        <w:tab w:val="center" w:pos="4320"/>
        <w:tab w:val="right" w:pos="8640"/>
      </w:tabs>
    </w:pPr>
  </w:style>
  <w:style w:type="character" w:customStyle="1" w:styleId="PieddepageCar">
    <w:name w:val="Pied de page Car"/>
    <w:basedOn w:val="Policepardfaut"/>
    <w:link w:val="Pieddepage"/>
    <w:uiPriority w:val="99"/>
    <w:rsid w:val="00F45B4E"/>
    <w:rPr>
      <w:rFonts w:eastAsia="SimSun" w:cs="Times New Roman"/>
      <w:sz w:val="20"/>
      <w:szCs w:val="24"/>
      <w:lang w:val="en-GB"/>
    </w:rPr>
  </w:style>
  <w:style w:type="paragraph" w:styleId="Titre">
    <w:name w:val="Title"/>
    <w:basedOn w:val="Normal"/>
    <w:next w:val="Normal"/>
    <w:link w:val="TitreCar"/>
    <w:qFormat/>
    <w:rsid w:val="00F45B4E"/>
    <w:pPr>
      <w:contextualSpacing/>
    </w:pPr>
    <w:rPr>
      <w:rFonts w:eastAsiaTheme="majorEastAsia" w:cstheme="majorBidi"/>
      <w:b/>
      <w:color w:val="244061" w:themeColor="accent1" w:themeShade="80"/>
      <w:spacing w:val="5"/>
      <w:kern w:val="28"/>
      <w:sz w:val="52"/>
      <w:szCs w:val="52"/>
    </w:rPr>
  </w:style>
  <w:style w:type="character" w:customStyle="1" w:styleId="TitreCar">
    <w:name w:val="Titre Car"/>
    <w:basedOn w:val="Policepardfaut"/>
    <w:link w:val="Titre"/>
    <w:rsid w:val="00F45B4E"/>
    <w:rPr>
      <w:rFonts w:eastAsiaTheme="majorEastAsia" w:cstheme="majorBidi"/>
      <w:b/>
      <w:color w:val="244061" w:themeColor="accent1" w:themeShade="80"/>
      <w:spacing w:val="5"/>
      <w:kern w:val="28"/>
      <w:sz w:val="52"/>
      <w:szCs w:val="52"/>
      <w:lang w:val="en-GB"/>
    </w:rPr>
  </w:style>
  <w:style w:type="paragraph" w:customStyle="1" w:styleId="SubTitle">
    <w:name w:val="Sub Title"/>
    <w:basedOn w:val="Normal"/>
    <w:qFormat/>
    <w:rsid w:val="00F45B4E"/>
    <w:rPr>
      <w:rFonts w:ascii="Calibri" w:hAnsi="Calibri"/>
      <w:b/>
      <w:color w:val="244061" w:themeColor="accent1" w:themeShade="80"/>
      <w:sz w:val="28"/>
      <w:szCs w:val="40"/>
    </w:rPr>
  </w:style>
  <w:style w:type="paragraph" w:styleId="Paragraphedeliste">
    <w:name w:val="List Paragraph"/>
    <w:aliases w:val="sous titre 2,inspringtekst,Lettre d'introduction,List numbered,U 5,Glossaire,liste de tableaux,Titre1,texte,Bullet Points,Farbige Liste - Akzent 11,normal,Normal1,Normal11,Normal111,Normal2,Normal3,Normal4,Normal5,Bullets,References"/>
    <w:basedOn w:val="Normal"/>
    <w:link w:val="ParagraphedelisteCar"/>
    <w:uiPriority w:val="99"/>
    <w:qFormat/>
    <w:rsid w:val="00F45B4E"/>
    <w:pPr>
      <w:ind w:left="720"/>
      <w:contextualSpacing/>
    </w:pPr>
  </w:style>
  <w:style w:type="character" w:styleId="Marquedecommentaire">
    <w:name w:val="annotation reference"/>
    <w:basedOn w:val="Policepardfaut"/>
    <w:uiPriority w:val="99"/>
    <w:semiHidden/>
    <w:unhideWhenUsed/>
    <w:rsid w:val="009566CC"/>
    <w:rPr>
      <w:sz w:val="16"/>
      <w:szCs w:val="16"/>
    </w:rPr>
  </w:style>
  <w:style w:type="paragraph" w:styleId="Commentaire">
    <w:name w:val="annotation text"/>
    <w:basedOn w:val="Normal"/>
    <w:link w:val="CommentaireCar"/>
    <w:uiPriority w:val="99"/>
    <w:unhideWhenUsed/>
    <w:rsid w:val="009566CC"/>
    <w:rPr>
      <w:szCs w:val="20"/>
    </w:rPr>
  </w:style>
  <w:style w:type="character" w:customStyle="1" w:styleId="CommentaireCar">
    <w:name w:val="Commentaire Car"/>
    <w:basedOn w:val="Policepardfaut"/>
    <w:link w:val="Commentaire"/>
    <w:uiPriority w:val="99"/>
    <w:rsid w:val="009566CC"/>
    <w:rPr>
      <w:rFonts w:eastAsia="SimSun" w:cs="Times New Roman"/>
      <w:sz w:val="20"/>
      <w:szCs w:val="20"/>
      <w:lang w:val="en-GB"/>
    </w:rPr>
  </w:style>
  <w:style w:type="paragraph" w:styleId="Objetducommentaire">
    <w:name w:val="annotation subject"/>
    <w:basedOn w:val="Commentaire"/>
    <w:next w:val="Commentaire"/>
    <w:link w:val="ObjetducommentaireCar"/>
    <w:uiPriority w:val="99"/>
    <w:semiHidden/>
    <w:unhideWhenUsed/>
    <w:rsid w:val="009566CC"/>
    <w:rPr>
      <w:b/>
      <w:bCs/>
    </w:rPr>
  </w:style>
  <w:style w:type="character" w:customStyle="1" w:styleId="ObjetducommentaireCar">
    <w:name w:val="Objet du commentaire Car"/>
    <w:basedOn w:val="CommentaireCar"/>
    <w:link w:val="Objetducommentaire"/>
    <w:uiPriority w:val="99"/>
    <w:semiHidden/>
    <w:rsid w:val="009566CC"/>
    <w:rPr>
      <w:rFonts w:eastAsia="SimSun" w:cs="Times New Roman"/>
      <w:b/>
      <w:bCs/>
      <w:sz w:val="20"/>
      <w:szCs w:val="20"/>
      <w:lang w:val="en-GB"/>
    </w:rPr>
  </w:style>
  <w:style w:type="paragraph" w:styleId="Textedebulles">
    <w:name w:val="Balloon Text"/>
    <w:basedOn w:val="Normal"/>
    <w:link w:val="TextedebullesCar"/>
    <w:uiPriority w:val="99"/>
    <w:semiHidden/>
    <w:unhideWhenUsed/>
    <w:rsid w:val="009566CC"/>
    <w:rPr>
      <w:rFonts w:ascii="Tahoma" w:hAnsi="Tahoma" w:cs="Tahoma"/>
      <w:sz w:val="16"/>
      <w:szCs w:val="16"/>
    </w:rPr>
  </w:style>
  <w:style w:type="character" w:customStyle="1" w:styleId="TextedebullesCar">
    <w:name w:val="Texte de bulles Car"/>
    <w:basedOn w:val="Policepardfaut"/>
    <w:link w:val="Textedebulles"/>
    <w:uiPriority w:val="99"/>
    <w:semiHidden/>
    <w:rsid w:val="009566CC"/>
    <w:rPr>
      <w:rFonts w:ascii="Tahoma" w:eastAsia="SimSun" w:hAnsi="Tahoma" w:cs="Tahoma"/>
      <w:sz w:val="16"/>
      <w:szCs w:val="16"/>
      <w:lang w:val="en-GB"/>
    </w:rPr>
  </w:style>
  <w:style w:type="character" w:customStyle="1" w:styleId="ParagraphedelisteCar">
    <w:name w:val="Paragraphe de liste Car"/>
    <w:aliases w:val="sous titre 2 Car,inspringtekst Car,Lettre d'introduction Car,List numbered Car,U 5 Car,Glossaire Car,liste de tableaux Car,Titre1 Car,texte Car,Bullet Points Car,Farbige Liste - Akzent 11 Car,normal Car,Normal1 Car,Normal11 Car"/>
    <w:basedOn w:val="Policepardfaut"/>
    <w:link w:val="Paragraphedeliste"/>
    <w:uiPriority w:val="99"/>
    <w:qFormat/>
    <w:rsid w:val="00904087"/>
    <w:rPr>
      <w:rFonts w:eastAsia="SimSun" w:cs="Times New Roman"/>
      <w:sz w:val="20"/>
      <w:szCs w:val="24"/>
      <w:lang w:val="en-GB"/>
    </w:rPr>
  </w:style>
  <w:style w:type="paragraph" w:styleId="Corpsdetexte">
    <w:name w:val="Body Text"/>
    <w:basedOn w:val="Normal"/>
    <w:link w:val="CorpsdetexteCar"/>
    <w:uiPriority w:val="99"/>
    <w:rsid w:val="00012A03"/>
    <w:pPr>
      <w:spacing w:after="220" w:line="220" w:lineRule="atLeast"/>
      <w:ind w:left="835"/>
      <w:jc w:val="left"/>
    </w:pPr>
    <w:rPr>
      <w:rFonts w:ascii="Times New Roman" w:eastAsia="Times New Roman" w:hAnsi="Times New Roman"/>
      <w:szCs w:val="20"/>
      <w:lang w:eastAsia="fr-FR"/>
    </w:rPr>
  </w:style>
  <w:style w:type="character" w:customStyle="1" w:styleId="CorpsdetexteCar">
    <w:name w:val="Corps de texte Car"/>
    <w:basedOn w:val="Policepardfaut"/>
    <w:link w:val="Corpsdetexte"/>
    <w:uiPriority w:val="99"/>
    <w:rsid w:val="00012A03"/>
    <w:rPr>
      <w:rFonts w:ascii="Times New Roman" w:eastAsia="Times New Roman" w:hAnsi="Times New Roman" w:cs="Times New Roman"/>
      <w:sz w:val="20"/>
      <w:szCs w:val="20"/>
      <w:lang w:eastAsia="fr-FR"/>
    </w:rPr>
  </w:style>
  <w:style w:type="paragraph" w:styleId="Corpsdetexte2">
    <w:name w:val="Body Text 2"/>
    <w:basedOn w:val="Normal"/>
    <w:link w:val="Corpsdetexte2Car"/>
    <w:semiHidden/>
    <w:rsid w:val="00012A03"/>
    <w:pPr>
      <w:spacing w:after="120" w:line="480" w:lineRule="auto"/>
    </w:pPr>
    <w:rPr>
      <w:rFonts w:ascii="Garamond" w:eastAsia="Times New Roman" w:hAnsi="Garamond"/>
      <w:sz w:val="24"/>
      <w:szCs w:val="20"/>
      <w:lang w:eastAsia="fr-FR"/>
    </w:rPr>
  </w:style>
  <w:style w:type="character" w:customStyle="1" w:styleId="Corpsdetexte2Car">
    <w:name w:val="Corps de texte 2 Car"/>
    <w:basedOn w:val="Policepardfaut"/>
    <w:link w:val="Corpsdetexte2"/>
    <w:semiHidden/>
    <w:rsid w:val="00012A03"/>
    <w:rPr>
      <w:rFonts w:ascii="Garamond" w:eastAsia="Times New Roman" w:hAnsi="Garamond" w:cs="Times New Roman"/>
      <w:sz w:val="24"/>
      <w:szCs w:val="20"/>
      <w:lang w:eastAsia="fr-FR"/>
    </w:rPr>
  </w:style>
  <w:style w:type="paragraph" w:customStyle="1" w:styleId="Puce">
    <w:name w:val="Puce"/>
    <w:basedOn w:val="Normal"/>
    <w:rsid w:val="00012A03"/>
    <w:pPr>
      <w:numPr>
        <w:numId w:val="1"/>
      </w:numPr>
      <w:spacing w:before="60" w:after="160" w:line="320" w:lineRule="atLeast"/>
    </w:pPr>
    <w:rPr>
      <w:rFonts w:ascii="Garamond" w:eastAsia="Times New Roman" w:hAnsi="Garamond"/>
      <w:sz w:val="24"/>
      <w:szCs w:val="20"/>
      <w:lang w:eastAsia="fr-FR"/>
    </w:rPr>
  </w:style>
  <w:style w:type="paragraph" w:customStyle="1" w:styleId="PuceItalique">
    <w:name w:val="Puce Italique"/>
    <w:basedOn w:val="Puce"/>
    <w:rsid w:val="00012A03"/>
    <w:pPr>
      <w:numPr>
        <w:numId w:val="0"/>
      </w:numPr>
      <w:tabs>
        <w:tab w:val="left" w:pos="170"/>
      </w:tabs>
      <w:spacing w:before="120"/>
    </w:pPr>
    <w:rPr>
      <w:i/>
    </w:rPr>
  </w:style>
  <w:style w:type="paragraph" w:customStyle="1" w:styleId="ListParagraph1">
    <w:name w:val="List Paragraph1"/>
    <w:basedOn w:val="Normal"/>
    <w:rsid w:val="003F1A4A"/>
    <w:pPr>
      <w:suppressAutoHyphens/>
      <w:ind w:left="720"/>
      <w:contextualSpacing/>
      <w:jc w:val="left"/>
    </w:pPr>
    <w:rPr>
      <w:rFonts w:ascii="Times New Roman" w:eastAsia="Times New Roman" w:hAnsi="Times New Roman"/>
      <w:color w:val="00000A"/>
      <w:kern w:val="1"/>
      <w:szCs w:val="20"/>
    </w:rPr>
  </w:style>
  <w:style w:type="paragraph" w:styleId="Notedebasdepage">
    <w:name w:val="footnote text"/>
    <w:aliases w:val="Footnote Text1,single space,Fodnotetekst Tegn,footnote text Char,Fodnotetekst Tegn Char,single space Char,footnote text Char Char Char,Fodnotetekst Tegn Char1,single space Char1,footnote text Char Char1,FOOTNOTES,fn,footnote text,ft"/>
    <w:basedOn w:val="Normal"/>
    <w:link w:val="NotedebasdepageCar"/>
    <w:uiPriority w:val="99"/>
    <w:unhideWhenUsed/>
    <w:rsid w:val="007900EB"/>
    <w:pPr>
      <w:jc w:val="left"/>
    </w:pPr>
    <w:rPr>
      <w:rFonts w:ascii="Times New Roman" w:eastAsiaTheme="minorHAnsi" w:hAnsi="Times New Roman" w:cstheme="minorBidi"/>
      <w:szCs w:val="20"/>
    </w:rPr>
  </w:style>
  <w:style w:type="character" w:customStyle="1" w:styleId="NotedebasdepageCar">
    <w:name w:val="Note de bas de page Car"/>
    <w:aliases w:val="Footnote Text1 Car,single space Car,Fodnotetekst Tegn Car,footnote text Char Car,Fodnotetekst Tegn Char Car,single space Char Car,footnote text Char Char Char Car,Fodnotetekst Tegn Char1 Car,single space Char1 Car,FOOTNOTES Car"/>
    <w:basedOn w:val="Policepardfaut"/>
    <w:link w:val="Notedebasdepage"/>
    <w:uiPriority w:val="99"/>
    <w:rsid w:val="007900EB"/>
    <w:rPr>
      <w:rFonts w:ascii="Times New Roman" w:hAnsi="Times New Roman"/>
      <w:sz w:val="20"/>
      <w:szCs w:val="20"/>
    </w:rPr>
  </w:style>
  <w:style w:type="character" w:styleId="Appelnotedebasdep">
    <w:name w:val="footnote reference"/>
    <w:aliases w:val="BVI fnr Car Car1 Car Car Car Car Car Car Car Car Car Car,BVI fnr Car Car Car Car Car Car Car Car Car Car1 Car Car,BVI fnr Car Car Car Car Car Car Car Car Car Car Car Car Car Car, BVI fnr Car Car1 Car Car Car Car,ftref,16 Point,FO"/>
    <w:basedOn w:val="Policepardfaut"/>
    <w:link w:val="BVIfnrCarCar1CarCarCar"/>
    <w:uiPriority w:val="99"/>
    <w:unhideWhenUsed/>
    <w:qFormat/>
    <w:rsid w:val="007900EB"/>
    <w:rPr>
      <w:vertAlign w:val="superscript"/>
    </w:rPr>
  </w:style>
  <w:style w:type="paragraph" w:customStyle="1" w:styleId="BVIfnrCarCar1CarCarCar">
    <w:name w:val="BVI fnr Car Car1 Car Car Car"/>
    <w:aliases w:val="BVI fnr Car Car Car Car1 Car, BVI fnr Car Car Car Car Car Car Car,BVI fnr Car Car Car Car Car Car, BVI fnr Car Car Car Car Char Car Car Car Car Car Car Car"/>
    <w:basedOn w:val="Normal"/>
    <w:link w:val="Appelnotedebasdep"/>
    <w:rsid w:val="007900EB"/>
    <w:pPr>
      <w:spacing w:after="160" w:line="240" w:lineRule="exact"/>
    </w:pPr>
    <w:rPr>
      <w:rFonts w:eastAsiaTheme="minorHAnsi" w:cstheme="minorBidi"/>
      <w:sz w:val="22"/>
      <w:szCs w:val="22"/>
      <w:vertAlign w:val="superscript"/>
    </w:rPr>
  </w:style>
  <w:style w:type="paragraph" w:styleId="NormalWeb">
    <w:name w:val="Normal (Web)"/>
    <w:basedOn w:val="Normal"/>
    <w:uiPriority w:val="99"/>
    <w:semiHidden/>
    <w:unhideWhenUsed/>
    <w:rsid w:val="00E62C22"/>
    <w:pPr>
      <w:spacing w:before="100" w:beforeAutospacing="1" w:after="100" w:afterAutospacing="1"/>
      <w:jc w:val="left"/>
    </w:pPr>
    <w:rPr>
      <w:rFonts w:ascii="Times New Roman" w:eastAsia="Times New Roman" w:hAnsi="Times New Roman"/>
      <w:sz w:val="24"/>
      <w:lang w:eastAsia="fr-FR"/>
    </w:rPr>
  </w:style>
  <w:style w:type="paragraph" w:customStyle="1" w:styleId="Default">
    <w:name w:val="Default"/>
    <w:rsid w:val="002B1BBF"/>
    <w:pPr>
      <w:autoSpaceDE w:val="0"/>
      <w:autoSpaceDN w:val="0"/>
      <w:adjustRightInd w:val="0"/>
      <w:spacing w:after="0" w:line="240" w:lineRule="auto"/>
    </w:pPr>
    <w:rPr>
      <w:rFonts w:ascii="Calibri" w:hAnsi="Calibri" w:cs="Calibri"/>
      <w:color w:val="000000"/>
      <w:sz w:val="24"/>
      <w:szCs w:val="24"/>
    </w:rPr>
  </w:style>
  <w:style w:type="paragraph" w:customStyle="1" w:styleId="Texte1">
    <w:name w:val="Texte 1"/>
    <w:basedOn w:val="Retraitcorpsdetexte"/>
    <w:link w:val="Texte1Car"/>
    <w:rsid w:val="00474157"/>
    <w:pPr>
      <w:spacing w:before="40" w:after="40"/>
      <w:ind w:left="0"/>
    </w:pPr>
    <w:rPr>
      <w:rFonts w:ascii="Times New Roman" w:eastAsia="Times New Roman" w:hAnsi="Times New Roman"/>
      <w:sz w:val="24"/>
      <w:szCs w:val="20"/>
      <w:lang w:val="fr-BE" w:eastAsia="fr-FR"/>
    </w:rPr>
  </w:style>
  <w:style w:type="character" w:customStyle="1" w:styleId="Texte1Car">
    <w:name w:val="Texte 1 Car"/>
    <w:basedOn w:val="Policepardfaut"/>
    <w:link w:val="Texte1"/>
    <w:rsid w:val="00474157"/>
    <w:rPr>
      <w:rFonts w:ascii="Times New Roman" w:eastAsia="Times New Roman" w:hAnsi="Times New Roman" w:cs="Times New Roman"/>
      <w:sz w:val="24"/>
      <w:szCs w:val="20"/>
      <w:lang w:val="fr-BE" w:eastAsia="fr-FR"/>
    </w:rPr>
  </w:style>
  <w:style w:type="paragraph" w:customStyle="1" w:styleId="PuceMath1">
    <w:name w:val="PuceMath1"/>
    <w:basedOn w:val="Normal"/>
    <w:rsid w:val="00474157"/>
    <w:pPr>
      <w:numPr>
        <w:numId w:val="3"/>
      </w:numPr>
    </w:pPr>
    <w:rPr>
      <w:rFonts w:ascii="Garamond" w:eastAsia="Times New Roman" w:hAnsi="Garamond"/>
      <w:sz w:val="22"/>
      <w:szCs w:val="22"/>
      <w:lang w:val="fr-BE" w:eastAsia="nl-BE"/>
    </w:rPr>
  </w:style>
  <w:style w:type="paragraph" w:styleId="Retraitcorpsdetexte">
    <w:name w:val="Body Text Indent"/>
    <w:basedOn w:val="Normal"/>
    <w:link w:val="RetraitcorpsdetexteCar"/>
    <w:uiPriority w:val="99"/>
    <w:semiHidden/>
    <w:unhideWhenUsed/>
    <w:rsid w:val="00474157"/>
    <w:pPr>
      <w:spacing w:after="120"/>
      <w:ind w:left="283"/>
    </w:pPr>
  </w:style>
  <w:style w:type="character" w:customStyle="1" w:styleId="RetraitcorpsdetexteCar">
    <w:name w:val="Retrait corps de texte Car"/>
    <w:basedOn w:val="Policepardfaut"/>
    <w:link w:val="Retraitcorpsdetexte"/>
    <w:uiPriority w:val="99"/>
    <w:semiHidden/>
    <w:rsid w:val="00474157"/>
    <w:rPr>
      <w:rFonts w:eastAsia="SimSun" w:cs="Times New Roman"/>
      <w:sz w:val="20"/>
      <w:szCs w:val="24"/>
      <w:lang w:val="en-GB"/>
    </w:rPr>
  </w:style>
  <w:style w:type="paragraph" w:styleId="Rvision">
    <w:name w:val="Revision"/>
    <w:hidden/>
    <w:uiPriority w:val="99"/>
    <w:semiHidden/>
    <w:rsid w:val="00DB24BD"/>
    <w:pPr>
      <w:spacing w:after="0" w:line="240" w:lineRule="auto"/>
    </w:pPr>
    <w:rPr>
      <w:rFonts w:eastAsia="SimSun" w:cs="Times New Roman"/>
      <w:sz w:val="20"/>
      <w:szCs w:val="24"/>
      <w:lang w:val="en-GB"/>
    </w:rPr>
  </w:style>
  <w:style w:type="character" w:styleId="Lienhypertexte">
    <w:name w:val="Hyperlink"/>
    <w:basedOn w:val="Policepardfaut"/>
    <w:uiPriority w:val="99"/>
    <w:unhideWhenUsed/>
    <w:rsid w:val="00BF405B"/>
    <w:rPr>
      <w:color w:val="0000FF" w:themeColor="hyperlink"/>
      <w:u w:val="single"/>
    </w:rPr>
  </w:style>
  <w:style w:type="character" w:customStyle="1" w:styleId="Mentionnonrsolue1">
    <w:name w:val="Mention non résolue1"/>
    <w:basedOn w:val="Policepardfaut"/>
    <w:uiPriority w:val="99"/>
    <w:semiHidden/>
    <w:unhideWhenUsed/>
    <w:rsid w:val="00BF405B"/>
    <w:rPr>
      <w:color w:val="605E5C"/>
      <w:shd w:val="clear" w:color="auto" w:fill="E1DFDD"/>
    </w:rPr>
  </w:style>
  <w:style w:type="paragraph" w:customStyle="1" w:styleId="Char2">
    <w:name w:val="Char2"/>
    <w:basedOn w:val="Normal"/>
    <w:uiPriority w:val="99"/>
    <w:rsid w:val="004B65AD"/>
    <w:pPr>
      <w:spacing w:after="160" w:line="240" w:lineRule="exact"/>
      <w:jc w:val="left"/>
    </w:pPr>
    <w:rPr>
      <w:rFonts w:ascii="Times New Roman" w:eastAsia="Times New Roman" w:hAnsi="Times New Roman"/>
      <w:color w:val="000000"/>
      <w:sz w:val="22"/>
      <w:szCs w:val="22"/>
      <w:vertAlign w:val="superscript"/>
      <w:lang w:eastAsia="fr-FR"/>
    </w:rPr>
  </w:style>
  <w:style w:type="paragraph" w:customStyle="1" w:styleId="paragraph">
    <w:name w:val="paragraph"/>
    <w:basedOn w:val="Normal"/>
    <w:rsid w:val="006D3D54"/>
    <w:pPr>
      <w:spacing w:before="100" w:beforeAutospacing="1" w:after="100" w:afterAutospacing="1"/>
      <w:jc w:val="left"/>
    </w:pPr>
    <w:rPr>
      <w:rFonts w:ascii="Times New Roman" w:eastAsia="Times New Roman" w:hAnsi="Times New Roman"/>
      <w:sz w:val="24"/>
      <w:lang w:eastAsia="fr-FR"/>
    </w:rPr>
  </w:style>
  <w:style w:type="character" w:customStyle="1" w:styleId="eop">
    <w:name w:val="eop"/>
    <w:basedOn w:val="Policepardfaut"/>
    <w:rsid w:val="006D3D54"/>
  </w:style>
  <w:style w:type="character" w:customStyle="1" w:styleId="normaltextrun">
    <w:name w:val="normaltextrun"/>
    <w:basedOn w:val="Policepardfaut"/>
    <w:rsid w:val="006D3D54"/>
  </w:style>
  <w:style w:type="character" w:styleId="Lienhypertextesuivivisit">
    <w:name w:val="FollowedHyperlink"/>
    <w:basedOn w:val="Policepardfaut"/>
    <w:uiPriority w:val="99"/>
    <w:semiHidden/>
    <w:unhideWhenUsed/>
    <w:rsid w:val="001C06F4"/>
    <w:rPr>
      <w:color w:val="800080" w:themeColor="followedHyperlink"/>
      <w:u w:val="single"/>
    </w:rPr>
  </w:style>
  <w:style w:type="character" w:customStyle="1" w:styleId="Titre4Car">
    <w:name w:val="Titre 4 Car"/>
    <w:basedOn w:val="Policepardfaut"/>
    <w:link w:val="Titre4"/>
    <w:uiPriority w:val="9"/>
    <w:semiHidden/>
    <w:rsid w:val="00AD199C"/>
    <w:rPr>
      <w:rFonts w:asciiTheme="majorHAnsi" w:eastAsiaTheme="majorEastAsia" w:hAnsiTheme="majorHAnsi" w:cstheme="majorBidi"/>
      <w:i/>
      <w:iCs/>
      <w:color w:val="365F91" w:themeColor="accent1" w:themeShade="BF"/>
      <w:sz w:val="20"/>
      <w:szCs w:val="24"/>
      <w:lang w:val="en-GB"/>
    </w:rPr>
  </w:style>
  <w:style w:type="character" w:customStyle="1" w:styleId="cf01">
    <w:name w:val="cf01"/>
    <w:basedOn w:val="Policepardfaut"/>
    <w:rsid w:val="0051292C"/>
    <w:rPr>
      <w:rFonts w:ascii="Segoe UI" w:hAnsi="Segoe UI" w:cs="Segoe UI" w:hint="default"/>
      <w:sz w:val="18"/>
      <w:szCs w:val="18"/>
    </w:rPr>
  </w:style>
  <w:style w:type="character" w:styleId="Mentionnonrsolue">
    <w:name w:val="Unresolved Mention"/>
    <w:basedOn w:val="Policepardfaut"/>
    <w:uiPriority w:val="99"/>
    <w:semiHidden/>
    <w:unhideWhenUsed/>
    <w:rsid w:val="0003555B"/>
    <w:rPr>
      <w:color w:val="605E5C"/>
      <w:shd w:val="clear" w:color="auto" w:fill="E1DFDD"/>
    </w:rPr>
  </w:style>
  <w:style w:type="table" w:customStyle="1" w:styleId="TableNormal">
    <w:name w:val="Table Normal"/>
    <w:uiPriority w:val="2"/>
    <w:semiHidden/>
    <w:unhideWhenUsed/>
    <w:qFormat/>
    <w:rsid w:val="0031138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1138D"/>
    <w:pPr>
      <w:widowControl w:val="0"/>
      <w:autoSpaceDE w:val="0"/>
      <w:autoSpaceDN w:val="0"/>
      <w:ind w:left="110"/>
      <w:jc w:val="left"/>
    </w:pPr>
    <w:rPr>
      <w:rFonts w:ascii="Calibri" w:eastAsia="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6092">
      <w:bodyDiv w:val="1"/>
      <w:marLeft w:val="0"/>
      <w:marRight w:val="0"/>
      <w:marTop w:val="0"/>
      <w:marBottom w:val="0"/>
      <w:divBdr>
        <w:top w:val="none" w:sz="0" w:space="0" w:color="auto"/>
        <w:left w:val="none" w:sz="0" w:space="0" w:color="auto"/>
        <w:bottom w:val="none" w:sz="0" w:space="0" w:color="auto"/>
        <w:right w:val="none" w:sz="0" w:space="0" w:color="auto"/>
      </w:divBdr>
      <w:divsChild>
        <w:div w:id="1669940953">
          <w:marLeft w:val="0"/>
          <w:marRight w:val="0"/>
          <w:marTop w:val="0"/>
          <w:marBottom w:val="0"/>
          <w:divBdr>
            <w:top w:val="none" w:sz="0" w:space="0" w:color="auto"/>
            <w:left w:val="none" w:sz="0" w:space="0" w:color="auto"/>
            <w:bottom w:val="none" w:sz="0" w:space="0" w:color="auto"/>
            <w:right w:val="none" w:sz="0" w:space="0" w:color="auto"/>
          </w:divBdr>
        </w:div>
      </w:divsChild>
    </w:div>
    <w:div w:id="65805812">
      <w:bodyDiv w:val="1"/>
      <w:marLeft w:val="0"/>
      <w:marRight w:val="0"/>
      <w:marTop w:val="0"/>
      <w:marBottom w:val="0"/>
      <w:divBdr>
        <w:top w:val="none" w:sz="0" w:space="0" w:color="auto"/>
        <w:left w:val="none" w:sz="0" w:space="0" w:color="auto"/>
        <w:bottom w:val="none" w:sz="0" w:space="0" w:color="auto"/>
        <w:right w:val="none" w:sz="0" w:space="0" w:color="auto"/>
      </w:divBdr>
    </w:div>
    <w:div w:id="67584489">
      <w:bodyDiv w:val="1"/>
      <w:marLeft w:val="0"/>
      <w:marRight w:val="0"/>
      <w:marTop w:val="0"/>
      <w:marBottom w:val="0"/>
      <w:divBdr>
        <w:top w:val="none" w:sz="0" w:space="0" w:color="auto"/>
        <w:left w:val="none" w:sz="0" w:space="0" w:color="auto"/>
        <w:bottom w:val="none" w:sz="0" w:space="0" w:color="auto"/>
        <w:right w:val="none" w:sz="0" w:space="0" w:color="auto"/>
      </w:divBdr>
    </w:div>
    <w:div w:id="116609913">
      <w:bodyDiv w:val="1"/>
      <w:marLeft w:val="0"/>
      <w:marRight w:val="0"/>
      <w:marTop w:val="0"/>
      <w:marBottom w:val="0"/>
      <w:divBdr>
        <w:top w:val="none" w:sz="0" w:space="0" w:color="auto"/>
        <w:left w:val="none" w:sz="0" w:space="0" w:color="auto"/>
        <w:bottom w:val="none" w:sz="0" w:space="0" w:color="auto"/>
        <w:right w:val="none" w:sz="0" w:space="0" w:color="auto"/>
      </w:divBdr>
    </w:div>
    <w:div w:id="120613208">
      <w:bodyDiv w:val="1"/>
      <w:marLeft w:val="0"/>
      <w:marRight w:val="0"/>
      <w:marTop w:val="0"/>
      <w:marBottom w:val="0"/>
      <w:divBdr>
        <w:top w:val="none" w:sz="0" w:space="0" w:color="auto"/>
        <w:left w:val="none" w:sz="0" w:space="0" w:color="auto"/>
        <w:bottom w:val="none" w:sz="0" w:space="0" w:color="auto"/>
        <w:right w:val="none" w:sz="0" w:space="0" w:color="auto"/>
      </w:divBdr>
    </w:div>
    <w:div w:id="138041680">
      <w:bodyDiv w:val="1"/>
      <w:marLeft w:val="0"/>
      <w:marRight w:val="0"/>
      <w:marTop w:val="0"/>
      <w:marBottom w:val="0"/>
      <w:divBdr>
        <w:top w:val="none" w:sz="0" w:space="0" w:color="auto"/>
        <w:left w:val="none" w:sz="0" w:space="0" w:color="auto"/>
        <w:bottom w:val="none" w:sz="0" w:space="0" w:color="auto"/>
        <w:right w:val="none" w:sz="0" w:space="0" w:color="auto"/>
      </w:divBdr>
      <w:divsChild>
        <w:div w:id="968632618">
          <w:marLeft w:val="0"/>
          <w:marRight w:val="0"/>
          <w:marTop w:val="0"/>
          <w:marBottom w:val="0"/>
          <w:divBdr>
            <w:top w:val="none" w:sz="0" w:space="0" w:color="auto"/>
            <w:left w:val="none" w:sz="0" w:space="0" w:color="auto"/>
            <w:bottom w:val="none" w:sz="0" w:space="0" w:color="auto"/>
            <w:right w:val="none" w:sz="0" w:space="0" w:color="auto"/>
          </w:divBdr>
        </w:div>
        <w:div w:id="848182493">
          <w:marLeft w:val="0"/>
          <w:marRight w:val="0"/>
          <w:marTop w:val="0"/>
          <w:marBottom w:val="0"/>
          <w:divBdr>
            <w:top w:val="none" w:sz="0" w:space="0" w:color="auto"/>
            <w:left w:val="none" w:sz="0" w:space="0" w:color="auto"/>
            <w:bottom w:val="none" w:sz="0" w:space="0" w:color="auto"/>
            <w:right w:val="none" w:sz="0" w:space="0" w:color="auto"/>
          </w:divBdr>
        </w:div>
      </w:divsChild>
    </w:div>
    <w:div w:id="167184962">
      <w:bodyDiv w:val="1"/>
      <w:marLeft w:val="0"/>
      <w:marRight w:val="0"/>
      <w:marTop w:val="0"/>
      <w:marBottom w:val="0"/>
      <w:divBdr>
        <w:top w:val="none" w:sz="0" w:space="0" w:color="auto"/>
        <w:left w:val="none" w:sz="0" w:space="0" w:color="auto"/>
        <w:bottom w:val="none" w:sz="0" w:space="0" w:color="auto"/>
        <w:right w:val="none" w:sz="0" w:space="0" w:color="auto"/>
      </w:divBdr>
    </w:div>
    <w:div w:id="177697862">
      <w:bodyDiv w:val="1"/>
      <w:marLeft w:val="0"/>
      <w:marRight w:val="0"/>
      <w:marTop w:val="0"/>
      <w:marBottom w:val="0"/>
      <w:divBdr>
        <w:top w:val="none" w:sz="0" w:space="0" w:color="auto"/>
        <w:left w:val="none" w:sz="0" w:space="0" w:color="auto"/>
        <w:bottom w:val="none" w:sz="0" w:space="0" w:color="auto"/>
        <w:right w:val="none" w:sz="0" w:space="0" w:color="auto"/>
      </w:divBdr>
    </w:div>
    <w:div w:id="264923472">
      <w:bodyDiv w:val="1"/>
      <w:marLeft w:val="0"/>
      <w:marRight w:val="0"/>
      <w:marTop w:val="0"/>
      <w:marBottom w:val="0"/>
      <w:divBdr>
        <w:top w:val="none" w:sz="0" w:space="0" w:color="auto"/>
        <w:left w:val="none" w:sz="0" w:space="0" w:color="auto"/>
        <w:bottom w:val="none" w:sz="0" w:space="0" w:color="auto"/>
        <w:right w:val="none" w:sz="0" w:space="0" w:color="auto"/>
      </w:divBdr>
    </w:div>
    <w:div w:id="300770911">
      <w:bodyDiv w:val="1"/>
      <w:marLeft w:val="0"/>
      <w:marRight w:val="0"/>
      <w:marTop w:val="0"/>
      <w:marBottom w:val="0"/>
      <w:divBdr>
        <w:top w:val="none" w:sz="0" w:space="0" w:color="auto"/>
        <w:left w:val="none" w:sz="0" w:space="0" w:color="auto"/>
        <w:bottom w:val="none" w:sz="0" w:space="0" w:color="auto"/>
        <w:right w:val="none" w:sz="0" w:space="0" w:color="auto"/>
      </w:divBdr>
    </w:div>
    <w:div w:id="329217737">
      <w:bodyDiv w:val="1"/>
      <w:marLeft w:val="0"/>
      <w:marRight w:val="0"/>
      <w:marTop w:val="0"/>
      <w:marBottom w:val="0"/>
      <w:divBdr>
        <w:top w:val="none" w:sz="0" w:space="0" w:color="auto"/>
        <w:left w:val="none" w:sz="0" w:space="0" w:color="auto"/>
        <w:bottom w:val="none" w:sz="0" w:space="0" w:color="auto"/>
        <w:right w:val="none" w:sz="0" w:space="0" w:color="auto"/>
      </w:divBdr>
    </w:div>
    <w:div w:id="347146176">
      <w:bodyDiv w:val="1"/>
      <w:marLeft w:val="0"/>
      <w:marRight w:val="0"/>
      <w:marTop w:val="0"/>
      <w:marBottom w:val="0"/>
      <w:divBdr>
        <w:top w:val="none" w:sz="0" w:space="0" w:color="auto"/>
        <w:left w:val="none" w:sz="0" w:space="0" w:color="auto"/>
        <w:bottom w:val="none" w:sz="0" w:space="0" w:color="auto"/>
        <w:right w:val="none" w:sz="0" w:space="0" w:color="auto"/>
      </w:divBdr>
    </w:div>
    <w:div w:id="360514641">
      <w:bodyDiv w:val="1"/>
      <w:marLeft w:val="0"/>
      <w:marRight w:val="0"/>
      <w:marTop w:val="0"/>
      <w:marBottom w:val="0"/>
      <w:divBdr>
        <w:top w:val="none" w:sz="0" w:space="0" w:color="auto"/>
        <w:left w:val="none" w:sz="0" w:space="0" w:color="auto"/>
        <w:bottom w:val="none" w:sz="0" w:space="0" w:color="auto"/>
        <w:right w:val="none" w:sz="0" w:space="0" w:color="auto"/>
      </w:divBdr>
      <w:divsChild>
        <w:div w:id="2133163548">
          <w:marLeft w:val="547"/>
          <w:marRight w:val="0"/>
          <w:marTop w:val="106"/>
          <w:marBottom w:val="240"/>
          <w:divBdr>
            <w:top w:val="none" w:sz="0" w:space="0" w:color="auto"/>
            <w:left w:val="none" w:sz="0" w:space="0" w:color="auto"/>
            <w:bottom w:val="none" w:sz="0" w:space="0" w:color="auto"/>
            <w:right w:val="none" w:sz="0" w:space="0" w:color="auto"/>
          </w:divBdr>
        </w:div>
        <w:div w:id="1300187147">
          <w:marLeft w:val="547"/>
          <w:marRight w:val="0"/>
          <w:marTop w:val="106"/>
          <w:marBottom w:val="240"/>
          <w:divBdr>
            <w:top w:val="none" w:sz="0" w:space="0" w:color="auto"/>
            <w:left w:val="none" w:sz="0" w:space="0" w:color="auto"/>
            <w:bottom w:val="none" w:sz="0" w:space="0" w:color="auto"/>
            <w:right w:val="none" w:sz="0" w:space="0" w:color="auto"/>
          </w:divBdr>
        </w:div>
        <w:div w:id="289669887">
          <w:marLeft w:val="547"/>
          <w:marRight w:val="0"/>
          <w:marTop w:val="106"/>
          <w:marBottom w:val="240"/>
          <w:divBdr>
            <w:top w:val="none" w:sz="0" w:space="0" w:color="auto"/>
            <w:left w:val="none" w:sz="0" w:space="0" w:color="auto"/>
            <w:bottom w:val="none" w:sz="0" w:space="0" w:color="auto"/>
            <w:right w:val="none" w:sz="0" w:space="0" w:color="auto"/>
          </w:divBdr>
        </w:div>
        <w:div w:id="1696275305">
          <w:marLeft w:val="547"/>
          <w:marRight w:val="0"/>
          <w:marTop w:val="106"/>
          <w:marBottom w:val="240"/>
          <w:divBdr>
            <w:top w:val="none" w:sz="0" w:space="0" w:color="auto"/>
            <w:left w:val="none" w:sz="0" w:space="0" w:color="auto"/>
            <w:bottom w:val="none" w:sz="0" w:space="0" w:color="auto"/>
            <w:right w:val="none" w:sz="0" w:space="0" w:color="auto"/>
          </w:divBdr>
        </w:div>
        <w:div w:id="2010448169">
          <w:marLeft w:val="547"/>
          <w:marRight w:val="0"/>
          <w:marTop w:val="106"/>
          <w:marBottom w:val="240"/>
          <w:divBdr>
            <w:top w:val="none" w:sz="0" w:space="0" w:color="auto"/>
            <w:left w:val="none" w:sz="0" w:space="0" w:color="auto"/>
            <w:bottom w:val="none" w:sz="0" w:space="0" w:color="auto"/>
            <w:right w:val="none" w:sz="0" w:space="0" w:color="auto"/>
          </w:divBdr>
        </w:div>
      </w:divsChild>
    </w:div>
    <w:div w:id="361319402">
      <w:bodyDiv w:val="1"/>
      <w:marLeft w:val="0"/>
      <w:marRight w:val="0"/>
      <w:marTop w:val="0"/>
      <w:marBottom w:val="0"/>
      <w:divBdr>
        <w:top w:val="none" w:sz="0" w:space="0" w:color="auto"/>
        <w:left w:val="none" w:sz="0" w:space="0" w:color="auto"/>
        <w:bottom w:val="none" w:sz="0" w:space="0" w:color="auto"/>
        <w:right w:val="none" w:sz="0" w:space="0" w:color="auto"/>
      </w:divBdr>
    </w:div>
    <w:div w:id="398402176">
      <w:bodyDiv w:val="1"/>
      <w:marLeft w:val="0"/>
      <w:marRight w:val="0"/>
      <w:marTop w:val="0"/>
      <w:marBottom w:val="0"/>
      <w:divBdr>
        <w:top w:val="none" w:sz="0" w:space="0" w:color="auto"/>
        <w:left w:val="none" w:sz="0" w:space="0" w:color="auto"/>
        <w:bottom w:val="none" w:sz="0" w:space="0" w:color="auto"/>
        <w:right w:val="none" w:sz="0" w:space="0" w:color="auto"/>
      </w:divBdr>
    </w:div>
    <w:div w:id="458032865">
      <w:bodyDiv w:val="1"/>
      <w:marLeft w:val="0"/>
      <w:marRight w:val="0"/>
      <w:marTop w:val="0"/>
      <w:marBottom w:val="0"/>
      <w:divBdr>
        <w:top w:val="none" w:sz="0" w:space="0" w:color="auto"/>
        <w:left w:val="none" w:sz="0" w:space="0" w:color="auto"/>
        <w:bottom w:val="none" w:sz="0" w:space="0" w:color="auto"/>
        <w:right w:val="none" w:sz="0" w:space="0" w:color="auto"/>
      </w:divBdr>
    </w:div>
    <w:div w:id="470288128">
      <w:bodyDiv w:val="1"/>
      <w:marLeft w:val="0"/>
      <w:marRight w:val="0"/>
      <w:marTop w:val="0"/>
      <w:marBottom w:val="0"/>
      <w:divBdr>
        <w:top w:val="none" w:sz="0" w:space="0" w:color="auto"/>
        <w:left w:val="none" w:sz="0" w:space="0" w:color="auto"/>
        <w:bottom w:val="none" w:sz="0" w:space="0" w:color="auto"/>
        <w:right w:val="none" w:sz="0" w:space="0" w:color="auto"/>
      </w:divBdr>
    </w:div>
    <w:div w:id="500777911">
      <w:bodyDiv w:val="1"/>
      <w:marLeft w:val="0"/>
      <w:marRight w:val="0"/>
      <w:marTop w:val="0"/>
      <w:marBottom w:val="0"/>
      <w:divBdr>
        <w:top w:val="none" w:sz="0" w:space="0" w:color="auto"/>
        <w:left w:val="none" w:sz="0" w:space="0" w:color="auto"/>
        <w:bottom w:val="none" w:sz="0" w:space="0" w:color="auto"/>
        <w:right w:val="none" w:sz="0" w:space="0" w:color="auto"/>
      </w:divBdr>
    </w:div>
    <w:div w:id="555046308">
      <w:bodyDiv w:val="1"/>
      <w:marLeft w:val="0"/>
      <w:marRight w:val="0"/>
      <w:marTop w:val="0"/>
      <w:marBottom w:val="0"/>
      <w:divBdr>
        <w:top w:val="none" w:sz="0" w:space="0" w:color="auto"/>
        <w:left w:val="none" w:sz="0" w:space="0" w:color="auto"/>
        <w:bottom w:val="none" w:sz="0" w:space="0" w:color="auto"/>
        <w:right w:val="none" w:sz="0" w:space="0" w:color="auto"/>
      </w:divBdr>
    </w:div>
    <w:div w:id="597298565">
      <w:bodyDiv w:val="1"/>
      <w:marLeft w:val="0"/>
      <w:marRight w:val="0"/>
      <w:marTop w:val="0"/>
      <w:marBottom w:val="0"/>
      <w:divBdr>
        <w:top w:val="none" w:sz="0" w:space="0" w:color="auto"/>
        <w:left w:val="none" w:sz="0" w:space="0" w:color="auto"/>
        <w:bottom w:val="none" w:sz="0" w:space="0" w:color="auto"/>
        <w:right w:val="none" w:sz="0" w:space="0" w:color="auto"/>
      </w:divBdr>
    </w:div>
    <w:div w:id="599798396">
      <w:bodyDiv w:val="1"/>
      <w:marLeft w:val="0"/>
      <w:marRight w:val="0"/>
      <w:marTop w:val="0"/>
      <w:marBottom w:val="0"/>
      <w:divBdr>
        <w:top w:val="none" w:sz="0" w:space="0" w:color="auto"/>
        <w:left w:val="none" w:sz="0" w:space="0" w:color="auto"/>
        <w:bottom w:val="none" w:sz="0" w:space="0" w:color="auto"/>
        <w:right w:val="none" w:sz="0" w:space="0" w:color="auto"/>
      </w:divBdr>
    </w:div>
    <w:div w:id="651447428">
      <w:bodyDiv w:val="1"/>
      <w:marLeft w:val="0"/>
      <w:marRight w:val="0"/>
      <w:marTop w:val="0"/>
      <w:marBottom w:val="0"/>
      <w:divBdr>
        <w:top w:val="none" w:sz="0" w:space="0" w:color="auto"/>
        <w:left w:val="none" w:sz="0" w:space="0" w:color="auto"/>
        <w:bottom w:val="none" w:sz="0" w:space="0" w:color="auto"/>
        <w:right w:val="none" w:sz="0" w:space="0" w:color="auto"/>
      </w:divBdr>
    </w:div>
    <w:div w:id="689918076">
      <w:bodyDiv w:val="1"/>
      <w:marLeft w:val="0"/>
      <w:marRight w:val="0"/>
      <w:marTop w:val="0"/>
      <w:marBottom w:val="0"/>
      <w:divBdr>
        <w:top w:val="none" w:sz="0" w:space="0" w:color="auto"/>
        <w:left w:val="none" w:sz="0" w:space="0" w:color="auto"/>
        <w:bottom w:val="none" w:sz="0" w:space="0" w:color="auto"/>
        <w:right w:val="none" w:sz="0" w:space="0" w:color="auto"/>
      </w:divBdr>
      <w:divsChild>
        <w:div w:id="1372728224">
          <w:marLeft w:val="0"/>
          <w:marRight w:val="0"/>
          <w:marTop w:val="0"/>
          <w:marBottom w:val="0"/>
          <w:divBdr>
            <w:top w:val="none" w:sz="0" w:space="0" w:color="auto"/>
            <w:left w:val="none" w:sz="0" w:space="0" w:color="auto"/>
            <w:bottom w:val="none" w:sz="0" w:space="0" w:color="auto"/>
            <w:right w:val="none" w:sz="0" w:space="0" w:color="auto"/>
          </w:divBdr>
        </w:div>
        <w:div w:id="703944307">
          <w:marLeft w:val="0"/>
          <w:marRight w:val="0"/>
          <w:marTop w:val="0"/>
          <w:marBottom w:val="0"/>
          <w:divBdr>
            <w:top w:val="none" w:sz="0" w:space="0" w:color="auto"/>
            <w:left w:val="none" w:sz="0" w:space="0" w:color="auto"/>
            <w:bottom w:val="none" w:sz="0" w:space="0" w:color="auto"/>
            <w:right w:val="none" w:sz="0" w:space="0" w:color="auto"/>
          </w:divBdr>
        </w:div>
      </w:divsChild>
    </w:div>
    <w:div w:id="704671238">
      <w:bodyDiv w:val="1"/>
      <w:marLeft w:val="0"/>
      <w:marRight w:val="0"/>
      <w:marTop w:val="0"/>
      <w:marBottom w:val="0"/>
      <w:divBdr>
        <w:top w:val="none" w:sz="0" w:space="0" w:color="auto"/>
        <w:left w:val="none" w:sz="0" w:space="0" w:color="auto"/>
        <w:bottom w:val="none" w:sz="0" w:space="0" w:color="auto"/>
        <w:right w:val="none" w:sz="0" w:space="0" w:color="auto"/>
      </w:divBdr>
      <w:divsChild>
        <w:div w:id="944072692">
          <w:marLeft w:val="547"/>
          <w:marRight w:val="0"/>
          <w:marTop w:val="115"/>
          <w:marBottom w:val="240"/>
          <w:divBdr>
            <w:top w:val="none" w:sz="0" w:space="0" w:color="auto"/>
            <w:left w:val="none" w:sz="0" w:space="0" w:color="auto"/>
            <w:bottom w:val="none" w:sz="0" w:space="0" w:color="auto"/>
            <w:right w:val="none" w:sz="0" w:space="0" w:color="auto"/>
          </w:divBdr>
        </w:div>
        <w:div w:id="50808153">
          <w:marLeft w:val="547"/>
          <w:marRight w:val="0"/>
          <w:marTop w:val="115"/>
          <w:marBottom w:val="240"/>
          <w:divBdr>
            <w:top w:val="none" w:sz="0" w:space="0" w:color="auto"/>
            <w:left w:val="none" w:sz="0" w:space="0" w:color="auto"/>
            <w:bottom w:val="none" w:sz="0" w:space="0" w:color="auto"/>
            <w:right w:val="none" w:sz="0" w:space="0" w:color="auto"/>
          </w:divBdr>
        </w:div>
        <w:div w:id="923606624">
          <w:marLeft w:val="547"/>
          <w:marRight w:val="0"/>
          <w:marTop w:val="115"/>
          <w:marBottom w:val="240"/>
          <w:divBdr>
            <w:top w:val="none" w:sz="0" w:space="0" w:color="auto"/>
            <w:left w:val="none" w:sz="0" w:space="0" w:color="auto"/>
            <w:bottom w:val="none" w:sz="0" w:space="0" w:color="auto"/>
            <w:right w:val="none" w:sz="0" w:space="0" w:color="auto"/>
          </w:divBdr>
        </w:div>
        <w:div w:id="345518111">
          <w:marLeft w:val="547"/>
          <w:marRight w:val="0"/>
          <w:marTop w:val="115"/>
          <w:marBottom w:val="240"/>
          <w:divBdr>
            <w:top w:val="none" w:sz="0" w:space="0" w:color="auto"/>
            <w:left w:val="none" w:sz="0" w:space="0" w:color="auto"/>
            <w:bottom w:val="none" w:sz="0" w:space="0" w:color="auto"/>
            <w:right w:val="none" w:sz="0" w:space="0" w:color="auto"/>
          </w:divBdr>
        </w:div>
        <w:div w:id="1318993311">
          <w:marLeft w:val="547"/>
          <w:marRight w:val="0"/>
          <w:marTop w:val="115"/>
          <w:marBottom w:val="240"/>
          <w:divBdr>
            <w:top w:val="none" w:sz="0" w:space="0" w:color="auto"/>
            <w:left w:val="none" w:sz="0" w:space="0" w:color="auto"/>
            <w:bottom w:val="none" w:sz="0" w:space="0" w:color="auto"/>
            <w:right w:val="none" w:sz="0" w:space="0" w:color="auto"/>
          </w:divBdr>
        </w:div>
        <w:div w:id="1400329219">
          <w:marLeft w:val="547"/>
          <w:marRight w:val="0"/>
          <w:marTop w:val="115"/>
          <w:marBottom w:val="240"/>
          <w:divBdr>
            <w:top w:val="none" w:sz="0" w:space="0" w:color="auto"/>
            <w:left w:val="none" w:sz="0" w:space="0" w:color="auto"/>
            <w:bottom w:val="none" w:sz="0" w:space="0" w:color="auto"/>
            <w:right w:val="none" w:sz="0" w:space="0" w:color="auto"/>
          </w:divBdr>
        </w:div>
        <w:div w:id="1217427365">
          <w:marLeft w:val="547"/>
          <w:marRight w:val="0"/>
          <w:marTop w:val="115"/>
          <w:marBottom w:val="240"/>
          <w:divBdr>
            <w:top w:val="none" w:sz="0" w:space="0" w:color="auto"/>
            <w:left w:val="none" w:sz="0" w:space="0" w:color="auto"/>
            <w:bottom w:val="none" w:sz="0" w:space="0" w:color="auto"/>
            <w:right w:val="none" w:sz="0" w:space="0" w:color="auto"/>
          </w:divBdr>
        </w:div>
      </w:divsChild>
    </w:div>
    <w:div w:id="726996935">
      <w:bodyDiv w:val="1"/>
      <w:marLeft w:val="0"/>
      <w:marRight w:val="0"/>
      <w:marTop w:val="0"/>
      <w:marBottom w:val="0"/>
      <w:divBdr>
        <w:top w:val="none" w:sz="0" w:space="0" w:color="auto"/>
        <w:left w:val="none" w:sz="0" w:space="0" w:color="auto"/>
        <w:bottom w:val="none" w:sz="0" w:space="0" w:color="auto"/>
        <w:right w:val="none" w:sz="0" w:space="0" w:color="auto"/>
      </w:divBdr>
    </w:div>
    <w:div w:id="793452304">
      <w:bodyDiv w:val="1"/>
      <w:marLeft w:val="0"/>
      <w:marRight w:val="0"/>
      <w:marTop w:val="0"/>
      <w:marBottom w:val="0"/>
      <w:divBdr>
        <w:top w:val="none" w:sz="0" w:space="0" w:color="auto"/>
        <w:left w:val="none" w:sz="0" w:space="0" w:color="auto"/>
        <w:bottom w:val="none" w:sz="0" w:space="0" w:color="auto"/>
        <w:right w:val="none" w:sz="0" w:space="0" w:color="auto"/>
      </w:divBdr>
    </w:div>
    <w:div w:id="882669325">
      <w:bodyDiv w:val="1"/>
      <w:marLeft w:val="0"/>
      <w:marRight w:val="0"/>
      <w:marTop w:val="0"/>
      <w:marBottom w:val="0"/>
      <w:divBdr>
        <w:top w:val="none" w:sz="0" w:space="0" w:color="auto"/>
        <w:left w:val="none" w:sz="0" w:space="0" w:color="auto"/>
        <w:bottom w:val="none" w:sz="0" w:space="0" w:color="auto"/>
        <w:right w:val="none" w:sz="0" w:space="0" w:color="auto"/>
      </w:divBdr>
    </w:div>
    <w:div w:id="896891556">
      <w:bodyDiv w:val="1"/>
      <w:marLeft w:val="0"/>
      <w:marRight w:val="0"/>
      <w:marTop w:val="0"/>
      <w:marBottom w:val="0"/>
      <w:divBdr>
        <w:top w:val="none" w:sz="0" w:space="0" w:color="auto"/>
        <w:left w:val="none" w:sz="0" w:space="0" w:color="auto"/>
        <w:bottom w:val="none" w:sz="0" w:space="0" w:color="auto"/>
        <w:right w:val="none" w:sz="0" w:space="0" w:color="auto"/>
      </w:divBdr>
    </w:div>
    <w:div w:id="949050172">
      <w:bodyDiv w:val="1"/>
      <w:marLeft w:val="0"/>
      <w:marRight w:val="0"/>
      <w:marTop w:val="0"/>
      <w:marBottom w:val="0"/>
      <w:divBdr>
        <w:top w:val="none" w:sz="0" w:space="0" w:color="auto"/>
        <w:left w:val="none" w:sz="0" w:space="0" w:color="auto"/>
        <w:bottom w:val="none" w:sz="0" w:space="0" w:color="auto"/>
        <w:right w:val="none" w:sz="0" w:space="0" w:color="auto"/>
      </w:divBdr>
    </w:div>
    <w:div w:id="963848475">
      <w:bodyDiv w:val="1"/>
      <w:marLeft w:val="0"/>
      <w:marRight w:val="0"/>
      <w:marTop w:val="0"/>
      <w:marBottom w:val="0"/>
      <w:divBdr>
        <w:top w:val="none" w:sz="0" w:space="0" w:color="auto"/>
        <w:left w:val="none" w:sz="0" w:space="0" w:color="auto"/>
        <w:bottom w:val="none" w:sz="0" w:space="0" w:color="auto"/>
        <w:right w:val="none" w:sz="0" w:space="0" w:color="auto"/>
      </w:divBdr>
    </w:div>
    <w:div w:id="965551531">
      <w:bodyDiv w:val="1"/>
      <w:marLeft w:val="0"/>
      <w:marRight w:val="0"/>
      <w:marTop w:val="0"/>
      <w:marBottom w:val="0"/>
      <w:divBdr>
        <w:top w:val="none" w:sz="0" w:space="0" w:color="auto"/>
        <w:left w:val="none" w:sz="0" w:space="0" w:color="auto"/>
        <w:bottom w:val="none" w:sz="0" w:space="0" w:color="auto"/>
        <w:right w:val="none" w:sz="0" w:space="0" w:color="auto"/>
      </w:divBdr>
    </w:div>
    <w:div w:id="983698327">
      <w:bodyDiv w:val="1"/>
      <w:marLeft w:val="0"/>
      <w:marRight w:val="0"/>
      <w:marTop w:val="0"/>
      <w:marBottom w:val="0"/>
      <w:divBdr>
        <w:top w:val="none" w:sz="0" w:space="0" w:color="auto"/>
        <w:left w:val="none" w:sz="0" w:space="0" w:color="auto"/>
        <w:bottom w:val="none" w:sz="0" w:space="0" w:color="auto"/>
        <w:right w:val="none" w:sz="0" w:space="0" w:color="auto"/>
      </w:divBdr>
    </w:div>
    <w:div w:id="997921244">
      <w:bodyDiv w:val="1"/>
      <w:marLeft w:val="0"/>
      <w:marRight w:val="0"/>
      <w:marTop w:val="0"/>
      <w:marBottom w:val="0"/>
      <w:divBdr>
        <w:top w:val="none" w:sz="0" w:space="0" w:color="auto"/>
        <w:left w:val="none" w:sz="0" w:space="0" w:color="auto"/>
        <w:bottom w:val="none" w:sz="0" w:space="0" w:color="auto"/>
        <w:right w:val="none" w:sz="0" w:space="0" w:color="auto"/>
      </w:divBdr>
    </w:div>
    <w:div w:id="1064765729">
      <w:bodyDiv w:val="1"/>
      <w:marLeft w:val="0"/>
      <w:marRight w:val="0"/>
      <w:marTop w:val="0"/>
      <w:marBottom w:val="0"/>
      <w:divBdr>
        <w:top w:val="none" w:sz="0" w:space="0" w:color="auto"/>
        <w:left w:val="none" w:sz="0" w:space="0" w:color="auto"/>
        <w:bottom w:val="none" w:sz="0" w:space="0" w:color="auto"/>
        <w:right w:val="none" w:sz="0" w:space="0" w:color="auto"/>
      </w:divBdr>
    </w:div>
    <w:div w:id="1069234716">
      <w:bodyDiv w:val="1"/>
      <w:marLeft w:val="0"/>
      <w:marRight w:val="0"/>
      <w:marTop w:val="0"/>
      <w:marBottom w:val="0"/>
      <w:divBdr>
        <w:top w:val="none" w:sz="0" w:space="0" w:color="auto"/>
        <w:left w:val="none" w:sz="0" w:space="0" w:color="auto"/>
        <w:bottom w:val="none" w:sz="0" w:space="0" w:color="auto"/>
        <w:right w:val="none" w:sz="0" w:space="0" w:color="auto"/>
      </w:divBdr>
    </w:div>
    <w:div w:id="1091391551">
      <w:bodyDiv w:val="1"/>
      <w:marLeft w:val="0"/>
      <w:marRight w:val="0"/>
      <w:marTop w:val="0"/>
      <w:marBottom w:val="0"/>
      <w:divBdr>
        <w:top w:val="none" w:sz="0" w:space="0" w:color="auto"/>
        <w:left w:val="none" w:sz="0" w:space="0" w:color="auto"/>
        <w:bottom w:val="none" w:sz="0" w:space="0" w:color="auto"/>
        <w:right w:val="none" w:sz="0" w:space="0" w:color="auto"/>
      </w:divBdr>
      <w:divsChild>
        <w:div w:id="787746562">
          <w:marLeft w:val="547"/>
          <w:marRight w:val="0"/>
          <w:marTop w:val="115"/>
          <w:marBottom w:val="240"/>
          <w:divBdr>
            <w:top w:val="none" w:sz="0" w:space="0" w:color="auto"/>
            <w:left w:val="none" w:sz="0" w:space="0" w:color="auto"/>
            <w:bottom w:val="none" w:sz="0" w:space="0" w:color="auto"/>
            <w:right w:val="none" w:sz="0" w:space="0" w:color="auto"/>
          </w:divBdr>
        </w:div>
        <w:div w:id="1632709597">
          <w:marLeft w:val="547"/>
          <w:marRight w:val="0"/>
          <w:marTop w:val="115"/>
          <w:marBottom w:val="240"/>
          <w:divBdr>
            <w:top w:val="none" w:sz="0" w:space="0" w:color="auto"/>
            <w:left w:val="none" w:sz="0" w:space="0" w:color="auto"/>
            <w:bottom w:val="none" w:sz="0" w:space="0" w:color="auto"/>
            <w:right w:val="none" w:sz="0" w:space="0" w:color="auto"/>
          </w:divBdr>
        </w:div>
        <w:div w:id="921066787">
          <w:marLeft w:val="547"/>
          <w:marRight w:val="0"/>
          <w:marTop w:val="115"/>
          <w:marBottom w:val="240"/>
          <w:divBdr>
            <w:top w:val="none" w:sz="0" w:space="0" w:color="auto"/>
            <w:left w:val="none" w:sz="0" w:space="0" w:color="auto"/>
            <w:bottom w:val="none" w:sz="0" w:space="0" w:color="auto"/>
            <w:right w:val="none" w:sz="0" w:space="0" w:color="auto"/>
          </w:divBdr>
        </w:div>
        <w:div w:id="782923999">
          <w:marLeft w:val="547"/>
          <w:marRight w:val="0"/>
          <w:marTop w:val="115"/>
          <w:marBottom w:val="240"/>
          <w:divBdr>
            <w:top w:val="none" w:sz="0" w:space="0" w:color="auto"/>
            <w:left w:val="none" w:sz="0" w:space="0" w:color="auto"/>
            <w:bottom w:val="none" w:sz="0" w:space="0" w:color="auto"/>
            <w:right w:val="none" w:sz="0" w:space="0" w:color="auto"/>
          </w:divBdr>
        </w:div>
      </w:divsChild>
    </w:div>
    <w:div w:id="1091508189">
      <w:bodyDiv w:val="1"/>
      <w:marLeft w:val="0"/>
      <w:marRight w:val="0"/>
      <w:marTop w:val="0"/>
      <w:marBottom w:val="0"/>
      <w:divBdr>
        <w:top w:val="none" w:sz="0" w:space="0" w:color="auto"/>
        <w:left w:val="none" w:sz="0" w:space="0" w:color="auto"/>
        <w:bottom w:val="none" w:sz="0" w:space="0" w:color="auto"/>
        <w:right w:val="none" w:sz="0" w:space="0" w:color="auto"/>
      </w:divBdr>
    </w:div>
    <w:div w:id="1146125470">
      <w:bodyDiv w:val="1"/>
      <w:marLeft w:val="0"/>
      <w:marRight w:val="0"/>
      <w:marTop w:val="0"/>
      <w:marBottom w:val="0"/>
      <w:divBdr>
        <w:top w:val="none" w:sz="0" w:space="0" w:color="auto"/>
        <w:left w:val="none" w:sz="0" w:space="0" w:color="auto"/>
        <w:bottom w:val="none" w:sz="0" w:space="0" w:color="auto"/>
        <w:right w:val="none" w:sz="0" w:space="0" w:color="auto"/>
      </w:divBdr>
    </w:div>
    <w:div w:id="1236432957">
      <w:bodyDiv w:val="1"/>
      <w:marLeft w:val="0"/>
      <w:marRight w:val="0"/>
      <w:marTop w:val="0"/>
      <w:marBottom w:val="0"/>
      <w:divBdr>
        <w:top w:val="none" w:sz="0" w:space="0" w:color="auto"/>
        <w:left w:val="none" w:sz="0" w:space="0" w:color="auto"/>
        <w:bottom w:val="none" w:sz="0" w:space="0" w:color="auto"/>
        <w:right w:val="none" w:sz="0" w:space="0" w:color="auto"/>
      </w:divBdr>
    </w:div>
    <w:div w:id="1253585187">
      <w:bodyDiv w:val="1"/>
      <w:marLeft w:val="0"/>
      <w:marRight w:val="0"/>
      <w:marTop w:val="0"/>
      <w:marBottom w:val="0"/>
      <w:divBdr>
        <w:top w:val="none" w:sz="0" w:space="0" w:color="auto"/>
        <w:left w:val="none" w:sz="0" w:space="0" w:color="auto"/>
        <w:bottom w:val="none" w:sz="0" w:space="0" w:color="auto"/>
        <w:right w:val="none" w:sz="0" w:space="0" w:color="auto"/>
      </w:divBdr>
    </w:div>
    <w:div w:id="1282150225">
      <w:bodyDiv w:val="1"/>
      <w:marLeft w:val="0"/>
      <w:marRight w:val="0"/>
      <w:marTop w:val="0"/>
      <w:marBottom w:val="0"/>
      <w:divBdr>
        <w:top w:val="none" w:sz="0" w:space="0" w:color="auto"/>
        <w:left w:val="none" w:sz="0" w:space="0" w:color="auto"/>
        <w:bottom w:val="none" w:sz="0" w:space="0" w:color="auto"/>
        <w:right w:val="none" w:sz="0" w:space="0" w:color="auto"/>
      </w:divBdr>
      <w:divsChild>
        <w:div w:id="330648565">
          <w:marLeft w:val="547"/>
          <w:marRight w:val="0"/>
          <w:marTop w:val="115"/>
          <w:marBottom w:val="240"/>
          <w:divBdr>
            <w:top w:val="none" w:sz="0" w:space="0" w:color="auto"/>
            <w:left w:val="none" w:sz="0" w:space="0" w:color="auto"/>
            <w:bottom w:val="none" w:sz="0" w:space="0" w:color="auto"/>
            <w:right w:val="none" w:sz="0" w:space="0" w:color="auto"/>
          </w:divBdr>
        </w:div>
        <w:div w:id="2039046465">
          <w:marLeft w:val="547"/>
          <w:marRight w:val="0"/>
          <w:marTop w:val="115"/>
          <w:marBottom w:val="240"/>
          <w:divBdr>
            <w:top w:val="none" w:sz="0" w:space="0" w:color="auto"/>
            <w:left w:val="none" w:sz="0" w:space="0" w:color="auto"/>
            <w:bottom w:val="none" w:sz="0" w:space="0" w:color="auto"/>
            <w:right w:val="none" w:sz="0" w:space="0" w:color="auto"/>
          </w:divBdr>
        </w:div>
        <w:div w:id="49422588">
          <w:marLeft w:val="547"/>
          <w:marRight w:val="0"/>
          <w:marTop w:val="115"/>
          <w:marBottom w:val="240"/>
          <w:divBdr>
            <w:top w:val="none" w:sz="0" w:space="0" w:color="auto"/>
            <w:left w:val="none" w:sz="0" w:space="0" w:color="auto"/>
            <w:bottom w:val="none" w:sz="0" w:space="0" w:color="auto"/>
            <w:right w:val="none" w:sz="0" w:space="0" w:color="auto"/>
          </w:divBdr>
        </w:div>
        <w:div w:id="544636871">
          <w:marLeft w:val="547"/>
          <w:marRight w:val="0"/>
          <w:marTop w:val="115"/>
          <w:marBottom w:val="240"/>
          <w:divBdr>
            <w:top w:val="none" w:sz="0" w:space="0" w:color="auto"/>
            <w:left w:val="none" w:sz="0" w:space="0" w:color="auto"/>
            <w:bottom w:val="none" w:sz="0" w:space="0" w:color="auto"/>
            <w:right w:val="none" w:sz="0" w:space="0" w:color="auto"/>
          </w:divBdr>
        </w:div>
        <w:div w:id="2032559772">
          <w:marLeft w:val="547"/>
          <w:marRight w:val="0"/>
          <w:marTop w:val="115"/>
          <w:marBottom w:val="240"/>
          <w:divBdr>
            <w:top w:val="none" w:sz="0" w:space="0" w:color="auto"/>
            <w:left w:val="none" w:sz="0" w:space="0" w:color="auto"/>
            <w:bottom w:val="none" w:sz="0" w:space="0" w:color="auto"/>
            <w:right w:val="none" w:sz="0" w:space="0" w:color="auto"/>
          </w:divBdr>
        </w:div>
        <w:div w:id="7412279">
          <w:marLeft w:val="547"/>
          <w:marRight w:val="0"/>
          <w:marTop w:val="115"/>
          <w:marBottom w:val="240"/>
          <w:divBdr>
            <w:top w:val="none" w:sz="0" w:space="0" w:color="auto"/>
            <w:left w:val="none" w:sz="0" w:space="0" w:color="auto"/>
            <w:bottom w:val="none" w:sz="0" w:space="0" w:color="auto"/>
            <w:right w:val="none" w:sz="0" w:space="0" w:color="auto"/>
          </w:divBdr>
        </w:div>
      </w:divsChild>
    </w:div>
    <w:div w:id="1345791166">
      <w:bodyDiv w:val="1"/>
      <w:marLeft w:val="0"/>
      <w:marRight w:val="0"/>
      <w:marTop w:val="0"/>
      <w:marBottom w:val="0"/>
      <w:divBdr>
        <w:top w:val="none" w:sz="0" w:space="0" w:color="auto"/>
        <w:left w:val="none" w:sz="0" w:space="0" w:color="auto"/>
        <w:bottom w:val="none" w:sz="0" w:space="0" w:color="auto"/>
        <w:right w:val="none" w:sz="0" w:space="0" w:color="auto"/>
      </w:divBdr>
    </w:div>
    <w:div w:id="1373265502">
      <w:bodyDiv w:val="1"/>
      <w:marLeft w:val="0"/>
      <w:marRight w:val="0"/>
      <w:marTop w:val="0"/>
      <w:marBottom w:val="0"/>
      <w:divBdr>
        <w:top w:val="none" w:sz="0" w:space="0" w:color="auto"/>
        <w:left w:val="none" w:sz="0" w:space="0" w:color="auto"/>
        <w:bottom w:val="none" w:sz="0" w:space="0" w:color="auto"/>
        <w:right w:val="none" w:sz="0" w:space="0" w:color="auto"/>
      </w:divBdr>
    </w:div>
    <w:div w:id="1388140229">
      <w:bodyDiv w:val="1"/>
      <w:marLeft w:val="0"/>
      <w:marRight w:val="0"/>
      <w:marTop w:val="0"/>
      <w:marBottom w:val="0"/>
      <w:divBdr>
        <w:top w:val="none" w:sz="0" w:space="0" w:color="auto"/>
        <w:left w:val="none" w:sz="0" w:space="0" w:color="auto"/>
        <w:bottom w:val="none" w:sz="0" w:space="0" w:color="auto"/>
        <w:right w:val="none" w:sz="0" w:space="0" w:color="auto"/>
      </w:divBdr>
    </w:div>
    <w:div w:id="1447853275">
      <w:bodyDiv w:val="1"/>
      <w:marLeft w:val="0"/>
      <w:marRight w:val="0"/>
      <w:marTop w:val="0"/>
      <w:marBottom w:val="0"/>
      <w:divBdr>
        <w:top w:val="none" w:sz="0" w:space="0" w:color="auto"/>
        <w:left w:val="none" w:sz="0" w:space="0" w:color="auto"/>
        <w:bottom w:val="none" w:sz="0" w:space="0" w:color="auto"/>
        <w:right w:val="none" w:sz="0" w:space="0" w:color="auto"/>
      </w:divBdr>
      <w:divsChild>
        <w:div w:id="170337063">
          <w:marLeft w:val="547"/>
          <w:marRight w:val="0"/>
          <w:marTop w:val="115"/>
          <w:marBottom w:val="0"/>
          <w:divBdr>
            <w:top w:val="none" w:sz="0" w:space="0" w:color="auto"/>
            <w:left w:val="none" w:sz="0" w:space="0" w:color="auto"/>
            <w:bottom w:val="none" w:sz="0" w:space="0" w:color="auto"/>
            <w:right w:val="none" w:sz="0" w:space="0" w:color="auto"/>
          </w:divBdr>
        </w:div>
        <w:div w:id="2032031800">
          <w:marLeft w:val="547"/>
          <w:marRight w:val="0"/>
          <w:marTop w:val="115"/>
          <w:marBottom w:val="0"/>
          <w:divBdr>
            <w:top w:val="none" w:sz="0" w:space="0" w:color="auto"/>
            <w:left w:val="none" w:sz="0" w:space="0" w:color="auto"/>
            <w:bottom w:val="none" w:sz="0" w:space="0" w:color="auto"/>
            <w:right w:val="none" w:sz="0" w:space="0" w:color="auto"/>
          </w:divBdr>
        </w:div>
        <w:div w:id="1043139333">
          <w:marLeft w:val="547"/>
          <w:marRight w:val="0"/>
          <w:marTop w:val="115"/>
          <w:marBottom w:val="0"/>
          <w:divBdr>
            <w:top w:val="none" w:sz="0" w:space="0" w:color="auto"/>
            <w:left w:val="none" w:sz="0" w:space="0" w:color="auto"/>
            <w:bottom w:val="none" w:sz="0" w:space="0" w:color="auto"/>
            <w:right w:val="none" w:sz="0" w:space="0" w:color="auto"/>
          </w:divBdr>
        </w:div>
      </w:divsChild>
    </w:div>
    <w:div w:id="1514764375">
      <w:bodyDiv w:val="1"/>
      <w:marLeft w:val="0"/>
      <w:marRight w:val="0"/>
      <w:marTop w:val="0"/>
      <w:marBottom w:val="0"/>
      <w:divBdr>
        <w:top w:val="none" w:sz="0" w:space="0" w:color="auto"/>
        <w:left w:val="none" w:sz="0" w:space="0" w:color="auto"/>
        <w:bottom w:val="none" w:sz="0" w:space="0" w:color="auto"/>
        <w:right w:val="none" w:sz="0" w:space="0" w:color="auto"/>
      </w:divBdr>
    </w:div>
    <w:div w:id="1533375983">
      <w:bodyDiv w:val="1"/>
      <w:marLeft w:val="0"/>
      <w:marRight w:val="0"/>
      <w:marTop w:val="0"/>
      <w:marBottom w:val="0"/>
      <w:divBdr>
        <w:top w:val="none" w:sz="0" w:space="0" w:color="auto"/>
        <w:left w:val="none" w:sz="0" w:space="0" w:color="auto"/>
        <w:bottom w:val="none" w:sz="0" w:space="0" w:color="auto"/>
        <w:right w:val="none" w:sz="0" w:space="0" w:color="auto"/>
      </w:divBdr>
    </w:div>
    <w:div w:id="1550219464">
      <w:bodyDiv w:val="1"/>
      <w:marLeft w:val="0"/>
      <w:marRight w:val="0"/>
      <w:marTop w:val="0"/>
      <w:marBottom w:val="0"/>
      <w:divBdr>
        <w:top w:val="none" w:sz="0" w:space="0" w:color="auto"/>
        <w:left w:val="none" w:sz="0" w:space="0" w:color="auto"/>
        <w:bottom w:val="none" w:sz="0" w:space="0" w:color="auto"/>
        <w:right w:val="none" w:sz="0" w:space="0" w:color="auto"/>
      </w:divBdr>
    </w:div>
    <w:div w:id="1564220324">
      <w:bodyDiv w:val="1"/>
      <w:marLeft w:val="0"/>
      <w:marRight w:val="0"/>
      <w:marTop w:val="0"/>
      <w:marBottom w:val="0"/>
      <w:divBdr>
        <w:top w:val="none" w:sz="0" w:space="0" w:color="auto"/>
        <w:left w:val="none" w:sz="0" w:space="0" w:color="auto"/>
        <w:bottom w:val="none" w:sz="0" w:space="0" w:color="auto"/>
        <w:right w:val="none" w:sz="0" w:space="0" w:color="auto"/>
      </w:divBdr>
    </w:div>
    <w:div w:id="1621185385">
      <w:bodyDiv w:val="1"/>
      <w:marLeft w:val="0"/>
      <w:marRight w:val="0"/>
      <w:marTop w:val="0"/>
      <w:marBottom w:val="0"/>
      <w:divBdr>
        <w:top w:val="none" w:sz="0" w:space="0" w:color="auto"/>
        <w:left w:val="none" w:sz="0" w:space="0" w:color="auto"/>
        <w:bottom w:val="none" w:sz="0" w:space="0" w:color="auto"/>
        <w:right w:val="none" w:sz="0" w:space="0" w:color="auto"/>
      </w:divBdr>
    </w:div>
    <w:div w:id="1628700716">
      <w:bodyDiv w:val="1"/>
      <w:marLeft w:val="0"/>
      <w:marRight w:val="0"/>
      <w:marTop w:val="0"/>
      <w:marBottom w:val="0"/>
      <w:divBdr>
        <w:top w:val="none" w:sz="0" w:space="0" w:color="auto"/>
        <w:left w:val="none" w:sz="0" w:space="0" w:color="auto"/>
        <w:bottom w:val="none" w:sz="0" w:space="0" w:color="auto"/>
        <w:right w:val="none" w:sz="0" w:space="0" w:color="auto"/>
      </w:divBdr>
    </w:div>
    <w:div w:id="1640764362">
      <w:bodyDiv w:val="1"/>
      <w:marLeft w:val="0"/>
      <w:marRight w:val="0"/>
      <w:marTop w:val="0"/>
      <w:marBottom w:val="0"/>
      <w:divBdr>
        <w:top w:val="none" w:sz="0" w:space="0" w:color="auto"/>
        <w:left w:val="none" w:sz="0" w:space="0" w:color="auto"/>
        <w:bottom w:val="none" w:sz="0" w:space="0" w:color="auto"/>
        <w:right w:val="none" w:sz="0" w:space="0" w:color="auto"/>
      </w:divBdr>
    </w:div>
    <w:div w:id="1727996115">
      <w:bodyDiv w:val="1"/>
      <w:marLeft w:val="0"/>
      <w:marRight w:val="0"/>
      <w:marTop w:val="0"/>
      <w:marBottom w:val="0"/>
      <w:divBdr>
        <w:top w:val="none" w:sz="0" w:space="0" w:color="auto"/>
        <w:left w:val="none" w:sz="0" w:space="0" w:color="auto"/>
        <w:bottom w:val="none" w:sz="0" w:space="0" w:color="auto"/>
        <w:right w:val="none" w:sz="0" w:space="0" w:color="auto"/>
      </w:divBdr>
    </w:div>
    <w:div w:id="1762725613">
      <w:bodyDiv w:val="1"/>
      <w:marLeft w:val="0"/>
      <w:marRight w:val="0"/>
      <w:marTop w:val="0"/>
      <w:marBottom w:val="0"/>
      <w:divBdr>
        <w:top w:val="none" w:sz="0" w:space="0" w:color="auto"/>
        <w:left w:val="none" w:sz="0" w:space="0" w:color="auto"/>
        <w:bottom w:val="none" w:sz="0" w:space="0" w:color="auto"/>
        <w:right w:val="none" w:sz="0" w:space="0" w:color="auto"/>
      </w:divBdr>
    </w:div>
    <w:div w:id="1790201923">
      <w:bodyDiv w:val="1"/>
      <w:marLeft w:val="0"/>
      <w:marRight w:val="0"/>
      <w:marTop w:val="0"/>
      <w:marBottom w:val="0"/>
      <w:divBdr>
        <w:top w:val="none" w:sz="0" w:space="0" w:color="auto"/>
        <w:left w:val="none" w:sz="0" w:space="0" w:color="auto"/>
        <w:bottom w:val="none" w:sz="0" w:space="0" w:color="auto"/>
        <w:right w:val="none" w:sz="0" w:space="0" w:color="auto"/>
      </w:divBdr>
    </w:div>
    <w:div w:id="1824199316">
      <w:bodyDiv w:val="1"/>
      <w:marLeft w:val="0"/>
      <w:marRight w:val="0"/>
      <w:marTop w:val="0"/>
      <w:marBottom w:val="0"/>
      <w:divBdr>
        <w:top w:val="none" w:sz="0" w:space="0" w:color="auto"/>
        <w:left w:val="none" w:sz="0" w:space="0" w:color="auto"/>
        <w:bottom w:val="none" w:sz="0" w:space="0" w:color="auto"/>
        <w:right w:val="none" w:sz="0" w:space="0" w:color="auto"/>
      </w:divBdr>
    </w:div>
    <w:div w:id="1870415218">
      <w:bodyDiv w:val="1"/>
      <w:marLeft w:val="0"/>
      <w:marRight w:val="0"/>
      <w:marTop w:val="0"/>
      <w:marBottom w:val="0"/>
      <w:divBdr>
        <w:top w:val="none" w:sz="0" w:space="0" w:color="auto"/>
        <w:left w:val="none" w:sz="0" w:space="0" w:color="auto"/>
        <w:bottom w:val="none" w:sz="0" w:space="0" w:color="auto"/>
        <w:right w:val="none" w:sz="0" w:space="0" w:color="auto"/>
      </w:divBdr>
      <w:divsChild>
        <w:div w:id="720908102">
          <w:marLeft w:val="547"/>
          <w:marRight w:val="0"/>
          <w:marTop w:val="115"/>
          <w:marBottom w:val="240"/>
          <w:divBdr>
            <w:top w:val="none" w:sz="0" w:space="0" w:color="auto"/>
            <w:left w:val="none" w:sz="0" w:space="0" w:color="auto"/>
            <w:bottom w:val="none" w:sz="0" w:space="0" w:color="auto"/>
            <w:right w:val="none" w:sz="0" w:space="0" w:color="auto"/>
          </w:divBdr>
        </w:div>
        <w:div w:id="1138953416">
          <w:marLeft w:val="547"/>
          <w:marRight w:val="0"/>
          <w:marTop w:val="115"/>
          <w:marBottom w:val="240"/>
          <w:divBdr>
            <w:top w:val="none" w:sz="0" w:space="0" w:color="auto"/>
            <w:left w:val="none" w:sz="0" w:space="0" w:color="auto"/>
            <w:bottom w:val="none" w:sz="0" w:space="0" w:color="auto"/>
            <w:right w:val="none" w:sz="0" w:space="0" w:color="auto"/>
          </w:divBdr>
        </w:div>
        <w:div w:id="583951842">
          <w:marLeft w:val="547"/>
          <w:marRight w:val="0"/>
          <w:marTop w:val="115"/>
          <w:marBottom w:val="240"/>
          <w:divBdr>
            <w:top w:val="none" w:sz="0" w:space="0" w:color="auto"/>
            <w:left w:val="none" w:sz="0" w:space="0" w:color="auto"/>
            <w:bottom w:val="none" w:sz="0" w:space="0" w:color="auto"/>
            <w:right w:val="none" w:sz="0" w:space="0" w:color="auto"/>
          </w:divBdr>
        </w:div>
        <w:div w:id="295525112">
          <w:marLeft w:val="547"/>
          <w:marRight w:val="0"/>
          <w:marTop w:val="115"/>
          <w:marBottom w:val="240"/>
          <w:divBdr>
            <w:top w:val="none" w:sz="0" w:space="0" w:color="auto"/>
            <w:left w:val="none" w:sz="0" w:space="0" w:color="auto"/>
            <w:bottom w:val="none" w:sz="0" w:space="0" w:color="auto"/>
            <w:right w:val="none" w:sz="0" w:space="0" w:color="auto"/>
          </w:divBdr>
        </w:div>
      </w:divsChild>
    </w:div>
    <w:div w:id="1880513896">
      <w:bodyDiv w:val="1"/>
      <w:marLeft w:val="0"/>
      <w:marRight w:val="0"/>
      <w:marTop w:val="0"/>
      <w:marBottom w:val="0"/>
      <w:divBdr>
        <w:top w:val="none" w:sz="0" w:space="0" w:color="auto"/>
        <w:left w:val="none" w:sz="0" w:space="0" w:color="auto"/>
        <w:bottom w:val="none" w:sz="0" w:space="0" w:color="auto"/>
        <w:right w:val="none" w:sz="0" w:space="0" w:color="auto"/>
      </w:divBdr>
    </w:div>
    <w:div w:id="1906914753">
      <w:bodyDiv w:val="1"/>
      <w:marLeft w:val="0"/>
      <w:marRight w:val="0"/>
      <w:marTop w:val="0"/>
      <w:marBottom w:val="0"/>
      <w:divBdr>
        <w:top w:val="none" w:sz="0" w:space="0" w:color="auto"/>
        <w:left w:val="none" w:sz="0" w:space="0" w:color="auto"/>
        <w:bottom w:val="none" w:sz="0" w:space="0" w:color="auto"/>
        <w:right w:val="none" w:sz="0" w:space="0" w:color="auto"/>
      </w:divBdr>
    </w:div>
    <w:div w:id="1910991955">
      <w:bodyDiv w:val="1"/>
      <w:marLeft w:val="0"/>
      <w:marRight w:val="0"/>
      <w:marTop w:val="0"/>
      <w:marBottom w:val="0"/>
      <w:divBdr>
        <w:top w:val="none" w:sz="0" w:space="0" w:color="auto"/>
        <w:left w:val="none" w:sz="0" w:space="0" w:color="auto"/>
        <w:bottom w:val="none" w:sz="0" w:space="0" w:color="auto"/>
        <w:right w:val="none" w:sz="0" w:space="0" w:color="auto"/>
      </w:divBdr>
    </w:div>
    <w:div w:id="1939947850">
      <w:bodyDiv w:val="1"/>
      <w:marLeft w:val="0"/>
      <w:marRight w:val="0"/>
      <w:marTop w:val="0"/>
      <w:marBottom w:val="0"/>
      <w:divBdr>
        <w:top w:val="none" w:sz="0" w:space="0" w:color="auto"/>
        <w:left w:val="none" w:sz="0" w:space="0" w:color="auto"/>
        <w:bottom w:val="none" w:sz="0" w:space="0" w:color="auto"/>
        <w:right w:val="none" w:sz="0" w:space="0" w:color="auto"/>
      </w:divBdr>
    </w:div>
    <w:div w:id="1979069085">
      <w:bodyDiv w:val="1"/>
      <w:marLeft w:val="0"/>
      <w:marRight w:val="0"/>
      <w:marTop w:val="0"/>
      <w:marBottom w:val="0"/>
      <w:divBdr>
        <w:top w:val="none" w:sz="0" w:space="0" w:color="auto"/>
        <w:left w:val="none" w:sz="0" w:space="0" w:color="auto"/>
        <w:bottom w:val="none" w:sz="0" w:space="0" w:color="auto"/>
        <w:right w:val="none" w:sz="0" w:space="0" w:color="auto"/>
      </w:divBdr>
    </w:div>
    <w:div w:id="2002658080">
      <w:bodyDiv w:val="1"/>
      <w:marLeft w:val="0"/>
      <w:marRight w:val="0"/>
      <w:marTop w:val="0"/>
      <w:marBottom w:val="0"/>
      <w:divBdr>
        <w:top w:val="none" w:sz="0" w:space="0" w:color="auto"/>
        <w:left w:val="none" w:sz="0" w:space="0" w:color="auto"/>
        <w:bottom w:val="none" w:sz="0" w:space="0" w:color="auto"/>
        <w:right w:val="none" w:sz="0" w:space="0" w:color="auto"/>
      </w:divBdr>
    </w:div>
    <w:div w:id="2008286638">
      <w:bodyDiv w:val="1"/>
      <w:marLeft w:val="0"/>
      <w:marRight w:val="0"/>
      <w:marTop w:val="0"/>
      <w:marBottom w:val="0"/>
      <w:divBdr>
        <w:top w:val="none" w:sz="0" w:space="0" w:color="auto"/>
        <w:left w:val="none" w:sz="0" w:space="0" w:color="auto"/>
        <w:bottom w:val="none" w:sz="0" w:space="0" w:color="auto"/>
        <w:right w:val="none" w:sz="0" w:space="0" w:color="auto"/>
      </w:divBdr>
    </w:div>
    <w:div w:id="2056154560">
      <w:bodyDiv w:val="1"/>
      <w:marLeft w:val="0"/>
      <w:marRight w:val="0"/>
      <w:marTop w:val="0"/>
      <w:marBottom w:val="0"/>
      <w:divBdr>
        <w:top w:val="none" w:sz="0" w:space="0" w:color="auto"/>
        <w:left w:val="none" w:sz="0" w:space="0" w:color="auto"/>
        <w:bottom w:val="none" w:sz="0" w:space="0" w:color="auto"/>
        <w:right w:val="none" w:sz="0" w:space="0" w:color="auto"/>
      </w:divBdr>
      <w:divsChild>
        <w:div w:id="293947702">
          <w:marLeft w:val="547"/>
          <w:marRight w:val="0"/>
          <w:marTop w:val="106"/>
          <w:marBottom w:val="240"/>
          <w:divBdr>
            <w:top w:val="none" w:sz="0" w:space="0" w:color="auto"/>
            <w:left w:val="none" w:sz="0" w:space="0" w:color="auto"/>
            <w:bottom w:val="none" w:sz="0" w:space="0" w:color="auto"/>
            <w:right w:val="none" w:sz="0" w:space="0" w:color="auto"/>
          </w:divBdr>
        </w:div>
        <w:div w:id="106511560">
          <w:marLeft w:val="547"/>
          <w:marRight w:val="0"/>
          <w:marTop w:val="106"/>
          <w:marBottom w:val="240"/>
          <w:divBdr>
            <w:top w:val="none" w:sz="0" w:space="0" w:color="auto"/>
            <w:left w:val="none" w:sz="0" w:space="0" w:color="auto"/>
            <w:bottom w:val="none" w:sz="0" w:space="0" w:color="auto"/>
            <w:right w:val="none" w:sz="0" w:space="0" w:color="auto"/>
          </w:divBdr>
        </w:div>
        <w:div w:id="2012708703">
          <w:marLeft w:val="547"/>
          <w:marRight w:val="0"/>
          <w:marTop w:val="106"/>
          <w:marBottom w:val="240"/>
          <w:divBdr>
            <w:top w:val="none" w:sz="0" w:space="0" w:color="auto"/>
            <w:left w:val="none" w:sz="0" w:space="0" w:color="auto"/>
            <w:bottom w:val="none" w:sz="0" w:space="0" w:color="auto"/>
            <w:right w:val="none" w:sz="0" w:space="0" w:color="auto"/>
          </w:divBdr>
        </w:div>
        <w:div w:id="567569899">
          <w:marLeft w:val="547"/>
          <w:marRight w:val="0"/>
          <w:marTop w:val="106"/>
          <w:marBottom w:val="240"/>
          <w:divBdr>
            <w:top w:val="none" w:sz="0" w:space="0" w:color="auto"/>
            <w:left w:val="none" w:sz="0" w:space="0" w:color="auto"/>
            <w:bottom w:val="none" w:sz="0" w:space="0" w:color="auto"/>
            <w:right w:val="none" w:sz="0" w:space="0" w:color="auto"/>
          </w:divBdr>
        </w:div>
        <w:div w:id="1184903973">
          <w:marLeft w:val="547"/>
          <w:marRight w:val="0"/>
          <w:marTop w:val="106"/>
          <w:marBottom w:val="240"/>
          <w:divBdr>
            <w:top w:val="none" w:sz="0" w:space="0" w:color="auto"/>
            <w:left w:val="none" w:sz="0" w:space="0" w:color="auto"/>
            <w:bottom w:val="none" w:sz="0" w:space="0" w:color="auto"/>
            <w:right w:val="none" w:sz="0" w:space="0" w:color="auto"/>
          </w:divBdr>
        </w:div>
        <w:div w:id="824081265">
          <w:marLeft w:val="547"/>
          <w:marRight w:val="0"/>
          <w:marTop w:val="106"/>
          <w:marBottom w:val="240"/>
          <w:divBdr>
            <w:top w:val="none" w:sz="0" w:space="0" w:color="auto"/>
            <w:left w:val="none" w:sz="0" w:space="0" w:color="auto"/>
            <w:bottom w:val="none" w:sz="0" w:space="0" w:color="auto"/>
            <w:right w:val="none" w:sz="0" w:space="0" w:color="auto"/>
          </w:divBdr>
        </w:div>
        <w:div w:id="1862350614">
          <w:marLeft w:val="547"/>
          <w:marRight w:val="0"/>
          <w:marTop w:val="106"/>
          <w:marBottom w:val="240"/>
          <w:divBdr>
            <w:top w:val="none" w:sz="0" w:space="0" w:color="auto"/>
            <w:left w:val="none" w:sz="0" w:space="0" w:color="auto"/>
            <w:bottom w:val="none" w:sz="0" w:space="0" w:color="auto"/>
            <w:right w:val="none" w:sz="0" w:space="0" w:color="auto"/>
          </w:divBdr>
        </w:div>
        <w:div w:id="1069958202">
          <w:marLeft w:val="547"/>
          <w:marRight w:val="0"/>
          <w:marTop w:val="106"/>
          <w:marBottom w:val="240"/>
          <w:divBdr>
            <w:top w:val="none" w:sz="0" w:space="0" w:color="auto"/>
            <w:left w:val="none" w:sz="0" w:space="0" w:color="auto"/>
            <w:bottom w:val="none" w:sz="0" w:space="0" w:color="auto"/>
            <w:right w:val="none" w:sz="0" w:space="0" w:color="auto"/>
          </w:divBdr>
        </w:div>
        <w:div w:id="2111926163">
          <w:marLeft w:val="547"/>
          <w:marRight w:val="0"/>
          <w:marTop w:val="106"/>
          <w:marBottom w:val="240"/>
          <w:divBdr>
            <w:top w:val="none" w:sz="0" w:space="0" w:color="auto"/>
            <w:left w:val="none" w:sz="0" w:space="0" w:color="auto"/>
            <w:bottom w:val="none" w:sz="0" w:space="0" w:color="auto"/>
            <w:right w:val="none" w:sz="0" w:space="0" w:color="auto"/>
          </w:divBdr>
        </w:div>
      </w:divsChild>
    </w:div>
    <w:div w:id="2069841410">
      <w:bodyDiv w:val="1"/>
      <w:marLeft w:val="0"/>
      <w:marRight w:val="0"/>
      <w:marTop w:val="0"/>
      <w:marBottom w:val="0"/>
      <w:divBdr>
        <w:top w:val="none" w:sz="0" w:space="0" w:color="auto"/>
        <w:left w:val="none" w:sz="0" w:space="0" w:color="auto"/>
        <w:bottom w:val="none" w:sz="0" w:space="0" w:color="auto"/>
        <w:right w:val="none" w:sz="0" w:space="0" w:color="auto"/>
      </w:divBdr>
    </w:div>
    <w:div w:id="2102021817">
      <w:bodyDiv w:val="1"/>
      <w:marLeft w:val="0"/>
      <w:marRight w:val="0"/>
      <w:marTop w:val="0"/>
      <w:marBottom w:val="0"/>
      <w:divBdr>
        <w:top w:val="none" w:sz="0" w:space="0" w:color="auto"/>
        <w:left w:val="none" w:sz="0" w:space="0" w:color="auto"/>
        <w:bottom w:val="none" w:sz="0" w:space="0" w:color="auto"/>
        <w:right w:val="none" w:sz="0" w:space="0" w:color="auto"/>
      </w:divBdr>
      <w:divsChild>
        <w:div w:id="1939679798">
          <w:marLeft w:val="547"/>
          <w:marRight w:val="0"/>
          <w:marTop w:val="0"/>
          <w:marBottom w:val="0"/>
          <w:divBdr>
            <w:top w:val="none" w:sz="0" w:space="0" w:color="auto"/>
            <w:left w:val="none" w:sz="0" w:space="0" w:color="auto"/>
            <w:bottom w:val="none" w:sz="0" w:space="0" w:color="auto"/>
            <w:right w:val="none" w:sz="0" w:space="0" w:color="auto"/>
          </w:divBdr>
        </w:div>
        <w:div w:id="190456436">
          <w:marLeft w:val="547"/>
          <w:marRight w:val="0"/>
          <w:marTop w:val="0"/>
          <w:marBottom w:val="0"/>
          <w:divBdr>
            <w:top w:val="none" w:sz="0" w:space="0" w:color="auto"/>
            <w:left w:val="none" w:sz="0" w:space="0" w:color="auto"/>
            <w:bottom w:val="none" w:sz="0" w:space="0" w:color="auto"/>
            <w:right w:val="none" w:sz="0" w:space="0" w:color="auto"/>
          </w:divBdr>
        </w:div>
        <w:div w:id="145019616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hi.org/sn_uploads/document/Code-de-conduite-_-Integrite--Prevention-des-abus-et-Protection-des-personnes.pdf" TargetMode="External"/><Relationship Id="rId18" Type="http://schemas.openxmlformats.org/officeDocument/2006/relationships/package" Target="embeddings/Microsoft_Word_Document.docx"/><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hicollect.surveycto.com/collect/METAEVAL"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3.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hi.org/sn_uploads/document/PI04_PI_politique-lutte-contre-fraude-corruption_1.pdf" TargetMode="External"/><Relationship Id="rId20" Type="http://schemas.openxmlformats.org/officeDocument/2006/relationships/package" Target="embeddings/Microsoft_Word_Document1.doc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hi.org/sn_uploads/document/PI-02---PPE---Politique-de-protection-de-l-enfance.pdf"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4.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hi.org/sn_uploads/document/PI03---PEAHS---Politique-Institutionnelle.pdf" TargetMode="External"/><Relationship Id="rId22" Type="http://schemas.openxmlformats.org/officeDocument/2006/relationships/hyperlink" Target="mailto:cotation.hi@senegal.hi.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8831AD7AAF9C4493FF21C7FA447836" ma:contentTypeVersion="15" ma:contentTypeDescription="Crée un document." ma:contentTypeScope="" ma:versionID="71143cdbbd4573fd928e2fd5d676ad86">
  <xsd:schema xmlns:xsd="http://www.w3.org/2001/XMLSchema" xmlns:xs="http://www.w3.org/2001/XMLSchema" xmlns:p="http://schemas.microsoft.com/office/2006/metadata/properties" xmlns:ns2="aab0f2bf-7088-4d35-8e78-64ddceae2163" xmlns:ns3="9d23b9ba-b852-4ef3-a0e1-60be3b9f3dbc" targetNamespace="http://schemas.microsoft.com/office/2006/metadata/properties" ma:root="true" ma:fieldsID="eeb4e5cf2d548db4721ac50eb4a5ca91" ns2:_="" ns3:_="">
    <xsd:import namespace="aab0f2bf-7088-4d35-8e78-64ddceae2163"/>
    <xsd:import namespace="9d23b9ba-b852-4ef3-a0e1-60be3b9f3db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0f2bf-7088-4d35-8e78-64ddceae21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b33cbdf1-b93e-4832-9ceb-89eec9b1d9a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d23b9ba-b852-4ef3-a0e1-60be3b9f3db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acfa85f-a116-4ab4-9c87-7b82d9108308}" ma:internalName="TaxCatchAll" ma:showField="CatchAllData" ma:web="9d23b9ba-b852-4ef3-a0e1-60be3b9f3dbc">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9d23b9ba-b852-4ef3-a0e1-60be3b9f3dbc" xsi:nil="true"/>
    <lcf76f155ced4ddcb4097134ff3c332f xmlns="aab0f2bf-7088-4d35-8e78-64ddceae216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E8EC7435-2E3C-4E2E-A34C-94A99A0A92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0f2bf-7088-4d35-8e78-64ddceae2163"/>
    <ds:schemaRef ds:uri="9d23b9ba-b852-4ef3-a0e1-60be3b9f3d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0BD2A3-9F78-465F-8950-36C714CCA6F7}">
  <ds:schemaRefs>
    <ds:schemaRef ds:uri="http://schemas.microsoft.com/office/2006/metadata/properties"/>
    <ds:schemaRef ds:uri="http://schemas.microsoft.com/office/infopath/2007/PartnerControls"/>
    <ds:schemaRef ds:uri="9d23b9ba-b852-4ef3-a0e1-60be3b9f3dbc"/>
    <ds:schemaRef ds:uri="aab0f2bf-7088-4d35-8e78-64ddceae2163"/>
  </ds:schemaRefs>
</ds:datastoreItem>
</file>

<file path=customXml/itemProps3.xml><?xml version="1.0" encoding="utf-8"?>
<ds:datastoreItem xmlns:ds="http://schemas.openxmlformats.org/officeDocument/2006/customXml" ds:itemID="{522EA20F-2127-422B-B573-734DE432FED3}">
  <ds:schemaRefs>
    <ds:schemaRef ds:uri="http://schemas.microsoft.com/sharepoint/v3/contenttype/forms"/>
  </ds:schemaRefs>
</ds:datastoreItem>
</file>

<file path=customXml/itemProps4.xml><?xml version="1.0" encoding="utf-8"?>
<ds:datastoreItem xmlns:ds="http://schemas.openxmlformats.org/officeDocument/2006/customXml" ds:itemID="{BFA0708B-ACEF-4486-915D-774B5DF5F8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6726</Words>
  <Characters>36998</Characters>
  <Application>Microsoft Office Word</Application>
  <DocSecurity>0</DocSecurity>
  <Lines>308</Lines>
  <Paragraphs>87</Paragraphs>
  <ScaleCrop>false</ScaleCrop>
  <HeadingPairs>
    <vt:vector size="2" baseType="variant">
      <vt:variant>
        <vt:lpstr>Titre</vt:lpstr>
      </vt:variant>
      <vt:variant>
        <vt:i4>1</vt:i4>
      </vt:variant>
    </vt:vector>
  </HeadingPairs>
  <TitlesOfParts>
    <vt:vector size="1" baseType="lpstr">
      <vt:lpstr/>
    </vt:vector>
  </TitlesOfParts>
  <Company>Handicap International</Company>
  <LinksUpToDate>false</LinksUpToDate>
  <CharactersWithSpaces>43637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slegoff</dc:creator>
  <cp:lastModifiedBy>Seydi NDIAYE</cp:lastModifiedBy>
  <cp:revision>2</cp:revision>
  <dcterms:created xsi:type="dcterms:W3CDTF">2025-07-18T07:31:00Z</dcterms:created>
  <dcterms:modified xsi:type="dcterms:W3CDTF">2025-07-18T07:31:00Z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0x010100408831AD7AAF9C4493FF21C7FA447836</vt:lpwstr>
  </property>
  <property fmtid="{D5CDD505-2E9C-101B-9397-08002B2CF9AE}" pid="3" name="MediaServiceImageTags">
    <vt:lpwstr/>
  </property>
</Properties>
</file>