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FADDC6" w14:textId="77777777" w:rsidR="00E61901" w:rsidRPr="00A852A1" w:rsidRDefault="00640771">
      <w:pPr>
        <w:jc w:val="right"/>
        <w:rPr>
          <w:rFonts w:cstheme="minorHAnsi"/>
          <w:sz w:val="18"/>
          <w:lang w:val="fr-FR"/>
        </w:rPr>
      </w:pPr>
      <w:r>
        <w:rPr>
          <w:rFonts w:cstheme="minorHAnsi"/>
          <w:noProof/>
          <w:sz w:val="18"/>
          <w:lang w:val="fr-BE" w:eastAsia="fr-BE"/>
        </w:rPr>
        <w:drawing>
          <wp:inline distT="0" distB="0" distL="0" distR="0" wp14:anchorId="2096FCE3" wp14:editId="5B70546C">
            <wp:extent cx="1515745" cy="990600"/>
            <wp:effectExtent l="0" t="0" r="825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2"/>
                    <a:stretch>
                      <a:fillRect/>
                    </a:stretch>
                  </pic:blipFill>
                  <pic:spPr>
                    <a:xfrm>
                      <a:off x="0" y="0"/>
                      <a:ext cx="1522148" cy="994385"/>
                    </a:xfrm>
                    <a:prstGeom prst="rect">
                      <a:avLst/>
                    </a:prstGeom>
                  </pic:spPr>
                </pic:pic>
              </a:graphicData>
            </a:graphic>
          </wp:inline>
        </w:drawing>
      </w:r>
      <w:r w:rsidRPr="00A852A1">
        <w:rPr>
          <w:rFonts w:cstheme="minorHAnsi"/>
          <w:sz w:val="18"/>
          <w:lang w:val="fr-FR"/>
        </w:rPr>
        <w:t xml:space="preserve">                                                                                                                                               </w:t>
      </w:r>
      <w:r>
        <w:rPr>
          <w:rFonts w:cstheme="minorHAnsi"/>
          <w:noProof/>
          <w:sz w:val="22"/>
          <w:szCs w:val="22"/>
          <w:lang w:val="fr-FR" w:eastAsia="fr-FR"/>
        </w:rPr>
        <w:drawing>
          <wp:inline distT="0" distB="0" distL="0" distR="0" wp14:anchorId="7F63A9C4" wp14:editId="2D74D20B">
            <wp:extent cx="1159510" cy="525780"/>
            <wp:effectExtent l="0" t="0" r="254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184602" cy="537233"/>
                    </a:xfrm>
                    <a:prstGeom prst="rect">
                      <a:avLst/>
                    </a:prstGeom>
                    <a:noFill/>
                    <a:ln>
                      <a:noFill/>
                    </a:ln>
                  </pic:spPr>
                </pic:pic>
              </a:graphicData>
            </a:graphic>
          </wp:inline>
        </w:drawing>
      </w:r>
    </w:p>
    <w:p w14:paraId="291ADB35" w14:textId="77777777" w:rsidR="00E61901" w:rsidRPr="00A852A1" w:rsidRDefault="00E61901">
      <w:pPr>
        <w:rPr>
          <w:rFonts w:cstheme="minorHAnsi"/>
          <w:sz w:val="32"/>
          <w:szCs w:val="36"/>
          <w:lang w:val="fr-FR"/>
        </w:rPr>
      </w:pPr>
    </w:p>
    <w:p w14:paraId="065857D9" w14:textId="77777777" w:rsidR="00E61901" w:rsidRPr="00A852A1" w:rsidRDefault="00E61901">
      <w:pPr>
        <w:rPr>
          <w:rFonts w:cstheme="minorHAnsi"/>
          <w:sz w:val="32"/>
          <w:szCs w:val="36"/>
          <w:lang w:val="fr-FR"/>
        </w:rPr>
      </w:pPr>
    </w:p>
    <w:p w14:paraId="062EE046" w14:textId="77777777" w:rsidR="00E61901" w:rsidRPr="00640771" w:rsidRDefault="0064077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0000" w:themeColor="text1"/>
          <w:sz w:val="36"/>
          <w:szCs w:val="40"/>
          <w:lang w:val="fr-FR"/>
        </w:rPr>
      </w:pPr>
      <w:r w:rsidRPr="00640771">
        <w:rPr>
          <w:rFonts w:cstheme="minorHAnsi"/>
          <w:b/>
          <w:color w:val="000000" w:themeColor="text1"/>
          <w:sz w:val="36"/>
          <w:szCs w:val="40"/>
          <w:lang w:val="fr-FR"/>
        </w:rPr>
        <w:t xml:space="preserve">TERMES DE RÉFÉRENCE </w:t>
      </w:r>
    </w:p>
    <w:p w14:paraId="4F5E98FF" w14:textId="77777777" w:rsidR="00E61901" w:rsidRPr="00640771" w:rsidRDefault="00E6190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0000" w:themeColor="text1"/>
          <w:sz w:val="36"/>
          <w:szCs w:val="40"/>
          <w:lang w:val="fr-FR"/>
        </w:rPr>
      </w:pPr>
    </w:p>
    <w:p w14:paraId="7B2057FC" w14:textId="77777777" w:rsidR="00E61901" w:rsidRPr="00640771" w:rsidRDefault="0064077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color w:val="000000" w:themeColor="text1"/>
          <w:sz w:val="36"/>
          <w:szCs w:val="36"/>
          <w:lang w:val="fr-FR"/>
        </w:rPr>
      </w:pPr>
      <w:r w:rsidRPr="00640771">
        <w:rPr>
          <w:rFonts w:cstheme="minorHAnsi"/>
          <w:b/>
          <w:bCs/>
          <w:color w:val="000000" w:themeColor="text1"/>
          <w:sz w:val="36"/>
          <w:szCs w:val="36"/>
          <w:lang w:val="fr-FR"/>
        </w:rPr>
        <w:t>ÉVALUATION EXTERNE</w:t>
      </w:r>
    </w:p>
    <w:p w14:paraId="22DC4739" w14:textId="77777777" w:rsidR="00E61901" w:rsidRPr="00640771" w:rsidRDefault="00E61901">
      <w:pPr>
        <w:rPr>
          <w:rFonts w:cstheme="minorHAnsi"/>
          <w:color w:val="0077C8"/>
          <w:sz w:val="18"/>
          <w:lang w:val="fr-FR"/>
        </w:rPr>
      </w:pPr>
    </w:p>
    <w:p w14:paraId="77A5261A" w14:textId="77777777" w:rsidR="00E61901" w:rsidRPr="00640771" w:rsidRDefault="00E61901">
      <w:pPr>
        <w:rPr>
          <w:rFonts w:cstheme="minorHAnsi"/>
          <w:color w:val="0077C8"/>
          <w:sz w:val="18"/>
          <w:lang w:val="fr-FR"/>
        </w:rPr>
      </w:pPr>
    </w:p>
    <w:p w14:paraId="15B3AFD4" w14:textId="77777777" w:rsidR="00E61901" w:rsidRPr="00640771" w:rsidRDefault="00E61901">
      <w:pPr>
        <w:rPr>
          <w:rFonts w:cstheme="minorHAnsi"/>
          <w:color w:val="0077C8"/>
          <w:sz w:val="18"/>
          <w:lang w:val="fr-FR"/>
        </w:rPr>
      </w:pPr>
    </w:p>
    <w:p w14:paraId="296D1F93" w14:textId="77777777" w:rsidR="00E61901" w:rsidRPr="00640771" w:rsidRDefault="00E61901">
      <w:pPr>
        <w:rPr>
          <w:rFonts w:cstheme="minorHAnsi"/>
          <w:color w:val="0077C8"/>
          <w:sz w:val="18"/>
          <w:lang w:val="fr-FR"/>
        </w:rPr>
      </w:pPr>
    </w:p>
    <w:p w14:paraId="5A610FC9" w14:textId="77777777" w:rsidR="00E61901" w:rsidRPr="00640771" w:rsidRDefault="00E61901">
      <w:pPr>
        <w:rPr>
          <w:rFonts w:cstheme="minorHAnsi"/>
          <w:color w:val="0077C8"/>
          <w:sz w:val="32"/>
          <w:szCs w:val="36"/>
          <w:lang w:val="fr-FR"/>
        </w:rPr>
      </w:pPr>
    </w:p>
    <w:p w14:paraId="58A77380" w14:textId="77777777" w:rsidR="00E61901" w:rsidRPr="00640771" w:rsidRDefault="0064077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sz w:val="28"/>
          <w:szCs w:val="28"/>
          <w:lang w:val="fr-FR"/>
        </w:rPr>
      </w:pPr>
      <w:r w:rsidRPr="00640771">
        <w:rPr>
          <w:rFonts w:cstheme="minorHAnsi"/>
          <w:b/>
          <w:bCs/>
          <w:sz w:val="28"/>
          <w:szCs w:val="28"/>
          <w:lang w:val="fr-FR"/>
        </w:rPr>
        <w:t xml:space="preserve"> Vers une action flexible pour un accès inclusif à l'éducation et à la formation professionnelle et la construction d'une société attentive aux questions de santé mentale et au respect des droits des personnes </w:t>
      </w:r>
    </w:p>
    <w:p w14:paraId="2B06DB67" w14:textId="77777777" w:rsidR="00E61901" w:rsidRPr="00640771" w:rsidRDefault="00E6190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77C8"/>
          <w:sz w:val="36"/>
          <w:szCs w:val="40"/>
          <w:lang w:val="fr-FR"/>
        </w:rPr>
      </w:pPr>
    </w:p>
    <w:p w14:paraId="411BD975" w14:textId="77777777" w:rsidR="00E61901" w:rsidRPr="00640771" w:rsidRDefault="00640771">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sz w:val="28"/>
          <w:szCs w:val="28"/>
          <w:lang w:val="fr-FR"/>
        </w:rPr>
      </w:pPr>
      <w:r w:rsidRPr="00640771">
        <w:rPr>
          <w:rFonts w:cstheme="minorHAnsi"/>
          <w:b/>
          <w:bCs/>
          <w:sz w:val="28"/>
          <w:szCs w:val="28"/>
          <w:lang w:val="fr-FR"/>
        </w:rPr>
        <w:t>Du 1</w:t>
      </w:r>
      <w:r w:rsidRPr="00640771">
        <w:rPr>
          <w:rFonts w:cstheme="minorHAnsi"/>
          <w:b/>
          <w:bCs/>
          <w:sz w:val="28"/>
          <w:szCs w:val="28"/>
          <w:vertAlign w:val="superscript"/>
          <w:lang w:val="fr-FR"/>
        </w:rPr>
        <w:t>er</w:t>
      </w:r>
      <w:r w:rsidRPr="00640771">
        <w:rPr>
          <w:rFonts w:cstheme="minorHAnsi"/>
          <w:b/>
          <w:bCs/>
          <w:sz w:val="28"/>
          <w:szCs w:val="28"/>
          <w:lang w:val="fr-FR"/>
        </w:rPr>
        <w:t>janvier 2022-31</w:t>
      </w:r>
      <w:r w:rsidRPr="00640771">
        <w:rPr>
          <w:rFonts w:cstheme="minorHAnsi"/>
          <w:b/>
          <w:bCs/>
          <w:sz w:val="28"/>
          <w:szCs w:val="28"/>
          <w:vertAlign w:val="superscript"/>
          <w:lang w:val="fr-FR"/>
        </w:rPr>
        <w:t>er</w:t>
      </w:r>
      <w:r w:rsidRPr="00640771">
        <w:rPr>
          <w:rFonts w:cstheme="minorHAnsi"/>
          <w:b/>
          <w:bCs/>
          <w:sz w:val="28"/>
          <w:szCs w:val="28"/>
          <w:lang w:val="fr-FR"/>
        </w:rPr>
        <w:t xml:space="preserve">décembre 2025 </w:t>
      </w:r>
    </w:p>
    <w:p w14:paraId="64722B94" w14:textId="77777777" w:rsidR="00E61901" w:rsidRPr="00640771" w:rsidRDefault="00E61901">
      <w:pPr>
        <w:shd w:val="clear" w:color="auto" w:fill="FFFFFF" w:themeFill="background1"/>
        <w:jc w:val="center"/>
        <w:rPr>
          <w:rFonts w:cstheme="minorHAnsi"/>
          <w:b/>
          <w:i/>
          <w:color w:val="0077C8"/>
          <w:sz w:val="32"/>
          <w:szCs w:val="36"/>
          <w:lang w:val="fr-FR"/>
        </w:rPr>
      </w:pPr>
    </w:p>
    <w:p w14:paraId="0AFEB0F3" w14:textId="77777777" w:rsidR="00E61901" w:rsidRPr="00640771" w:rsidRDefault="00E61901">
      <w:pPr>
        <w:rPr>
          <w:rFonts w:cstheme="minorHAnsi"/>
          <w:sz w:val="18"/>
          <w:lang w:val="fr-FR"/>
        </w:rPr>
      </w:pPr>
    </w:p>
    <w:p w14:paraId="67D70822" w14:textId="77777777" w:rsidR="00E61901" w:rsidRPr="00640771" w:rsidRDefault="00E61901">
      <w:pPr>
        <w:rPr>
          <w:rFonts w:cstheme="minorHAnsi"/>
          <w:sz w:val="18"/>
          <w:szCs w:val="18"/>
          <w:lang w:val="fr-FR"/>
        </w:rPr>
      </w:pPr>
    </w:p>
    <w:p w14:paraId="3F5FE07C" w14:textId="77777777" w:rsidR="00E61901" w:rsidRPr="00640771" w:rsidRDefault="00E61901">
      <w:pPr>
        <w:rPr>
          <w:rFonts w:cstheme="minorHAnsi"/>
          <w:sz w:val="18"/>
          <w:szCs w:val="18"/>
          <w:lang w:val="fr-FR"/>
        </w:rPr>
      </w:pPr>
    </w:p>
    <w:p w14:paraId="5C33D09C" w14:textId="3B0F174F" w:rsidR="00E61901" w:rsidRPr="00640771" w:rsidRDefault="00640771">
      <w:pPr>
        <w:jc w:val="center"/>
        <w:rPr>
          <w:rFonts w:cstheme="minorHAnsi"/>
          <w:sz w:val="28"/>
          <w:szCs w:val="28"/>
          <w:lang w:val="fr-FR"/>
        </w:rPr>
      </w:pPr>
      <w:r w:rsidRPr="00A852A1">
        <w:rPr>
          <w:rFonts w:cstheme="minorHAnsi"/>
          <w:sz w:val="28"/>
          <w:szCs w:val="28"/>
          <w:lang w:val="fr-FR"/>
        </w:rPr>
        <w:t>Référence : PL-FREE-04276</w:t>
      </w:r>
      <w:r w:rsidR="00A852A1" w:rsidRPr="00A852A1">
        <w:rPr>
          <w:rFonts w:cstheme="minorHAnsi"/>
          <w:sz w:val="28"/>
          <w:szCs w:val="28"/>
          <w:lang w:val="fr-FR"/>
        </w:rPr>
        <w:t xml:space="preserve"> </w:t>
      </w:r>
      <w:r w:rsidR="00A852A1" w:rsidRPr="00A852A1">
        <w:rPr>
          <w:rFonts w:cstheme="minorHAnsi"/>
          <w:sz w:val="28"/>
          <w:szCs w:val="28"/>
        </w:rPr>
        <w:t>(PD-FREE-00689)</w:t>
      </w:r>
    </w:p>
    <w:p w14:paraId="4AD6C929" w14:textId="77777777" w:rsidR="00E61901" w:rsidRPr="00640771" w:rsidRDefault="00E61901">
      <w:pPr>
        <w:rPr>
          <w:rFonts w:cstheme="minorHAnsi"/>
          <w:sz w:val="18"/>
          <w:szCs w:val="18"/>
          <w:lang w:val="fr-FR"/>
        </w:rPr>
      </w:pPr>
    </w:p>
    <w:p w14:paraId="2CF01797" w14:textId="77777777" w:rsidR="00E61901" w:rsidRPr="00640771" w:rsidRDefault="00E61901">
      <w:pPr>
        <w:rPr>
          <w:rFonts w:cstheme="minorHAnsi"/>
          <w:sz w:val="18"/>
          <w:szCs w:val="18"/>
          <w:lang w:val="fr-FR"/>
        </w:rPr>
      </w:pPr>
    </w:p>
    <w:p w14:paraId="11C5D2B3" w14:textId="77777777" w:rsidR="00E61901" w:rsidRPr="00640771" w:rsidRDefault="00E61901">
      <w:pPr>
        <w:rPr>
          <w:rFonts w:cstheme="minorHAnsi"/>
          <w:b/>
          <w:sz w:val="18"/>
          <w:lang w:val="fr-FR"/>
        </w:rPr>
      </w:pPr>
    </w:p>
    <w:p w14:paraId="6D30E482" w14:textId="77777777" w:rsidR="00E61901" w:rsidRPr="00640771" w:rsidRDefault="00E61901">
      <w:pPr>
        <w:rPr>
          <w:rFonts w:cstheme="minorHAnsi"/>
          <w:b/>
          <w:sz w:val="18"/>
          <w:lang w:val="fr-FR"/>
        </w:rPr>
      </w:pPr>
    </w:p>
    <w:p w14:paraId="07BB3402" w14:textId="77777777" w:rsidR="00E61901" w:rsidRPr="00640771" w:rsidRDefault="00E61901">
      <w:pPr>
        <w:rPr>
          <w:rFonts w:cstheme="minorHAnsi"/>
          <w:b/>
          <w:sz w:val="22"/>
          <w:szCs w:val="22"/>
          <w:lang w:val="fr-FR"/>
        </w:rPr>
      </w:pPr>
    </w:p>
    <w:p w14:paraId="33C6F00B" w14:textId="77777777" w:rsidR="00E61901" w:rsidRPr="00640771" w:rsidRDefault="00640771">
      <w:pPr>
        <w:rPr>
          <w:rFonts w:cstheme="minorHAnsi"/>
          <w:bCs/>
          <w:sz w:val="24"/>
          <w:lang w:val="fr-FR"/>
        </w:rPr>
      </w:pPr>
      <w:r w:rsidRPr="00640771">
        <w:rPr>
          <w:rFonts w:cstheme="minorHAnsi"/>
          <w:b/>
          <w:sz w:val="24"/>
          <w:lang w:val="fr-FR"/>
        </w:rPr>
        <w:t xml:space="preserve">Lieu de l'étude </w:t>
      </w:r>
      <w:r w:rsidRPr="00640771">
        <w:rPr>
          <w:rFonts w:cstheme="minorHAnsi"/>
          <w:bCs/>
          <w:sz w:val="24"/>
          <w:lang w:val="fr-FR"/>
        </w:rPr>
        <w:t xml:space="preserve">: Togo, Madagascar, Liban et Sierra Leone </w:t>
      </w:r>
    </w:p>
    <w:p w14:paraId="71F39C20" w14:textId="77777777" w:rsidR="00E61901" w:rsidRPr="00640771" w:rsidRDefault="00640771">
      <w:pPr>
        <w:rPr>
          <w:rFonts w:cstheme="minorHAnsi"/>
          <w:bCs/>
          <w:sz w:val="24"/>
          <w:lang w:val="fr-FR"/>
        </w:rPr>
      </w:pPr>
      <w:r w:rsidRPr="00640771">
        <w:rPr>
          <w:rFonts w:cstheme="minorHAnsi"/>
          <w:b/>
          <w:sz w:val="24"/>
          <w:lang w:val="fr-FR"/>
        </w:rPr>
        <w:t xml:space="preserve">Durée de l'étude </w:t>
      </w:r>
      <w:r w:rsidRPr="00640771">
        <w:rPr>
          <w:rFonts w:cstheme="minorHAnsi"/>
          <w:bCs/>
          <w:sz w:val="24"/>
          <w:lang w:val="fr-FR"/>
        </w:rPr>
        <w:t>: 30 jours ouvrables</w:t>
      </w:r>
    </w:p>
    <w:p w14:paraId="29B9786E" w14:textId="77777777" w:rsidR="00E61901" w:rsidRPr="00640771" w:rsidRDefault="00640771">
      <w:pPr>
        <w:rPr>
          <w:rFonts w:cstheme="minorHAnsi"/>
          <w:bCs/>
          <w:sz w:val="24"/>
          <w:lang w:val="fr-FR"/>
        </w:rPr>
      </w:pPr>
      <w:r w:rsidRPr="00640771">
        <w:rPr>
          <w:rFonts w:cstheme="minorHAnsi"/>
          <w:b/>
          <w:sz w:val="24"/>
          <w:lang w:val="fr-FR"/>
        </w:rPr>
        <w:t xml:space="preserve">Période de consultation </w:t>
      </w:r>
      <w:r w:rsidRPr="00640771">
        <w:rPr>
          <w:rFonts w:cstheme="minorHAnsi"/>
          <w:bCs/>
          <w:sz w:val="24"/>
          <w:lang w:val="fr-FR"/>
        </w:rPr>
        <w:t>: de septembre à octobre 2025</w:t>
      </w:r>
    </w:p>
    <w:p w14:paraId="4B4DD0BA" w14:textId="77777777" w:rsidR="00E61901" w:rsidRPr="00640771" w:rsidRDefault="00E61901">
      <w:pPr>
        <w:jc w:val="center"/>
        <w:rPr>
          <w:rFonts w:cstheme="minorHAnsi"/>
          <w:bCs/>
          <w:szCs w:val="28"/>
          <w:lang w:val="fr-FR"/>
        </w:rPr>
      </w:pPr>
    </w:p>
    <w:p w14:paraId="034D5554" w14:textId="77777777" w:rsidR="00E61901" w:rsidRPr="00640771" w:rsidRDefault="00E61901">
      <w:pPr>
        <w:rPr>
          <w:rFonts w:cstheme="minorHAnsi"/>
          <w:bCs/>
          <w:szCs w:val="28"/>
          <w:lang w:val="fr-FR"/>
        </w:rPr>
      </w:pPr>
    </w:p>
    <w:p w14:paraId="48CF1E41" w14:textId="77777777" w:rsidR="00E61901" w:rsidRPr="00640771" w:rsidRDefault="00E61901">
      <w:pPr>
        <w:rPr>
          <w:rFonts w:cstheme="minorHAnsi"/>
          <w:b/>
          <w:sz w:val="18"/>
          <w:lang w:val="fr-FR"/>
        </w:rPr>
      </w:pPr>
    </w:p>
    <w:p w14:paraId="4CC879EF" w14:textId="77777777" w:rsidR="00E61901" w:rsidRPr="00640771" w:rsidRDefault="00E61901">
      <w:pPr>
        <w:rPr>
          <w:rFonts w:cstheme="minorHAnsi"/>
          <w:b/>
          <w:sz w:val="18"/>
          <w:lang w:val="fr-FR"/>
        </w:rPr>
      </w:pPr>
    </w:p>
    <w:p w14:paraId="41FA99E5" w14:textId="77777777" w:rsidR="00E61901" w:rsidRPr="00640771" w:rsidRDefault="00E61901">
      <w:pPr>
        <w:rPr>
          <w:rFonts w:cstheme="minorHAnsi"/>
          <w:b/>
          <w:sz w:val="18"/>
          <w:lang w:val="fr-FR"/>
        </w:rPr>
      </w:pPr>
    </w:p>
    <w:p w14:paraId="45EEB863" w14:textId="77777777" w:rsidR="00E61901" w:rsidRPr="00640771" w:rsidRDefault="00E61901">
      <w:pPr>
        <w:rPr>
          <w:rFonts w:cstheme="minorHAnsi"/>
          <w:b/>
          <w:sz w:val="18"/>
          <w:lang w:val="fr-FR"/>
        </w:rPr>
      </w:pPr>
    </w:p>
    <w:p w14:paraId="722491C4" w14:textId="77777777" w:rsidR="00E61901" w:rsidRPr="00640771" w:rsidRDefault="00E61901">
      <w:pPr>
        <w:rPr>
          <w:rFonts w:cstheme="minorHAnsi"/>
          <w:b/>
          <w:sz w:val="18"/>
          <w:lang w:val="fr-FR"/>
        </w:rPr>
      </w:pPr>
    </w:p>
    <w:p w14:paraId="7FF90A4E" w14:textId="77777777" w:rsidR="00E61901" w:rsidRPr="00640771" w:rsidRDefault="00E61901">
      <w:pPr>
        <w:rPr>
          <w:rFonts w:cstheme="minorHAnsi"/>
          <w:b/>
          <w:sz w:val="18"/>
          <w:lang w:val="fr-FR"/>
        </w:rPr>
      </w:pPr>
    </w:p>
    <w:p w14:paraId="100D4727" w14:textId="77777777" w:rsidR="00E61901" w:rsidRPr="00640771" w:rsidRDefault="00E61901">
      <w:pPr>
        <w:rPr>
          <w:rFonts w:cstheme="minorHAnsi"/>
          <w:b/>
          <w:sz w:val="18"/>
          <w:lang w:val="fr-FR"/>
        </w:rPr>
      </w:pPr>
    </w:p>
    <w:p w14:paraId="686F5D89" w14:textId="77777777" w:rsidR="00E61901" w:rsidRPr="00640771" w:rsidRDefault="00E61901">
      <w:pPr>
        <w:rPr>
          <w:rFonts w:cstheme="minorHAnsi"/>
          <w:b/>
          <w:sz w:val="18"/>
          <w:lang w:val="fr-FR"/>
        </w:rPr>
      </w:pPr>
    </w:p>
    <w:p w14:paraId="13643DB8" w14:textId="77777777" w:rsidR="00E61901" w:rsidRPr="00640771" w:rsidRDefault="00E61901">
      <w:pPr>
        <w:rPr>
          <w:rFonts w:cstheme="minorHAnsi"/>
          <w:b/>
          <w:sz w:val="18"/>
          <w:lang w:val="fr-FR"/>
        </w:rPr>
      </w:pPr>
    </w:p>
    <w:p w14:paraId="07A0735F" w14:textId="77777777" w:rsidR="00E61901" w:rsidRPr="00640771" w:rsidRDefault="00E61901">
      <w:pPr>
        <w:rPr>
          <w:rFonts w:cstheme="minorHAnsi"/>
          <w:b/>
          <w:sz w:val="18"/>
          <w:lang w:val="fr-FR"/>
        </w:rPr>
      </w:pPr>
    </w:p>
    <w:p w14:paraId="3176A77B" w14:textId="77777777" w:rsidR="00E61901" w:rsidRPr="00640771" w:rsidRDefault="00E61901">
      <w:pPr>
        <w:rPr>
          <w:rFonts w:cstheme="minorHAnsi"/>
          <w:b/>
          <w:sz w:val="18"/>
          <w:lang w:val="fr-FR"/>
        </w:rPr>
      </w:pPr>
    </w:p>
    <w:p w14:paraId="3003D45B" w14:textId="77777777" w:rsidR="00E61901" w:rsidRPr="00640771" w:rsidRDefault="00E61901">
      <w:pPr>
        <w:rPr>
          <w:rFonts w:cstheme="minorHAnsi"/>
          <w:b/>
          <w:sz w:val="18"/>
          <w:lang w:val="fr-FR"/>
        </w:rPr>
      </w:pPr>
    </w:p>
    <w:p w14:paraId="1DF66327" w14:textId="77777777" w:rsidR="00E61901" w:rsidRPr="00640771" w:rsidRDefault="00640771">
      <w:pPr>
        <w:rPr>
          <w:rFonts w:cstheme="minorHAnsi"/>
          <w:b/>
          <w:bCs/>
          <w:i/>
          <w:iCs/>
          <w:sz w:val="22"/>
          <w:szCs w:val="22"/>
          <w:lang w:val="fr-FR"/>
        </w:rPr>
      </w:pPr>
      <w:r w:rsidRPr="00640771">
        <w:rPr>
          <w:rFonts w:cstheme="minorHAnsi"/>
          <w:b/>
          <w:bCs/>
          <w:i/>
          <w:iCs/>
          <w:sz w:val="22"/>
          <w:szCs w:val="22"/>
          <w:lang w:val="fr-FR"/>
        </w:rPr>
        <w:t xml:space="preserve"> </w:t>
      </w:r>
    </w:p>
    <w:p w14:paraId="10469C92" w14:textId="77777777" w:rsidR="00E61901" w:rsidRPr="00640771" w:rsidRDefault="00640771">
      <w:pPr>
        <w:rPr>
          <w:rFonts w:cstheme="minorHAnsi"/>
          <w:b/>
          <w:bCs/>
          <w:i/>
          <w:iCs/>
          <w:sz w:val="22"/>
          <w:szCs w:val="22"/>
          <w:lang w:val="fr-FR"/>
        </w:rPr>
      </w:pPr>
      <w:r w:rsidRPr="00640771">
        <w:rPr>
          <w:rFonts w:cstheme="minorHAnsi"/>
          <w:b/>
          <w:bCs/>
          <w:i/>
          <w:iCs/>
          <w:sz w:val="22"/>
          <w:szCs w:val="22"/>
          <w:lang w:val="fr-FR"/>
        </w:rPr>
        <w:t xml:space="preserve">Unité de coordination TMRD- </w:t>
      </w:r>
    </w:p>
    <w:p w14:paraId="7FF158DD" w14:textId="77777777" w:rsidR="00E61901" w:rsidRPr="00640771" w:rsidRDefault="00640771">
      <w:pPr>
        <w:rPr>
          <w:rFonts w:cstheme="minorHAnsi"/>
          <w:b/>
          <w:bCs/>
          <w:i/>
          <w:iCs/>
          <w:sz w:val="22"/>
          <w:szCs w:val="22"/>
          <w:lang w:val="fr-FR"/>
        </w:rPr>
      </w:pPr>
      <w:r w:rsidRPr="00640771">
        <w:rPr>
          <w:rFonts w:cstheme="minorHAnsi"/>
          <w:b/>
          <w:bCs/>
          <w:i/>
          <w:iCs/>
          <w:sz w:val="22"/>
          <w:szCs w:val="22"/>
          <w:lang w:val="fr-FR"/>
        </w:rPr>
        <w:t>Chef de partie (</w:t>
      </w:r>
      <w:proofErr w:type="spellStart"/>
      <w:r w:rsidRPr="00640771">
        <w:rPr>
          <w:rFonts w:cstheme="minorHAnsi"/>
          <w:b/>
          <w:bCs/>
          <w:i/>
          <w:iCs/>
          <w:sz w:val="22"/>
          <w:szCs w:val="22"/>
          <w:lang w:val="fr-FR"/>
        </w:rPr>
        <w:t>CdP</w:t>
      </w:r>
      <w:proofErr w:type="spellEnd"/>
      <w:r w:rsidRPr="00640771">
        <w:rPr>
          <w:rFonts w:cstheme="minorHAnsi"/>
          <w:b/>
          <w:bCs/>
          <w:i/>
          <w:iCs/>
          <w:sz w:val="22"/>
          <w:szCs w:val="22"/>
          <w:lang w:val="fr-FR"/>
        </w:rPr>
        <w:t>)</w:t>
      </w:r>
    </w:p>
    <w:p w14:paraId="68EB0F98" w14:textId="77777777" w:rsidR="00E61901" w:rsidRDefault="00640771">
      <w:pPr>
        <w:rPr>
          <w:rFonts w:cstheme="minorHAnsi"/>
          <w:b/>
          <w:bCs/>
          <w:i/>
          <w:iCs/>
          <w:sz w:val="22"/>
          <w:szCs w:val="22"/>
        </w:rPr>
      </w:pPr>
      <w:r>
        <w:rPr>
          <w:rFonts w:cstheme="minorHAnsi"/>
          <w:b/>
          <w:bCs/>
          <w:i/>
          <w:iCs/>
          <w:sz w:val="22"/>
          <w:szCs w:val="22"/>
        </w:rPr>
        <w:t xml:space="preserve">Date de </w:t>
      </w:r>
      <w:proofErr w:type="spellStart"/>
      <w:proofErr w:type="gramStart"/>
      <w:r>
        <w:rPr>
          <w:rFonts w:cstheme="minorHAnsi"/>
          <w:b/>
          <w:bCs/>
          <w:i/>
          <w:iCs/>
          <w:sz w:val="22"/>
          <w:szCs w:val="22"/>
        </w:rPr>
        <w:t>rédaction</w:t>
      </w:r>
      <w:proofErr w:type="spellEnd"/>
      <w:r>
        <w:rPr>
          <w:rFonts w:cstheme="minorHAnsi"/>
          <w:b/>
          <w:bCs/>
          <w:i/>
          <w:iCs/>
          <w:sz w:val="22"/>
          <w:szCs w:val="22"/>
        </w:rPr>
        <w:t xml:space="preserve"> :</w:t>
      </w:r>
      <w:proofErr w:type="gramEnd"/>
      <w:r>
        <w:rPr>
          <w:rFonts w:cstheme="minorHAnsi"/>
          <w:b/>
          <w:bCs/>
          <w:i/>
          <w:iCs/>
          <w:sz w:val="22"/>
          <w:szCs w:val="22"/>
        </w:rPr>
        <w:t xml:space="preserve"> 22-05-2025</w:t>
      </w:r>
      <w:r>
        <w:rPr>
          <w:rFonts w:cstheme="minorHAnsi"/>
          <w:b/>
          <w:i/>
          <w:sz w:val="22"/>
        </w:rPr>
        <w:br w:type="page"/>
      </w:r>
    </w:p>
    <w:p w14:paraId="1CC2170F" w14:textId="77777777" w:rsidR="00E61901" w:rsidRDefault="00640771">
      <w:pPr>
        <w:pStyle w:val="ListParagraph"/>
        <w:numPr>
          <w:ilvl w:val="0"/>
          <w:numId w:val="2"/>
        </w:numPr>
        <w:pBdr>
          <w:top w:val="single" w:sz="12" w:space="1" w:color="0077C8"/>
          <w:left w:val="single" w:sz="12" w:space="4" w:color="0077C8"/>
          <w:bottom w:val="single" w:sz="12" w:space="1" w:color="0077C8"/>
          <w:right w:val="single" w:sz="12" w:space="4" w:color="0077C8"/>
        </w:pBdr>
        <w:rPr>
          <w:rFonts w:cstheme="minorHAnsi"/>
          <w:b/>
          <w:color w:val="0077C8"/>
          <w:sz w:val="24"/>
          <w:szCs w:val="28"/>
          <w:lang w:val="fr-FR"/>
        </w:rPr>
      </w:pPr>
      <w:r>
        <w:rPr>
          <w:rFonts w:cstheme="minorHAnsi"/>
          <w:b/>
          <w:color w:val="0077C8"/>
          <w:sz w:val="24"/>
          <w:szCs w:val="28"/>
          <w:lang w:val="fr-FR"/>
        </w:rPr>
        <w:lastRenderedPageBreak/>
        <w:t>Informations générales (1 page maximum)</w:t>
      </w:r>
    </w:p>
    <w:p w14:paraId="5CFB4FF2" w14:textId="77777777" w:rsidR="00E61901" w:rsidRDefault="00E61901">
      <w:pPr>
        <w:pStyle w:val="Heading2"/>
        <w:rPr>
          <w:rFonts w:cstheme="minorHAnsi"/>
          <w:color w:val="000000" w:themeColor="text1"/>
          <w:sz w:val="22"/>
        </w:rPr>
      </w:pPr>
    </w:p>
    <w:p w14:paraId="3036EB47" w14:textId="77777777" w:rsidR="00E61901" w:rsidRPr="00640771" w:rsidRDefault="00640771">
      <w:pPr>
        <w:pStyle w:val="Heading2"/>
        <w:numPr>
          <w:ilvl w:val="1"/>
          <w:numId w:val="3"/>
        </w:numPr>
        <w:rPr>
          <w:rFonts w:cstheme="minorHAnsi"/>
          <w:i/>
          <w:iCs/>
          <w:color w:val="auto"/>
          <w:sz w:val="22"/>
          <w:szCs w:val="22"/>
          <w:lang w:val="fr-FR"/>
        </w:rPr>
      </w:pPr>
      <w:r w:rsidRPr="00640771">
        <w:rPr>
          <w:rFonts w:cstheme="minorHAnsi"/>
          <w:color w:val="auto"/>
          <w:sz w:val="22"/>
          <w:lang w:val="fr-FR"/>
        </w:rPr>
        <w:t xml:space="preserve">. </w:t>
      </w:r>
      <w:r w:rsidRPr="00640771">
        <w:rPr>
          <w:rFonts w:cstheme="minorHAnsi"/>
          <w:i/>
          <w:iCs/>
          <w:color w:val="auto"/>
          <w:sz w:val="22"/>
          <w:szCs w:val="22"/>
          <w:lang w:val="fr-FR"/>
        </w:rPr>
        <w:t xml:space="preserve">Brève présentation de la Fédération et de sa mission </w:t>
      </w:r>
    </w:p>
    <w:p w14:paraId="45ECE001" w14:textId="77777777" w:rsidR="00E61901" w:rsidRPr="00640771" w:rsidRDefault="00640771">
      <w:pPr>
        <w:rPr>
          <w:rFonts w:eastAsiaTheme="minorEastAsia" w:cstheme="minorHAnsi"/>
          <w:sz w:val="22"/>
          <w:szCs w:val="22"/>
          <w:lang w:val="fr-FR"/>
        </w:rPr>
      </w:pPr>
      <w:r w:rsidRPr="00640771">
        <w:rPr>
          <w:rFonts w:cstheme="minorHAnsi"/>
          <w:sz w:val="22"/>
          <w:szCs w:val="22"/>
          <w:lang w:val="fr-FR"/>
        </w:rPr>
        <w:t>Humanity &amp; Inclusion (HI) travaille avec les communautés et les partenaires locaux pour mettre en œuvre des stratégies de réponse et de prévention à base communautaire dans les domaines de la santé mentale et du soutien psychosocial. L'objectif est d'améliorer la qualité de vie et le bien-être des personnes souffrant de détresse psychosociale ou vivant avec des problèmes de santé mentale. Pour ce faire, le programme organise des groupes de soutien et de discussion, mène des sessions de sensibilisation sur les questions de santé mentale et effectue des visites dans les communautés pour aider à identifier les personnes qui ont besoin de soutien. HI travaille également avec des associations sierra-léonaises pour mener des actions de plaidoyer et contribuer au développement de nouvelles lois et pratiques dans le domaine de la santé mentale qui protègent et soutiennent mieux les usagers.</w:t>
      </w:r>
    </w:p>
    <w:p w14:paraId="2B5A5EB5" w14:textId="77777777" w:rsidR="00E61901" w:rsidRPr="00640771" w:rsidRDefault="00E61901">
      <w:pPr>
        <w:rPr>
          <w:rFonts w:cstheme="minorHAnsi"/>
          <w:sz w:val="22"/>
          <w:szCs w:val="22"/>
          <w:lang w:val="fr-FR"/>
        </w:rPr>
      </w:pPr>
    </w:p>
    <w:p w14:paraId="44EFFF26" w14:textId="77777777" w:rsidR="00E61901" w:rsidRPr="00640771" w:rsidRDefault="00640771">
      <w:pPr>
        <w:rPr>
          <w:rFonts w:eastAsia="Calibri" w:cstheme="minorHAnsi"/>
          <w:sz w:val="22"/>
          <w:szCs w:val="22"/>
          <w:lang w:val="fr-FR"/>
        </w:rPr>
      </w:pPr>
      <w:r w:rsidRPr="00640771">
        <w:rPr>
          <w:rFonts w:eastAsia="Calibri" w:cstheme="minorHAnsi"/>
          <w:sz w:val="22"/>
          <w:szCs w:val="22"/>
          <w:lang w:val="fr-FR"/>
        </w:rPr>
        <w:t xml:space="preserve">Ce projet fait partie de la tranche 2 de la phase 2 du CPP, qui a débuté en janvier 2022. Il concerne la santé mentale (MH) mise en œuvre dans 4 pays - Sierra Leone, Togo, Madagascar et Liban. Le contexte de ce programme est défini par les problématiques spécifiques auxquelles le projet vise à répondre, notamment du point de vue des politiques et institutions nationales : i) Les problèmes de santé mentale ne sont pris en compte ni par les politiques, ni par les législations. </w:t>
      </w:r>
    </w:p>
    <w:p w14:paraId="461C33E3" w14:textId="77777777" w:rsidR="00E61901" w:rsidRPr="00640771" w:rsidRDefault="00E61901">
      <w:pPr>
        <w:rPr>
          <w:rFonts w:eastAsia="Calibri" w:cstheme="minorHAnsi"/>
          <w:sz w:val="22"/>
          <w:szCs w:val="22"/>
          <w:lang w:val="fr-FR"/>
        </w:rPr>
      </w:pPr>
    </w:p>
    <w:p w14:paraId="42FF7890" w14:textId="77777777" w:rsidR="00E61901" w:rsidRPr="00640771" w:rsidRDefault="00640771">
      <w:pPr>
        <w:rPr>
          <w:rFonts w:eastAsia="Calibri" w:cstheme="minorHAnsi"/>
          <w:sz w:val="22"/>
          <w:szCs w:val="22"/>
          <w:lang w:val="fr-FR"/>
        </w:rPr>
      </w:pPr>
      <w:r w:rsidRPr="00640771">
        <w:rPr>
          <w:rFonts w:eastAsia="Calibri" w:cstheme="minorHAnsi"/>
          <w:sz w:val="22"/>
          <w:szCs w:val="22"/>
          <w:lang w:val="fr-FR"/>
        </w:rPr>
        <w:t xml:space="preserve">L'objectif global de ce projet est d'améliorer de manière tangible les conditions de vie des personnes handicapées et des populations vulnérables à travers une approche inclusive et participative. La vision du changement pour cette deuxième phase du CPP reste cohérente avec celle envisagée dans la phase 1. Le projet met l'accent sur la lutte contre la stigmatisation des personnes en situation de handicap psychosocial et sur d l'implication des usagers dans leur prise en charge comme principaux leviers de changement. Le projet poursuit deux objectifs spécifiques complémentaires en travaillant à la fois dans le secteur de la santé mentale et dans le continuum éducation inclusive/formation professionnelle. </w:t>
      </w:r>
    </w:p>
    <w:p w14:paraId="5DC0F1C5" w14:textId="77777777" w:rsidR="00E61901" w:rsidRPr="00640771" w:rsidRDefault="00E61901">
      <w:pPr>
        <w:rPr>
          <w:rFonts w:eastAsia="Calibri" w:cstheme="minorHAnsi"/>
          <w:sz w:val="22"/>
          <w:szCs w:val="22"/>
          <w:lang w:val="fr-FR"/>
        </w:rPr>
      </w:pPr>
    </w:p>
    <w:p w14:paraId="4E07FB04" w14:textId="77777777" w:rsidR="00E61901" w:rsidRPr="00640771" w:rsidRDefault="00640771">
      <w:pPr>
        <w:rPr>
          <w:rFonts w:eastAsia="Calibri" w:cstheme="minorHAnsi"/>
          <w:sz w:val="22"/>
          <w:szCs w:val="22"/>
          <w:lang w:val="fr-FR"/>
        </w:rPr>
      </w:pPr>
      <w:r w:rsidRPr="00640771">
        <w:rPr>
          <w:rFonts w:eastAsia="Calibri" w:cstheme="minorHAnsi"/>
          <w:sz w:val="22"/>
          <w:szCs w:val="22"/>
          <w:lang w:val="fr-FR"/>
        </w:rPr>
        <w:t>Pour cette évaluation, nous nous concentrons sur l'objectif 1 qui vise à renforcer la stratégie de prévention et de réponse communautaire pour faire de la santé mentale une responsabilité collective afin d'améliorer la qualité de vie, le bien-être/la santé mentale positive et les capacités des personnes en situation de détresse psychosociale et/ou de handicap psychosocial en atteignant 4 résultats : 1 : Les stratégies nationales de santé mentale des pays sont renforcées/développées. 2 : Les services communautaires et multidisciplinaires de prévention et de soins en santé mentale sont consolidés et opérationnels. 3 : Les activités de promotion de la santé mentale sont développées et renforcées en partenariat avec les usagers. 4 : Un plan de gestion, de développement et de partage des connaissances est mis en place.</w:t>
      </w:r>
    </w:p>
    <w:p w14:paraId="2335AA3D" w14:textId="77777777" w:rsidR="00E61901" w:rsidRPr="00640771" w:rsidRDefault="00E61901">
      <w:pPr>
        <w:rPr>
          <w:rFonts w:eastAsia="Calibri" w:cstheme="minorHAnsi"/>
          <w:i/>
          <w:iCs/>
          <w:sz w:val="22"/>
          <w:szCs w:val="22"/>
          <w:lang w:val="fr-FR"/>
        </w:rPr>
      </w:pPr>
    </w:p>
    <w:p w14:paraId="5CD09B35" w14:textId="77777777" w:rsidR="00E61901" w:rsidRPr="00640771" w:rsidRDefault="00E61901">
      <w:pPr>
        <w:rPr>
          <w:rFonts w:cstheme="minorHAnsi"/>
          <w:color w:val="000000" w:themeColor="text1"/>
          <w:sz w:val="18"/>
          <w:lang w:val="fr-FR"/>
        </w:rPr>
      </w:pPr>
    </w:p>
    <w:p w14:paraId="49DF312C" w14:textId="77777777" w:rsidR="00E61901" w:rsidRDefault="00640771">
      <w:pPr>
        <w:pStyle w:val="Heading2"/>
        <w:numPr>
          <w:ilvl w:val="1"/>
          <w:numId w:val="3"/>
        </w:numPr>
        <w:rPr>
          <w:rFonts w:cstheme="minorHAnsi"/>
          <w:color w:val="000000" w:themeColor="text1"/>
          <w:sz w:val="22"/>
        </w:rPr>
      </w:pPr>
      <w:proofErr w:type="spellStart"/>
      <w:r>
        <w:rPr>
          <w:rFonts w:cstheme="minorHAnsi"/>
          <w:color w:val="000000" w:themeColor="text1"/>
          <w:sz w:val="22"/>
        </w:rPr>
        <w:t>Présentation</w:t>
      </w:r>
      <w:proofErr w:type="spellEnd"/>
      <w:r>
        <w:rPr>
          <w:rFonts w:cstheme="minorHAnsi"/>
          <w:color w:val="000000" w:themeColor="text1"/>
          <w:sz w:val="22"/>
        </w:rPr>
        <w:t xml:space="preserve"> du </w:t>
      </w:r>
      <w:proofErr w:type="spellStart"/>
      <w:r>
        <w:rPr>
          <w:rFonts w:cstheme="minorHAnsi"/>
          <w:color w:val="000000" w:themeColor="text1"/>
          <w:sz w:val="22"/>
        </w:rPr>
        <w:t>projet</w:t>
      </w:r>
      <w:proofErr w:type="spellEnd"/>
      <w:r>
        <w:rPr>
          <w:rFonts w:cstheme="minorHAnsi"/>
          <w:color w:val="000000" w:themeColor="text1"/>
          <w:sz w:val="22"/>
        </w:rPr>
        <w:t xml:space="preserve">  </w:t>
      </w:r>
    </w:p>
    <w:p w14:paraId="126E3490" w14:textId="77777777" w:rsidR="00E61901" w:rsidRDefault="00E61901">
      <w:pPr>
        <w:rPr>
          <w:rFonts w:cstheme="minorHAnsi"/>
        </w:rPr>
      </w:pPr>
    </w:p>
    <w:p w14:paraId="28E3280B" w14:textId="77777777" w:rsidR="00E61901" w:rsidRPr="00640771" w:rsidRDefault="00640771">
      <w:pPr>
        <w:spacing w:after="200" w:line="276" w:lineRule="auto"/>
        <w:rPr>
          <w:rFonts w:eastAsiaTheme="minorEastAsia" w:cstheme="minorHAnsi"/>
          <w:sz w:val="22"/>
          <w:szCs w:val="22"/>
          <w:lang w:val="fr-FR"/>
        </w:rPr>
      </w:pPr>
      <w:r w:rsidRPr="00640771">
        <w:rPr>
          <w:rFonts w:eastAsiaTheme="minorEastAsia" w:cstheme="minorHAnsi"/>
          <w:sz w:val="22"/>
          <w:szCs w:val="22"/>
          <w:lang w:val="fr-FR"/>
        </w:rPr>
        <w:t>Sur financement de l'Agence Française de Développement (AFD), HI met actuellement en œuvre un projet intitulé (</w:t>
      </w:r>
      <w:r w:rsidRPr="00640771">
        <w:rPr>
          <w:rFonts w:eastAsiaTheme="minorEastAsia" w:cstheme="minorHAnsi"/>
          <w:b/>
          <w:bCs/>
          <w:i/>
          <w:iCs/>
          <w:sz w:val="22"/>
          <w:szCs w:val="22"/>
          <w:lang w:val="fr-FR"/>
        </w:rPr>
        <w:t xml:space="preserve">Vers une action flexible pour un accès inclusif à l'éducation et à la formation professionnelle et la construction d'une société attentive aux questions de santé mentale et au respect des droits des personnes) </w:t>
      </w:r>
      <w:r w:rsidRPr="00640771">
        <w:rPr>
          <w:rFonts w:eastAsiaTheme="minorEastAsia" w:cstheme="minorHAnsi"/>
          <w:sz w:val="22"/>
          <w:szCs w:val="22"/>
          <w:lang w:val="fr-FR"/>
        </w:rPr>
        <w:t xml:space="preserve">à travers la Convention de Partenariat Pluriannuelle (CPP 2) sur les composantes-Santé Mentale (MH). La </w:t>
      </w:r>
      <w:r w:rsidRPr="00640771">
        <w:rPr>
          <w:rFonts w:eastAsiaTheme="minorEastAsia" w:cstheme="minorHAnsi"/>
          <w:b/>
          <w:bCs/>
          <w:sz w:val="22"/>
          <w:szCs w:val="22"/>
          <w:lang w:val="fr-FR"/>
        </w:rPr>
        <w:t xml:space="preserve">santé mentale </w:t>
      </w:r>
      <w:r w:rsidRPr="00640771">
        <w:rPr>
          <w:rFonts w:eastAsiaTheme="minorEastAsia" w:cstheme="minorHAnsi"/>
          <w:sz w:val="22"/>
          <w:szCs w:val="22"/>
          <w:lang w:val="fr-FR"/>
        </w:rPr>
        <w:t xml:space="preserve">englobe trois dimensions : la détresse, les troubles mentaux et la santé mentale positive. Notre action vise à atténuer la détresse liée aux histoires fragiles dans lesquelles HI et ses partenaires travaillent en renforçant les ressources communautaires pour prévenir et gérer les troubles mentaux préexistants ou exacerbés par ces mêmes contextes et ainsi contribuer à une santé mentale positive.  HI et ses partenaires définissent la santé mentale positive comme un état positif d'équilibre et d'harmonie entre les structures de l'individu et celles de l'environnement auquel il doit s'adapter. </w:t>
      </w:r>
    </w:p>
    <w:p w14:paraId="2D83FC86" w14:textId="77777777" w:rsidR="00E61901" w:rsidRPr="00640771" w:rsidRDefault="00640771">
      <w:pPr>
        <w:rPr>
          <w:rFonts w:eastAsiaTheme="minorEastAsia" w:cstheme="minorHAnsi"/>
          <w:sz w:val="22"/>
          <w:szCs w:val="22"/>
          <w:lang w:val="fr-FR"/>
        </w:rPr>
      </w:pPr>
      <w:r w:rsidRPr="00640771">
        <w:rPr>
          <w:rFonts w:eastAsiaTheme="minorEastAsia" w:cstheme="minorHAnsi"/>
          <w:sz w:val="22"/>
          <w:szCs w:val="22"/>
          <w:lang w:val="fr-FR"/>
        </w:rPr>
        <w:t xml:space="preserve">La situation de la santé mentale dans les pays cibles est caractérisée par des crises répétées ces dernières années et une difficulté des services existants à couvrir tous les besoins. Cependant, les problèmes de santé mentale </w:t>
      </w:r>
      <w:r w:rsidRPr="00640771">
        <w:rPr>
          <w:rFonts w:eastAsiaTheme="minorEastAsia" w:cstheme="minorHAnsi"/>
          <w:sz w:val="22"/>
          <w:szCs w:val="22"/>
          <w:lang w:val="fr-FR"/>
        </w:rPr>
        <w:lastRenderedPageBreak/>
        <w:t xml:space="preserve">peuvent aussi être invalidants et causer une perte significative de qualité de vie, surtout lorsque les manifestations de détresse psychosociale ou les troubles mentaux sont de longue durée et de forte intensité. </w:t>
      </w:r>
    </w:p>
    <w:p w14:paraId="3B7B61F1" w14:textId="77777777" w:rsidR="00E61901" w:rsidRPr="00640771" w:rsidRDefault="00E61901">
      <w:pPr>
        <w:rPr>
          <w:rFonts w:eastAsiaTheme="minorEastAsia" w:cstheme="minorHAnsi"/>
          <w:sz w:val="22"/>
          <w:szCs w:val="22"/>
          <w:lang w:val="fr-FR"/>
        </w:rPr>
      </w:pPr>
    </w:p>
    <w:p w14:paraId="07693C69" w14:textId="77777777" w:rsidR="00E61901" w:rsidRPr="00640771" w:rsidRDefault="00E61901">
      <w:pPr>
        <w:rPr>
          <w:rFonts w:eastAsiaTheme="minorEastAsia" w:cstheme="minorHAnsi"/>
          <w:sz w:val="22"/>
          <w:szCs w:val="22"/>
          <w:lang w:val="fr-FR"/>
        </w:rPr>
      </w:pPr>
    </w:p>
    <w:p w14:paraId="6B3F4429" w14:textId="77777777" w:rsidR="00E61901" w:rsidRPr="00640771" w:rsidRDefault="00E61901">
      <w:pPr>
        <w:rPr>
          <w:rFonts w:cstheme="minorHAnsi"/>
          <w:b/>
          <w:color w:val="002060"/>
          <w:sz w:val="24"/>
          <w:szCs w:val="28"/>
          <w:lang w:val="fr-FR"/>
        </w:rPr>
      </w:pPr>
    </w:p>
    <w:p w14:paraId="7526C5B0" w14:textId="77777777" w:rsidR="00E61901" w:rsidRPr="00640771" w:rsidRDefault="00640771">
      <w:pPr>
        <w:pStyle w:val="ListParagraph"/>
        <w:numPr>
          <w:ilvl w:val="0"/>
          <w:numId w:val="2"/>
        </w:numPr>
        <w:pBdr>
          <w:top w:val="single" w:sz="12" w:space="1" w:color="0077C8"/>
          <w:left w:val="single" w:sz="12" w:space="4" w:color="0077C8"/>
          <w:bottom w:val="single" w:sz="12" w:space="1" w:color="0077C8"/>
          <w:right w:val="single" w:sz="12" w:space="4" w:color="0077C8"/>
        </w:pBdr>
        <w:rPr>
          <w:rFonts w:cstheme="minorHAnsi"/>
          <w:b/>
          <w:color w:val="0077C8"/>
          <w:sz w:val="24"/>
          <w:szCs w:val="28"/>
          <w:lang w:val="fr-FR"/>
        </w:rPr>
      </w:pPr>
      <w:r w:rsidRPr="00640771">
        <w:rPr>
          <w:rFonts w:cstheme="minorHAnsi"/>
          <w:b/>
          <w:color w:val="0077C8"/>
          <w:sz w:val="24"/>
          <w:szCs w:val="28"/>
          <w:lang w:val="fr-FR"/>
        </w:rPr>
        <w:t>Contexte de l'évaluation (1 ½ page maximum)</w:t>
      </w:r>
    </w:p>
    <w:p w14:paraId="6B7AE73F" w14:textId="77777777" w:rsidR="00E61901" w:rsidRPr="00640771" w:rsidRDefault="00E61901">
      <w:pPr>
        <w:pStyle w:val="ListParagraph"/>
        <w:ind w:left="360"/>
        <w:rPr>
          <w:rFonts w:cstheme="minorHAnsi"/>
          <w:color w:val="000000" w:themeColor="text1"/>
          <w:sz w:val="18"/>
          <w:lang w:val="fr-FR"/>
        </w:rPr>
      </w:pPr>
    </w:p>
    <w:p w14:paraId="650654E5" w14:textId="77777777" w:rsidR="00E61901" w:rsidRDefault="00640771">
      <w:pPr>
        <w:ind w:firstLine="360"/>
        <w:rPr>
          <w:rFonts w:cstheme="minorHAnsi"/>
          <w:b/>
          <w:color w:val="000000" w:themeColor="text1"/>
          <w:sz w:val="22"/>
        </w:rPr>
      </w:pPr>
      <w:r>
        <w:rPr>
          <w:rFonts w:cstheme="minorHAnsi"/>
          <w:b/>
          <w:color w:val="000000" w:themeColor="text1"/>
          <w:sz w:val="22"/>
        </w:rPr>
        <w:t xml:space="preserve">2.1 </w:t>
      </w:r>
      <w:proofErr w:type="spellStart"/>
      <w:r>
        <w:rPr>
          <w:rFonts w:cstheme="minorHAnsi"/>
          <w:b/>
          <w:color w:val="000000" w:themeColor="text1"/>
          <w:sz w:val="22"/>
        </w:rPr>
        <w:t>Présentation</w:t>
      </w:r>
      <w:proofErr w:type="spellEnd"/>
      <w:r>
        <w:rPr>
          <w:rFonts w:cstheme="minorHAnsi"/>
          <w:b/>
          <w:color w:val="000000" w:themeColor="text1"/>
          <w:sz w:val="22"/>
        </w:rPr>
        <w:t xml:space="preserve"> du </w:t>
      </w:r>
      <w:proofErr w:type="spellStart"/>
      <w:r>
        <w:rPr>
          <w:rFonts w:cstheme="minorHAnsi"/>
          <w:b/>
          <w:color w:val="000000" w:themeColor="text1"/>
          <w:sz w:val="22"/>
        </w:rPr>
        <w:t>projet</w:t>
      </w:r>
      <w:proofErr w:type="spellEnd"/>
      <w:r>
        <w:rPr>
          <w:rFonts w:cstheme="minorHAnsi"/>
          <w:b/>
          <w:color w:val="000000" w:themeColor="text1"/>
          <w:sz w:val="22"/>
        </w:rPr>
        <w:t xml:space="preserve"> à </w:t>
      </w:r>
      <w:proofErr w:type="spellStart"/>
      <w:r>
        <w:rPr>
          <w:rFonts w:cstheme="minorHAnsi"/>
          <w:b/>
          <w:color w:val="000000" w:themeColor="text1"/>
          <w:sz w:val="22"/>
        </w:rPr>
        <w:t>évaluer</w:t>
      </w:r>
      <w:proofErr w:type="spellEnd"/>
      <w:r>
        <w:rPr>
          <w:rFonts w:cstheme="minorHAnsi"/>
          <w:b/>
          <w:color w:val="000000" w:themeColor="text1"/>
          <w:sz w:val="22"/>
        </w:rPr>
        <w:t xml:space="preserve"> </w:t>
      </w:r>
    </w:p>
    <w:p w14:paraId="3EF3BC85" w14:textId="77777777" w:rsidR="00E61901" w:rsidRDefault="00E61901">
      <w:pPr>
        <w:rPr>
          <w:rFonts w:cstheme="minorHAnsi"/>
          <w:sz w:val="22"/>
        </w:rPr>
      </w:pPr>
    </w:p>
    <w:tbl>
      <w:tblPr>
        <w:tblStyle w:val="TableGrid"/>
        <w:tblW w:w="0" w:type="auto"/>
        <w:tblInd w:w="108" w:type="dxa"/>
        <w:tblLook w:val="04A0" w:firstRow="1" w:lastRow="0" w:firstColumn="1" w:lastColumn="0" w:noHBand="0" w:noVBand="1"/>
      </w:tblPr>
      <w:tblGrid>
        <w:gridCol w:w="3779"/>
        <w:gridCol w:w="6301"/>
      </w:tblGrid>
      <w:tr w:rsidR="00E61901" w:rsidRPr="00A852A1" w14:paraId="66EE4B41" w14:textId="77777777">
        <w:tc>
          <w:tcPr>
            <w:tcW w:w="3779" w:type="dxa"/>
          </w:tcPr>
          <w:p w14:paraId="2794004D" w14:textId="77777777" w:rsidR="00E61901" w:rsidRDefault="00640771">
            <w:pPr>
              <w:rPr>
                <w:rFonts w:eastAsiaTheme="minorEastAsia" w:cstheme="minorHAnsi"/>
                <w:sz w:val="22"/>
                <w:szCs w:val="22"/>
              </w:rPr>
            </w:pPr>
            <w:r>
              <w:rPr>
                <w:rFonts w:eastAsiaTheme="minorEastAsia" w:cstheme="minorHAnsi"/>
                <w:sz w:val="22"/>
                <w:szCs w:val="22"/>
              </w:rPr>
              <w:t xml:space="preserve">Titre du </w:t>
            </w:r>
            <w:proofErr w:type="spellStart"/>
            <w:r>
              <w:rPr>
                <w:rFonts w:eastAsiaTheme="minorEastAsia" w:cstheme="minorHAnsi"/>
                <w:sz w:val="22"/>
                <w:szCs w:val="22"/>
              </w:rPr>
              <w:t>projet</w:t>
            </w:r>
            <w:proofErr w:type="spellEnd"/>
            <w:r>
              <w:rPr>
                <w:rFonts w:eastAsiaTheme="minorEastAsia" w:cstheme="minorHAnsi"/>
                <w:sz w:val="22"/>
                <w:szCs w:val="22"/>
              </w:rPr>
              <w:t xml:space="preserve"> </w:t>
            </w:r>
          </w:p>
        </w:tc>
        <w:tc>
          <w:tcPr>
            <w:tcW w:w="6301" w:type="dxa"/>
          </w:tcPr>
          <w:p w14:paraId="73DC5679" w14:textId="77777777" w:rsidR="00E61901" w:rsidRPr="00640771" w:rsidRDefault="00640771">
            <w:pPr>
              <w:rPr>
                <w:rFonts w:eastAsiaTheme="minorEastAsia" w:cstheme="minorHAnsi"/>
                <w:sz w:val="22"/>
                <w:szCs w:val="22"/>
                <w:lang w:val="fr-FR"/>
              </w:rPr>
            </w:pPr>
            <w:r w:rsidRPr="00640771">
              <w:rPr>
                <w:rFonts w:eastAsiaTheme="minorEastAsia" w:cstheme="minorHAnsi"/>
                <w:sz w:val="22"/>
                <w:szCs w:val="22"/>
                <w:lang w:val="fr-FR"/>
              </w:rPr>
              <w:t>Vers une action flexible pour un accès inclusif à l'éducation et à la formation professionnelle et la construction d'une société attentive aux questions de santé mentale et au respect des droits des personnes</w:t>
            </w:r>
          </w:p>
        </w:tc>
      </w:tr>
      <w:tr w:rsidR="00E61901" w14:paraId="2994BBD5" w14:textId="77777777">
        <w:tc>
          <w:tcPr>
            <w:tcW w:w="3779" w:type="dxa"/>
          </w:tcPr>
          <w:p w14:paraId="5EC9DAA6" w14:textId="77777777" w:rsidR="00E61901" w:rsidRPr="00640771" w:rsidRDefault="00640771">
            <w:pPr>
              <w:rPr>
                <w:rFonts w:eastAsiaTheme="minorEastAsia" w:cstheme="minorHAnsi"/>
                <w:sz w:val="22"/>
                <w:szCs w:val="22"/>
                <w:lang w:val="fr-FR"/>
              </w:rPr>
            </w:pPr>
            <w:r w:rsidRPr="00640771">
              <w:rPr>
                <w:rFonts w:eastAsiaTheme="minorEastAsia" w:cstheme="minorHAnsi"/>
                <w:sz w:val="22"/>
                <w:szCs w:val="22"/>
                <w:lang w:val="fr-FR"/>
              </w:rPr>
              <w:t xml:space="preserve">Dates de mise en œuvre </w:t>
            </w:r>
          </w:p>
        </w:tc>
        <w:tc>
          <w:tcPr>
            <w:tcW w:w="6301" w:type="dxa"/>
          </w:tcPr>
          <w:p w14:paraId="00D5EA93" w14:textId="77777777" w:rsidR="00E61901" w:rsidRDefault="00640771">
            <w:pPr>
              <w:rPr>
                <w:rFonts w:eastAsiaTheme="minorEastAsia" w:cstheme="minorHAnsi"/>
                <w:sz w:val="22"/>
                <w:szCs w:val="22"/>
              </w:rPr>
            </w:pPr>
            <w:r>
              <w:rPr>
                <w:rFonts w:eastAsiaTheme="minorEastAsia" w:cstheme="minorHAnsi"/>
                <w:sz w:val="22"/>
                <w:szCs w:val="22"/>
              </w:rPr>
              <w:t xml:space="preserve">CPP2 (4 </w:t>
            </w:r>
            <w:proofErr w:type="spellStart"/>
            <w:r>
              <w:rPr>
                <w:rFonts w:eastAsiaTheme="minorEastAsia" w:cstheme="minorHAnsi"/>
                <w:sz w:val="22"/>
                <w:szCs w:val="22"/>
              </w:rPr>
              <w:t>ans</w:t>
            </w:r>
            <w:proofErr w:type="spellEnd"/>
            <w:proofErr w:type="gramStart"/>
            <w:r>
              <w:rPr>
                <w:rFonts w:eastAsiaTheme="minorEastAsia" w:cstheme="minorHAnsi"/>
                <w:sz w:val="22"/>
                <w:szCs w:val="22"/>
              </w:rPr>
              <w:t>) :</w:t>
            </w:r>
            <w:proofErr w:type="gramEnd"/>
            <w:r>
              <w:rPr>
                <w:rFonts w:eastAsiaTheme="minorEastAsia" w:cstheme="minorHAnsi"/>
                <w:sz w:val="22"/>
                <w:szCs w:val="22"/>
              </w:rPr>
              <w:t xml:space="preserve"> 01/01/2022 - 31/12/2025</w:t>
            </w:r>
          </w:p>
        </w:tc>
      </w:tr>
      <w:tr w:rsidR="00E61901" w:rsidRPr="00A852A1" w14:paraId="66A48D57" w14:textId="77777777">
        <w:tc>
          <w:tcPr>
            <w:tcW w:w="3779" w:type="dxa"/>
          </w:tcPr>
          <w:p w14:paraId="49F69739" w14:textId="77777777" w:rsidR="00E61901" w:rsidRDefault="00640771">
            <w:pPr>
              <w:rPr>
                <w:rFonts w:eastAsiaTheme="minorEastAsia" w:cstheme="minorHAnsi"/>
                <w:sz w:val="22"/>
                <w:szCs w:val="22"/>
              </w:rPr>
            </w:pPr>
            <w:r>
              <w:rPr>
                <w:rFonts w:eastAsiaTheme="minorEastAsia" w:cstheme="minorHAnsi"/>
                <w:sz w:val="22"/>
                <w:szCs w:val="22"/>
              </w:rPr>
              <w:t xml:space="preserve">Lieu/zones </w:t>
            </w:r>
            <w:proofErr w:type="spellStart"/>
            <w:r>
              <w:rPr>
                <w:rFonts w:eastAsiaTheme="minorEastAsia" w:cstheme="minorHAnsi"/>
                <w:sz w:val="22"/>
                <w:szCs w:val="22"/>
              </w:rPr>
              <w:t>d'intervention</w:t>
            </w:r>
            <w:proofErr w:type="spellEnd"/>
          </w:p>
        </w:tc>
        <w:tc>
          <w:tcPr>
            <w:tcW w:w="6301" w:type="dxa"/>
          </w:tcPr>
          <w:p w14:paraId="14143792" w14:textId="77777777" w:rsidR="00E61901" w:rsidRPr="00A852A1" w:rsidRDefault="00640771">
            <w:pPr>
              <w:rPr>
                <w:rFonts w:eastAsiaTheme="minorEastAsia" w:cstheme="minorHAnsi"/>
                <w:sz w:val="22"/>
                <w:szCs w:val="22"/>
                <w:lang w:val="es-419"/>
              </w:rPr>
            </w:pPr>
            <w:r w:rsidRPr="00A852A1">
              <w:rPr>
                <w:rFonts w:eastAsiaTheme="minorEastAsia" w:cstheme="minorHAnsi"/>
                <w:sz w:val="22"/>
                <w:szCs w:val="22"/>
                <w:lang w:val="es-419"/>
              </w:rPr>
              <w:t>Sierra Leone, Togo, Madagascar et Liban</w:t>
            </w:r>
          </w:p>
        </w:tc>
      </w:tr>
      <w:tr w:rsidR="00E61901" w:rsidRPr="00A852A1" w14:paraId="66DEEB3D" w14:textId="77777777">
        <w:tc>
          <w:tcPr>
            <w:tcW w:w="3779" w:type="dxa"/>
          </w:tcPr>
          <w:p w14:paraId="51CF3060" w14:textId="77777777" w:rsidR="00E61901" w:rsidRDefault="00640771">
            <w:pPr>
              <w:rPr>
                <w:rFonts w:eastAsiaTheme="minorEastAsia" w:cstheme="minorHAnsi"/>
                <w:sz w:val="22"/>
                <w:szCs w:val="22"/>
              </w:rPr>
            </w:pPr>
            <w:proofErr w:type="spellStart"/>
            <w:r>
              <w:rPr>
                <w:rFonts w:eastAsiaTheme="minorEastAsia" w:cstheme="minorHAnsi"/>
                <w:sz w:val="22"/>
                <w:szCs w:val="22"/>
              </w:rPr>
              <w:t>Partenaires</w:t>
            </w:r>
            <w:proofErr w:type="spellEnd"/>
            <w:r>
              <w:rPr>
                <w:rFonts w:eastAsiaTheme="minorEastAsia" w:cstheme="minorHAnsi"/>
                <w:sz w:val="22"/>
                <w:szCs w:val="22"/>
              </w:rPr>
              <w:t xml:space="preserve"> </w:t>
            </w:r>
            <w:proofErr w:type="spellStart"/>
            <w:r>
              <w:rPr>
                <w:rFonts w:eastAsiaTheme="minorEastAsia" w:cstheme="minorHAnsi"/>
                <w:sz w:val="22"/>
                <w:szCs w:val="22"/>
              </w:rPr>
              <w:t>opérationnels</w:t>
            </w:r>
            <w:proofErr w:type="spellEnd"/>
            <w:r>
              <w:rPr>
                <w:rFonts w:eastAsiaTheme="minorEastAsia" w:cstheme="minorHAnsi"/>
                <w:sz w:val="22"/>
                <w:szCs w:val="22"/>
              </w:rPr>
              <w:t xml:space="preserve"> </w:t>
            </w:r>
          </w:p>
        </w:tc>
        <w:tc>
          <w:tcPr>
            <w:tcW w:w="6301" w:type="dxa"/>
          </w:tcPr>
          <w:p w14:paraId="147FB0B0" w14:textId="77777777" w:rsidR="00E61901" w:rsidRDefault="00640771">
            <w:pPr>
              <w:rPr>
                <w:rFonts w:eastAsiaTheme="minorEastAsia" w:cstheme="minorHAnsi"/>
                <w:b/>
                <w:bCs/>
                <w:sz w:val="22"/>
                <w:szCs w:val="22"/>
              </w:rPr>
            </w:pPr>
            <w:r>
              <w:rPr>
                <w:rFonts w:eastAsiaTheme="minorEastAsia" w:cstheme="minorHAnsi"/>
                <w:b/>
                <w:bCs/>
                <w:sz w:val="22"/>
                <w:szCs w:val="22"/>
              </w:rPr>
              <w:t>Sierra Leone</w:t>
            </w:r>
          </w:p>
          <w:p w14:paraId="01AA134D" w14:textId="77777777" w:rsidR="00E61901" w:rsidRPr="00640771" w:rsidRDefault="00640771">
            <w:pPr>
              <w:pStyle w:val="ListParagraph"/>
              <w:numPr>
                <w:ilvl w:val="0"/>
                <w:numId w:val="4"/>
              </w:numPr>
              <w:rPr>
                <w:rFonts w:eastAsiaTheme="minorEastAsia" w:cstheme="minorHAnsi"/>
                <w:sz w:val="22"/>
                <w:szCs w:val="22"/>
                <w:lang w:val="fr-FR"/>
              </w:rPr>
            </w:pPr>
            <w:r w:rsidRPr="00640771">
              <w:rPr>
                <w:rFonts w:eastAsiaTheme="minorEastAsia" w:cstheme="minorHAnsi"/>
                <w:sz w:val="22"/>
                <w:szCs w:val="22"/>
                <w:lang w:val="fr-FR"/>
              </w:rPr>
              <w:t>Association des utilisateurs de services et des membres de la famille (SUFMA)</w:t>
            </w:r>
          </w:p>
          <w:p w14:paraId="74B32FC2" w14:textId="77777777" w:rsidR="00E61901" w:rsidRPr="00640771" w:rsidRDefault="00640771">
            <w:pPr>
              <w:pStyle w:val="ListParagraph"/>
              <w:numPr>
                <w:ilvl w:val="0"/>
                <w:numId w:val="4"/>
              </w:numPr>
              <w:spacing w:after="160" w:line="257" w:lineRule="auto"/>
              <w:rPr>
                <w:rFonts w:eastAsiaTheme="minorEastAsia" w:cstheme="minorHAnsi"/>
                <w:sz w:val="22"/>
                <w:szCs w:val="22"/>
                <w:lang w:val="fr-FR"/>
              </w:rPr>
            </w:pPr>
            <w:r w:rsidRPr="00640771">
              <w:rPr>
                <w:rFonts w:eastAsiaTheme="minorEastAsia" w:cstheme="minorHAnsi"/>
                <w:sz w:val="22"/>
                <w:szCs w:val="22"/>
                <w:lang w:val="fr-FR"/>
              </w:rPr>
              <w:t>Association communautaire pour les services psychosociaux (CAPS)</w:t>
            </w:r>
          </w:p>
          <w:p w14:paraId="193C2DED" w14:textId="77777777" w:rsidR="00E61901" w:rsidRDefault="00640771">
            <w:pPr>
              <w:rPr>
                <w:rFonts w:eastAsiaTheme="minorEastAsia" w:cstheme="minorHAnsi"/>
                <w:b/>
                <w:bCs/>
                <w:sz w:val="22"/>
                <w:szCs w:val="22"/>
              </w:rPr>
            </w:pPr>
            <w:r>
              <w:rPr>
                <w:rFonts w:eastAsiaTheme="minorEastAsia" w:cstheme="minorHAnsi"/>
                <w:b/>
                <w:bCs/>
                <w:sz w:val="22"/>
                <w:szCs w:val="22"/>
              </w:rPr>
              <w:t>Togo</w:t>
            </w:r>
          </w:p>
          <w:p w14:paraId="34BA9346"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Fédération togolaise des associations de personnes handicapées (FETAPH)</w:t>
            </w:r>
          </w:p>
          <w:p w14:paraId="74B0A46A"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Programme national de lutte contre les dépendances aux produits psychoactifs (PNAPP)</w:t>
            </w:r>
          </w:p>
          <w:p w14:paraId="37A07B5B"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Direction régionale des affaires sociales (Savanes, Maritimes)</w:t>
            </w:r>
          </w:p>
          <w:p w14:paraId="22A92DD9"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Division de la santé communautaire et des personnes âgées (DSCPA)</w:t>
            </w:r>
          </w:p>
          <w:p w14:paraId="4F50A4DD" w14:textId="77777777" w:rsidR="00E61901" w:rsidRDefault="00640771">
            <w:pPr>
              <w:pStyle w:val="ListParagraph"/>
              <w:numPr>
                <w:ilvl w:val="0"/>
                <w:numId w:val="5"/>
              </w:numPr>
              <w:jc w:val="left"/>
              <w:rPr>
                <w:rFonts w:eastAsiaTheme="minorEastAsia" w:cstheme="minorHAnsi"/>
                <w:sz w:val="22"/>
                <w:szCs w:val="22"/>
                <w:lang w:val="en-US"/>
              </w:rPr>
            </w:pPr>
            <w:proofErr w:type="spellStart"/>
            <w:r>
              <w:rPr>
                <w:rFonts w:eastAsiaTheme="minorEastAsia" w:cstheme="minorHAnsi"/>
                <w:sz w:val="22"/>
                <w:szCs w:val="22"/>
                <w:lang w:val="en-US"/>
              </w:rPr>
              <w:t>Hôpital</w:t>
            </w:r>
            <w:proofErr w:type="spellEnd"/>
            <w:r>
              <w:rPr>
                <w:rFonts w:eastAsiaTheme="minorEastAsia" w:cstheme="minorHAnsi"/>
                <w:sz w:val="22"/>
                <w:szCs w:val="22"/>
                <w:lang w:val="en-US"/>
              </w:rPr>
              <w:t xml:space="preserve"> </w:t>
            </w:r>
            <w:proofErr w:type="spellStart"/>
            <w:r>
              <w:rPr>
                <w:rFonts w:eastAsiaTheme="minorEastAsia" w:cstheme="minorHAnsi"/>
                <w:sz w:val="22"/>
                <w:szCs w:val="22"/>
                <w:lang w:val="en-US"/>
              </w:rPr>
              <w:t>psychiatrique</w:t>
            </w:r>
            <w:proofErr w:type="spellEnd"/>
            <w:r>
              <w:rPr>
                <w:rFonts w:eastAsiaTheme="minorEastAsia" w:cstheme="minorHAnsi"/>
                <w:sz w:val="22"/>
                <w:szCs w:val="22"/>
                <w:lang w:val="en-US"/>
              </w:rPr>
              <w:t xml:space="preserve"> de </w:t>
            </w:r>
            <w:proofErr w:type="spellStart"/>
            <w:r>
              <w:rPr>
                <w:rFonts w:eastAsiaTheme="minorEastAsia" w:cstheme="minorHAnsi"/>
                <w:sz w:val="22"/>
                <w:szCs w:val="22"/>
                <w:lang w:val="en-US"/>
              </w:rPr>
              <w:t>Zébé</w:t>
            </w:r>
            <w:proofErr w:type="spellEnd"/>
            <w:r>
              <w:rPr>
                <w:rFonts w:eastAsiaTheme="minorEastAsia" w:cstheme="minorHAnsi"/>
                <w:sz w:val="22"/>
                <w:szCs w:val="22"/>
                <w:lang w:val="en-US"/>
              </w:rPr>
              <w:t xml:space="preserve"> </w:t>
            </w:r>
          </w:p>
          <w:p w14:paraId="63D1939D"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Recherche Action Prévention Accompagnement des Addictions (RAPAA)</w:t>
            </w:r>
          </w:p>
          <w:p w14:paraId="7A18EC5C" w14:textId="77777777" w:rsidR="00E61901" w:rsidRPr="00640771" w:rsidRDefault="00640771">
            <w:pPr>
              <w:pStyle w:val="ListParagraph"/>
              <w:numPr>
                <w:ilvl w:val="0"/>
                <w:numId w:val="5"/>
              </w:numPr>
              <w:jc w:val="left"/>
              <w:rPr>
                <w:rFonts w:eastAsiaTheme="minorEastAsia" w:cstheme="minorHAnsi"/>
                <w:sz w:val="22"/>
                <w:szCs w:val="22"/>
                <w:lang w:val="fr-FR"/>
              </w:rPr>
            </w:pPr>
            <w:r w:rsidRPr="00640771">
              <w:rPr>
                <w:rFonts w:eastAsiaTheme="minorEastAsia" w:cstheme="minorHAnsi"/>
                <w:sz w:val="22"/>
                <w:szCs w:val="22"/>
                <w:lang w:val="fr-FR"/>
              </w:rPr>
              <w:t>Réseau africain pour le bien-être et la résilience (RABER)</w:t>
            </w:r>
          </w:p>
          <w:p w14:paraId="29308F11" w14:textId="77777777" w:rsidR="00E61901" w:rsidRDefault="00640771">
            <w:pPr>
              <w:rPr>
                <w:rFonts w:eastAsiaTheme="minorEastAsia" w:cstheme="minorHAnsi"/>
                <w:b/>
                <w:bCs/>
                <w:sz w:val="22"/>
                <w:szCs w:val="22"/>
              </w:rPr>
            </w:pPr>
            <w:r>
              <w:rPr>
                <w:rFonts w:eastAsiaTheme="minorEastAsia" w:cstheme="minorHAnsi"/>
                <w:b/>
                <w:bCs/>
                <w:sz w:val="22"/>
                <w:szCs w:val="22"/>
              </w:rPr>
              <w:t>Liban</w:t>
            </w:r>
          </w:p>
          <w:p w14:paraId="46ED4C94" w14:textId="77777777" w:rsidR="00E61901" w:rsidRDefault="00640771">
            <w:pPr>
              <w:pStyle w:val="ListParagraph"/>
              <w:numPr>
                <w:ilvl w:val="0"/>
                <w:numId w:val="6"/>
              </w:numPr>
              <w:rPr>
                <w:rFonts w:eastAsiaTheme="minorEastAsia" w:cstheme="minorHAnsi"/>
                <w:sz w:val="22"/>
                <w:szCs w:val="22"/>
              </w:rPr>
            </w:pPr>
            <w:proofErr w:type="spellStart"/>
            <w:r>
              <w:rPr>
                <w:rFonts w:eastAsiaTheme="minorEastAsia" w:cstheme="minorHAnsi"/>
                <w:sz w:val="22"/>
                <w:szCs w:val="22"/>
              </w:rPr>
              <w:t>Mousawat</w:t>
            </w:r>
            <w:proofErr w:type="spellEnd"/>
          </w:p>
          <w:p w14:paraId="189F9599" w14:textId="77777777" w:rsidR="00E61901" w:rsidRDefault="00640771">
            <w:pPr>
              <w:rPr>
                <w:rFonts w:eastAsiaTheme="minorEastAsia" w:cstheme="minorHAnsi"/>
                <w:b/>
                <w:bCs/>
                <w:sz w:val="22"/>
                <w:szCs w:val="22"/>
              </w:rPr>
            </w:pPr>
            <w:r>
              <w:rPr>
                <w:rFonts w:eastAsiaTheme="minorEastAsia" w:cstheme="minorHAnsi"/>
                <w:b/>
                <w:bCs/>
                <w:sz w:val="22"/>
                <w:szCs w:val="22"/>
              </w:rPr>
              <w:t>Madagascar</w:t>
            </w:r>
          </w:p>
          <w:p w14:paraId="3D3ABB2A" w14:textId="77777777" w:rsidR="00E61901" w:rsidRDefault="00640771">
            <w:pPr>
              <w:pStyle w:val="ListParagraph"/>
              <w:numPr>
                <w:ilvl w:val="0"/>
                <w:numId w:val="7"/>
              </w:numPr>
              <w:rPr>
                <w:rFonts w:eastAsiaTheme="minorEastAsia" w:cstheme="minorHAnsi"/>
                <w:sz w:val="22"/>
                <w:szCs w:val="22"/>
                <w:lang w:val="fr-FR"/>
              </w:rPr>
            </w:pPr>
            <w:r>
              <w:rPr>
                <w:rFonts w:eastAsiaTheme="minorEastAsia" w:cstheme="minorHAnsi"/>
                <w:sz w:val="22"/>
                <w:szCs w:val="22"/>
                <w:lang w:val="fr-FR"/>
              </w:rPr>
              <w:t xml:space="preserve">CHUPZANG </w:t>
            </w:r>
            <w:proofErr w:type="spellStart"/>
            <w:r>
              <w:rPr>
                <w:rFonts w:eastAsiaTheme="minorEastAsia" w:cstheme="minorHAnsi"/>
                <w:sz w:val="22"/>
                <w:szCs w:val="22"/>
                <w:lang w:val="fr-FR"/>
              </w:rPr>
              <w:t>Androva</w:t>
            </w:r>
            <w:proofErr w:type="spellEnd"/>
          </w:p>
          <w:p w14:paraId="112B1706" w14:textId="77777777" w:rsidR="00E61901" w:rsidRDefault="00640771">
            <w:pPr>
              <w:pStyle w:val="ListParagraph"/>
              <w:numPr>
                <w:ilvl w:val="0"/>
                <w:numId w:val="7"/>
              </w:numPr>
              <w:rPr>
                <w:rFonts w:eastAsiaTheme="minorEastAsia" w:cstheme="minorHAnsi"/>
                <w:sz w:val="22"/>
                <w:szCs w:val="22"/>
                <w:lang w:val="fr-FR"/>
              </w:rPr>
            </w:pPr>
            <w:r>
              <w:rPr>
                <w:rFonts w:eastAsiaTheme="minorEastAsia" w:cstheme="minorHAnsi"/>
                <w:sz w:val="22"/>
                <w:szCs w:val="22"/>
                <w:lang w:val="fr-FR"/>
              </w:rPr>
              <w:t xml:space="preserve">DRPPSPF </w:t>
            </w:r>
            <w:proofErr w:type="spellStart"/>
            <w:r>
              <w:rPr>
                <w:rFonts w:eastAsiaTheme="minorEastAsia" w:cstheme="minorHAnsi"/>
                <w:sz w:val="22"/>
                <w:szCs w:val="22"/>
                <w:lang w:val="fr-FR"/>
              </w:rPr>
              <w:t>Analamanga</w:t>
            </w:r>
            <w:proofErr w:type="spellEnd"/>
            <w:r>
              <w:rPr>
                <w:rFonts w:eastAsiaTheme="minorEastAsia" w:cstheme="minorHAnsi"/>
                <w:sz w:val="22"/>
                <w:szCs w:val="22"/>
                <w:lang w:val="fr-FR"/>
              </w:rPr>
              <w:t xml:space="preserve"> : Direction Régionale de la Protection Sociale et de Promotion de la Femme  </w:t>
            </w:r>
          </w:p>
          <w:p w14:paraId="3D1EEFB6" w14:textId="77777777" w:rsidR="00E61901" w:rsidRDefault="00640771">
            <w:pPr>
              <w:pStyle w:val="ListParagraph"/>
              <w:numPr>
                <w:ilvl w:val="0"/>
                <w:numId w:val="7"/>
              </w:numPr>
              <w:rPr>
                <w:rFonts w:eastAsiaTheme="minorEastAsia" w:cstheme="minorHAnsi"/>
                <w:sz w:val="22"/>
                <w:szCs w:val="22"/>
                <w:lang w:val="fr-FR"/>
              </w:rPr>
            </w:pPr>
            <w:r>
              <w:rPr>
                <w:rFonts w:eastAsiaTheme="minorEastAsia" w:cstheme="minorHAnsi"/>
                <w:sz w:val="22"/>
                <w:szCs w:val="22"/>
                <w:lang w:val="fr-FR"/>
              </w:rPr>
              <w:t xml:space="preserve">DRPPSPF </w:t>
            </w:r>
            <w:proofErr w:type="spellStart"/>
            <w:r>
              <w:rPr>
                <w:rFonts w:eastAsiaTheme="minorEastAsia" w:cstheme="minorHAnsi"/>
                <w:sz w:val="22"/>
                <w:szCs w:val="22"/>
                <w:lang w:val="fr-FR"/>
              </w:rPr>
              <w:t>Boeny</w:t>
            </w:r>
            <w:proofErr w:type="spellEnd"/>
            <w:r>
              <w:rPr>
                <w:rFonts w:eastAsiaTheme="minorEastAsia" w:cstheme="minorHAnsi"/>
                <w:sz w:val="22"/>
                <w:szCs w:val="22"/>
                <w:lang w:val="fr-FR"/>
              </w:rPr>
              <w:t xml:space="preserve"> : Direction Régionale de la Protection Sociale et de Promotion de la Femme</w:t>
            </w:r>
          </w:p>
        </w:tc>
      </w:tr>
      <w:tr w:rsidR="00E61901" w:rsidRPr="00A852A1" w14:paraId="54238810" w14:textId="77777777">
        <w:tc>
          <w:tcPr>
            <w:tcW w:w="3779" w:type="dxa"/>
          </w:tcPr>
          <w:p w14:paraId="10F36000" w14:textId="77777777" w:rsidR="00E61901" w:rsidRDefault="00640771">
            <w:pPr>
              <w:rPr>
                <w:rFonts w:eastAsiaTheme="minorEastAsia" w:cstheme="minorHAnsi"/>
                <w:sz w:val="22"/>
                <w:szCs w:val="22"/>
              </w:rPr>
            </w:pPr>
            <w:proofErr w:type="spellStart"/>
            <w:r>
              <w:rPr>
                <w:rFonts w:eastAsiaTheme="minorEastAsia" w:cstheme="minorHAnsi"/>
                <w:sz w:val="22"/>
                <w:szCs w:val="22"/>
              </w:rPr>
              <w:t>Groupes</w:t>
            </w:r>
            <w:proofErr w:type="spellEnd"/>
            <w:r>
              <w:rPr>
                <w:rFonts w:eastAsiaTheme="minorEastAsia" w:cstheme="minorHAnsi"/>
                <w:sz w:val="22"/>
                <w:szCs w:val="22"/>
              </w:rPr>
              <w:t xml:space="preserve"> </w:t>
            </w:r>
            <w:proofErr w:type="spellStart"/>
            <w:r>
              <w:rPr>
                <w:rFonts w:eastAsiaTheme="minorEastAsia" w:cstheme="minorHAnsi"/>
                <w:sz w:val="22"/>
                <w:szCs w:val="22"/>
              </w:rPr>
              <w:t>cibles</w:t>
            </w:r>
            <w:proofErr w:type="spellEnd"/>
            <w:r>
              <w:rPr>
                <w:rFonts w:eastAsiaTheme="minorEastAsia" w:cstheme="minorHAnsi"/>
                <w:sz w:val="22"/>
                <w:szCs w:val="22"/>
              </w:rPr>
              <w:t xml:space="preserve"> </w:t>
            </w:r>
          </w:p>
        </w:tc>
        <w:tc>
          <w:tcPr>
            <w:tcW w:w="6301" w:type="dxa"/>
          </w:tcPr>
          <w:p w14:paraId="63B6957F" w14:textId="77777777" w:rsidR="00E61901" w:rsidRDefault="00640771">
            <w:pPr>
              <w:rPr>
                <w:rFonts w:eastAsiaTheme="minorEastAsia" w:cstheme="minorHAnsi"/>
                <w:sz w:val="22"/>
                <w:szCs w:val="22"/>
              </w:rPr>
            </w:pPr>
            <w:proofErr w:type="spellStart"/>
            <w:r>
              <w:rPr>
                <w:rFonts w:eastAsiaTheme="minorEastAsia" w:cstheme="minorHAnsi"/>
                <w:b/>
                <w:bCs/>
                <w:sz w:val="22"/>
                <w:szCs w:val="22"/>
              </w:rPr>
              <w:t>Bénéficiaires</w:t>
            </w:r>
            <w:proofErr w:type="spellEnd"/>
            <w:r>
              <w:rPr>
                <w:rFonts w:eastAsiaTheme="minorEastAsia" w:cstheme="minorHAnsi"/>
                <w:b/>
                <w:bCs/>
                <w:sz w:val="22"/>
                <w:szCs w:val="22"/>
              </w:rPr>
              <w:t xml:space="preserve"> </w:t>
            </w:r>
            <w:proofErr w:type="gramStart"/>
            <w:r>
              <w:rPr>
                <w:rFonts w:eastAsiaTheme="minorEastAsia" w:cstheme="minorHAnsi"/>
                <w:b/>
                <w:bCs/>
                <w:sz w:val="22"/>
                <w:szCs w:val="22"/>
              </w:rPr>
              <w:t>directs :</w:t>
            </w:r>
            <w:proofErr w:type="gramEnd"/>
            <w:r>
              <w:rPr>
                <w:rFonts w:eastAsiaTheme="minorEastAsia" w:cstheme="minorHAnsi"/>
                <w:b/>
                <w:bCs/>
                <w:sz w:val="22"/>
                <w:szCs w:val="22"/>
              </w:rPr>
              <w:t xml:space="preserve"> </w:t>
            </w:r>
          </w:p>
          <w:p w14:paraId="6E921D7F" w14:textId="77777777" w:rsidR="00E61901" w:rsidRDefault="00640771">
            <w:pPr>
              <w:rPr>
                <w:rFonts w:cstheme="minorHAnsi"/>
              </w:rPr>
            </w:pPr>
            <w:r>
              <w:rPr>
                <w:rFonts w:eastAsiaTheme="minorEastAsia" w:cstheme="minorHAnsi"/>
                <w:sz w:val="22"/>
                <w:szCs w:val="22"/>
              </w:rPr>
              <w:t xml:space="preserve">Santé </w:t>
            </w:r>
            <w:proofErr w:type="spellStart"/>
            <w:r>
              <w:rPr>
                <w:rFonts w:eastAsiaTheme="minorEastAsia" w:cstheme="minorHAnsi"/>
                <w:sz w:val="22"/>
                <w:szCs w:val="22"/>
              </w:rPr>
              <w:t>mentale</w:t>
            </w:r>
            <w:proofErr w:type="spellEnd"/>
            <w:r>
              <w:rPr>
                <w:rFonts w:eastAsiaTheme="minorEastAsia" w:cstheme="minorHAnsi"/>
                <w:sz w:val="22"/>
                <w:szCs w:val="22"/>
              </w:rPr>
              <w:t xml:space="preserve"> </w:t>
            </w:r>
          </w:p>
          <w:p w14:paraId="768294B5" w14:textId="77777777" w:rsidR="00E61901" w:rsidRPr="00640771" w:rsidRDefault="00640771">
            <w:pPr>
              <w:pStyle w:val="ListParagraph"/>
              <w:numPr>
                <w:ilvl w:val="0"/>
                <w:numId w:val="8"/>
              </w:numPr>
              <w:rPr>
                <w:rFonts w:eastAsiaTheme="minorEastAsia" w:cstheme="minorHAnsi"/>
                <w:szCs w:val="20"/>
                <w:lang w:val="fr-FR"/>
              </w:rPr>
            </w:pPr>
            <w:r w:rsidRPr="00640771">
              <w:rPr>
                <w:rFonts w:eastAsiaTheme="minorEastAsia" w:cstheme="minorHAnsi"/>
                <w:sz w:val="22"/>
                <w:szCs w:val="22"/>
                <w:lang w:val="fr-FR"/>
              </w:rPr>
              <w:t>Femmes, hommes et enfants, avec ou sans handicap, en détresse psychosociale et/ou souffrant d'un problème de santé mentale : 8 000 personnes</w:t>
            </w:r>
          </w:p>
          <w:p w14:paraId="0A8FE276" w14:textId="77777777" w:rsidR="00E61901" w:rsidRPr="00640771" w:rsidRDefault="00640771">
            <w:pPr>
              <w:pStyle w:val="ListParagraph"/>
              <w:numPr>
                <w:ilvl w:val="0"/>
                <w:numId w:val="8"/>
              </w:numPr>
              <w:rPr>
                <w:rFonts w:eastAsiaTheme="minorEastAsia" w:cstheme="minorHAnsi"/>
                <w:szCs w:val="20"/>
                <w:lang w:val="fr-FR"/>
              </w:rPr>
            </w:pPr>
            <w:r w:rsidRPr="00640771">
              <w:rPr>
                <w:rFonts w:eastAsiaTheme="minorEastAsia" w:cstheme="minorHAnsi"/>
                <w:sz w:val="22"/>
                <w:szCs w:val="22"/>
                <w:lang w:val="fr-FR"/>
              </w:rPr>
              <w:t>Personnel de santé ou communautaire formé à la santé mentale communautaire : 800 personnes impliquées dans les services de santé mentale communautaires (formels ou informels).</w:t>
            </w:r>
          </w:p>
          <w:p w14:paraId="4CEF8256" w14:textId="77777777" w:rsidR="00E61901" w:rsidRPr="00640771" w:rsidRDefault="00640771">
            <w:pPr>
              <w:pStyle w:val="ListParagraph"/>
              <w:numPr>
                <w:ilvl w:val="0"/>
                <w:numId w:val="8"/>
              </w:numPr>
              <w:rPr>
                <w:rFonts w:eastAsiaTheme="minorEastAsia" w:cstheme="minorHAnsi"/>
                <w:szCs w:val="20"/>
                <w:lang w:val="fr-FR"/>
              </w:rPr>
            </w:pPr>
            <w:r w:rsidRPr="00640771">
              <w:rPr>
                <w:rFonts w:eastAsiaTheme="minorEastAsia" w:cstheme="minorHAnsi"/>
                <w:sz w:val="22"/>
                <w:szCs w:val="22"/>
                <w:lang w:val="fr-FR"/>
              </w:rPr>
              <w:t>L'environnement communautaire et familial sensibilisé à une meilleure compréhension de la santé mentale : 2 000 personnes</w:t>
            </w:r>
          </w:p>
          <w:p w14:paraId="1B68034C" w14:textId="77777777" w:rsidR="00E61901" w:rsidRDefault="00640771">
            <w:pPr>
              <w:pStyle w:val="ListParagraph"/>
              <w:numPr>
                <w:ilvl w:val="0"/>
                <w:numId w:val="8"/>
              </w:numPr>
              <w:rPr>
                <w:rFonts w:eastAsiaTheme="minorEastAsia" w:cstheme="minorHAnsi"/>
                <w:szCs w:val="20"/>
              </w:rPr>
            </w:pPr>
            <w:r>
              <w:rPr>
                <w:rFonts w:eastAsiaTheme="minorEastAsia" w:cstheme="minorHAnsi"/>
                <w:sz w:val="22"/>
                <w:szCs w:val="22"/>
              </w:rPr>
              <w:t xml:space="preserve">8 centres de santé </w:t>
            </w:r>
            <w:proofErr w:type="spellStart"/>
            <w:r>
              <w:rPr>
                <w:rFonts w:eastAsiaTheme="minorEastAsia" w:cstheme="minorHAnsi"/>
                <w:sz w:val="22"/>
                <w:szCs w:val="22"/>
              </w:rPr>
              <w:t>soutenus</w:t>
            </w:r>
            <w:proofErr w:type="spellEnd"/>
            <w:r>
              <w:rPr>
                <w:rFonts w:eastAsiaTheme="minorEastAsia" w:cstheme="minorHAnsi"/>
                <w:sz w:val="22"/>
                <w:szCs w:val="22"/>
              </w:rPr>
              <w:t>/</w:t>
            </w:r>
            <w:proofErr w:type="spellStart"/>
            <w:r>
              <w:rPr>
                <w:rFonts w:eastAsiaTheme="minorEastAsia" w:cstheme="minorHAnsi"/>
                <w:sz w:val="22"/>
                <w:szCs w:val="22"/>
              </w:rPr>
              <w:t>rénovés</w:t>
            </w:r>
            <w:proofErr w:type="spellEnd"/>
          </w:p>
          <w:p w14:paraId="00533D3A" w14:textId="77777777" w:rsidR="00E61901" w:rsidRPr="00640771" w:rsidRDefault="00640771">
            <w:pPr>
              <w:pStyle w:val="ListParagraph"/>
              <w:numPr>
                <w:ilvl w:val="0"/>
                <w:numId w:val="8"/>
              </w:numPr>
              <w:rPr>
                <w:rFonts w:eastAsiaTheme="minorEastAsia" w:cstheme="minorHAnsi"/>
                <w:szCs w:val="20"/>
                <w:lang w:val="fr-FR"/>
              </w:rPr>
            </w:pPr>
            <w:r w:rsidRPr="00640771">
              <w:rPr>
                <w:rFonts w:eastAsiaTheme="minorEastAsia" w:cstheme="minorHAnsi"/>
                <w:sz w:val="22"/>
                <w:szCs w:val="22"/>
                <w:lang w:val="fr-FR"/>
              </w:rPr>
              <w:lastRenderedPageBreak/>
              <w:t>Les institutions nationales concernées, à savoir le ministère de la santé publique et des services de santé mentale, le ministère des affaires sociales et familiales, le ministère de la justice et le ministère de l'éducation.</w:t>
            </w:r>
          </w:p>
          <w:p w14:paraId="1460798B" w14:textId="77777777" w:rsidR="00E61901" w:rsidRPr="00640771" w:rsidRDefault="00640771">
            <w:pPr>
              <w:pStyle w:val="ListParagraph"/>
              <w:numPr>
                <w:ilvl w:val="0"/>
                <w:numId w:val="8"/>
              </w:numPr>
              <w:rPr>
                <w:rFonts w:eastAsiaTheme="minorEastAsia" w:cstheme="minorHAnsi"/>
                <w:szCs w:val="20"/>
                <w:lang w:val="fr-FR"/>
              </w:rPr>
            </w:pPr>
            <w:r w:rsidRPr="00640771">
              <w:rPr>
                <w:rFonts w:eastAsiaTheme="minorEastAsia" w:cstheme="minorHAnsi"/>
                <w:sz w:val="22"/>
                <w:szCs w:val="22"/>
                <w:lang w:val="fr-FR"/>
              </w:rPr>
              <w:t>Acteurs de la société civile impliqués dans la protection de la santé des personnes vulnérables soutenus et renforcés dans les 4 pays : environ 60 personnes</w:t>
            </w:r>
          </w:p>
        </w:tc>
      </w:tr>
      <w:tr w:rsidR="00E61901" w14:paraId="63191B20" w14:textId="77777777">
        <w:tc>
          <w:tcPr>
            <w:tcW w:w="3779" w:type="dxa"/>
          </w:tcPr>
          <w:p w14:paraId="7227A95A" w14:textId="77777777" w:rsidR="00E61901" w:rsidRDefault="00640771">
            <w:pPr>
              <w:rPr>
                <w:rFonts w:eastAsiaTheme="minorEastAsia" w:cstheme="minorHAnsi"/>
                <w:sz w:val="22"/>
                <w:szCs w:val="22"/>
              </w:rPr>
            </w:pPr>
            <w:r>
              <w:rPr>
                <w:rFonts w:eastAsiaTheme="minorEastAsia" w:cstheme="minorHAnsi"/>
                <w:sz w:val="22"/>
                <w:szCs w:val="22"/>
              </w:rPr>
              <w:lastRenderedPageBreak/>
              <w:t xml:space="preserve">Code du </w:t>
            </w:r>
            <w:proofErr w:type="spellStart"/>
            <w:r>
              <w:rPr>
                <w:rFonts w:eastAsiaTheme="minorEastAsia" w:cstheme="minorHAnsi"/>
                <w:sz w:val="22"/>
                <w:szCs w:val="22"/>
              </w:rPr>
              <w:t>projet</w:t>
            </w:r>
            <w:proofErr w:type="spellEnd"/>
            <w:r>
              <w:rPr>
                <w:rFonts w:eastAsiaTheme="minorEastAsia" w:cstheme="minorHAnsi"/>
                <w:sz w:val="22"/>
                <w:szCs w:val="22"/>
              </w:rPr>
              <w:t xml:space="preserve"> </w:t>
            </w:r>
            <w:proofErr w:type="spellStart"/>
            <w:r>
              <w:rPr>
                <w:rFonts w:eastAsiaTheme="minorEastAsia" w:cstheme="minorHAnsi"/>
                <w:sz w:val="22"/>
                <w:szCs w:val="22"/>
              </w:rPr>
              <w:t>PSquare</w:t>
            </w:r>
            <w:proofErr w:type="spellEnd"/>
          </w:p>
        </w:tc>
        <w:tc>
          <w:tcPr>
            <w:tcW w:w="6301" w:type="dxa"/>
          </w:tcPr>
          <w:p w14:paraId="7698E86A" w14:textId="77777777" w:rsidR="00E61901" w:rsidRDefault="00640771">
            <w:pPr>
              <w:rPr>
                <w:rFonts w:eastAsiaTheme="minorEastAsia" w:cstheme="minorHAnsi"/>
                <w:sz w:val="22"/>
                <w:szCs w:val="22"/>
              </w:rPr>
            </w:pPr>
            <w:r>
              <w:rPr>
                <w:rFonts w:eastAsiaTheme="minorEastAsia" w:cstheme="minorHAnsi"/>
                <w:sz w:val="22"/>
                <w:szCs w:val="22"/>
              </w:rPr>
              <w:t>SL014</w:t>
            </w:r>
          </w:p>
        </w:tc>
      </w:tr>
    </w:tbl>
    <w:p w14:paraId="553274C3" w14:textId="77777777" w:rsidR="00E61901" w:rsidRDefault="00E61901">
      <w:pPr>
        <w:rPr>
          <w:rFonts w:cstheme="minorHAnsi"/>
          <w:sz w:val="22"/>
          <w:szCs w:val="22"/>
        </w:rPr>
      </w:pPr>
    </w:p>
    <w:p w14:paraId="0BB64A63" w14:textId="77777777" w:rsidR="00E61901" w:rsidRDefault="00E61901">
      <w:pPr>
        <w:rPr>
          <w:rFonts w:cstheme="minorHAnsi"/>
          <w:sz w:val="22"/>
          <w:szCs w:val="22"/>
        </w:rPr>
      </w:pPr>
    </w:p>
    <w:tbl>
      <w:tblPr>
        <w:tblStyle w:val="TableGrid"/>
        <w:tblW w:w="0" w:type="auto"/>
        <w:tblInd w:w="108" w:type="dxa"/>
        <w:tblLook w:val="04A0" w:firstRow="1" w:lastRow="0" w:firstColumn="1" w:lastColumn="0" w:noHBand="0" w:noVBand="1"/>
      </w:tblPr>
      <w:tblGrid>
        <w:gridCol w:w="3770"/>
        <w:gridCol w:w="6310"/>
      </w:tblGrid>
      <w:tr w:rsidR="00E61901" w:rsidRPr="00A852A1" w14:paraId="0844A254" w14:textId="77777777">
        <w:tc>
          <w:tcPr>
            <w:tcW w:w="3827" w:type="dxa"/>
          </w:tcPr>
          <w:p w14:paraId="6B5080DE" w14:textId="77777777" w:rsidR="00E61901" w:rsidRDefault="00640771">
            <w:pPr>
              <w:rPr>
                <w:rFonts w:cstheme="minorHAnsi"/>
                <w:sz w:val="22"/>
                <w:szCs w:val="22"/>
              </w:rPr>
            </w:pPr>
            <w:proofErr w:type="spellStart"/>
            <w:r>
              <w:rPr>
                <w:rFonts w:cstheme="minorHAnsi"/>
                <w:sz w:val="22"/>
                <w:szCs w:val="22"/>
              </w:rPr>
              <w:t>Objectifs</w:t>
            </w:r>
            <w:proofErr w:type="spellEnd"/>
            <w:r>
              <w:rPr>
                <w:rFonts w:cstheme="minorHAnsi"/>
                <w:sz w:val="22"/>
                <w:szCs w:val="22"/>
              </w:rPr>
              <w:t xml:space="preserve"> du </w:t>
            </w:r>
            <w:proofErr w:type="spellStart"/>
            <w:r>
              <w:rPr>
                <w:rFonts w:cstheme="minorHAnsi"/>
                <w:sz w:val="22"/>
                <w:szCs w:val="22"/>
              </w:rPr>
              <w:t>projet</w:t>
            </w:r>
            <w:proofErr w:type="spellEnd"/>
            <w:r>
              <w:rPr>
                <w:rFonts w:cstheme="minorHAnsi"/>
                <w:sz w:val="22"/>
                <w:szCs w:val="22"/>
              </w:rPr>
              <w:t xml:space="preserve"> </w:t>
            </w:r>
          </w:p>
        </w:tc>
        <w:tc>
          <w:tcPr>
            <w:tcW w:w="6379" w:type="dxa"/>
          </w:tcPr>
          <w:p w14:paraId="0A6CBABD"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Objectifs spécifiques 1 : Renforcer les mécanismes communautaires de prévention et de réponse pour faire de la santé mentale une responsabilité collective afin d'améliorer la qualité de vie, le bien-être/la santé mentale positive et l'autonomisation des personnes en détresse psychosociale et/ou souffrant de handicaps psychosociaux.</w:t>
            </w:r>
          </w:p>
        </w:tc>
      </w:tr>
      <w:tr w:rsidR="00E61901" w:rsidRPr="00A852A1" w14:paraId="075768AC" w14:textId="77777777">
        <w:tc>
          <w:tcPr>
            <w:tcW w:w="3827" w:type="dxa"/>
          </w:tcPr>
          <w:p w14:paraId="4C1436CC" w14:textId="77777777" w:rsidR="00E61901" w:rsidRDefault="00640771">
            <w:pPr>
              <w:rPr>
                <w:rFonts w:cstheme="minorHAnsi"/>
                <w:sz w:val="22"/>
                <w:szCs w:val="22"/>
              </w:rPr>
            </w:pPr>
            <w:proofErr w:type="spellStart"/>
            <w:r>
              <w:rPr>
                <w:rFonts w:cstheme="minorHAnsi"/>
                <w:sz w:val="22"/>
                <w:szCs w:val="22"/>
              </w:rPr>
              <w:t>Résultats</w:t>
            </w:r>
            <w:proofErr w:type="spellEnd"/>
            <w:r>
              <w:rPr>
                <w:rFonts w:cstheme="minorHAnsi"/>
                <w:sz w:val="22"/>
                <w:szCs w:val="22"/>
              </w:rPr>
              <w:t xml:space="preserve"> </w:t>
            </w:r>
            <w:proofErr w:type="spellStart"/>
            <w:r>
              <w:rPr>
                <w:rFonts w:cstheme="minorHAnsi"/>
                <w:sz w:val="22"/>
                <w:szCs w:val="22"/>
              </w:rPr>
              <w:t>attendus</w:t>
            </w:r>
            <w:proofErr w:type="spellEnd"/>
            <w:r>
              <w:rPr>
                <w:rFonts w:cstheme="minorHAnsi"/>
                <w:sz w:val="22"/>
                <w:szCs w:val="22"/>
              </w:rPr>
              <w:t xml:space="preserve"> </w:t>
            </w:r>
          </w:p>
        </w:tc>
        <w:tc>
          <w:tcPr>
            <w:tcW w:w="6379" w:type="dxa"/>
          </w:tcPr>
          <w:p w14:paraId="3E87187C" w14:textId="77777777" w:rsidR="00E61901" w:rsidRPr="00640771" w:rsidRDefault="00640771">
            <w:pPr>
              <w:pStyle w:val="ListParagraph"/>
              <w:numPr>
                <w:ilvl w:val="0"/>
                <w:numId w:val="9"/>
              </w:numPr>
              <w:jc w:val="left"/>
              <w:rPr>
                <w:rFonts w:eastAsiaTheme="minorEastAsia" w:cstheme="minorHAnsi"/>
                <w:sz w:val="22"/>
                <w:szCs w:val="22"/>
                <w:lang w:val="fr-FR"/>
              </w:rPr>
            </w:pPr>
            <w:r w:rsidRPr="00640771">
              <w:rPr>
                <w:rFonts w:eastAsiaTheme="minorEastAsia" w:cstheme="minorHAnsi"/>
                <w:b/>
                <w:bCs/>
                <w:sz w:val="22"/>
                <w:szCs w:val="22"/>
                <w:lang w:val="fr-FR"/>
              </w:rPr>
              <w:t xml:space="preserve">Résultat 1 </w:t>
            </w:r>
            <w:r w:rsidRPr="00640771">
              <w:rPr>
                <w:rFonts w:eastAsiaTheme="minorEastAsia" w:cstheme="minorHAnsi"/>
                <w:sz w:val="22"/>
                <w:szCs w:val="22"/>
                <w:lang w:val="fr-FR"/>
              </w:rPr>
              <w:t>: Les stratégies nationales de santé mentale (politique nationale, programme national, plan d'action stratégique) des pays sont renforcées/développées grâce à un soutien continu, d'une manière participative et inclusive, conformément au droit international et aux conventions internationales.</w:t>
            </w:r>
          </w:p>
          <w:p w14:paraId="5FC327DC" w14:textId="77777777" w:rsidR="00E61901" w:rsidRPr="00640771" w:rsidRDefault="00640771">
            <w:pPr>
              <w:pStyle w:val="ListParagraph"/>
              <w:numPr>
                <w:ilvl w:val="0"/>
                <w:numId w:val="9"/>
              </w:numPr>
              <w:jc w:val="left"/>
              <w:rPr>
                <w:rFonts w:eastAsiaTheme="minorEastAsia" w:cstheme="minorHAnsi"/>
                <w:sz w:val="22"/>
                <w:szCs w:val="22"/>
                <w:lang w:val="fr-FR"/>
              </w:rPr>
            </w:pPr>
            <w:r w:rsidRPr="00640771">
              <w:rPr>
                <w:rFonts w:eastAsiaTheme="minorEastAsia" w:cstheme="minorHAnsi"/>
                <w:b/>
                <w:bCs/>
                <w:sz w:val="22"/>
                <w:szCs w:val="22"/>
                <w:lang w:val="fr-FR"/>
              </w:rPr>
              <w:t xml:space="preserve">Résultat 2 </w:t>
            </w:r>
            <w:r w:rsidRPr="00640771">
              <w:rPr>
                <w:rFonts w:eastAsiaTheme="minorEastAsia" w:cstheme="minorHAnsi"/>
                <w:sz w:val="22"/>
                <w:szCs w:val="22"/>
                <w:lang w:val="fr-FR"/>
              </w:rPr>
              <w:t>: Les services communautaires et pluridisciplinaires de prévention et de soins en santé mentale sont consolidés et opérationnels grâce au renforcement de l'appui technique, organisationnel et opérationnel aux différentes parties prenantes</w:t>
            </w:r>
          </w:p>
          <w:p w14:paraId="5CDD0274" w14:textId="77777777" w:rsidR="00E61901" w:rsidRPr="00640771" w:rsidRDefault="00640771">
            <w:pPr>
              <w:pStyle w:val="ListParagraph"/>
              <w:numPr>
                <w:ilvl w:val="0"/>
                <w:numId w:val="9"/>
              </w:numPr>
              <w:jc w:val="left"/>
              <w:rPr>
                <w:rFonts w:eastAsiaTheme="minorEastAsia" w:cstheme="minorHAnsi"/>
                <w:sz w:val="22"/>
                <w:szCs w:val="22"/>
                <w:lang w:val="fr-FR"/>
              </w:rPr>
            </w:pPr>
            <w:r w:rsidRPr="00640771">
              <w:rPr>
                <w:rFonts w:eastAsiaTheme="minorEastAsia" w:cstheme="minorHAnsi"/>
                <w:b/>
                <w:bCs/>
                <w:sz w:val="22"/>
                <w:szCs w:val="22"/>
                <w:lang w:val="fr-FR"/>
              </w:rPr>
              <w:t xml:space="preserve">Résultat 3 </w:t>
            </w:r>
            <w:r w:rsidRPr="00640771">
              <w:rPr>
                <w:rFonts w:eastAsiaTheme="minorEastAsia" w:cstheme="minorHAnsi"/>
                <w:sz w:val="22"/>
                <w:szCs w:val="22"/>
                <w:lang w:val="fr-FR"/>
              </w:rPr>
              <w:t>: Des actions de promotion de la santé mentale sont développées et renforcées en partenariat avec les usagers afin de réduire leur stigmatisation, d'accroître leur représentativité et leur inclusion économique et sociale</w:t>
            </w:r>
          </w:p>
          <w:p w14:paraId="25B40CAF" w14:textId="77777777" w:rsidR="00E61901" w:rsidRPr="00640771" w:rsidRDefault="00640771">
            <w:pPr>
              <w:pStyle w:val="ListParagraph"/>
              <w:numPr>
                <w:ilvl w:val="0"/>
                <w:numId w:val="9"/>
              </w:numPr>
              <w:tabs>
                <w:tab w:val="left" w:pos="5308"/>
              </w:tabs>
              <w:jc w:val="left"/>
              <w:rPr>
                <w:rFonts w:cstheme="minorHAnsi"/>
                <w:sz w:val="22"/>
                <w:szCs w:val="22"/>
                <w:lang w:val="fr-FR"/>
              </w:rPr>
            </w:pPr>
            <w:r w:rsidRPr="00640771">
              <w:rPr>
                <w:rFonts w:cstheme="minorHAnsi"/>
                <w:b/>
                <w:bCs/>
                <w:sz w:val="22"/>
                <w:szCs w:val="22"/>
                <w:lang w:val="fr-FR"/>
              </w:rPr>
              <w:t xml:space="preserve">Résultat 4 </w:t>
            </w:r>
            <w:r w:rsidRPr="00640771">
              <w:rPr>
                <w:rFonts w:cstheme="minorHAnsi"/>
                <w:sz w:val="22"/>
                <w:szCs w:val="22"/>
                <w:lang w:val="fr-FR"/>
              </w:rPr>
              <w:t xml:space="preserve">: </w:t>
            </w:r>
            <w:r w:rsidRPr="00640771">
              <w:rPr>
                <w:rFonts w:eastAsiaTheme="minorEastAsia" w:cstheme="minorHAnsi"/>
                <w:color w:val="000000" w:themeColor="text1"/>
                <w:sz w:val="22"/>
                <w:szCs w:val="22"/>
                <w:lang w:val="fr-FR"/>
              </w:rPr>
              <w:t>Un plan de gestion, de développement et de partage des connaissances est mis en place afin de partager les bonnes pratiques dans le domaine de la santé mentale et du soutien psychosocial, de promouvoir les droits des usagers de la santé mentale et la visibilité de la question au niveau national et international.</w:t>
            </w:r>
          </w:p>
        </w:tc>
      </w:tr>
      <w:tr w:rsidR="00E61901" w:rsidRPr="00A852A1" w14:paraId="742D5B4E" w14:textId="77777777">
        <w:tc>
          <w:tcPr>
            <w:tcW w:w="3827" w:type="dxa"/>
          </w:tcPr>
          <w:p w14:paraId="3F5752D2" w14:textId="77777777" w:rsidR="00E61901" w:rsidRPr="00640771" w:rsidRDefault="00640771">
            <w:pPr>
              <w:rPr>
                <w:rFonts w:cstheme="minorHAnsi"/>
                <w:sz w:val="22"/>
                <w:szCs w:val="22"/>
                <w:lang w:val="fr-FR"/>
              </w:rPr>
            </w:pPr>
            <w:r w:rsidRPr="00640771">
              <w:rPr>
                <w:rFonts w:cstheme="minorHAnsi"/>
                <w:sz w:val="22"/>
                <w:szCs w:val="22"/>
                <w:lang w:val="fr-FR"/>
              </w:rPr>
              <w:t xml:space="preserve">Principales activités mises en œuvre </w:t>
            </w:r>
          </w:p>
        </w:tc>
        <w:tc>
          <w:tcPr>
            <w:tcW w:w="6379" w:type="dxa"/>
          </w:tcPr>
          <w:p w14:paraId="14110EF2" w14:textId="77777777" w:rsidR="00E61901" w:rsidRDefault="00640771">
            <w:pPr>
              <w:rPr>
                <w:rFonts w:cstheme="minorHAnsi"/>
              </w:rPr>
            </w:pPr>
            <w:proofErr w:type="spellStart"/>
            <w:r>
              <w:rPr>
                <w:rFonts w:eastAsia="Times New Roman" w:cstheme="minorHAnsi"/>
                <w:b/>
                <w:bCs/>
                <w:color w:val="000000" w:themeColor="text1"/>
                <w:sz w:val="22"/>
                <w:szCs w:val="22"/>
              </w:rPr>
              <w:t>Activités</w:t>
            </w:r>
            <w:proofErr w:type="spellEnd"/>
            <w:r>
              <w:rPr>
                <w:rFonts w:eastAsia="Times New Roman" w:cstheme="minorHAnsi"/>
                <w:b/>
                <w:bCs/>
                <w:color w:val="000000" w:themeColor="text1"/>
                <w:sz w:val="22"/>
                <w:szCs w:val="22"/>
              </w:rPr>
              <w:t xml:space="preserve"> relevant du </w:t>
            </w:r>
            <w:proofErr w:type="spellStart"/>
            <w:r>
              <w:rPr>
                <w:rFonts w:eastAsia="Times New Roman" w:cstheme="minorHAnsi"/>
                <w:b/>
                <w:bCs/>
                <w:color w:val="000000" w:themeColor="text1"/>
                <w:sz w:val="22"/>
                <w:szCs w:val="22"/>
              </w:rPr>
              <w:t>résultat</w:t>
            </w:r>
            <w:proofErr w:type="spellEnd"/>
            <w:r>
              <w:rPr>
                <w:rFonts w:eastAsia="Times New Roman" w:cstheme="minorHAnsi"/>
                <w:b/>
                <w:bCs/>
                <w:color w:val="000000" w:themeColor="text1"/>
                <w:sz w:val="22"/>
                <w:szCs w:val="22"/>
              </w:rPr>
              <w:t xml:space="preserve"> 1</w:t>
            </w:r>
          </w:p>
          <w:p w14:paraId="6D77066B" w14:textId="77777777" w:rsidR="00E61901" w:rsidRPr="00640771" w:rsidRDefault="00640771">
            <w:pPr>
              <w:pStyle w:val="ListParagraph"/>
              <w:numPr>
                <w:ilvl w:val="0"/>
                <w:numId w:val="10"/>
              </w:numPr>
              <w:spacing w:after="160" w:line="257" w:lineRule="auto"/>
              <w:rPr>
                <w:rFonts w:eastAsia="Calibri" w:cstheme="minorHAnsi"/>
                <w:szCs w:val="20"/>
                <w:lang w:val="fr-FR"/>
              </w:rPr>
            </w:pPr>
            <w:r w:rsidRPr="00640771">
              <w:rPr>
                <w:rFonts w:eastAsia="Calibri" w:cstheme="minorHAnsi"/>
                <w:sz w:val="22"/>
                <w:szCs w:val="22"/>
                <w:lang w:val="fr-FR"/>
              </w:rPr>
              <w:t xml:space="preserve">A 1.1.1 : Renforcer ou soutenir le développement d'une plateforme multipartite - qui inclut les usagers du secteur de la santé mentale et du soutien psychosocial. </w:t>
            </w:r>
          </w:p>
          <w:p w14:paraId="0A3E3308" w14:textId="77777777" w:rsidR="00E61901" w:rsidRPr="00640771" w:rsidRDefault="00640771">
            <w:pPr>
              <w:pStyle w:val="ListParagraph"/>
              <w:numPr>
                <w:ilvl w:val="0"/>
                <w:numId w:val="10"/>
              </w:numPr>
              <w:spacing w:after="160" w:line="257" w:lineRule="auto"/>
              <w:rPr>
                <w:rFonts w:eastAsia="Calibri" w:cstheme="minorHAnsi"/>
                <w:szCs w:val="20"/>
                <w:lang w:val="fr-FR"/>
              </w:rPr>
            </w:pPr>
            <w:r w:rsidRPr="00640771">
              <w:rPr>
                <w:rFonts w:eastAsia="Calibri" w:cstheme="minorHAnsi"/>
                <w:sz w:val="22"/>
                <w:szCs w:val="22"/>
                <w:lang w:val="fr-FR"/>
              </w:rPr>
              <w:t xml:space="preserve">A 1.1.2 : Soutenir le département de la santé mentale du ministère de la santé dans l'élaboration/la révision des politiques nationales de santé mentale et/ou des plans stratégiques avec les parties prenantes de la plateforme. </w:t>
            </w:r>
          </w:p>
          <w:p w14:paraId="0F386CA3" w14:textId="77777777" w:rsidR="00E61901" w:rsidRPr="00640771" w:rsidRDefault="00640771">
            <w:pPr>
              <w:pStyle w:val="ListParagraph"/>
              <w:numPr>
                <w:ilvl w:val="0"/>
                <w:numId w:val="10"/>
              </w:numPr>
              <w:spacing w:after="160" w:line="257" w:lineRule="auto"/>
              <w:rPr>
                <w:rFonts w:eastAsia="Calibri" w:cstheme="minorHAnsi"/>
                <w:szCs w:val="20"/>
                <w:lang w:val="fr-FR"/>
              </w:rPr>
            </w:pPr>
            <w:r w:rsidRPr="00640771">
              <w:rPr>
                <w:rFonts w:eastAsia="Calibri" w:cstheme="minorHAnsi"/>
                <w:sz w:val="22"/>
                <w:szCs w:val="22"/>
                <w:lang w:val="fr-FR"/>
              </w:rPr>
              <w:t xml:space="preserve">A 1.1.3 : Appui au développement de mécanismes de pilotage des stratégies nationales de santé mentale avec les acteurs de la plateforme. </w:t>
            </w:r>
          </w:p>
          <w:p w14:paraId="02AC5B92" w14:textId="77777777" w:rsidR="00E61901" w:rsidRPr="00640771" w:rsidRDefault="00640771">
            <w:pPr>
              <w:pStyle w:val="ListParagraph"/>
              <w:numPr>
                <w:ilvl w:val="0"/>
                <w:numId w:val="10"/>
              </w:numPr>
              <w:spacing w:after="160" w:line="257" w:lineRule="auto"/>
              <w:rPr>
                <w:rFonts w:eastAsia="Calibri" w:cstheme="minorHAnsi"/>
                <w:szCs w:val="20"/>
                <w:lang w:val="fr-FR"/>
              </w:rPr>
            </w:pPr>
            <w:r w:rsidRPr="00640771">
              <w:rPr>
                <w:rFonts w:eastAsia="Calibri" w:cstheme="minorHAnsi"/>
                <w:sz w:val="22"/>
                <w:szCs w:val="22"/>
                <w:lang w:val="fr-FR"/>
              </w:rPr>
              <w:t>A 1.1.4 : Mener un plaidoyer auprès des acteurs de la plateforme pour favoriser la mise en place d'une offre de formation initiale et continue en santé mentale pour les acteurs de la santé.</w:t>
            </w:r>
          </w:p>
          <w:p w14:paraId="2941A5EA" w14:textId="77777777" w:rsidR="00E61901" w:rsidRDefault="00640771">
            <w:pPr>
              <w:spacing w:line="257" w:lineRule="auto"/>
              <w:rPr>
                <w:rFonts w:cstheme="minorHAnsi"/>
              </w:rPr>
            </w:pPr>
            <w:proofErr w:type="spellStart"/>
            <w:r>
              <w:rPr>
                <w:rFonts w:eastAsia="Times New Roman" w:cstheme="minorHAnsi"/>
                <w:b/>
                <w:bCs/>
                <w:color w:val="000000" w:themeColor="text1"/>
                <w:sz w:val="22"/>
                <w:szCs w:val="22"/>
              </w:rPr>
              <w:t>Activités</w:t>
            </w:r>
            <w:proofErr w:type="spellEnd"/>
            <w:r>
              <w:rPr>
                <w:rFonts w:eastAsia="Times New Roman" w:cstheme="minorHAnsi"/>
                <w:b/>
                <w:bCs/>
                <w:color w:val="000000" w:themeColor="text1"/>
                <w:sz w:val="22"/>
                <w:szCs w:val="22"/>
              </w:rPr>
              <w:t xml:space="preserve"> du </w:t>
            </w:r>
            <w:proofErr w:type="spellStart"/>
            <w:r>
              <w:rPr>
                <w:rFonts w:eastAsia="Times New Roman" w:cstheme="minorHAnsi"/>
                <w:b/>
                <w:bCs/>
                <w:color w:val="000000" w:themeColor="text1"/>
                <w:sz w:val="22"/>
                <w:szCs w:val="22"/>
              </w:rPr>
              <w:t>résultat</w:t>
            </w:r>
            <w:proofErr w:type="spellEnd"/>
            <w:r>
              <w:rPr>
                <w:rFonts w:eastAsia="Times New Roman" w:cstheme="minorHAnsi"/>
                <w:b/>
                <w:bCs/>
                <w:color w:val="000000" w:themeColor="text1"/>
                <w:sz w:val="22"/>
                <w:szCs w:val="22"/>
              </w:rPr>
              <w:t xml:space="preserve"> 2 </w:t>
            </w:r>
          </w:p>
          <w:p w14:paraId="5686CC7D"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lastRenderedPageBreak/>
              <w:t>A 1.2.1 : Cartographie des acteurs de la santé mentale et du soutien psychosocial et des services de base dans les zones d'intervention</w:t>
            </w:r>
          </w:p>
          <w:p w14:paraId="0C5FB706"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 xml:space="preserve">A 1.2.2 : Contribuer à la mise en place d'une plateforme locale d'acteurs qui développera un système de référence dans le domaine de la santé mentale et de l'appui psychosocial. </w:t>
            </w:r>
          </w:p>
          <w:p w14:paraId="4EFD0BF7"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 xml:space="preserve">A 1.2.3 : Mise en œuvre de campagnes de prévention des troubles de la santé mentale (lutte contre la violence domestique, la consommation de drogues, etc.) </w:t>
            </w:r>
          </w:p>
          <w:p w14:paraId="5CC0D1B4"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 xml:space="preserve">A 1.2.4 : Consolider ou encourager la mise en place de cliniques mobiles pour la promotion de la santé mentale communautaire et la prise en charge psychosociale avec des systèmes de référence accessibles et inclusifs. </w:t>
            </w:r>
          </w:p>
          <w:p w14:paraId="6C39D176"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A 1.2.5 : Renforcer la capacité des organisations partenaires (services de santé publique, associations et structures de la société civile) à identifier et à orienter les personnes souffrant de handicaps psychosociaux dans le cadre d'une approche multidisciplinaire.</w:t>
            </w:r>
          </w:p>
          <w:p w14:paraId="01258B5D"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 xml:space="preserve">A 1.2.6 : Renforcer les compétences techniques des acteurs travaillant dans le domaine de l'accompagnement social et sanitaire en matière de prise en charge psychosociale adaptée à leur profil, à leur cadre d'intervention et à leur population cible (ex. formation à l'écoute active, à la relation d'aide/conseil, à la mise en place d'activités de groupe, etc. </w:t>
            </w:r>
          </w:p>
          <w:p w14:paraId="18602D0E"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A 1.2.7 : Création d'espaces d'écoute et de soutien psychosocial pour les jeunes dans une perspective de soutien par les pairs (dans les écoles, collèges, clubs de jeunes, etc.).</w:t>
            </w:r>
          </w:p>
          <w:p w14:paraId="3CAD2364" w14:textId="77777777" w:rsidR="00E61901" w:rsidRPr="00640771" w:rsidRDefault="00640771">
            <w:pPr>
              <w:pStyle w:val="ListParagraph"/>
              <w:numPr>
                <w:ilvl w:val="0"/>
                <w:numId w:val="11"/>
              </w:numPr>
              <w:spacing w:after="160" w:line="257" w:lineRule="auto"/>
              <w:rPr>
                <w:rFonts w:eastAsia="Calibri" w:cstheme="minorHAnsi"/>
                <w:szCs w:val="20"/>
                <w:lang w:val="fr-FR"/>
              </w:rPr>
            </w:pPr>
            <w:r w:rsidRPr="00640771">
              <w:rPr>
                <w:rFonts w:eastAsia="Calibri" w:cstheme="minorHAnsi"/>
                <w:sz w:val="22"/>
                <w:szCs w:val="22"/>
                <w:lang w:val="fr-FR"/>
              </w:rPr>
              <w:t>A 1.2.8 : Promotion d'espaces d'écoute et de soutien aux parents (et/ou figures parentales) d'enfants présentant des troubles du comportement et du développement.</w:t>
            </w:r>
          </w:p>
          <w:p w14:paraId="5933863C" w14:textId="77777777" w:rsidR="00E61901" w:rsidRDefault="00640771">
            <w:pPr>
              <w:spacing w:after="160" w:line="257" w:lineRule="auto"/>
              <w:rPr>
                <w:rFonts w:cstheme="minorHAnsi"/>
              </w:rPr>
            </w:pPr>
            <w:proofErr w:type="spellStart"/>
            <w:r>
              <w:rPr>
                <w:rFonts w:eastAsia="Calibri" w:cstheme="minorHAnsi"/>
                <w:b/>
                <w:bCs/>
                <w:sz w:val="22"/>
                <w:szCs w:val="22"/>
              </w:rPr>
              <w:t>Activités</w:t>
            </w:r>
            <w:proofErr w:type="spellEnd"/>
            <w:r>
              <w:rPr>
                <w:rFonts w:eastAsia="Calibri" w:cstheme="minorHAnsi"/>
                <w:b/>
                <w:bCs/>
                <w:sz w:val="22"/>
                <w:szCs w:val="22"/>
              </w:rPr>
              <w:t xml:space="preserve"> du </w:t>
            </w:r>
            <w:proofErr w:type="spellStart"/>
            <w:r>
              <w:rPr>
                <w:rFonts w:eastAsia="Calibri" w:cstheme="minorHAnsi"/>
                <w:b/>
                <w:bCs/>
                <w:sz w:val="22"/>
                <w:szCs w:val="22"/>
              </w:rPr>
              <w:t>résultat</w:t>
            </w:r>
            <w:proofErr w:type="spellEnd"/>
            <w:r>
              <w:rPr>
                <w:rFonts w:eastAsia="Calibri" w:cstheme="minorHAnsi"/>
                <w:b/>
                <w:bCs/>
                <w:sz w:val="22"/>
                <w:szCs w:val="22"/>
              </w:rPr>
              <w:t xml:space="preserve"> 3 </w:t>
            </w:r>
          </w:p>
          <w:p w14:paraId="28B1984B"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 A 1.3.1 : Cartographie des associations d'usagers et des acteurs impliqués dans les activités de sensibilisation au niveau des (associations de jeunes, groupes de femmes, leaders communautaires, etc.) </w:t>
            </w:r>
          </w:p>
          <w:p w14:paraId="402C4FAF"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1.3.2 : Sensibilisation et/ou formation des usagers pour les informer de leurs droits. </w:t>
            </w:r>
          </w:p>
          <w:p w14:paraId="7EF9CFA0"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1.3.3 : Appui à la création d'espaces d'échange et de partage entre les usagers afin de les inciter à s'organiser et à se mobiliser pour défendre leurs droits. </w:t>
            </w:r>
          </w:p>
          <w:p w14:paraId="509F3246"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A 1.3.4 : Soutenir les associations d'usagers dans l'appropriation d'outils de plaidoyer et de sensibilisation sur la santé mentale afin de lutter contre la stigmatisation des personnes vivant avec un handicap psychosocial et/ou des troubles mentaux.</w:t>
            </w:r>
          </w:p>
          <w:p w14:paraId="065878BB"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1.3.5 : Renforcer les compétences des associations d'usagers et/ou des acteurs référencés pour l'élaboration d'un plan de promotion de la santé mentale et la mise en œuvre d'initiatives locales de sensibilisation et de lutte contre la stigmatisation des maladies mentales. </w:t>
            </w:r>
          </w:p>
          <w:p w14:paraId="0B1C547C" w14:textId="77777777" w:rsidR="00E61901" w:rsidRPr="00640771" w:rsidRDefault="00640771">
            <w:pPr>
              <w:pStyle w:val="ListParagraph"/>
              <w:numPr>
                <w:ilvl w:val="0"/>
                <w:numId w:val="12"/>
              </w:numPr>
              <w:spacing w:after="160" w:line="257" w:lineRule="auto"/>
              <w:jc w:val="left"/>
              <w:rPr>
                <w:rFonts w:eastAsia="Calibri" w:cstheme="minorHAnsi"/>
                <w:szCs w:val="20"/>
                <w:lang w:val="fr-FR"/>
              </w:rPr>
            </w:pPr>
            <w:r w:rsidRPr="00640771">
              <w:rPr>
                <w:rFonts w:eastAsia="Calibri" w:cstheme="minorHAnsi"/>
                <w:sz w:val="22"/>
                <w:szCs w:val="22"/>
                <w:lang w:val="fr-FR"/>
              </w:rPr>
              <w:t xml:space="preserve">A 1.3.6 : Soutenir les usagers dans la mise en place d'activités génératrices de revenus (AGR) - individuelles ou </w:t>
            </w:r>
            <w:r w:rsidRPr="00640771">
              <w:rPr>
                <w:rFonts w:eastAsia="Calibri" w:cstheme="minorHAnsi"/>
                <w:sz w:val="22"/>
                <w:szCs w:val="22"/>
                <w:lang w:val="fr-FR"/>
              </w:rPr>
              <w:lastRenderedPageBreak/>
              <w:t>collectives - afin d'assurer leur autonomisation et leur intégration socio-économique dans la communauté.</w:t>
            </w:r>
          </w:p>
          <w:p w14:paraId="58E1D583"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1.3.7 : Former le personnel des structures de santé et d'accompagnement des personnes souffrant d'un handicap psychosocial à une approche fondée sur les droits (notamment par le biais d'une formation sur les droits de la qualité). </w:t>
            </w:r>
          </w:p>
          <w:p w14:paraId="6AC8F2D5"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1.4.1 : Établir une communauté de pratique trimestrielle entre les équipes de projet sur les questions liées à la santé mentale et à l'accompagnement psychosocial. </w:t>
            </w:r>
          </w:p>
          <w:p w14:paraId="3A18B2F7"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 xml:space="preserve">A 1.4.2 : Mettre en place un système de renforcement des capacités pour le personnel (HI et partenaires) en matière de plaidoyer. </w:t>
            </w:r>
          </w:p>
          <w:p w14:paraId="6096829F" w14:textId="77777777" w:rsidR="00E61901" w:rsidRPr="00640771" w:rsidRDefault="00640771">
            <w:pPr>
              <w:pStyle w:val="ListParagraph"/>
              <w:numPr>
                <w:ilvl w:val="0"/>
                <w:numId w:val="12"/>
              </w:numPr>
              <w:spacing w:after="160" w:line="257" w:lineRule="auto"/>
              <w:rPr>
                <w:rFonts w:eastAsia="Calibri" w:cstheme="minorHAnsi"/>
                <w:szCs w:val="20"/>
                <w:lang w:val="fr-FR"/>
              </w:rPr>
            </w:pPr>
            <w:r w:rsidRPr="00640771">
              <w:rPr>
                <w:rFonts w:eastAsia="Calibri" w:cstheme="minorHAnsi"/>
                <w:sz w:val="22"/>
                <w:szCs w:val="22"/>
                <w:lang w:val="fr-FR"/>
              </w:rPr>
              <w:t>A 1.4.3 : Organisation d'activités (ateliers, formations, visites de terrain, etc.) entre les partenaires de différents pays pour un renforcement mutuel des capacités par le biais d'échanges entre pairs.</w:t>
            </w:r>
          </w:p>
          <w:p w14:paraId="091E0640" w14:textId="77777777" w:rsidR="00E61901" w:rsidRDefault="00640771">
            <w:pPr>
              <w:spacing w:after="160" w:line="257" w:lineRule="auto"/>
              <w:rPr>
                <w:rFonts w:eastAsia="Calibri" w:cstheme="minorHAnsi"/>
                <w:b/>
                <w:bCs/>
                <w:sz w:val="22"/>
                <w:szCs w:val="22"/>
              </w:rPr>
            </w:pPr>
            <w:proofErr w:type="spellStart"/>
            <w:r>
              <w:rPr>
                <w:rFonts w:eastAsia="Calibri" w:cstheme="minorHAnsi"/>
                <w:b/>
                <w:bCs/>
                <w:sz w:val="22"/>
                <w:szCs w:val="22"/>
              </w:rPr>
              <w:t>Activités</w:t>
            </w:r>
            <w:proofErr w:type="spellEnd"/>
            <w:r>
              <w:rPr>
                <w:rFonts w:eastAsia="Calibri" w:cstheme="minorHAnsi"/>
                <w:b/>
                <w:bCs/>
                <w:sz w:val="22"/>
                <w:szCs w:val="22"/>
              </w:rPr>
              <w:t xml:space="preserve"> sous le </w:t>
            </w:r>
            <w:proofErr w:type="spellStart"/>
            <w:r>
              <w:rPr>
                <w:rFonts w:eastAsia="Calibri" w:cstheme="minorHAnsi"/>
                <w:b/>
                <w:bCs/>
                <w:sz w:val="22"/>
                <w:szCs w:val="22"/>
              </w:rPr>
              <w:t>résultat</w:t>
            </w:r>
            <w:proofErr w:type="spellEnd"/>
            <w:r>
              <w:rPr>
                <w:rFonts w:eastAsia="Calibri" w:cstheme="minorHAnsi"/>
                <w:b/>
                <w:bCs/>
                <w:sz w:val="22"/>
                <w:szCs w:val="22"/>
              </w:rPr>
              <w:t xml:space="preserve"> 4</w:t>
            </w:r>
          </w:p>
          <w:p w14:paraId="5FE27BB9" w14:textId="77777777" w:rsidR="00E61901" w:rsidRPr="00640771" w:rsidRDefault="00640771">
            <w:pPr>
              <w:pStyle w:val="ListParagraph"/>
              <w:numPr>
                <w:ilvl w:val="0"/>
                <w:numId w:val="13"/>
              </w:numPr>
              <w:spacing w:after="160" w:line="257" w:lineRule="auto"/>
              <w:rPr>
                <w:rFonts w:cstheme="minorHAnsi"/>
                <w:sz w:val="22"/>
                <w:szCs w:val="28"/>
                <w:lang w:val="fr-FR"/>
              </w:rPr>
            </w:pPr>
            <w:r w:rsidRPr="00640771">
              <w:rPr>
                <w:rFonts w:cstheme="minorHAnsi"/>
                <w:sz w:val="22"/>
                <w:szCs w:val="28"/>
                <w:lang w:val="fr-FR"/>
              </w:rPr>
              <w:t>Soutien à l'intégration des utilisateurs impliqués dans le projet dans les réseaux régionaux/internationaux d'utilisateurs et/ou soutien au développement de partenariats entre les associations d'utilisateurs.</w:t>
            </w:r>
          </w:p>
          <w:p w14:paraId="0EB14413" w14:textId="77777777" w:rsidR="00E61901" w:rsidRPr="00640771" w:rsidRDefault="00640771">
            <w:pPr>
              <w:pStyle w:val="ListParagraph"/>
              <w:numPr>
                <w:ilvl w:val="0"/>
                <w:numId w:val="13"/>
              </w:numPr>
              <w:spacing w:after="160" w:line="257" w:lineRule="auto"/>
              <w:rPr>
                <w:rFonts w:cstheme="minorHAnsi"/>
                <w:sz w:val="22"/>
                <w:szCs w:val="28"/>
                <w:lang w:val="fr-FR"/>
              </w:rPr>
            </w:pPr>
            <w:r w:rsidRPr="00640771">
              <w:rPr>
                <w:rFonts w:cstheme="minorHAnsi"/>
                <w:sz w:val="22"/>
                <w:szCs w:val="28"/>
                <w:lang w:val="fr-FR"/>
              </w:rPr>
              <w:t>Mise en place d'une communauté de pratique trimestrielle entre les équipes de projet sur les questions relatives à la santé mentale et au soutien psychosocial.</w:t>
            </w:r>
          </w:p>
          <w:p w14:paraId="418D348A" w14:textId="77777777" w:rsidR="00E61901" w:rsidRPr="00640771" w:rsidRDefault="00640771">
            <w:pPr>
              <w:pStyle w:val="ListParagraph"/>
              <w:numPr>
                <w:ilvl w:val="0"/>
                <w:numId w:val="13"/>
              </w:numPr>
              <w:spacing w:after="160" w:line="257" w:lineRule="auto"/>
              <w:rPr>
                <w:rFonts w:cstheme="minorHAnsi"/>
                <w:sz w:val="22"/>
                <w:szCs w:val="28"/>
                <w:lang w:val="fr-FR"/>
              </w:rPr>
            </w:pPr>
            <w:r w:rsidRPr="00640771">
              <w:rPr>
                <w:rFonts w:cstheme="minorHAnsi"/>
                <w:sz w:val="22"/>
                <w:szCs w:val="28"/>
                <w:lang w:val="fr-FR"/>
              </w:rPr>
              <w:t>Renforcement des capacités des équipes HI dans les 4 pays sur la santé mentale communautaire et les droits des usagers de la santé mentale.</w:t>
            </w:r>
          </w:p>
          <w:p w14:paraId="61256F58" w14:textId="77777777" w:rsidR="00E61901" w:rsidRPr="00640771" w:rsidRDefault="00640771">
            <w:pPr>
              <w:pStyle w:val="ListParagraph"/>
              <w:numPr>
                <w:ilvl w:val="0"/>
                <w:numId w:val="13"/>
              </w:numPr>
              <w:spacing w:after="160" w:line="257" w:lineRule="auto"/>
              <w:rPr>
                <w:rFonts w:cstheme="minorHAnsi"/>
                <w:sz w:val="22"/>
                <w:szCs w:val="28"/>
                <w:lang w:val="fr-FR"/>
              </w:rPr>
            </w:pPr>
            <w:r w:rsidRPr="00640771">
              <w:rPr>
                <w:rFonts w:cstheme="minorHAnsi"/>
                <w:sz w:val="22"/>
                <w:szCs w:val="28"/>
                <w:lang w:val="fr-FR"/>
              </w:rPr>
              <w:t>Soutien technique en matière de communication et d'évaluation des besoins en santé mentale dans les quatre pays2.</w:t>
            </w:r>
          </w:p>
        </w:tc>
      </w:tr>
    </w:tbl>
    <w:p w14:paraId="0B14C576" w14:textId="77777777" w:rsidR="00E61901" w:rsidRPr="00640771" w:rsidRDefault="00E61901">
      <w:pPr>
        <w:rPr>
          <w:rFonts w:cstheme="minorHAnsi"/>
          <w:sz w:val="22"/>
          <w:lang w:val="fr-FR"/>
        </w:rPr>
      </w:pPr>
    </w:p>
    <w:p w14:paraId="36E7F8BD" w14:textId="77777777" w:rsidR="00E61901" w:rsidRDefault="00640771">
      <w:pPr>
        <w:tabs>
          <w:tab w:val="left" w:pos="284"/>
        </w:tabs>
        <w:rPr>
          <w:rFonts w:cstheme="minorHAnsi"/>
          <w:b/>
          <w:bCs/>
          <w:color w:val="000000" w:themeColor="text1"/>
          <w:sz w:val="32"/>
          <w:szCs w:val="36"/>
        </w:rPr>
      </w:pPr>
      <w:r>
        <w:rPr>
          <w:rFonts w:cstheme="minorHAnsi"/>
          <w:b/>
          <w:bCs/>
          <w:color w:val="000000" w:themeColor="text1"/>
          <w:sz w:val="32"/>
          <w:szCs w:val="32"/>
        </w:rPr>
        <w:t xml:space="preserve">Cadre </w:t>
      </w:r>
      <w:proofErr w:type="spellStart"/>
      <w:r>
        <w:rPr>
          <w:rFonts w:cstheme="minorHAnsi"/>
          <w:b/>
          <w:bCs/>
          <w:color w:val="000000" w:themeColor="text1"/>
          <w:sz w:val="32"/>
          <w:szCs w:val="32"/>
        </w:rPr>
        <w:t>logique</w:t>
      </w:r>
      <w:proofErr w:type="spellEnd"/>
      <w:r>
        <w:rPr>
          <w:rFonts w:cstheme="minorHAnsi"/>
          <w:b/>
          <w:bCs/>
          <w:color w:val="000000" w:themeColor="text1"/>
          <w:sz w:val="32"/>
          <w:szCs w:val="32"/>
        </w:rPr>
        <w:t xml:space="preserve"> du </w:t>
      </w:r>
      <w:proofErr w:type="spellStart"/>
      <w:r>
        <w:rPr>
          <w:rFonts w:cstheme="minorHAnsi"/>
          <w:b/>
          <w:bCs/>
          <w:color w:val="000000" w:themeColor="text1"/>
          <w:sz w:val="32"/>
          <w:szCs w:val="32"/>
        </w:rPr>
        <w:t>projet</w:t>
      </w:r>
      <w:proofErr w:type="spellEnd"/>
      <w:r>
        <w:rPr>
          <w:rFonts w:cstheme="minorHAnsi"/>
          <w:b/>
          <w:bCs/>
          <w:color w:val="000000" w:themeColor="text1"/>
          <w:sz w:val="32"/>
          <w:szCs w:val="32"/>
        </w:rPr>
        <w:t xml:space="preserve">. </w:t>
      </w:r>
    </w:p>
    <w:p w14:paraId="7C3E3F53" w14:textId="77777777" w:rsidR="00E61901" w:rsidRDefault="00E61901">
      <w:pPr>
        <w:spacing w:line="257" w:lineRule="auto"/>
        <w:rPr>
          <w:rFonts w:cstheme="minorHAnsi"/>
        </w:rPr>
      </w:pPr>
    </w:p>
    <w:tbl>
      <w:tblPr>
        <w:tblW w:w="10340" w:type="dxa"/>
        <w:tblLayout w:type="fixed"/>
        <w:tblLook w:val="04A0" w:firstRow="1" w:lastRow="0" w:firstColumn="1" w:lastColumn="0" w:noHBand="0" w:noVBand="1"/>
      </w:tblPr>
      <w:tblGrid>
        <w:gridCol w:w="2537"/>
        <w:gridCol w:w="4203"/>
        <w:gridCol w:w="3600"/>
      </w:tblGrid>
      <w:tr w:rsidR="00E61901" w:rsidRPr="00A852A1" w14:paraId="1A52110E" w14:textId="77777777">
        <w:trPr>
          <w:trHeight w:val="885"/>
        </w:trPr>
        <w:tc>
          <w:tcPr>
            <w:tcW w:w="253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vAlign w:val="center"/>
          </w:tcPr>
          <w:p w14:paraId="7B105D18" w14:textId="77777777" w:rsidR="00E61901" w:rsidRDefault="00640771">
            <w:pPr>
              <w:jc w:val="center"/>
              <w:rPr>
                <w:rFonts w:eastAsiaTheme="minorEastAsia" w:cstheme="minorHAnsi"/>
                <w:b/>
                <w:bCs/>
                <w:color w:val="000000" w:themeColor="text1"/>
                <w:sz w:val="22"/>
                <w:szCs w:val="22"/>
              </w:rPr>
            </w:pPr>
            <w:proofErr w:type="spellStart"/>
            <w:r>
              <w:rPr>
                <w:rFonts w:eastAsiaTheme="minorEastAsia" w:cstheme="minorHAnsi"/>
                <w:b/>
                <w:bCs/>
                <w:color w:val="000000" w:themeColor="text1"/>
                <w:sz w:val="22"/>
                <w:szCs w:val="22"/>
              </w:rPr>
              <w:t>Logique</w:t>
            </w:r>
            <w:proofErr w:type="spellEnd"/>
            <w:r>
              <w:rPr>
                <w:rFonts w:eastAsiaTheme="minorEastAsia" w:cstheme="minorHAnsi"/>
                <w:b/>
                <w:bCs/>
                <w:color w:val="000000" w:themeColor="text1"/>
                <w:sz w:val="22"/>
                <w:szCs w:val="22"/>
              </w:rPr>
              <w:t xml:space="preserve"> </w:t>
            </w:r>
            <w:proofErr w:type="spellStart"/>
            <w:r>
              <w:rPr>
                <w:rFonts w:eastAsiaTheme="minorEastAsia" w:cstheme="minorHAnsi"/>
                <w:b/>
                <w:bCs/>
                <w:color w:val="000000" w:themeColor="text1"/>
                <w:sz w:val="22"/>
                <w:szCs w:val="22"/>
              </w:rPr>
              <w:t>d'intervention</w:t>
            </w:r>
            <w:proofErr w:type="spellEnd"/>
            <w:r>
              <w:rPr>
                <w:rFonts w:eastAsiaTheme="minorEastAsia" w:cstheme="minorHAnsi"/>
                <w:b/>
                <w:bCs/>
                <w:color w:val="000000" w:themeColor="text1"/>
                <w:sz w:val="22"/>
                <w:szCs w:val="22"/>
              </w:rPr>
              <w:t xml:space="preserve">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vAlign w:val="bottom"/>
          </w:tcPr>
          <w:p w14:paraId="3DD04AFE"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Indicateurs objectivement vérifiables et quantifiés (IOV)</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tcPr>
          <w:p w14:paraId="7AD9D40D"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1A8F880"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Sources et moyens de vérification </w:t>
            </w:r>
          </w:p>
        </w:tc>
      </w:tr>
      <w:tr w:rsidR="00E61901" w14:paraId="480E8678" w14:textId="77777777">
        <w:trPr>
          <w:trHeight w:val="2335"/>
        </w:trPr>
        <w:tc>
          <w:tcPr>
            <w:tcW w:w="25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596515A9"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5FCCA7D" w14:textId="77777777" w:rsidR="00E61901" w:rsidRPr="00640771" w:rsidRDefault="00640771">
            <w:pPr>
              <w:spacing w:after="30"/>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DF0EBF0"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lang w:val="fr-FR"/>
              </w:rPr>
              <w:t xml:space="preserve">Objectif général </w:t>
            </w:r>
            <w:r w:rsidRPr="00640771">
              <w:rPr>
                <w:rFonts w:eastAsiaTheme="minorEastAsia" w:cstheme="minorHAnsi"/>
                <w:color w:val="000000" w:themeColor="text1"/>
                <w:sz w:val="22"/>
                <w:szCs w:val="22"/>
                <w:lang w:val="fr-FR"/>
              </w:rPr>
              <w:t xml:space="preserve">: Améliorer de manière tangible les conditions de vie des personnes handicapées et des populations vulnérables grâce à une approche inclusive et participative.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3E981773"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70 % des personnes soutenues par le projet (personnes en détresse psychosociale et/ou souffrant d'un problème de santé mentale, enfants et jeunes accédant à l'éducation et à la formation professionnelle) font état d'une amélioration de leur qualité de vie perçue à la fin du projet.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vAlign w:val="center"/>
          </w:tcPr>
          <w:p w14:paraId="6BC878A2" w14:textId="77777777" w:rsidR="00E61901" w:rsidRPr="00640771" w:rsidRDefault="00640771">
            <w:pPr>
              <w:jc w:val="left"/>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 xml:space="preserve">Base de données des bénéficiaires </w:t>
            </w:r>
          </w:p>
          <w:p w14:paraId="04C8C13D"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4A9E14E" w14:textId="77777777" w:rsidR="00E61901" w:rsidRPr="00640771" w:rsidRDefault="00640771">
            <w:pPr>
              <w:jc w:val="left"/>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 xml:space="preserve">Outils de mesure de la qualité de vie </w:t>
            </w:r>
          </w:p>
          <w:p w14:paraId="24354441"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A884011" w14:textId="77777777" w:rsidR="00E61901" w:rsidRDefault="00640771">
            <w:pPr>
              <w:jc w:val="left"/>
              <w:rPr>
                <w:rFonts w:eastAsiaTheme="minorEastAsia" w:cstheme="minorHAnsi"/>
                <w:i/>
                <w:iCs/>
                <w:color w:val="000000" w:themeColor="text1"/>
                <w:sz w:val="22"/>
                <w:szCs w:val="22"/>
              </w:rPr>
            </w:pPr>
            <w:r>
              <w:rPr>
                <w:rFonts w:eastAsiaTheme="minorEastAsia" w:cstheme="minorHAnsi"/>
                <w:i/>
                <w:iCs/>
                <w:color w:val="000000" w:themeColor="text1"/>
                <w:sz w:val="22"/>
                <w:szCs w:val="22"/>
              </w:rPr>
              <w:t xml:space="preserve">Rapports </w:t>
            </w:r>
            <w:proofErr w:type="spellStart"/>
            <w:r>
              <w:rPr>
                <w:rFonts w:eastAsiaTheme="minorEastAsia" w:cstheme="minorHAnsi"/>
                <w:i/>
                <w:iCs/>
                <w:color w:val="000000" w:themeColor="text1"/>
                <w:sz w:val="22"/>
                <w:szCs w:val="22"/>
              </w:rPr>
              <w:t>d'évaluation</w:t>
            </w:r>
            <w:proofErr w:type="spellEnd"/>
            <w:r>
              <w:rPr>
                <w:rFonts w:eastAsiaTheme="minorEastAsia" w:cstheme="minorHAnsi"/>
                <w:i/>
                <w:iCs/>
                <w:color w:val="000000" w:themeColor="text1"/>
                <w:sz w:val="22"/>
                <w:szCs w:val="22"/>
              </w:rPr>
              <w:t xml:space="preserve"> </w:t>
            </w:r>
          </w:p>
        </w:tc>
      </w:tr>
      <w:tr w:rsidR="00E61901" w14:paraId="208C80A2" w14:textId="77777777">
        <w:trPr>
          <w:trHeight w:val="2535"/>
        </w:trPr>
        <w:tc>
          <w:tcPr>
            <w:tcW w:w="2537" w:type="dxa"/>
            <w:vMerge w:val="restart"/>
            <w:tcBorders>
              <w:top w:val="single" w:sz="8" w:space="0" w:color="000000" w:themeColor="text1"/>
              <w:left w:val="single" w:sz="8" w:space="0" w:color="000000" w:themeColor="text1"/>
              <w:bottom w:val="single" w:sz="8" w:space="0" w:color="000000" w:themeColor="text1"/>
              <w:right w:val="single" w:sz="4" w:space="0" w:color="auto"/>
            </w:tcBorders>
            <w:tcMar>
              <w:top w:w="25" w:type="dxa"/>
              <w:left w:w="4" w:type="dxa"/>
              <w:bottom w:w="5" w:type="dxa"/>
              <w:right w:w="4" w:type="dxa"/>
            </w:tcMar>
          </w:tcPr>
          <w:p w14:paraId="70498F92"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lastRenderedPageBreak/>
              <w:t xml:space="preserve"> </w:t>
            </w:r>
          </w:p>
          <w:p w14:paraId="5115B60B"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Objectifs spécifiques : </w:t>
            </w:r>
            <w:r w:rsidRPr="00640771">
              <w:rPr>
                <w:rFonts w:eastAsiaTheme="minorEastAsia" w:cstheme="minorHAnsi"/>
                <w:color w:val="000000" w:themeColor="text1"/>
                <w:sz w:val="22"/>
                <w:szCs w:val="22"/>
                <w:lang w:val="fr-FR"/>
              </w:rPr>
              <w:t xml:space="preserve">Renforcer les mécanismes communautaires de prévention et de réponse pour faire de la santé mentale une responsabilité collective afin d'améliorer la qualité de vie, le bien-être/la santé mentale positive et l'autonomisation des personnes en détresse psychosociale et/ou souffrant de handicaps psychosociaux. </w:t>
            </w:r>
          </w:p>
        </w:tc>
        <w:tc>
          <w:tcPr>
            <w:tcW w:w="4203" w:type="dxa"/>
            <w:tcBorders>
              <w:top w:val="single" w:sz="8" w:space="0" w:color="000000" w:themeColor="text1"/>
              <w:left w:val="single" w:sz="4" w:space="0" w:color="auto"/>
              <w:bottom w:val="single" w:sz="8" w:space="0" w:color="000000" w:themeColor="text1"/>
              <w:right w:val="single" w:sz="8" w:space="0" w:color="000000" w:themeColor="text1"/>
            </w:tcBorders>
            <w:tcMar>
              <w:top w:w="25" w:type="dxa"/>
              <w:left w:w="4" w:type="dxa"/>
              <w:bottom w:w="5" w:type="dxa"/>
              <w:right w:w="4" w:type="dxa"/>
            </w:tcMar>
            <w:vAlign w:val="center"/>
          </w:tcPr>
          <w:p w14:paraId="48F5B450" w14:textId="77777777" w:rsidR="00E61901" w:rsidRPr="00640771" w:rsidRDefault="00640771">
            <w:pPr>
              <w:spacing w:line="238" w:lineRule="auto"/>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 IOV1 </w:t>
            </w:r>
            <w:r w:rsidRPr="00640771">
              <w:rPr>
                <w:rFonts w:eastAsiaTheme="minorEastAsia" w:cstheme="minorHAnsi"/>
                <w:color w:val="000000" w:themeColor="text1"/>
                <w:sz w:val="22"/>
                <w:szCs w:val="22"/>
                <w:u w:val="single"/>
                <w:lang w:val="fr-FR"/>
              </w:rPr>
              <w:t xml:space="preserve">: </w:t>
            </w:r>
            <w:r w:rsidRPr="00640771">
              <w:rPr>
                <w:rFonts w:eastAsiaTheme="minorEastAsia" w:cstheme="minorHAnsi"/>
                <w:color w:val="000000" w:themeColor="text1"/>
                <w:sz w:val="22"/>
                <w:szCs w:val="22"/>
                <w:lang w:val="fr-FR"/>
              </w:rPr>
              <w:t xml:space="preserve">A la fin du projet, dans les 4 pays, les mécanismes de prévention et de soins en santé mentale sont renforcés par des actions combinées </w:t>
            </w:r>
          </w:p>
          <w:p w14:paraId="1513459F"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(Ministère de la Santé, acteurs de la santé mentale et usagers) pour mettre en œuvre des stratégies/politiques nationales de santé mentale.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1F628F19"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3187D9D" w14:textId="77777777" w:rsidR="00E61901" w:rsidRPr="00640771" w:rsidRDefault="00640771">
            <w:pPr>
              <w:spacing w:after="20"/>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7D97A71B"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3DF2A40E" w14:textId="77777777" w:rsidR="00E61901" w:rsidRDefault="00640771">
            <w:pPr>
              <w:rPr>
                <w:rFonts w:eastAsiaTheme="minorEastAsia" w:cstheme="minorHAnsi"/>
                <w:i/>
                <w:iCs/>
                <w:color w:val="000000" w:themeColor="text1"/>
                <w:sz w:val="22"/>
                <w:szCs w:val="22"/>
              </w:rPr>
            </w:pPr>
            <w:r>
              <w:rPr>
                <w:rFonts w:eastAsiaTheme="minorEastAsia" w:cstheme="minorHAnsi"/>
                <w:i/>
                <w:iCs/>
                <w:color w:val="000000" w:themeColor="text1"/>
                <w:sz w:val="22"/>
                <w:szCs w:val="22"/>
              </w:rPr>
              <w:t xml:space="preserve">Rapports </w:t>
            </w:r>
            <w:proofErr w:type="spellStart"/>
            <w:r>
              <w:rPr>
                <w:rFonts w:eastAsiaTheme="minorEastAsia" w:cstheme="minorHAnsi"/>
                <w:i/>
                <w:iCs/>
                <w:color w:val="000000" w:themeColor="text1"/>
                <w:sz w:val="22"/>
                <w:szCs w:val="22"/>
              </w:rPr>
              <w:t>d'activité</w:t>
            </w:r>
            <w:proofErr w:type="spellEnd"/>
            <w:r>
              <w:rPr>
                <w:rFonts w:eastAsiaTheme="minorEastAsia" w:cstheme="minorHAnsi"/>
                <w:i/>
                <w:iCs/>
                <w:color w:val="000000" w:themeColor="text1"/>
                <w:sz w:val="22"/>
                <w:szCs w:val="22"/>
              </w:rPr>
              <w:t xml:space="preserve"> </w:t>
            </w:r>
          </w:p>
        </w:tc>
      </w:tr>
      <w:tr w:rsidR="00E61901" w14:paraId="1981984A" w14:textId="77777777">
        <w:trPr>
          <w:trHeight w:val="1575"/>
        </w:trPr>
        <w:tc>
          <w:tcPr>
            <w:tcW w:w="2537" w:type="dxa"/>
            <w:vMerge/>
            <w:tcBorders>
              <w:right w:val="single" w:sz="4" w:space="0" w:color="auto"/>
            </w:tcBorders>
            <w:vAlign w:val="center"/>
          </w:tcPr>
          <w:p w14:paraId="492F8EA2" w14:textId="77777777" w:rsidR="00E61901" w:rsidRDefault="00E61901">
            <w:pPr>
              <w:rPr>
                <w:rFonts w:cstheme="minorHAnsi"/>
              </w:rPr>
            </w:pPr>
          </w:p>
        </w:tc>
        <w:tc>
          <w:tcPr>
            <w:tcW w:w="4203" w:type="dxa"/>
            <w:tcBorders>
              <w:top w:val="single" w:sz="8" w:space="0" w:color="000000" w:themeColor="text1"/>
              <w:left w:val="single" w:sz="4" w:space="0" w:color="auto"/>
              <w:bottom w:val="single" w:sz="8" w:space="0" w:color="000000" w:themeColor="text1"/>
              <w:right w:val="single" w:sz="8" w:space="0" w:color="000000" w:themeColor="text1"/>
            </w:tcBorders>
            <w:tcMar>
              <w:top w:w="25" w:type="dxa"/>
              <w:left w:w="4" w:type="dxa"/>
              <w:bottom w:w="5" w:type="dxa"/>
              <w:right w:w="4" w:type="dxa"/>
            </w:tcMar>
          </w:tcPr>
          <w:p w14:paraId="407FB724"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 OV2 : </w:t>
            </w:r>
            <w:r w:rsidRPr="00640771">
              <w:rPr>
                <w:rFonts w:eastAsiaTheme="minorEastAsia" w:cstheme="minorHAnsi"/>
                <w:color w:val="000000" w:themeColor="text1"/>
                <w:sz w:val="22"/>
                <w:szCs w:val="22"/>
                <w:lang w:val="fr-FR"/>
              </w:rPr>
              <w:t xml:space="preserve">A la fin du projet, dans les 4 pays d'intervention, 80% des usagers des services de santé mentale rapportent une amélioration de leur bien-être psychologique.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7EA1B531" w14:textId="77777777" w:rsidR="00E61901" w:rsidRPr="00640771" w:rsidRDefault="00640771">
            <w:pPr>
              <w:spacing w:after="204"/>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 xml:space="preserve">Évaluation avant/après </w:t>
            </w:r>
          </w:p>
          <w:p w14:paraId="1CB12631" w14:textId="77777777" w:rsidR="00E61901" w:rsidRPr="00640771" w:rsidRDefault="00640771">
            <w:pPr>
              <w:spacing w:after="204"/>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 xml:space="preserve">Enquête de base/finale </w:t>
            </w:r>
          </w:p>
          <w:p w14:paraId="5312F659" w14:textId="77777777" w:rsidR="00E61901" w:rsidRDefault="00640771">
            <w:pPr>
              <w:rPr>
                <w:rFonts w:eastAsiaTheme="minorEastAsia" w:cstheme="minorHAnsi"/>
                <w:i/>
                <w:iCs/>
                <w:color w:val="000000" w:themeColor="text1"/>
                <w:sz w:val="22"/>
                <w:szCs w:val="22"/>
              </w:rPr>
            </w:pPr>
            <w:r>
              <w:rPr>
                <w:rFonts w:eastAsiaTheme="minorEastAsia" w:cstheme="minorHAnsi"/>
                <w:i/>
                <w:iCs/>
                <w:color w:val="000000" w:themeColor="text1"/>
                <w:sz w:val="22"/>
                <w:szCs w:val="22"/>
              </w:rPr>
              <w:t xml:space="preserve">Dossiers des </w:t>
            </w:r>
            <w:proofErr w:type="spellStart"/>
            <w:r>
              <w:rPr>
                <w:rFonts w:eastAsiaTheme="minorEastAsia" w:cstheme="minorHAnsi"/>
                <w:i/>
                <w:iCs/>
                <w:color w:val="000000" w:themeColor="text1"/>
                <w:sz w:val="22"/>
                <w:szCs w:val="22"/>
              </w:rPr>
              <w:t>bénéficiaires</w:t>
            </w:r>
            <w:proofErr w:type="spellEnd"/>
            <w:r>
              <w:rPr>
                <w:rFonts w:eastAsiaTheme="minorEastAsia" w:cstheme="minorHAnsi"/>
                <w:i/>
                <w:iCs/>
                <w:color w:val="000000" w:themeColor="text1"/>
                <w:sz w:val="22"/>
                <w:szCs w:val="22"/>
              </w:rPr>
              <w:t xml:space="preserve"> </w:t>
            </w:r>
          </w:p>
        </w:tc>
      </w:tr>
    </w:tbl>
    <w:p w14:paraId="1BBC0E33" w14:textId="77777777" w:rsidR="00E61901" w:rsidRDefault="00E61901">
      <w:pPr>
        <w:spacing w:after="46" w:line="257" w:lineRule="auto"/>
        <w:jc w:val="left"/>
        <w:rPr>
          <w:rFonts w:eastAsiaTheme="minorEastAsia" w:cstheme="minorHAnsi"/>
          <w:color w:val="000000" w:themeColor="text1"/>
          <w:sz w:val="22"/>
          <w:szCs w:val="22"/>
        </w:rPr>
      </w:pPr>
    </w:p>
    <w:p w14:paraId="187980AA" w14:textId="77777777" w:rsidR="00E61901" w:rsidRDefault="00640771">
      <w:pPr>
        <w:spacing w:line="257" w:lineRule="auto"/>
        <w:rPr>
          <w:rFonts w:cstheme="minorHAnsi"/>
        </w:rPr>
      </w:pPr>
      <w:r>
        <w:rPr>
          <w:rFonts w:eastAsia="Calibri" w:cstheme="minorHAnsi"/>
          <w:color w:val="000000" w:themeColor="text1"/>
          <w:sz w:val="22"/>
          <w:szCs w:val="22"/>
        </w:rPr>
        <w:t xml:space="preserve"> </w:t>
      </w:r>
    </w:p>
    <w:tbl>
      <w:tblPr>
        <w:tblW w:w="9965" w:type="dxa"/>
        <w:tblInd w:w="195" w:type="dxa"/>
        <w:tblLayout w:type="fixed"/>
        <w:tblLook w:val="04A0" w:firstRow="1" w:lastRow="0" w:firstColumn="1" w:lastColumn="0" w:noHBand="0" w:noVBand="1"/>
      </w:tblPr>
      <w:tblGrid>
        <w:gridCol w:w="2342"/>
        <w:gridCol w:w="4203"/>
        <w:gridCol w:w="3420"/>
      </w:tblGrid>
      <w:tr w:rsidR="00E61901" w:rsidRPr="00A852A1" w14:paraId="39E264D5" w14:textId="77777777">
        <w:trPr>
          <w:trHeight w:val="2085"/>
        </w:trPr>
        <w:tc>
          <w:tcPr>
            <w:tcW w:w="2342"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0849ADD6"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D9EA770"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A8A2C1C"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41CAFF65"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3B49BA3" w14:textId="77777777" w:rsidR="00E61901" w:rsidRPr="00640771" w:rsidRDefault="00640771">
            <w:pPr>
              <w:spacing w:after="17"/>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62C37CCD"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097B458"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lang w:val="fr-FR"/>
              </w:rPr>
              <w:t xml:space="preserve"> Résultat 1. </w:t>
            </w:r>
            <w:r w:rsidRPr="00640771">
              <w:rPr>
                <w:rFonts w:eastAsiaTheme="minorEastAsia" w:cstheme="minorHAnsi"/>
                <w:color w:val="000000" w:themeColor="text1"/>
                <w:sz w:val="22"/>
                <w:szCs w:val="22"/>
                <w:lang w:val="fr-FR"/>
              </w:rPr>
              <w:t xml:space="preserve">Les stratégies nationales de santé mentale (politique nationale, programme national, plan d'action stratégique) des pays sont renforcées/élaborées grâce à un soutien continu, de manière participative et inclusive, conformément au droit international et aux conventions internationales.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56EE4EB6"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 R1 IOV1 </w:t>
            </w:r>
            <w:r w:rsidRPr="00640771">
              <w:rPr>
                <w:rFonts w:eastAsiaTheme="minorEastAsia" w:cstheme="minorHAnsi"/>
                <w:color w:val="000000" w:themeColor="text1"/>
                <w:sz w:val="22"/>
                <w:szCs w:val="22"/>
                <w:u w:val="single"/>
                <w:lang w:val="fr-FR"/>
              </w:rPr>
              <w:t xml:space="preserve">: </w:t>
            </w:r>
            <w:r w:rsidRPr="00640771">
              <w:rPr>
                <w:rFonts w:eastAsiaTheme="minorEastAsia" w:cstheme="minorHAnsi"/>
                <w:color w:val="000000" w:themeColor="text1"/>
                <w:sz w:val="22"/>
                <w:szCs w:val="22"/>
                <w:lang w:val="fr-FR"/>
              </w:rPr>
              <w:t xml:space="preserve">A la fin du projet, dans chaque pays d'intervention, les politiques nationales ou les plans stratégiques sont approuvés par le Ministère de la Santé et sont mis en œuvre dans les services communautaires.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0F4E858C" w14:textId="77777777" w:rsidR="00E61901" w:rsidRPr="00640771" w:rsidRDefault="00640771">
            <w:pPr>
              <w:spacing w:after="191" w:line="262"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Documents de politique/stratégie nationale révisés </w:t>
            </w:r>
          </w:p>
          <w:p w14:paraId="5265FA3D" w14:textId="77777777" w:rsidR="00E61901" w:rsidRPr="00640771" w:rsidRDefault="00640771">
            <w:pPr>
              <w:spacing w:after="178" w:line="259"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Vulgarisation des documents dans les structures de santé </w:t>
            </w:r>
          </w:p>
          <w:p w14:paraId="2D3DE0B6"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Plan/stratégie de mise en œuvre de la politique nationale </w:t>
            </w:r>
          </w:p>
        </w:tc>
      </w:tr>
      <w:tr w:rsidR="00E61901" w:rsidRPr="00A852A1" w14:paraId="1256C158" w14:textId="77777777">
        <w:trPr>
          <w:trHeight w:val="2580"/>
        </w:trPr>
        <w:tc>
          <w:tcPr>
            <w:tcW w:w="2342" w:type="dxa"/>
            <w:vMerge/>
            <w:tcBorders>
              <w:top w:val="single" w:sz="0" w:space="0" w:color="000000" w:themeColor="text1"/>
              <w:left w:val="single" w:sz="0" w:space="0" w:color="000000" w:themeColor="text1"/>
              <w:bottom w:val="single" w:sz="0" w:space="0" w:color="000000" w:themeColor="text1"/>
              <w:right w:val="single" w:sz="0" w:space="0" w:color="000000" w:themeColor="text1"/>
            </w:tcBorders>
            <w:vAlign w:val="center"/>
          </w:tcPr>
          <w:p w14:paraId="3D431A7E" w14:textId="77777777" w:rsidR="00E61901" w:rsidRPr="00640771" w:rsidRDefault="00E61901">
            <w:pPr>
              <w:rPr>
                <w:rFonts w:cstheme="minorHAnsi"/>
                <w:lang w:val="fr-FR"/>
              </w:rPr>
            </w:pPr>
          </w:p>
        </w:tc>
        <w:tc>
          <w:tcPr>
            <w:tcW w:w="4203" w:type="dxa"/>
            <w:tcBorders>
              <w:top w:val="single" w:sz="8" w:space="0" w:color="000000" w:themeColor="text1"/>
              <w:left w:val="nil"/>
              <w:bottom w:val="single" w:sz="8" w:space="0" w:color="000000" w:themeColor="text1"/>
              <w:right w:val="single" w:sz="8" w:space="0" w:color="000000" w:themeColor="text1"/>
            </w:tcBorders>
            <w:tcMar>
              <w:top w:w="41" w:type="dxa"/>
              <w:left w:w="4" w:type="dxa"/>
              <w:right w:w="4" w:type="dxa"/>
            </w:tcMar>
          </w:tcPr>
          <w:p w14:paraId="525C28D1"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 R1 IOV2 : </w:t>
            </w:r>
            <w:r w:rsidRPr="00640771">
              <w:rPr>
                <w:rFonts w:eastAsiaTheme="minorEastAsia" w:cstheme="minorHAnsi"/>
                <w:color w:val="000000" w:themeColor="text1"/>
                <w:sz w:val="22"/>
                <w:szCs w:val="22"/>
                <w:lang w:val="fr-FR"/>
              </w:rPr>
              <w:t xml:space="preserve">A la fin du projet, une plateforme active d'acteurs de la santé mentale - qui inclut les usagers - suit l'opérationnalisation de la stratégie nationale de santé mentale au niveau national.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3496B9FC" w14:textId="77777777" w:rsidR="00E61901" w:rsidRPr="00640771" w:rsidRDefault="00640771">
            <w:pPr>
              <w:spacing w:after="194" w:line="262"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Existence d'une plateforme de réflexion et de pilotage de la mise en œuvre des stratégies nationales </w:t>
            </w:r>
          </w:p>
          <w:p w14:paraId="1569CD25" w14:textId="77777777" w:rsidR="00E61901" w:rsidRPr="00640771" w:rsidRDefault="00640771">
            <w:pPr>
              <w:spacing w:after="204"/>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des différentes réunions </w:t>
            </w:r>
          </w:p>
          <w:p w14:paraId="16EFBAB1" w14:textId="77777777" w:rsidR="00E61901" w:rsidRPr="00640771" w:rsidRDefault="00640771">
            <w:pPr>
              <w:spacing w:after="189"/>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Feuilles de présence </w:t>
            </w:r>
          </w:p>
          <w:p w14:paraId="05D9DF43"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d'activité des acteurs de la plateforme </w:t>
            </w:r>
          </w:p>
        </w:tc>
      </w:tr>
    </w:tbl>
    <w:p w14:paraId="254402B2" w14:textId="77777777" w:rsidR="00E61901" w:rsidRPr="00640771" w:rsidRDefault="00640771">
      <w:pPr>
        <w:spacing w:line="257" w:lineRule="auto"/>
        <w:rPr>
          <w:rFonts w:cstheme="minorHAnsi"/>
          <w:lang w:val="fr-FR"/>
        </w:rPr>
      </w:pPr>
      <w:r w:rsidRPr="00640771">
        <w:rPr>
          <w:rFonts w:eastAsia="Calibri" w:cstheme="minorHAnsi"/>
          <w:color w:val="000000" w:themeColor="text1"/>
          <w:sz w:val="22"/>
          <w:szCs w:val="22"/>
          <w:lang w:val="fr-FR"/>
        </w:rPr>
        <w:t xml:space="preserve"> </w:t>
      </w:r>
    </w:p>
    <w:tbl>
      <w:tblPr>
        <w:tblW w:w="9990" w:type="dxa"/>
        <w:tblInd w:w="170" w:type="dxa"/>
        <w:tblLayout w:type="fixed"/>
        <w:tblLook w:val="04A0" w:firstRow="1" w:lastRow="0" w:firstColumn="1" w:lastColumn="0" w:noHBand="0" w:noVBand="1"/>
      </w:tblPr>
      <w:tblGrid>
        <w:gridCol w:w="2430"/>
        <w:gridCol w:w="4140"/>
        <w:gridCol w:w="3420"/>
      </w:tblGrid>
      <w:tr w:rsidR="00E61901" w:rsidRPr="00A852A1" w14:paraId="30BE329A" w14:textId="77777777">
        <w:trPr>
          <w:trHeight w:val="2671"/>
        </w:trPr>
        <w:tc>
          <w:tcPr>
            <w:tcW w:w="2430" w:type="dxa"/>
            <w:vMerge w:val="restart"/>
            <w:tcBorders>
              <w:top w:val="nil"/>
              <w:left w:val="single" w:sz="8" w:space="0" w:color="000000" w:themeColor="text1"/>
              <w:bottom w:val="nil"/>
              <w:right w:val="single" w:sz="8" w:space="0" w:color="000000" w:themeColor="text1"/>
            </w:tcBorders>
            <w:tcMar>
              <w:top w:w="42" w:type="dxa"/>
              <w:left w:w="4" w:type="dxa"/>
              <w:bottom w:w="22" w:type="dxa"/>
              <w:right w:w="4" w:type="dxa"/>
            </w:tcMar>
          </w:tcPr>
          <w:p w14:paraId="3D282335" w14:textId="77777777" w:rsidR="00E61901" w:rsidRPr="00640771" w:rsidRDefault="00640771">
            <w:pPr>
              <w:spacing w:after="1253"/>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lang w:val="fr-FR"/>
              </w:rPr>
              <w:t xml:space="preserve">R2. </w:t>
            </w:r>
            <w:r w:rsidRPr="00640771">
              <w:rPr>
                <w:rFonts w:eastAsiaTheme="minorEastAsia" w:cstheme="minorHAnsi"/>
                <w:color w:val="000000" w:themeColor="text1"/>
                <w:sz w:val="22"/>
                <w:szCs w:val="22"/>
                <w:lang w:val="fr-FR"/>
              </w:rPr>
              <w:t xml:space="preserve">Les services communautaires et multidisciplinaires de prévention et de soins en santé mentale sont consolidés et opérationnels par le renforcement de l'appui technique, organisationnel </w:t>
            </w:r>
            <w:r w:rsidRPr="00640771">
              <w:rPr>
                <w:rFonts w:eastAsiaTheme="minorEastAsia" w:cstheme="minorHAnsi"/>
                <w:color w:val="000000" w:themeColor="text1"/>
                <w:sz w:val="22"/>
                <w:szCs w:val="22"/>
                <w:lang w:val="fr-FR"/>
              </w:rPr>
              <w:lastRenderedPageBreak/>
              <w:t xml:space="preserve">et financier des différents acteurs. </w:t>
            </w:r>
          </w:p>
          <w:p w14:paraId="47DB791A" w14:textId="77777777" w:rsidR="00E61901" w:rsidRPr="00640771" w:rsidRDefault="00640771">
            <w:pPr>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tc>
        <w:tc>
          <w:tcPr>
            <w:tcW w:w="414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center"/>
          </w:tcPr>
          <w:p w14:paraId="49C1B3E9" w14:textId="77777777" w:rsidR="00E61901" w:rsidRPr="00640771" w:rsidRDefault="00640771">
            <w:pPr>
              <w:spacing w:after="147" w:line="238" w:lineRule="auto"/>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lastRenderedPageBreak/>
              <w:t xml:space="preserve"> R2 IOV1 </w:t>
            </w:r>
            <w:r w:rsidRPr="00640771">
              <w:rPr>
                <w:rFonts w:eastAsiaTheme="minorEastAsia" w:cstheme="minorHAnsi"/>
                <w:color w:val="000000" w:themeColor="text1"/>
                <w:sz w:val="22"/>
                <w:szCs w:val="22"/>
                <w:u w:val="single"/>
                <w:lang w:val="fr-FR"/>
              </w:rPr>
              <w:t xml:space="preserve">: </w:t>
            </w:r>
            <w:r w:rsidRPr="00640771">
              <w:rPr>
                <w:rFonts w:eastAsiaTheme="minorEastAsia" w:cstheme="minorHAnsi"/>
                <w:color w:val="000000" w:themeColor="text1"/>
                <w:sz w:val="22"/>
                <w:szCs w:val="22"/>
                <w:lang w:val="fr-FR"/>
              </w:rPr>
              <w:t>A la fin du projet, dans les 4 pays d'intervention, 80% des acteurs identifiés ont bénéficié d'un renforcement de capacités techniques.</w:t>
            </w:r>
          </w:p>
        </w:tc>
        <w:tc>
          <w:tcPr>
            <w:tcW w:w="342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bottom"/>
          </w:tcPr>
          <w:p w14:paraId="271FC6D7"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Plan de renforcement des capacités des acteurs locaux </w:t>
            </w:r>
          </w:p>
          <w:p w14:paraId="091BEDBE"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F7C3804" w14:textId="77777777" w:rsidR="00E61901" w:rsidRPr="00640771" w:rsidRDefault="00640771">
            <w:pPr>
              <w:spacing w:after="737"/>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sur les activités de renforcement des capacités. </w:t>
            </w:r>
          </w:p>
          <w:p w14:paraId="2B7DA874" w14:textId="77777777" w:rsidR="00E61901" w:rsidRPr="00640771" w:rsidRDefault="00640771">
            <w:pPr>
              <w:spacing w:after="737"/>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de supervision clinique </w:t>
            </w:r>
          </w:p>
          <w:p w14:paraId="0EB42A0F"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Fiches d'activités </w:t>
            </w:r>
          </w:p>
        </w:tc>
      </w:tr>
      <w:tr w:rsidR="00E61901" w14:paraId="6D047EAD" w14:textId="77777777">
        <w:trPr>
          <w:trHeight w:val="1830"/>
        </w:trPr>
        <w:tc>
          <w:tcPr>
            <w:tcW w:w="2430" w:type="dxa"/>
            <w:vMerge/>
            <w:tcBorders>
              <w:left w:val="single" w:sz="0" w:space="0" w:color="000000" w:themeColor="text1"/>
              <w:right w:val="single" w:sz="0" w:space="0" w:color="000000" w:themeColor="text1"/>
            </w:tcBorders>
            <w:vAlign w:val="center"/>
          </w:tcPr>
          <w:p w14:paraId="0BA81DC8" w14:textId="77777777" w:rsidR="00E61901" w:rsidRPr="00640771" w:rsidRDefault="00E61901">
            <w:pPr>
              <w:rPr>
                <w:rFonts w:cstheme="minorHAnsi"/>
                <w:lang w:val="fr-FR"/>
              </w:rPr>
            </w:pPr>
          </w:p>
        </w:tc>
        <w:tc>
          <w:tcPr>
            <w:tcW w:w="4140" w:type="dxa"/>
            <w:tcBorders>
              <w:top w:val="single" w:sz="8" w:space="0" w:color="000000" w:themeColor="text1"/>
              <w:left w:val="nil"/>
              <w:bottom w:val="single" w:sz="8" w:space="0" w:color="000000" w:themeColor="text1"/>
              <w:right w:val="single" w:sz="8" w:space="0" w:color="000000" w:themeColor="text1"/>
            </w:tcBorders>
            <w:tcMar>
              <w:top w:w="42" w:type="dxa"/>
              <w:left w:w="4" w:type="dxa"/>
              <w:bottom w:w="22" w:type="dxa"/>
              <w:right w:w="4" w:type="dxa"/>
            </w:tcMar>
          </w:tcPr>
          <w:p w14:paraId="4B8B4158"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R2 IOV2 : </w:t>
            </w:r>
            <w:r w:rsidRPr="00640771">
              <w:rPr>
                <w:rFonts w:eastAsiaTheme="minorEastAsia" w:cstheme="minorHAnsi"/>
                <w:color w:val="000000" w:themeColor="text1"/>
                <w:sz w:val="22"/>
                <w:szCs w:val="22"/>
                <w:lang w:val="fr-FR"/>
              </w:rPr>
              <w:t xml:space="preserve">A 4 ans du projet, dans les zones d'intervention de tous les pays du projet, le système de référence mis en place a permis une augmentation d'au moins 30% des références par rapport à l'année 2.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tcPr>
          <w:p w14:paraId="3856B5F2" w14:textId="77777777" w:rsidR="00E61901" w:rsidRPr="00640771" w:rsidRDefault="00640771">
            <w:pPr>
              <w:spacing w:after="188" w:line="264"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Cartographie des acteurs dans le domaine de la santé mentale et du soutien psychosocial </w:t>
            </w:r>
          </w:p>
          <w:p w14:paraId="718ECABF" w14:textId="77777777" w:rsidR="00E61901" w:rsidRPr="00640771" w:rsidRDefault="00640771">
            <w:pPr>
              <w:spacing w:after="180" w:line="259" w:lineRule="auto"/>
              <w:ind w:left="1" w:hanging="1"/>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 des réunions des parties prenantes de la plateforme </w:t>
            </w:r>
          </w:p>
          <w:p w14:paraId="0E04E652" w14:textId="77777777" w:rsidR="00E61901" w:rsidRDefault="00640771">
            <w:pPr>
              <w:jc w:val="left"/>
              <w:rPr>
                <w:rFonts w:eastAsiaTheme="minorEastAsia" w:cstheme="minorHAnsi"/>
                <w:color w:val="000000" w:themeColor="text1"/>
                <w:sz w:val="22"/>
                <w:szCs w:val="22"/>
              </w:rPr>
            </w:pPr>
            <w:r>
              <w:rPr>
                <w:rFonts w:eastAsiaTheme="minorEastAsia" w:cstheme="minorHAnsi"/>
                <w:color w:val="000000" w:themeColor="text1"/>
                <w:sz w:val="22"/>
                <w:szCs w:val="22"/>
              </w:rPr>
              <w:t xml:space="preserve">Fiches de </w:t>
            </w:r>
            <w:proofErr w:type="spellStart"/>
            <w:r>
              <w:rPr>
                <w:rFonts w:eastAsiaTheme="minorEastAsia" w:cstheme="minorHAnsi"/>
                <w:color w:val="000000" w:themeColor="text1"/>
                <w:sz w:val="22"/>
                <w:szCs w:val="22"/>
              </w:rPr>
              <w:t>référencement</w:t>
            </w:r>
            <w:proofErr w:type="spellEnd"/>
            <w:r>
              <w:rPr>
                <w:rFonts w:eastAsiaTheme="minorEastAsia" w:cstheme="minorHAnsi"/>
                <w:color w:val="000000" w:themeColor="text1"/>
                <w:sz w:val="22"/>
                <w:szCs w:val="22"/>
              </w:rPr>
              <w:t xml:space="preserve"> </w:t>
            </w:r>
          </w:p>
        </w:tc>
      </w:tr>
      <w:tr w:rsidR="00E61901" w:rsidRPr="00A852A1" w14:paraId="108B8B16" w14:textId="77777777">
        <w:trPr>
          <w:trHeight w:val="840"/>
        </w:trPr>
        <w:tc>
          <w:tcPr>
            <w:tcW w:w="2430" w:type="dxa"/>
            <w:vMerge/>
            <w:tcBorders>
              <w:left w:val="single" w:sz="0" w:space="0" w:color="000000" w:themeColor="text1"/>
              <w:right w:val="single" w:sz="0" w:space="0" w:color="000000" w:themeColor="text1"/>
            </w:tcBorders>
            <w:vAlign w:val="center"/>
          </w:tcPr>
          <w:p w14:paraId="607C971A" w14:textId="77777777" w:rsidR="00E61901" w:rsidRDefault="00E61901">
            <w:pPr>
              <w:rPr>
                <w:rFonts w:cstheme="minorHAnsi"/>
              </w:rPr>
            </w:pPr>
          </w:p>
        </w:tc>
        <w:tc>
          <w:tcPr>
            <w:tcW w:w="4140" w:type="dxa"/>
            <w:tcBorders>
              <w:top w:val="single" w:sz="8" w:space="0" w:color="000000" w:themeColor="text1"/>
              <w:left w:val="nil"/>
              <w:bottom w:val="nil"/>
              <w:right w:val="single" w:sz="8" w:space="0" w:color="000000" w:themeColor="text1"/>
            </w:tcBorders>
            <w:tcMar>
              <w:top w:w="42" w:type="dxa"/>
              <w:left w:w="4" w:type="dxa"/>
              <w:bottom w:w="22" w:type="dxa"/>
              <w:right w:w="4" w:type="dxa"/>
            </w:tcMar>
          </w:tcPr>
          <w:p w14:paraId="26BD9BC9" w14:textId="77777777" w:rsidR="00E61901" w:rsidRDefault="00640771">
            <w:pPr>
              <w:rPr>
                <w:rFonts w:eastAsiaTheme="minorEastAsia" w:cstheme="minorHAnsi"/>
                <w:color w:val="000000" w:themeColor="text1"/>
                <w:sz w:val="22"/>
                <w:szCs w:val="22"/>
              </w:rPr>
            </w:pPr>
            <w:r>
              <w:rPr>
                <w:rFonts w:eastAsiaTheme="minorEastAsia" w:cstheme="minorHAnsi"/>
                <w:color w:val="000000" w:themeColor="text1"/>
                <w:sz w:val="22"/>
                <w:szCs w:val="22"/>
              </w:rPr>
              <w:t xml:space="preserve">  </w:t>
            </w:r>
          </w:p>
        </w:tc>
        <w:tc>
          <w:tcPr>
            <w:tcW w:w="3420" w:type="dxa"/>
            <w:tcBorders>
              <w:top w:val="single" w:sz="8" w:space="0" w:color="000000" w:themeColor="text1"/>
              <w:left w:val="single" w:sz="8" w:space="0" w:color="000000" w:themeColor="text1"/>
              <w:bottom w:val="nil"/>
              <w:right w:val="single" w:sz="8" w:space="0" w:color="000000" w:themeColor="text1"/>
            </w:tcBorders>
            <w:tcMar>
              <w:top w:w="42" w:type="dxa"/>
              <w:left w:w="4" w:type="dxa"/>
              <w:bottom w:w="22" w:type="dxa"/>
              <w:right w:w="4" w:type="dxa"/>
            </w:tcMar>
          </w:tcPr>
          <w:p w14:paraId="530E319B" w14:textId="77777777" w:rsidR="00E61901" w:rsidRPr="00640771" w:rsidRDefault="00640771">
            <w:pPr>
              <w:spacing w:after="205"/>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Registre des bénéficiaires </w:t>
            </w:r>
          </w:p>
          <w:p w14:paraId="6291DB00"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Fiches bénéficiaires </w:t>
            </w:r>
          </w:p>
        </w:tc>
      </w:tr>
      <w:tr w:rsidR="00E61901" w14:paraId="5CE4C949" w14:textId="77777777">
        <w:trPr>
          <w:trHeight w:val="2760"/>
        </w:trPr>
        <w:tc>
          <w:tcPr>
            <w:tcW w:w="243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tcPr>
          <w:p w14:paraId="546376AD" w14:textId="77777777" w:rsidR="00E61901" w:rsidRPr="00640771" w:rsidRDefault="00640771">
            <w:pPr>
              <w:spacing w:after="2108"/>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p w14:paraId="06CCA0B8" w14:textId="77777777" w:rsidR="00E61901" w:rsidRPr="00640771" w:rsidRDefault="00640771">
            <w:pPr>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tc>
        <w:tc>
          <w:tcPr>
            <w:tcW w:w="414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center"/>
          </w:tcPr>
          <w:p w14:paraId="733E6C76" w14:textId="77777777" w:rsidR="00E61901" w:rsidRPr="00640771" w:rsidRDefault="00640771">
            <w:pPr>
              <w:spacing w:after="3"/>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R2 IOV3 : </w:t>
            </w:r>
            <w:r w:rsidRPr="00640771">
              <w:rPr>
                <w:rFonts w:eastAsiaTheme="minorEastAsia" w:cstheme="minorHAnsi"/>
                <w:color w:val="000000" w:themeColor="text1"/>
                <w:sz w:val="22"/>
                <w:szCs w:val="22"/>
                <w:lang w:val="fr-FR"/>
              </w:rPr>
              <w:t>A la fin du projet, 8000 jeunes et enfants présentant des troubles du comportement et du développement bénéficient avec leurs parents</w:t>
            </w:r>
          </w:p>
          <w:p w14:paraId="3CD3DEDB" w14:textId="77777777" w:rsidR="00E61901" w:rsidRPr="00640771" w:rsidRDefault="00640771">
            <w:pPr>
              <w:spacing w:after="289" w:line="238"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roofErr w:type="gramStart"/>
            <w:r w:rsidRPr="00640771">
              <w:rPr>
                <w:rFonts w:eastAsiaTheme="minorEastAsia" w:cstheme="minorHAnsi"/>
                <w:color w:val="000000" w:themeColor="text1"/>
                <w:sz w:val="22"/>
                <w:szCs w:val="22"/>
                <w:lang w:val="fr-FR"/>
              </w:rPr>
              <w:t>d'un</w:t>
            </w:r>
            <w:proofErr w:type="gramEnd"/>
            <w:r w:rsidRPr="00640771">
              <w:rPr>
                <w:rFonts w:eastAsiaTheme="minorEastAsia" w:cstheme="minorHAnsi"/>
                <w:color w:val="000000" w:themeColor="text1"/>
                <w:sz w:val="22"/>
                <w:szCs w:val="22"/>
                <w:lang w:val="fr-FR"/>
              </w:rPr>
              <w:t xml:space="preserve"> soutien psychosocial adapté à leur situation. </w:t>
            </w:r>
          </w:p>
          <w:p w14:paraId="2719584B" w14:textId="77777777" w:rsidR="00E61901" w:rsidRPr="00640771" w:rsidRDefault="00640771">
            <w:pPr>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tc>
        <w:tc>
          <w:tcPr>
            <w:tcW w:w="342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bottom"/>
          </w:tcPr>
          <w:p w14:paraId="125CFBD5" w14:textId="77777777" w:rsidR="00E61901" w:rsidRPr="00640771" w:rsidRDefault="00640771">
            <w:pPr>
              <w:spacing w:after="203" w:line="262"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Existence d'espaces d'écoute pour les jeunes et les parents d'enfants présentant des troubles du comportement ou du développement </w:t>
            </w:r>
          </w:p>
          <w:p w14:paraId="1435D1E7"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Fiches d'activités </w:t>
            </w:r>
          </w:p>
          <w:p w14:paraId="6FC2553F" w14:textId="77777777" w:rsidR="00E61901" w:rsidRPr="00640771" w:rsidRDefault="00640771">
            <w:pPr>
              <w:spacing w:after="20"/>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D4D32EC" w14:textId="77777777" w:rsidR="00E61901" w:rsidRPr="00640771" w:rsidRDefault="00640771">
            <w:pPr>
              <w:spacing w:after="472"/>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d'activités de soutien psychosocial </w:t>
            </w:r>
          </w:p>
          <w:p w14:paraId="65A743E6" w14:textId="77777777" w:rsidR="00E61901" w:rsidRDefault="00640771">
            <w:pPr>
              <w:jc w:val="left"/>
              <w:rPr>
                <w:rFonts w:eastAsiaTheme="minorEastAsia" w:cstheme="minorHAnsi"/>
                <w:color w:val="000000" w:themeColor="text1"/>
                <w:sz w:val="22"/>
                <w:szCs w:val="22"/>
              </w:rPr>
            </w:pPr>
            <w:r>
              <w:rPr>
                <w:rFonts w:eastAsiaTheme="minorEastAsia" w:cstheme="minorHAnsi"/>
                <w:color w:val="000000" w:themeColor="text1"/>
                <w:sz w:val="22"/>
                <w:szCs w:val="22"/>
              </w:rPr>
              <w:t xml:space="preserve">Rapports de supervision </w:t>
            </w:r>
            <w:proofErr w:type="spellStart"/>
            <w:r>
              <w:rPr>
                <w:rFonts w:eastAsiaTheme="minorEastAsia" w:cstheme="minorHAnsi"/>
                <w:color w:val="000000" w:themeColor="text1"/>
                <w:sz w:val="22"/>
                <w:szCs w:val="22"/>
              </w:rPr>
              <w:t>clinique</w:t>
            </w:r>
            <w:proofErr w:type="spellEnd"/>
            <w:r>
              <w:rPr>
                <w:rFonts w:eastAsiaTheme="minorEastAsia" w:cstheme="minorHAnsi"/>
                <w:color w:val="000000" w:themeColor="text1"/>
                <w:sz w:val="22"/>
                <w:szCs w:val="22"/>
              </w:rPr>
              <w:t xml:space="preserve"> </w:t>
            </w:r>
          </w:p>
        </w:tc>
      </w:tr>
    </w:tbl>
    <w:p w14:paraId="500AE397" w14:textId="77777777" w:rsidR="00E61901" w:rsidRDefault="00640771">
      <w:pPr>
        <w:spacing w:line="257" w:lineRule="auto"/>
        <w:rPr>
          <w:rFonts w:eastAsiaTheme="minorEastAsia" w:cstheme="minorHAnsi"/>
          <w:color w:val="000000" w:themeColor="text1"/>
          <w:sz w:val="22"/>
          <w:szCs w:val="22"/>
        </w:rPr>
      </w:pPr>
      <w:r>
        <w:rPr>
          <w:rFonts w:eastAsiaTheme="minorEastAsia" w:cstheme="minorHAnsi"/>
          <w:color w:val="000000" w:themeColor="text1"/>
          <w:sz w:val="22"/>
          <w:szCs w:val="22"/>
        </w:rPr>
        <w:t xml:space="preserve"> </w:t>
      </w:r>
    </w:p>
    <w:tbl>
      <w:tblPr>
        <w:tblW w:w="10080" w:type="dxa"/>
        <w:tblInd w:w="80" w:type="dxa"/>
        <w:tblLayout w:type="fixed"/>
        <w:tblLook w:val="04A0" w:firstRow="1" w:lastRow="0" w:firstColumn="1" w:lastColumn="0" w:noHBand="0" w:noVBand="1"/>
      </w:tblPr>
      <w:tblGrid>
        <w:gridCol w:w="2342"/>
        <w:gridCol w:w="3872"/>
        <w:gridCol w:w="3866"/>
      </w:tblGrid>
      <w:tr w:rsidR="00E61901" w14:paraId="5185098F" w14:textId="77777777">
        <w:trPr>
          <w:trHeight w:val="2003"/>
        </w:trPr>
        <w:tc>
          <w:tcPr>
            <w:tcW w:w="2342" w:type="dxa"/>
            <w:vMerge w:val="restart"/>
            <w:tcBorders>
              <w:top w:val="single" w:sz="8" w:space="0" w:color="000000" w:themeColor="text1"/>
              <w:left w:val="single" w:sz="8" w:space="0" w:color="000000" w:themeColor="text1"/>
              <w:right w:val="single" w:sz="8" w:space="0" w:color="000000" w:themeColor="text1"/>
            </w:tcBorders>
            <w:tcMar>
              <w:top w:w="42" w:type="dxa"/>
              <w:left w:w="4" w:type="dxa"/>
              <w:right w:w="1" w:type="dxa"/>
            </w:tcMar>
          </w:tcPr>
          <w:p w14:paraId="4CC9EB2D" w14:textId="77777777" w:rsidR="00E61901" w:rsidRPr="00640771" w:rsidRDefault="00640771">
            <w:pPr>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p w14:paraId="794FF696"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BB3BF26"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9B8C297"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00DCDA9"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7C9785B6"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5BF19598"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5E04D96F"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7B1662C5" w14:textId="77777777" w:rsidR="00E61901" w:rsidRPr="00640771" w:rsidRDefault="00640771">
            <w:pPr>
              <w:spacing w:after="24"/>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4D80B8A"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F3F7D3C"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lang w:val="fr-FR"/>
              </w:rPr>
              <w:t xml:space="preserve"> R3. les  </w:t>
            </w:r>
            <w:r w:rsidRPr="00640771">
              <w:rPr>
                <w:rFonts w:eastAsiaTheme="minorEastAsia" w:cstheme="minorHAnsi"/>
                <w:color w:val="000000" w:themeColor="text1"/>
                <w:sz w:val="22"/>
                <w:szCs w:val="22"/>
                <w:lang w:val="fr-FR"/>
              </w:rPr>
              <w:t xml:space="preserve">actions de promotion de la santé mentale définies sont développées, renforcées et accompagnées en partenariat avec les usagers afin de réduire la stigmatisation dont ils font l'objet dans leurs communautés. </w:t>
            </w: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11B420F2"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OS1. R2 IOV4 : </w:t>
            </w:r>
            <w:r w:rsidRPr="00640771">
              <w:rPr>
                <w:rFonts w:eastAsiaTheme="minorEastAsia" w:cstheme="minorHAnsi"/>
                <w:color w:val="000000" w:themeColor="text1"/>
                <w:sz w:val="22"/>
                <w:szCs w:val="22"/>
                <w:lang w:val="fr-FR"/>
              </w:rPr>
              <w:t xml:space="preserve">A la fin du projet, dans les 4 pays d'intervention, les questions de santé mentale sont intégrées dans le plan de formation continue des acteurs de santé grâce à l'action de plaidoyer menée par la plateforme multi-acteurs pour la santé mentale et le soutien psychosocial.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46609597" w14:textId="77777777" w:rsidR="00E61901" w:rsidRPr="00640771" w:rsidRDefault="00640771">
            <w:pPr>
              <w:spacing w:after="9" w:line="262"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Plan de formation continue des acteurs de santé </w:t>
            </w:r>
          </w:p>
          <w:p w14:paraId="0257AC1C" w14:textId="77777777" w:rsidR="00E61901" w:rsidRPr="00640771" w:rsidRDefault="00640771">
            <w:pPr>
              <w:spacing w:after="85"/>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78725103"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549ACBB0" w14:textId="77777777" w:rsidR="00E61901" w:rsidRDefault="00640771">
            <w:pPr>
              <w:jc w:val="left"/>
              <w:rPr>
                <w:rFonts w:eastAsiaTheme="minorEastAsia" w:cstheme="minorHAnsi"/>
                <w:color w:val="000000" w:themeColor="text1"/>
                <w:sz w:val="22"/>
                <w:szCs w:val="22"/>
              </w:rPr>
            </w:pPr>
            <w:r>
              <w:rPr>
                <w:rFonts w:eastAsiaTheme="minorEastAsia" w:cstheme="minorHAnsi"/>
                <w:color w:val="000000" w:themeColor="text1"/>
                <w:sz w:val="22"/>
                <w:szCs w:val="22"/>
              </w:rPr>
              <w:t xml:space="preserve">Rapport </w:t>
            </w:r>
            <w:proofErr w:type="spellStart"/>
            <w:r>
              <w:rPr>
                <w:rFonts w:eastAsiaTheme="minorEastAsia" w:cstheme="minorHAnsi"/>
                <w:color w:val="000000" w:themeColor="text1"/>
                <w:sz w:val="22"/>
                <w:szCs w:val="22"/>
              </w:rPr>
              <w:t>d'activité</w:t>
            </w:r>
            <w:proofErr w:type="spellEnd"/>
            <w:r>
              <w:rPr>
                <w:rFonts w:eastAsiaTheme="minorEastAsia" w:cstheme="minorHAnsi"/>
                <w:color w:val="000000" w:themeColor="text1"/>
                <w:sz w:val="22"/>
                <w:szCs w:val="22"/>
              </w:rPr>
              <w:t xml:space="preserve"> de plaidoyer </w:t>
            </w:r>
          </w:p>
        </w:tc>
      </w:tr>
      <w:tr w:rsidR="00E61901" w:rsidRPr="00A852A1" w14:paraId="622E3E0A" w14:textId="77777777">
        <w:trPr>
          <w:trHeight w:val="2102"/>
        </w:trPr>
        <w:tc>
          <w:tcPr>
            <w:tcW w:w="2342" w:type="dxa"/>
            <w:vMerge/>
            <w:tcBorders>
              <w:left w:val="single" w:sz="8" w:space="0" w:color="000000" w:themeColor="text1"/>
              <w:right w:val="single" w:sz="8" w:space="0" w:color="000000" w:themeColor="text1"/>
            </w:tcBorders>
            <w:tcMar>
              <w:top w:w="42" w:type="dxa"/>
              <w:left w:w="4" w:type="dxa"/>
              <w:right w:w="1" w:type="dxa"/>
            </w:tcMar>
          </w:tcPr>
          <w:p w14:paraId="77CC9EFE" w14:textId="77777777" w:rsidR="00E61901" w:rsidRDefault="00E61901">
            <w:pPr>
              <w:jc w:val="left"/>
              <w:rPr>
                <w:rFonts w:eastAsiaTheme="minorEastAsia" w:cstheme="minorHAnsi"/>
                <w:color w:val="000000" w:themeColor="text1"/>
                <w:sz w:val="22"/>
                <w:szCs w:val="22"/>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7FFC73A0"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R3 IOV1 </w:t>
            </w:r>
            <w:r w:rsidRPr="00640771">
              <w:rPr>
                <w:rFonts w:eastAsiaTheme="minorEastAsia" w:cstheme="minorHAnsi"/>
                <w:color w:val="000000" w:themeColor="text1"/>
                <w:sz w:val="22"/>
                <w:szCs w:val="22"/>
                <w:u w:val="single"/>
                <w:lang w:val="fr-FR"/>
              </w:rPr>
              <w:t xml:space="preserve">: </w:t>
            </w:r>
            <w:r w:rsidRPr="00640771">
              <w:rPr>
                <w:rFonts w:eastAsiaTheme="minorEastAsia" w:cstheme="minorHAnsi"/>
                <w:color w:val="000000" w:themeColor="text1"/>
                <w:sz w:val="22"/>
                <w:szCs w:val="22"/>
                <w:lang w:val="fr-FR"/>
              </w:rPr>
              <w:t xml:space="preserve">A la fin du projet, dans chaque pays d'intervention, au moins 60% des usagers de la santé mentale soutenus montrent une capacité accrue à revendiquer leurs droits auprès des responsables par l'organisation d'au moins une activité de plaidoyer par an.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12ECBCFC" w14:textId="77777777" w:rsidR="00E61901" w:rsidRPr="00640771" w:rsidRDefault="00640771">
            <w:pPr>
              <w:spacing w:after="11" w:line="259"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Cartographie en format Excel des associations d'usagers et des acteurs locaux </w:t>
            </w:r>
          </w:p>
          <w:p w14:paraId="1F1ACCC4" w14:textId="77777777" w:rsidR="00E61901" w:rsidRPr="00640771" w:rsidRDefault="00640771">
            <w:pPr>
              <w:spacing w:after="85"/>
              <w:jc w:val="left"/>
              <w:rPr>
                <w:rFonts w:eastAsiaTheme="minorEastAsia" w:cstheme="minorHAnsi"/>
                <w:b/>
                <w:bCs/>
                <w:color w:val="000000" w:themeColor="text1"/>
                <w:sz w:val="22"/>
                <w:szCs w:val="22"/>
                <w:lang w:val="fr-FR"/>
              </w:rPr>
            </w:pPr>
            <w:r w:rsidRPr="00640771">
              <w:rPr>
                <w:rFonts w:eastAsiaTheme="minorEastAsia" w:cstheme="minorHAnsi"/>
                <w:color w:val="000000" w:themeColor="text1"/>
                <w:sz w:val="22"/>
                <w:szCs w:val="22"/>
                <w:lang w:val="fr-FR"/>
              </w:rPr>
              <w:t xml:space="preserve"> Procès-verbaux des sessions de sensibilisation et/ou de formation sur les droits des usagers. </w:t>
            </w:r>
          </w:p>
        </w:tc>
      </w:tr>
      <w:tr w:rsidR="00E61901" w:rsidRPr="00A852A1" w14:paraId="4046D6E7" w14:textId="77777777">
        <w:trPr>
          <w:trHeight w:val="1778"/>
        </w:trPr>
        <w:tc>
          <w:tcPr>
            <w:tcW w:w="2342" w:type="dxa"/>
            <w:vMerge/>
            <w:tcBorders>
              <w:left w:val="single" w:sz="8" w:space="0" w:color="000000" w:themeColor="text1"/>
              <w:right w:val="single" w:sz="8" w:space="0" w:color="000000" w:themeColor="text1"/>
            </w:tcBorders>
            <w:vAlign w:val="center"/>
          </w:tcPr>
          <w:p w14:paraId="230EE060" w14:textId="77777777" w:rsidR="00E61901" w:rsidRPr="00640771" w:rsidRDefault="00E61901">
            <w:pPr>
              <w:rPr>
                <w:rFonts w:cstheme="minorHAnsi"/>
                <w:lang w:val="fr-FR"/>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0CC27515"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R3 IOV2 : </w:t>
            </w:r>
            <w:r w:rsidRPr="00640771">
              <w:rPr>
                <w:rFonts w:eastAsiaTheme="minorEastAsia" w:cstheme="minorHAnsi"/>
                <w:color w:val="000000" w:themeColor="text1"/>
                <w:sz w:val="22"/>
                <w:szCs w:val="22"/>
                <w:lang w:val="fr-FR"/>
              </w:rPr>
              <w:t xml:space="preserve">A la fin du projet, dans chaque pays d'intervention, au moins deux associations et/ou groupes informels ont été soutenus et renforcés dans leur capacité à mener des activités de sensibilisation dans les communautés.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1B124E91"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85CE366" w14:textId="77777777" w:rsidR="00E61901" w:rsidRPr="00640771" w:rsidRDefault="00640771">
            <w:pPr>
              <w:spacing w:after="176"/>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E8C87EA"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Outils de sensibilisation et fiches d'activités </w:t>
            </w:r>
          </w:p>
        </w:tc>
      </w:tr>
      <w:tr w:rsidR="00E61901" w:rsidRPr="00A852A1" w14:paraId="0EDA6A8C" w14:textId="77777777">
        <w:trPr>
          <w:trHeight w:val="1545"/>
        </w:trPr>
        <w:tc>
          <w:tcPr>
            <w:tcW w:w="2342" w:type="dxa"/>
            <w:vMerge/>
            <w:tcBorders>
              <w:left w:val="single" w:sz="8" w:space="0" w:color="000000" w:themeColor="text1"/>
              <w:bottom w:val="single" w:sz="0" w:space="0" w:color="000000" w:themeColor="text1"/>
              <w:right w:val="single" w:sz="8" w:space="0" w:color="000000" w:themeColor="text1"/>
            </w:tcBorders>
            <w:vAlign w:val="center"/>
          </w:tcPr>
          <w:p w14:paraId="78AF2CEA" w14:textId="77777777" w:rsidR="00E61901" w:rsidRPr="00640771" w:rsidRDefault="00E61901">
            <w:pPr>
              <w:rPr>
                <w:rFonts w:cstheme="minorHAnsi"/>
                <w:lang w:val="fr-FR"/>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735AF468" w14:textId="77777777" w:rsidR="00E61901" w:rsidRPr="00640771" w:rsidRDefault="00640771">
            <w:pPr>
              <w:spacing w:line="238" w:lineRule="auto"/>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R3 IOV3 : </w:t>
            </w:r>
            <w:r w:rsidRPr="00640771">
              <w:rPr>
                <w:rFonts w:eastAsiaTheme="minorEastAsia" w:cstheme="minorHAnsi"/>
                <w:color w:val="000000" w:themeColor="text1"/>
                <w:sz w:val="22"/>
                <w:szCs w:val="22"/>
                <w:lang w:val="fr-FR"/>
              </w:rPr>
              <w:t xml:space="preserve">A 2 ans, dans chaque pays d'intervention, le plan de promotion de la santé mentale est élaboré/révisé en partenariat </w:t>
            </w:r>
          </w:p>
          <w:p w14:paraId="035F2D1A" w14:textId="77777777" w:rsidR="00E61901" w:rsidRPr="00640771" w:rsidRDefault="00640771">
            <w:pPr>
              <w:jc w:val="left"/>
              <w:rPr>
                <w:rFonts w:eastAsiaTheme="minorEastAsia" w:cstheme="minorHAnsi"/>
                <w:color w:val="000000" w:themeColor="text1"/>
                <w:sz w:val="22"/>
                <w:szCs w:val="22"/>
                <w:lang w:val="fr-FR"/>
              </w:rPr>
            </w:pPr>
            <w:proofErr w:type="gramStart"/>
            <w:r w:rsidRPr="00640771">
              <w:rPr>
                <w:rFonts w:eastAsiaTheme="minorEastAsia" w:cstheme="minorHAnsi"/>
                <w:color w:val="000000" w:themeColor="text1"/>
                <w:sz w:val="22"/>
                <w:szCs w:val="22"/>
                <w:lang w:val="fr-FR"/>
              </w:rPr>
              <w:t>avec</w:t>
            </w:r>
            <w:proofErr w:type="gramEnd"/>
            <w:r w:rsidRPr="00640771">
              <w:rPr>
                <w:rFonts w:eastAsiaTheme="minorEastAsia" w:cstheme="minorHAnsi"/>
                <w:color w:val="000000" w:themeColor="text1"/>
                <w:sz w:val="22"/>
                <w:szCs w:val="22"/>
                <w:lang w:val="fr-FR"/>
              </w:rPr>
              <w:t xml:space="preserve"> les usagers de la santé mentale </w:t>
            </w:r>
          </w:p>
          <w:p w14:paraId="7551E089" w14:textId="77777777" w:rsidR="00E61901" w:rsidRDefault="00640771">
            <w:pPr>
              <w:jc w:val="left"/>
              <w:rPr>
                <w:rFonts w:eastAsiaTheme="minorEastAsia" w:cstheme="minorHAnsi"/>
                <w:color w:val="000000" w:themeColor="text1"/>
                <w:sz w:val="22"/>
                <w:szCs w:val="22"/>
              </w:rPr>
            </w:pPr>
            <w:r>
              <w:rPr>
                <w:rFonts w:eastAsiaTheme="minorEastAsia" w:cstheme="minorHAnsi"/>
                <w:color w:val="000000" w:themeColor="text1"/>
                <w:sz w:val="22"/>
                <w:szCs w:val="22"/>
              </w:rPr>
              <w:t xml:space="preserve">;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611FDA68"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E0AC4B0" w14:textId="77777777" w:rsidR="00E61901" w:rsidRPr="00640771" w:rsidRDefault="00640771">
            <w:pPr>
              <w:spacing w:after="10"/>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1E2865E9"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Plan de promotion de la santé mentale. </w:t>
            </w:r>
          </w:p>
        </w:tc>
      </w:tr>
    </w:tbl>
    <w:p w14:paraId="6C363A99" w14:textId="77777777" w:rsidR="00E61901" w:rsidRPr="00640771" w:rsidRDefault="00640771">
      <w:pPr>
        <w:spacing w:line="257" w:lineRule="auto"/>
        <w:rPr>
          <w:rFonts w:cstheme="minorHAnsi"/>
          <w:lang w:val="fr-FR"/>
        </w:rPr>
      </w:pPr>
      <w:r w:rsidRPr="00640771">
        <w:rPr>
          <w:rFonts w:eastAsia="Calibri" w:cstheme="minorHAnsi"/>
          <w:color w:val="000000" w:themeColor="text1"/>
          <w:sz w:val="22"/>
          <w:szCs w:val="22"/>
          <w:lang w:val="fr-FR"/>
        </w:rPr>
        <w:lastRenderedPageBreak/>
        <w:t xml:space="preserve"> </w:t>
      </w:r>
    </w:p>
    <w:tbl>
      <w:tblPr>
        <w:tblW w:w="10080" w:type="dxa"/>
        <w:tblInd w:w="80" w:type="dxa"/>
        <w:tblLayout w:type="fixed"/>
        <w:tblLook w:val="04A0" w:firstRow="1" w:lastRow="0" w:firstColumn="1" w:lastColumn="0" w:noHBand="0" w:noVBand="1"/>
      </w:tblPr>
      <w:tblGrid>
        <w:gridCol w:w="2340"/>
        <w:gridCol w:w="3870"/>
        <w:gridCol w:w="3870"/>
      </w:tblGrid>
      <w:tr w:rsidR="00E61901" w:rsidRPr="00A852A1" w14:paraId="0AA1C8D5" w14:textId="77777777">
        <w:trPr>
          <w:trHeight w:val="1806"/>
        </w:trPr>
        <w:tc>
          <w:tcPr>
            <w:tcW w:w="2340" w:type="dxa"/>
            <w:vMerge w:val="restart"/>
            <w:tcBorders>
              <w:top w:val="single" w:sz="8" w:space="0" w:color="000000" w:themeColor="text1"/>
              <w:left w:val="single" w:sz="8" w:space="0" w:color="000000" w:themeColor="text1"/>
              <w:right w:val="single" w:sz="8" w:space="0" w:color="000000" w:themeColor="text1"/>
            </w:tcBorders>
            <w:tcMar>
              <w:top w:w="41" w:type="dxa"/>
              <w:left w:w="4" w:type="dxa"/>
            </w:tcMar>
          </w:tcPr>
          <w:p w14:paraId="7772F331" w14:textId="77777777" w:rsidR="00E61901" w:rsidRPr="00640771" w:rsidRDefault="00640771">
            <w:pPr>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 </w:t>
            </w:r>
          </w:p>
          <w:p w14:paraId="0FE8A97F"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6BBB2901"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620EA3A"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37C6650C"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lang w:val="fr-FR"/>
              </w:rPr>
              <w:t xml:space="preserve">OS1.R4. </w:t>
            </w:r>
            <w:r w:rsidRPr="00640771">
              <w:rPr>
                <w:rFonts w:eastAsiaTheme="minorEastAsia" w:cstheme="minorHAnsi"/>
                <w:color w:val="000000" w:themeColor="text1"/>
                <w:sz w:val="22"/>
                <w:szCs w:val="22"/>
                <w:lang w:val="fr-FR"/>
              </w:rPr>
              <w:t xml:space="preserve">Un plan de gestion, de développement et de partage des connaissances est mis en place afin de partager les bonnes pratiques dans le domaine de la santé mentale et du soutien psychosocial, de promouvoir les droits des usagers de la santé mentale et la visibilité de la question au niveau national et international.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511F5D1E"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OS1. R3 IOV4 : </w:t>
            </w:r>
            <w:r w:rsidRPr="00640771">
              <w:rPr>
                <w:rFonts w:eastAsiaTheme="minorEastAsia" w:cstheme="minorHAnsi"/>
                <w:color w:val="000000" w:themeColor="text1"/>
                <w:sz w:val="22"/>
                <w:szCs w:val="22"/>
                <w:lang w:val="fr-FR"/>
              </w:rPr>
              <w:t xml:space="preserve">A la fin du projet, dans chaque pays d'intervention, au moins 2 sessions de sensibilisation sont réalisées chaque année dans le cadre du plan de promotion de la santé pour réduire la stigmatisation des personnes vivant avec des problèmes de santé mentale.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3B4426FC"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40985848" w14:textId="77777777" w:rsidR="00E61901" w:rsidRPr="00640771" w:rsidRDefault="00640771">
            <w:pPr>
              <w:spacing w:after="25"/>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2F7F879E" w14:textId="77777777" w:rsidR="00E61901" w:rsidRPr="00640771" w:rsidRDefault="00640771">
            <w:pPr>
              <w:jc w:val="left"/>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4A827A7C"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Rapports sur les activités de plaidoyer. </w:t>
            </w:r>
          </w:p>
        </w:tc>
      </w:tr>
      <w:tr w:rsidR="00E61901" w14:paraId="71936E8D" w14:textId="77777777">
        <w:trPr>
          <w:trHeight w:val="1626"/>
        </w:trPr>
        <w:tc>
          <w:tcPr>
            <w:tcW w:w="2340" w:type="dxa"/>
            <w:vMerge/>
            <w:tcBorders>
              <w:left w:val="single" w:sz="8" w:space="0" w:color="000000" w:themeColor="text1"/>
              <w:right w:val="single" w:sz="8" w:space="0" w:color="000000" w:themeColor="text1"/>
            </w:tcBorders>
            <w:vAlign w:val="center"/>
          </w:tcPr>
          <w:p w14:paraId="7BA2486D" w14:textId="77777777" w:rsidR="00E61901" w:rsidRPr="00640771" w:rsidRDefault="00E61901">
            <w:pPr>
              <w:jc w:val="left"/>
              <w:rPr>
                <w:rFonts w:cstheme="minorHAnsi"/>
                <w:lang w:val="fr-FR"/>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1BC16E84" w14:textId="77777777" w:rsidR="00E61901" w:rsidRPr="00640771" w:rsidRDefault="00640771">
            <w:pPr>
              <w:spacing w:line="238" w:lineRule="auto"/>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R3 IOV5 : </w:t>
            </w:r>
            <w:r w:rsidRPr="00640771">
              <w:rPr>
                <w:rFonts w:eastAsiaTheme="minorEastAsia" w:cstheme="minorHAnsi"/>
                <w:color w:val="000000" w:themeColor="text1"/>
                <w:sz w:val="22"/>
                <w:szCs w:val="22"/>
                <w:lang w:val="fr-FR"/>
              </w:rPr>
              <w:t xml:space="preserve">À la fin du projet, dans au moins deux pays d'intervention, un soutien technique et matériel a été fourni à au moins 15 entités économiques (individuelles ou collectives), avec un objectif de développement durable. </w:t>
            </w:r>
          </w:p>
          <w:p w14:paraId="66B98D9A"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(individuelles ou collectives), avec une </w:t>
            </w:r>
          </w:p>
          <w:p w14:paraId="777A2A01"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participation de 40% ou plus de femmes.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24AA5922" w14:textId="77777777" w:rsidR="00E61901" w:rsidRPr="00640771" w:rsidRDefault="00640771">
            <w:pPr>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362A2F11" w14:textId="77777777" w:rsidR="00E61901" w:rsidRPr="00640771" w:rsidRDefault="00640771">
            <w:pPr>
              <w:spacing w:after="176"/>
              <w:rPr>
                <w:rFonts w:eastAsiaTheme="minorEastAsia" w:cstheme="minorHAnsi"/>
                <w:b/>
                <w:bCs/>
                <w:color w:val="000000" w:themeColor="text1"/>
                <w:sz w:val="22"/>
                <w:szCs w:val="22"/>
                <w:lang w:val="fr-FR"/>
              </w:rPr>
            </w:pPr>
            <w:r w:rsidRPr="00640771">
              <w:rPr>
                <w:rFonts w:eastAsiaTheme="minorEastAsia" w:cstheme="minorHAnsi"/>
                <w:b/>
                <w:bCs/>
                <w:color w:val="000000" w:themeColor="text1"/>
                <w:sz w:val="22"/>
                <w:szCs w:val="22"/>
                <w:lang w:val="fr-FR"/>
              </w:rPr>
              <w:t xml:space="preserve"> </w:t>
            </w:r>
          </w:p>
          <w:p w14:paraId="0B5C5E1E" w14:textId="77777777" w:rsidR="00E61901" w:rsidRDefault="00640771">
            <w:pPr>
              <w:rPr>
                <w:rFonts w:eastAsiaTheme="minorEastAsia" w:cstheme="minorHAnsi"/>
                <w:color w:val="000000" w:themeColor="text1"/>
                <w:sz w:val="22"/>
                <w:szCs w:val="22"/>
              </w:rPr>
            </w:pPr>
            <w:r>
              <w:rPr>
                <w:rFonts w:eastAsiaTheme="minorEastAsia" w:cstheme="minorHAnsi"/>
                <w:color w:val="000000" w:themeColor="text1"/>
                <w:sz w:val="22"/>
                <w:szCs w:val="22"/>
              </w:rPr>
              <w:t xml:space="preserve">Fiches de </w:t>
            </w:r>
            <w:proofErr w:type="spellStart"/>
            <w:r>
              <w:rPr>
                <w:rFonts w:eastAsiaTheme="minorEastAsia" w:cstheme="minorHAnsi"/>
                <w:color w:val="000000" w:themeColor="text1"/>
                <w:sz w:val="22"/>
                <w:szCs w:val="22"/>
              </w:rPr>
              <w:t>projets</w:t>
            </w:r>
            <w:proofErr w:type="spellEnd"/>
            <w:r>
              <w:rPr>
                <w:rFonts w:eastAsiaTheme="minorEastAsia" w:cstheme="minorHAnsi"/>
                <w:color w:val="000000" w:themeColor="text1"/>
                <w:sz w:val="22"/>
                <w:szCs w:val="22"/>
              </w:rPr>
              <w:t xml:space="preserve"> </w:t>
            </w:r>
            <w:proofErr w:type="spellStart"/>
            <w:r>
              <w:rPr>
                <w:rFonts w:eastAsiaTheme="minorEastAsia" w:cstheme="minorHAnsi"/>
                <w:color w:val="000000" w:themeColor="text1"/>
                <w:sz w:val="22"/>
                <w:szCs w:val="22"/>
              </w:rPr>
              <w:t>entrepreneuriaux</w:t>
            </w:r>
            <w:proofErr w:type="spellEnd"/>
            <w:r>
              <w:rPr>
                <w:rFonts w:eastAsiaTheme="minorEastAsia" w:cstheme="minorHAnsi"/>
                <w:color w:val="000000" w:themeColor="text1"/>
                <w:sz w:val="22"/>
                <w:szCs w:val="22"/>
              </w:rPr>
              <w:t xml:space="preserve">. </w:t>
            </w:r>
          </w:p>
        </w:tc>
      </w:tr>
      <w:tr w:rsidR="00E61901" w14:paraId="65C14297" w14:textId="77777777">
        <w:trPr>
          <w:trHeight w:val="1284"/>
        </w:trPr>
        <w:tc>
          <w:tcPr>
            <w:tcW w:w="2340" w:type="dxa"/>
            <w:vMerge/>
            <w:tcBorders>
              <w:left w:val="single" w:sz="8" w:space="0" w:color="000000" w:themeColor="text1"/>
              <w:right w:val="single" w:sz="8" w:space="0" w:color="000000" w:themeColor="text1"/>
            </w:tcBorders>
            <w:tcMar>
              <w:top w:w="41" w:type="dxa"/>
              <w:left w:w="4" w:type="dxa"/>
            </w:tcMar>
          </w:tcPr>
          <w:p w14:paraId="40050644" w14:textId="77777777" w:rsidR="00E61901" w:rsidRDefault="00E61901">
            <w:pPr>
              <w:jc w:val="left"/>
              <w:rPr>
                <w:rFonts w:eastAsiaTheme="minorEastAsia" w:cstheme="minorHAnsi"/>
                <w:color w:val="000000" w:themeColor="text1"/>
                <w:sz w:val="22"/>
                <w:szCs w:val="22"/>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1BCE400A"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R4 IOV1 </w:t>
            </w:r>
            <w:r w:rsidRPr="00640771">
              <w:rPr>
                <w:rFonts w:eastAsiaTheme="minorEastAsia" w:cstheme="minorHAnsi"/>
                <w:color w:val="000000" w:themeColor="text1"/>
                <w:sz w:val="22"/>
                <w:szCs w:val="22"/>
                <w:u w:val="single"/>
                <w:lang w:val="fr-FR"/>
              </w:rPr>
              <w:t xml:space="preserve">: </w:t>
            </w:r>
            <w:r w:rsidRPr="00640771">
              <w:rPr>
                <w:rFonts w:eastAsiaTheme="minorEastAsia" w:cstheme="minorHAnsi"/>
                <w:color w:val="000000" w:themeColor="text1"/>
                <w:sz w:val="22"/>
                <w:szCs w:val="22"/>
                <w:lang w:val="fr-FR"/>
              </w:rPr>
              <w:t xml:space="preserve">À la fin du projet, au moins deux activités de renforcement des capacités entre partenaires de différents pays ont été réalisées.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527B713C" w14:textId="77777777" w:rsidR="00E61901" w:rsidRPr="00640771" w:rsidRDefault="00640771">
            <w:pPr>
              <w:spacing w:after="8" w:line="264" w:lineRule="auto"/>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Liste des participants aux activités de renforcement des capacités entre pairs </w:t>
            </w:r>
          </w:p>
          <w:p w14:paraId="64B3EE13" w14:textId="77777777" w:rsidR="00E61901" w:rsidRDefault="00640771">
            <w:pPr>
              <w:spacing w:after="80"/>
              <w:jc w:val="left"/>
              <w:rPr>
                <w:rFonts w:eastAsiaTheme="minorEastAsia" w:cstheme="minorHAnsi"/>
                <w:b/>
                <w:bCs/>
                <w:color w:val="000000" w:themeColor="text1"/>
                <w:sz w:val="22"/>
                <w:szCs w:val="22"/>
              </w:rPr>
            </w:pPr>
            <w:r w:rsidRPr="00640771">
              <w:rPr>
                <w:rFonts w:eastAsiaTheme="minorEastAsia" w:cstheme="minorHAnsi"/>
                <w:color w:val="000000" w:themeColor="text1"/>
                <w:sz w:val="22"/>
                <w:szCs w:val="22"/>
                <w:lang w:val="fr-FR"/>
              </w:rPr>
              <w:t xml:space="preserve"> </w:t>
            </w:r>
            <w:r>
              <w:rPr>
                <w:rFonts w:eastAsiaTheme="minorEastAsia" w:cstheme="minorHAnsi"/>
                <w:color w:val="000000" w:themeColor="text1"/>
                <w:sz w:val="22"/>
                <w:szCs w:val="22"/>
              </w:rPr>
              <w:t xml:space="preserve">Modules de formation </w:t>
            </w:r>
          </w:p>
        </w:tc>
      </w:tr>
      <w:tr w:rsidR="00E61901" w:rsidRPr="00A852A1" w14:paraId="1FED421F" w14:textId="77777777">
        <w:trPr>
          <w:trHeight w:val="1806"/>
        </w:trPr>
        <w:tc>
          <w:tcPr>
            <w:tcW w:w="2340" w:type="dxa"/>
            <w:vMerge/>
            <w:tcBorders>
              <w:left w:val="single" w:sz="8" w:space="0" w:color="000000" w:themeColor="text1"/>
              <w:right w:val="single" w:sz="8" w:space="0" w:color="000000" w:themeColor="text1"/>
            </w:tcBorders>
            <w:vAlign w:val="center"/>
          </w:tcPr>
          <w:p w14:paraId="42248614" w14:textId="77777777" w:rsidR="00E61901" w:rsidRDefault="00E61901">
            <w:pPr>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0E388456" w14:textId="77777777" w:rsidR="00E61901" w:rsidRPr="00640771" w:rsidRDefault="00640771">
            <w:pPr>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R4 IOV2 : </w:t>
            </w:r>
            <w:r w:rsidRPr="00640771">
              <w:rPr>
                <w:rFonts w:eastAsiaTheme="minorEastAsia" w:cstheme="minorHAnsi"/>
                <w:color w:val="000000" w:themeColor="text1"/>
                <w:sz w:val="22"/>
                <w:szCs w:val="22"/>
                <w:lang w:val="fr-FR"/>
              </w:rPr>
              <w:t xml:space="preserve">A la fin du projet, 80% du personnel des équipes de Handicap International et de leurs partenaires ont amélioré leurs compétences en santé mentale communautaire et leurs capacités à soutenir les usagers pour mener des actions de plaidoyer.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29398D44"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color w:val="000000" w:themeColor="text1"/>
                <w:sz w:val="22"/>
                <w:szCs w:val="22"/>
                <w:lang w:val="fr-FR"/>
              </w:rPr>
              <w:t xml:space="preserve">Compte rendu des réunions thématiques de la Communauté de pratique trimestrielle Test de pré/post formation document cadre de compétences </w:t>
            </w:r>
          </w:p>
        </w:tc>
      </w:tr>
      <w:tr w:rsidR="00E61901" w:rsidRPr="00A852A1" w14:paraId="5A104D1E" w14:textId="77777777">
        <w:trPr>
          <w:trHeight w:val="2067"/>
        </w:trPr>
        <w:tc>
          <w:tcPr>
            <w:tcW w:w="2340" w:type="dxa"/>
            <w:tcBorders>
              <w:left w:val="single" w:sz="8" w:space="0" w:color="000000" w:themeColor="text1"/>
              <w:right w:val="single" w:sz="8" w:space="0" w:color="000000" w:themeColor="text1"/>
            </w:tcBorders>
            <w:vAlign w:val="center"/>
          </w:tcPr>
          <w:p w14:paraId="6C0E5F9F" w14:textId="77777777" w:rsidR="00E61901" w:rsidRPr="00640771" w:rsidRDefault="00E61901">
            <w:pPr>
              <w:rPr>
                <w:rFonts w:cstheme="minorHAnsi"/>
                <w:lang w:val="fr-FR"/>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E775816" w14:textId="77777777" w:rsidR="00E61901" w:rsidRPr="00640771" w:rsidRDefault="00640771">
            <w:pPr>
              <w:spacing w:line="238" w:lineRule="auto"/>
              <w:ind w:left="1" w:hanging="1"/>
              <w:jc w:val="left"/>
              <w:rPr>
                <w:rFonts w:eastAsiaTheme="minorEastAsia" w:cstheme="minorHAnsi"/>
                <w:color w:val="000000" w:themeColor="text1"/>
                <w:sz w:val="22"/>
                <w:szCs w:val="22"/>
                <w:lang w:val="fr-FR"/>
              </w:rPr>
            </w:pPr>
            <w:r w:rsidRPr="00640771">
              <w:rPr>
                <w:rFonts w:eastAsiaTheme="minorEastAsia" w:cstheme="minorHAnsi"/>
                <w:b/>
                <w:bCs/>
                <w:color w:val="000000" w:themeColor="text1"/>
                <w:sz w:val="22"/>
                <w:szCs w:val="22"/>
                <w:u w:val="single"/>
                <w:lang w:val="fr-FR"/>
              </w:rPr>
              <w:t xml:space="preserve">SO1 R4 IOV3 : A la </w:t>
            </w:r>
            <w:r w:rsidRPr="00640771">
              <w:rPr>
                <w:rFonts w:eastAsiaTheme="minorEastAsia" w:cstheme="minorHAnsi"/>
                <w:color w:val="000000" w:themeColor="text1"/>
                <w:sz w:val="22"/>
                <w:szCs w:val="22"/>
                <w:lang w:val="fr-FR"/>
              </w:rPr>
              <w:t xml:space="preserve">fin du projet, au moins 4 usagers ont rejoint un réseau régional/ international en tant qu'individu et/ou en tant que représentant d'une association ou au moins 2 associations d'usagers </w:t>
            </w:r>
          </w:p>
          <w:p w14:paraId="437B319D" w14:textId="77777777" w:rsidR="00E61901" w:rsidRPr="00640771" w:rsidRDefault="00640771">
            <w:pPr>
              <w:ind w:left="1" w:hanging="1"/>
              <w:jc w:val="left"/>
              <w:rPr>
                <w:rFonts w:eastAsiaTheme="minorEastAsia" w:cstheme="minorHAnsi"/>
                <w:b/>
                <w:bCs/>
                <w:color w:val="000000" w:themeColor="text1"/>
                <w:sz w:val="22"/>
                <w:szCs w:val="22"/>
                <w:u w:val="single"/>
                <w:lang w:val="fr-FR"/>
              </w:rPr>
            </w:pPr>
            <w:proofErr w:type="gramStart"/>
            <w:r w:rsidRPr="00640771">
              <w:rPr>
                <w:rFonts w:eastAsiaTheme="minorEastAsia" w:cstheme="minorHAnsi"/>
                <w:color w:val="000000" w:themeColor="text1"/>
                <w:sz w:val="22"/>
                <w:szCs w:val="22"/>
                <w:lang w:val="fr-FR"/>
              </w:rPr>
              <w:t>accompagnées</w:t>
            </w:r>
            <w:proofErr w:type="gramEnd"/>
            <w:r w:rsidRPr="00640771">
              <w:rPr>
                <w:rFonts w:eastAsiaTheme="minorEastAsia" w:cstheme="minorHAnsi"/>
                <w:color w:val="000000" w:themeColor="text1"/>
                <w:sz w:val="22"/>
                <w:szCs w:val="22"/>
                <w:lang w:val="fr-FR"/>
              </w:rPr>
              <w:t xml:space="preserve"> par le projet ont développé un partenariat avec d'autres pairs.</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682B23FB" w14:textId="77777777" w:rsidR="00E61901" w:rsidRPr="00640771" w:rsidRDefault="00640771">
            <w:pPr>
              <w:jc w:val="left"/>
              <w:rPr>
                <w:rFonts w:eastAsiaTheme="minorEastAsia" w:cstheme="minorHAnsi"/>
                <w:color w:val="000000" w:themeColor="text1"/>
                <w:sz w:val="22"/>
                <w:szCs w:val="22"/>
                <w:lang w:val="fr-FR"/>
              </w:rPr>
            </w:pPr>
            <w:r w:rsidRPr="00640771">
              <w:rPr>
                <w:rFonts w:eastAsiaTheme="minorEastAsia" w:cstheme="minorHAnsi"/>
                <w:i/>
                <w:iCs/>
                <w:color w:val="000000" w:themeColor="text1"/>
                <w:sz w:val="22"/>
                <w:szCs w:val="22"/>
                <w:lang w:val="fr-FR"/>
              </w:rPr>
              <w:t>Lettre d'acceptation des membres et/ou contrat de partenariat</w:t>
            </w:r>
          </w:p>
        </w:tc>
      </w:tr>
      <w:tr w:rsidR="00E61901" w:rsidRPr="00A852A1" w14:paraId="3C8B6DBB" w14:textId="77777777">
        <w:trPr>
          <w:trHeight w:val="1428"/>
        </w:trPr>
        <w:tc>
          <w:tcPr>
            <w:tcW w:w="2340" w:type="dxa"/>
            <w:tcBorders>
              <w:left w:val="single" w:sz="8" w:space="0" w:color="000000" w:themeColor="text1"/>
              <w:right w:val="single" w:sz="8" w:space="0" w:color="000000" w:themeColor="text1"/>
            </w:tcBorders>
            <w:vAlign w:val="center"/>
          </w:tcPr>
          <w:p w14:paraId="3E6B582F" w14:textId="77777777" w:rsidR="00E61901" w:rsidRPr="00640771" w:rsidRDefault="00E61901">
            <w:pPr>
              <w:rPr>
                <w:rFonts w:cstheme="minorHAnsi"/>
                <w:lang w:val="fr-FR"/>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3722C636" w14:textId="77777777" w:rsidR="00E61901" w:rsidRPr="00640771" w:rsidRDefault="00640771">
            <w:pPr>
              <w:spacing w:line="238" w:lineRule="auto"/>
              <w:ind w:left="1" w:hanging="1"/>
              <w:jc w:val="left"/>
              <w:rPr>
                <w:rFonts w:eastAsiaTheme="minorEastAsia" w:cstheme="minorHAnsi"/>
                <w:b/>
                <w:bCs/>
                <w:color w:val="000000" w:themeColor="text1"/>
                <w:sz w:val="22"/>
                <w:szCs w:val="22"/>
                <w:u w:val="single"/>
                <w:lang w:val="fr-FR"/>
              </w:rPr>
            </w:pPr>
            <w:r w:rsidRPr="00640771">
              <w:rPr>
                <w:rFonts w:eastAsiaTheme="minorEastAsia" w:cstheme="minorHAnsi"/>
                <w:b/>
                <w:bCs/>
                <w:color w:val="000000" w:themeColor="text1"/>
                <w:sz w:val="22"/>
                <w:szCs w:val="22"/>
                <w:u w:val="single"/>
                <w:lang w:val="fr-FR"/>
              </w:rPr>
              <w:t xml:space="preserve">OS1 R4 IOV4 : </w:t>
            </w:r>
            <w:r w:rsidRPr="00640771">
              <w:rPr>
                <w:rFonts w:eastAsiaTheme="minorEastAsia" w:cstheme="minorHAnsi"/>
                <w:color w:val="000000" w:themeColor="text1"/>
                <w:sz w:val="22"/>
                <w:szCs w:val="22"/>
                <w:lang w:val="fr-FR"/>
              </w:rPr>
              <w:t>A 2 ans du projet, dans tous les pays d'intervention, le questionnaire du groupe de Washington incluant des questions sur les handicaps psychosociaux est déployé par les équipes et leurs partenaires.</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4C1AD5DD" w14:textId="77777777" w:rsidR="00E61901" w:rsidRPr="00640771" w:rsidRDefault="00640771">
            <w:pPr>
              <w:jc w:val="left"/>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Rapport sur les activités de collecte de données</w:t>
            </w:r>
          </w:p>
        </w:tc>
      </w:tr>
      <w:tr w:rsidR="00E61901" w:rsidRPr="00A852A1" w14:paraId="71BB4C4B" w14:textId="77777777">
        <w:trPr>
          <w:trHeight w:val="1185"/>
        </w:trPr>
        <w:tc>
          <w:tcPr>
            <w:tcW w:w="2340" w:type="dxa"/>
            <w:tcBorders>
              <w:left w:val="single" w:sz="8" w:space="0" w:color="000000" w:themeColor="text1"/>
              <w:bottom w:val="single" w:sz="0" w:space="0" w:color="000000" w:themeColor="text1"/>
              <w:right w:val="single" w:sz="8" w:space="0" w:color="000000" w:themeColor="text1"/>
            </w:tcBorders>
            <w:vAlign w:val="center"/>
          </w:tcPr>
          <w:p w14:paraId="4BFD6EBB" w14:textId="77777777" w:rsidR="00E61901" w:rsidRPr="00640771" w:rsidRDefault="00E61901">
            <w:pPr>
              <w:rPr>
                <w:rFonts w:cstheme="minorHAnsi"/>
                <w:lang w:val="fr-FR"/>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548DE6EE" w14:textId="77777777" w:rsidR="00E61901" w:rsidRPr="00640771" w:rsidRDefault="00640771">
            <w:pPr>
              <w:spacing w:line="238" w:lineRule="auto"/>
              <w:ind w:left="1" w:hanging="1"/>
              <w:jc w:val="left"/>
              <w:rPr>
                <w:rFonts w:eastAsiaTheme="minorEastAsia" w:cstheme="minorHAnsi"/>
                <w:b/>
                <w:bCs/>
                <w:color w:val="000000" w:themeColor="text1"/>
                <w:sz w:val="22"/>
                <w:szCs w:val="22"/>
                <w:u w:val="single"/>
                <w:lang w:val="fr-FR"/>
              </w:rPr>
            </w:pPr>
            <w:r w:rsidRPr="00640771">
              <w:rPr>
                <w:rFonts w:eastAsiaTheme="minorEastAsia" w:cstheme="minorHAnsi"/>
                <w:b/>
                <w:bCs/>
                <w:color w:val="000000" w:themeColor="text1"/>
                <w:sz w:val="22"/>
                <w:szCs w:val="22"/>
                <w:u w:val="single"/>
                <w:lang w:val="fr-FR"/>
              </w:rPr>
              <w:t xml:space="preserve">SO1 R4 IOV5 : </w:t>
            </w:r>
            <w:r w:rsidRPr="00640771">
              <w:rPr>
                <w:rFonts w:eastAsiaTheme="minorEastAsia" w:cstheme="minorHAnsi"/>
                <w:color w:val="000000" w:themeColor="text1"/>
                <w:sz w:val="22"/>
                <w:szCs w:val="22"/>
                <w:lang w:val="fr-FR"/>
              </w:rPr>
              <w:t>A la fin du projet, une base de données sur le handicap psychosocial basée sur le questionnaire du groupe de Washington est disponible dans tous les pays d'intervention.</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62E120FC" w14:textId="77777777" w:rsidR="00E61901" w:rsidRPr="00640771" w:rsidRDefault="00640771">
            <w:pPr>
              <w:jc w:val="left"/>
              <w:rPr>
                <w:rFonts w:eastAsiaTheme="minorEastAsia" w:cstheme="minorHAnsi"/>
                <w:i/>
                <w:iCs/>
                <w:color w:val="000000" w:themeColor="text1"/>
                <w:sz w:val="22"/>
                <w:szCs w:val="22"/>
                <w:lang w:val="fr-FR"/>
              </w:rPr>
            </w:pPr>
            <w:r w:rsidRPr="00640771">
              <w:rPr>
                <w:rFonts w:eastAsiaTheme="minorEastAsia" w:cstheme="minorHAnsi"/>
                <w:i/>
                <w:iCs/>
                <w:color w:val="000000" w:themeColor="text1"/>
                <w:sz w:val="22"/>
                <w:szCs w:val="22"/>
                <w:lang w:val="fr-FR"/>
              </w:rPr>
              <w:t>Base de données sur les handicaps psychosociaux</w:t>
            </w:r>
          </w:p>
        </w:tc>
      </w:tr>
    </w:tbl>
    <w:p w14:paraId="396AD6E7" w14:textId="77777777" w:rsidR="00E61901" w:rsidRPr="00640771" w:rsidRDefault="00E61901">
      <w:pPr>
        <w:rPr>
          <w:rFonts w:cstheme="minorHAnsi"/>
          <w:sz w:val="22"/>
          <w:szCs w:val="22"/>
          <w:lang w:val="fr-FR"/>
        </w:rPr>
      </w:pPr>
    </w:p>
    <w:p w14:paraId="52C326EC" w14:textId="77777777" w:rsidR="00E61901" w:rsidRPr="00640771" w:rsidRDefault="00E61901">
      <w:pPr>
        <w:rPr>
          <w:rFonts w:cstheme="minorHAnsi"/>
          <w:sz w:val="22"/>
          <w:szCs w:val="22"/>
          <w:lang w:val="fr-FR"/>
        </w:rPr>
      </w:pPr>
    </w:p>
    <w:p w14:paraId="23B8FEC2" w14:textId="77777777" w:rsidR="00E61901" w:rsidRPr="00640771" w:rsidRDefault="00640771">
      <w:pPr>
        <w:ind w:firstLine="360"/>
        <w:rPr>
          <w:rFonts w:cstheme="minorHAnsi"/>
          <w:b/>
          <w:color w:val="000000" w:themeColor="text1"/>
          <w:sz w:val="28"/>
          <w:szCs w:val="32"/>
          <w:lang w:val="fr-FR"/>
        </w:rPr>
      </w:pPr>
      <w:r w:rsidRPr="00640771">
        <w:rPr>
          <w:rFonts w:cstheme="minorHAnsi"/>
          <w:b/>
          <w:color w:val="000000" w:themeColor="text1"/>
          <w:sz w:val="28"/>
          <w:szCs w:val="32"/>
          <w:lang w:val="fr-FR"/>
        </w:rPr>
        <w:t>2.2 Justification de l'évaluation du projet</w:t>
      </w:r>
    </w:p>
    <w:p w14:paraId="0B1215D9" w14:textId="77777777" w:rsidR="00E61901" w:rsidRPr="00640771" w:rsidRDefault="00E61901">
      <w:pPr>
        <w:rPr>
          <w:rFonts w:cstheme="minorHAnsi"/>
          <w:szCs w:val="22"/>
          <w:lang w:val="fr-FR"/>
        </w:rPr>
      </w:pPr>
    </w:p>
    <w:p w14:paraId="4FDCD03E" w14:textId="77777777" w:rsidR="00E61901" w:rsidRDefault="00640771">
      <w:pPr>
        <w:rPr>
          <w:rFonts w:cstheme="minorHAnsi"/>
          <w:sz w:val="22"/>
          <w:szCs w:val="22"/>
          <w:lang w:val="en-US"/>
        </w:rPr>
      </w:pPr>
      <w:r w:rsidRPr="00640771">
        <w:rPr>
          <w:rFonts w:cstheme="minorHAnsi"/>
          <w:sz w:val="22"/>
          <w:szCs w:val="22"/>
          <w:lang w:val="fr-FR"/>
        </w:rPr>
        <w:lastRenderedPageBreak/>
        <w:t xml:space="preserve">Conformément à l'accord de partenariat avec l'AFD, une évaluation externe doit être réalisée afin d'examiner dans quelle mesure les principales réalisations ont été atteintes par rapport aux résultats escomptés.  Cette évaluation finale est un élément clé de la politique de qualité des projets de HI. </w:t>
      </w:r>
      <w:r>
        <w:rPr>
          <w:rFonts w:cstheme="minorHAnsi"/>
          <w:sz w:val="22"/>
          <w:szCs w:val="22"/>
          <w:lang w:val="en-US"/>
        </w:rPr>
        <w:t xml:space="preserve">Cette </w:t>
      </w:r>
      <w:r>
        <w:rPr>
          <w:rFonts w:cstheme="minorHAnsi"/>
          <w:sz w:val="22"/>
          <w:szCs w:val="22"/>
        </w:rPr>
        <w:t xml:space="preserve">politique de </w:t>
      </w:r>
      <w:proofErr w:type="spellStart"/>
      <w:r>
        <w:rPr>
          <w:rFonts w:cstheme="minorHAnsi"/>
          <w:sz w:val="22"/>
          <w:szCs w:val="22"/>
        </w:rPr>
        <w:t>qualité</w:t>
      </w:r>
      <w:proofErr w:type="spellEnd"/>
      <w:r>
        <w:rPr>
          <w:rFonts w:cstheme="minorHAnsi"/>
          <w:sz w:val="22"/>
          <w:szCs w:val="22"/>
        </w:rPr>
        <w:t xml:space="preserve"> des </w:t>
      </w:r>
      <w:proofErr w:type="spellStart"/>
      <w:r>
        <w:rPr>
          <w:rFonts w:cstheme="minorHAnsi"/>
          <w:sz w:val="22"/>
          <w:szCs w:val="22"/>
        </w:rPr>
        <w:t>projets</w:t>
      </w:r>
      <w:proofErr w:type="spellEnd"/>
      <w:r>
        <w:rPr>
          <w:rFonts w:cstheme="minorHAnsi"/>
          <w:sz w:val="22"/>
          <w:szCs w:val="22"/>
        </w:rPr>
        <w:t xml:space="preserve"> </w:t>
      </w:r>
      <w:proofErr w:type="spellStart"/>
      <w:r>
        <w:rPr>
          <w:rFonts w:cstheme="minorHAnsi"/>
          <w:sz w:val="22"/>
          <w:szCs w:val="22"/>
        </w:rPr>
        <w:t>comporte</w:t>
      </w:r>
      <w:proofErr w:type="spellEnd"/>
      <w:r>
        <w:rPr>
          <w:rFonts w:cstheme="minorHAnsi"/>
          <w:sz w:val="22"/>
          <w:szCs w:val="22"/>
        </w:rPr>
        <w:t xml:space="preserve"> trois </w:t>
      </w:r>
      <w:proofErr w:type="gramStart"/>
      <w:r>
        <w:rPr>
          <w:rFonts w:cstheme="minorHAnsi"/>
          <w:sz w:val="22"/>
          <w:szCs w:val="22"/>
        </w:rPr>
        <w:t>volets :</w:t>
      </w:r>
      <w:proofErr w:type="gramEnd"/>
      <w:r>
        <w:rPr>
          <w:rFonts w:cstheme="minorHAnsi"/>
          <w:sz w:val="22"/>
          <w:szCs w:val="22"/>
        </w:rPr>
        <w:t xml:space="preserve"> </w:t>
      </w:r>
    </w:p>
    <w:p w14:paraId="652DAD04" w14:textId="77777777" w:rsidR="00E61901" w:rsidRPr="00640771" w:rsidRDefault="00640771">
      <w:pPr>
        <w:pStyle w:val="ListParagraph"/>
        <w:numPr>
          <w:ilvl w:val="0"/>
          <w:numId w:val="14"/>
        </w:numPr>
        <w:rPr>
          <w:rFonts w:cstheme="minorHAnsi"/>
          <w:sz w:val="22"/>
          <w:szCs w:val="22"/>
          <w:lang w:val="fr-FR"/>
        </w:rPr>
      </w:pPr>
      <w:r w:rsidRPr="00640771">
        <w:rPr>
          <w:rFonts w:cstheme="minorHAnsi"/>
          <w:sz w:val="22"/>
          <w:szCs w:val="22"/>
          <w:lang w:val="fr-FR"/>
        </w:rPr>
        <w:t>La qualité de la réponse aux besoins identifiés, qui interroge la contribution de HI à des changements positifs au bénéfice des populations.</w:t>
      </w:r>
    </w:p>
    <w:p w14:paraId="24537222" w14:textId="77777777" w:rsidR="00E61901" w:rsidRPr="00640771" w:rsidRDefault="00640771">
      <w:pPr>
        <w:pStyle w:val="ListParagraph"/>
        <w:numPr>
          <w:ilvl w:val="0"/>
          <w:numId w:val="14"/>
        </w:numPr>
        <w:rPr>
          <w:rFonts w:cstheme="minorHAnsi"/>
          <w:sz w:val="22"/>
          <w:szCs w:val="22"/>
          <w:lang w:val="fr-FR"/>
        </w:rPr>
      </w:pPr>
      <w:r w:rsidRPr="00640771">
        <w:rPr>
          <w:rFonts w:cstheme="minorHAnsi"/>
          <w:sz w:val="22"/>
          <w:szCs w:val="22"/>
          <w:lang w:val="fr-FR"/>
        </w:rPr>
        <w:t xml:space="preserve">La qualité des processus de gestion de projet, qui couvrent la réalisation, l'accompagnement, le pilotage et la mesure, et qui contribuent à la mise en œuvre harmonieuse et cohérente des différentes activités. </w:t>
      </w:r>
    </w:p>
    <w:p w14:paraId="304E499C" w14:textId="77777777" w:rsidR="00E61901" w:rsidRPr="00640771" w:rsidRDefault="00640771">
      <w:pPr>
        <w:pStyle w:val="ListParagraph"/>
        <w:numPr>
          <w:ilvl w:val="0"/>
          <w:numId w:val="14"/>
        </w:numPr>
        <w:rPr>
          <w:rFonts w:cstheme="minorHAnsi"/>
          <w:sz w:val="22"/>
          <w:szCs w:val="22"/>
          <w:lang w:val="fr-FR"/>
        </w:rPr>
      </w:pPr>
      <w:r w:rsidRPr="00640771">
        <w:rPr>
          <w:rFonts w:cstheme="minorHAnsi"/>
          <w:sz w:val="22"/>
          <w:szCs w:val="22"/>
          <w:lang w:val="fr-FR"/>
        </w:rPr>
        <w:t>La qualité technique des démarches mises en œuvre, qui s'applique principalement aux produits et/ou services du projet, en référence aux standards et normes propres à chaque domaine ou secteur d'activité.</w:t>
      </w:r>
    </w:p>
    <w:p w14:paraId="466AB58C" w14:textId="77777777" w:rsidR="00E61901" w:rsidRPr="00640771" w:rsidRDefault="00E61901">
      <w:pPr>
        <w:ind w:left="284"/>
        <w:rPr>
          <w:rFonts w:cstheme="minorHAnsi"/>
          <w:sz w:val="22"/>
          <w:szCs w:val="22"/>
          <w:lang w:val="fr-FR"/>
        </w:rPr>
      </w:pPr>
    </w:p>
    <w:p w14:paraId="06C38777" w14:textId="77777777" w:rsidR="00E61901" w:rsidRDefault="00640771">
      <w:pPr>
        <w:pStyle w:val="ListParagraph"/>
        <w:numPr>
          <w:ilvl w:val="0"/>
          <w:numId w:val="2"/>
        </w:numPr>
        <w:rPr>
          <w:rFonts w:cstheme="minorHAnsi"/>
          <w:b/>
          <w:bCs/>
          <w:color w:val="0077C8"/>
          <w:sz w:val="32"/>
          <w:szCs w:val="32"/>
          <w:lang w:val="fr-FR"/>
        </w:rPr>
      </w:pPr>
      <w:r>
        <w:rPr>
          <w:rFonts w:cstheme="minorHAnsi"/>
          <w:b/>
          <w:bCs/>
          <w:color w:val="0077C8"/>
          <w:sz w:val="32"/>
          <w:szCs w:val="32"/>
          <w:lang w:val="fr-FR"/>
        </w:rPr>
        <w:t xml:space="preserve">Objectifs de l'évaluation </w:t>
      </w:r>
    </w:p>
    <w:p w14:paraId="16309E46" w14:textId="77777777" w:rsidR="00E61901" w:rsidRDefault="00E61901">
      <w:pPr>
        <w:rPr>
          <w:rFonts w:cstheme="minorHAnsi"/>
          <w:sz w:val="18"/>
          <w:lang w:val="fr-FR"/>
        </w:rPr>
      </w:pPr>
    </w:p>
    <w:p w14:paraId="6234A630" w14:textId="77777777" w:rsidR="00E61901" w:rsidRPr="00640771" w:rsidRDefault="00640771">
      <w:pPr>
        <w:pStyle w:val="ListParagraph"/>
        <w:numPr>
          <w:ilvl w:val="1"/>
          <w:numId w:val="15"/>
        </w:numPr>
        <w:rPr>
          <w:rFonts w:cstheme="minorHAnsi"/>
          <w:b/>
          <w:sz w:val="22"/>
          <w:lang w:val="fr-FR"/>
        </w:rPr>
      </w:pPr>
      <w:r w:rsidRPr="00640771">
        <w:rPr>
          <w:rFonts w:cstheme="minorHAnsi"/>
          <w:b/>
          <w:sz w:val="22"/>
          <w:lang w:val="fr-FR"/>
        </w:rPr>
        <w:t xml:space="preserve"> Objectifs et attentes générales de l'évaluation </w:t>
      </w:r>
    </w:p>
    <w:p w14:paraId="18D87993" w14:textId="77777777" w:rsidR="00E61901" w:rsidRPr="00640771" w:rsidRDefault="00E61901">
      <w:pPr>
        <w:rPr>
          <w:rFonts w:cstheme="minorHAnsi"/>
          <w:i/>
          <w:iCs/>
          <w:sz w:val="22"/>
          <w:szCs w:val="22"/>
          <w:lang w:val="fr-FR"/>
        </w:rPr>
      </w:pPr>
    </w:p>
    <w:p w14:paraId="43BCB2BA" w14:textId="77777777" w:rsidR="00E61901" w:rsidRPr="00640771" w:rsidRDefault="00640771">
      <w:pPr>
        <w:spacing w:after="160" w:line="257" w:lineRule="auto"/>
        <w:rPr>
          <w:rFonts w:eastAsiaTheme="minorEastAsia" w:cstheme="minorHAnsi"/>
          <w:sz w:val="22"/>
          <w:szCs w:val="22"/>
          <w:lang w:val="fr-FR"/>
        </w:rPr>
      </w:pPr>
      <w:r w:rsidRPr="00640771">
        <w:rPr>
          <w:rFonts w:eastAsiaTheme="minorEastAsia" w:cstheme="minorHAnsi"/>
          <w:sz w:val="22"/>
          <w:szCs w:val="22"/>
          <w:lang w:val="fr-FR"/>
        </w:rPr>
        <w:t xml:space="preserve">L'évaluation externe du projet est conforme aux exigences énoncées dans la proposition. L'objectif de l'évaluation est de fournir à l'AFD, à HI et aux partenaires de mise en œuvre une évaluation de la qualité globale du projet à ce jour, sur la base de l'accord, du cadre logique et des activités. Il est prévu d'évaluer la qualité globale du projet au regard des cinq critères de la politique de qualité des projets de HI (changement, pertinence, efficacité, responsabilité et partenariat). En outre, l'évaluation permettra d'identifier les enseignements tirés et les recommandations. </w:t>
      </w:r>
    </w:p>
    <w:p w14:paraId="3921577F" w14:textId="77777777" w:rsidR="00E61901" w:rsidRPr="00640771" w:rsidRDefault="00640771">
      <w:pPr>
        <w:spacing w:after="160" w:line="257" w:lineRule="auto"/>
        <w:rPr>
          <w:rFonts w:eastAsia="Calibri" w:cstheme="minorHAnsi"/>
          <w:sz w:val="22"/>
          <w:szCs w:val="22"/>
          <w:lang w:val="fr-FR"/>
        </w:rPr>
      </w:pPr>
      <w:r w:rsidRPr="00640771">
        <w:rPr>
          <w:rFonts w:eastAsia="Calibri" w:cstheme="minorHAnsi"/>
          <w:sz w:val="22"/>
          <w:szCs w:val="22"/>
          <w:lang w:val="fr-FR"/>
        </w:rPr>
        <w:t xml:space="preserve">Avec ses principes fondamentaux - éthique, apprentissage et responsabilité - la politique de qualité des projets de HI vise à améliorer la performance des projets, à développer les méthodes d'intervention d'une organisation qui cherche à apprendre et à renforcer la capacité à rendre des comptes aux différentes parties prenantes. Pour ce faire, une évaluation externe des projets sera réalisée afin d'apprécier l'évolution des activités du programme en termes d'atteinte des résultats, de réorienter nos différentes interventions si nécessaire et de consolider les acquis. Cette mission d'évaluation externe du projet, qui sera réalisée de 2022 à 2025 par un consultant externe, a pour objectif d'évaluer l'évolution des activités du programme en termes d'atteinte des résultats. </w:t>
      </w:r>
    </w:p>
    <w:p w14:paraId="4F267961" w14:textId="77777777" w:rsidR="00E61901" w:rsidRPr="00640771" w:rsidRDefault="00640771">
      <w:pPr>
        <w:ind w:left="360"/>
        <w:rPr>
          <w:rFonts w:cstheme="minorHAnsi"/>
          <w:b/>
          <w:sz w:val="28"/>
          <w:szCs w:val="28"/>
          <w:lang w:val="fr-FR"/>
        </w:rPr>
      </w:pPr>
      <w:r w:rsidRPr="00640771">
        <w:rPr>
          <w:rFonts w:cstheme="minorHAnsi"/>
          <w:b/>
          <w:sz w:val="28"/>
          <w:szCs w:val="28"/>
          <w:lang w:val="fr-FR"/>
        </w:rPr>
        <w:t xml:space="preserve">3.2 Objectif général </w:t>
      </w:r>
    </w:p>
    <w:p w14:paraId="120B5AB4" w14:textId="77777777" w:rsidR="00E61901" w:rsidRPr="00640771" w:rsidRDefault="00E61901">
      <w:pPr>
        <w:rPr>
          <w:rFonts w:cstheme="minorHAnsi"/>
          <w:b/>
          <w:sz w:val="22"/>
          <w:szCs w:val="22"/>
          <w:lang w:val="fr-FR"/>
        </w:rPr>
      </w:pPr>
    </w:p>
    <w:p w14:paraId="58A36469" w14:textId="77777777" w:rsidR="00E61901" w:rsidRPr="00640771" w:rsidRDefault="00640771">
      <w:pPr>
        <w:pStyle w:val="CommentText"/>
        <w:rPr>
          <w:rFonts w:cstheme="minorHAnsi"/>
          <w:lang w:val="fr-FR"/>
        </w:rPr>
      </w:pPr>
      <w:r w:rsidRPr="00640771">
        <w:rPr>
          <w:rStyle w:val="markedcontent"/>
          <w:rFonts w:cstheme="minorHAnsi"/>
          <w:sz w:val="22"/>
          <w:szCs w:val="22"/>
          <w:lang w:val="fr-FR"/>
        </w:rPr>
        <w:t xml:space="preserve">Cette évaluation externe prendra en compte les différentes actions programmées dans le document de projet. Elle vise à </w:t>
      </w:r>
      <w:r w:rsidRPr="00640771">
        <w:rPr>
          <w:rFonts w:cstheme="minorHAnsi"/>
          <w:lang w:val="fr-FR"/>
        </w:rPr>
        <w:t xml:space="preserve">Contribuer à évaluer la qualité du projet et à formuler des recommandations pour alimenter le cycle d'apprentissage au niveau des HI ainsi qu'au niveau de l'ensemble du secteur. </w:t>
      </w:r>
      <w:r w:rsidRPr="00640771">
        <w:rPr>
          <w:rStyle w:val="markedcontent"/>
          <w:rFonts w:cstheme="minorHAnsi"/>
          <w:sz w:val="22"/>
          <w:szCs w:val="22"/>
          <w:lang w:val="fr-FR"/>
        </w:rPr>
        <w:t xml:space="preserve">Elle fournira également les éléments nécessaires pour démontrer la contribution du projet à l'amélioration de la qualité de vie des bénéficiaires, et pour formuler des recommandations stratégiques et pratiques basées sur les leçons apprises, qui seront partagées avec toutes les parties prenantes, y compris les donateurs et les bénéficiaires cibles </w:t>
      </w:r>
      <w:r w:rsidRPr="00640771">
        <w:rPr>
          <w:rFonts w:cstheme="minorHAnsi"/>
          <w:lang w:val="fr-FR"/>
        </w:rPr>
        <w:t xml:space="preserve">et, enfin, les leçons tirées de cette évaluation pourraient être mises à profit dans une prochaine phase du projet. </w:t>
      </w:r>
    </w:p>
    <w:p w14:paraId="0F4FF2C1" w14:textId="77777777" w:rsidR="00E61901" w:rsidRPr="00640771" w:rsidRDefault="00E61901">
      <w:pPr>
        <w:pStyle w:val="CommentText"/>
        <w:rPr>
          <w:rStyle w:val="markedcontent"/>
          <w:rFonts w:cstheme="minorHAnsi"/>
          <w:lang w:val="fr-FR"/>
        </w:rPr>
      </w:pPr>
    </w:p>
    <w:p w14:paraId="09208B17" w14:textId="77777777" w:rsidR="00E61901" w:rsidRPr="00640771" w:rsidRDefault="00E61901">
      <w:pPr>
        <w:ind w:left="360"/>
        <w:rPr>
          <w:rFonts w:cstheme="minorHAnsi"/>
          <w:b/>
          <w:sz w:val="22"/>
          <w:szCs w:val="22"/>
          <w:lang w:val="fr-FR"/>
        </w:rPr>
      </w:pPr>
    </w:p>
    <w:p w14:paraId="4084B4F1" w14:textId="77777777" w:rsidR="00E61901" w:rsidRPr="00640771" w:rsidRDefault="00640771">
      <w:pPr>
        <w:ind w:left="360"/>
        <w:rPr>
          <w:rFonts w:cstheme="minorHAnsi"/>
          <w:b/>
          <w:sz w:val="28"/>
          <w:szCs w:val="28"/>
          <w:lang w:val="fr-FR"/>
        </w:rPr>
      </w:pPr>
      <w:r w:rsidRPr="00640771">
        <w:rPr>
          <w:rFonts w:cstheme="minorHAnsi"/>
          <w:b/>
          <w:sz w:val="28"/>
          <w:szCs w:val="28"/>
          <w:lang w:val="fr-FR"/>
        </w:rPr>
        <w:t xml:space="preserve">3.3 Objectifs spécifiques de l'évaluation </w:t>
      </w:r>
    </w:p>
    <w:p w14:paraId="3E1E553F" w14:textId="77777777" w:rsidR="00E61901" w:rsidRPr="00640771" w:rsidRDefault="00E61901">
      <w:pPr>
        <w:ind w:left="360"/>
        <w:rPr>
          <w:rFonts w:cstheme="minorHAnsi"/>
          <w:b/>
          <w:sz w:val="22"/>
          <w:szCs w:val="22"/>
          <w:lang w:val="fr-FR"/>
        </w:rPr>
      </w:pPr>
    </w:p>
    <w:p w14:paraId="2CB9279B" w14:textId="77777777" w:rsidR="00E61901" w:rsidRPr="00640771" w:rsidRDefault="00640771">
      <w:pPr>
        <w:rPr>
          <w:rStyle w:val="markedcontent"/>
          <w:rFonts w:cstheme="minorHAnsi"/>
          <w:sz w:val="22"/>
          <w:szCs w:val="22"/>
          <w:lang w:val="fr-FR"/>
        </w:rPr>
      </w:pPr>
      <w:r w:rsidRPr="00640771">
        <w:rPr>
          <w:rStyle w:val="markedcontent"/>
          <w:rFonts w:cstheme="minorHAnsi"/>
          <w:sz w:val="22"/>
          <w:szCs w:val="22"/>
          <w:lang w:val="fr-FR"/>
        </w:rPr>
        <w:t>Plus précisément, il s'agira</w:t>
      </w:r>
    </w:p>
    <w:p w14:paraId="5631375B" w14:textId="77777777" w:rsidR="00E61901" w:rsidRPr="00640771" w:rsidRDefault="00E61901">
      <w:pPr>
        <w:rPr>
          <w:rStyle w:val="markedcontent"/>
          <w:rFonts w:cstheme="minorHAnsi"/>
          <w:sz w:val="22"/>
          <w:szCs w:val="22"/>
          <w:lang w:val="fr-FR"/>
        </w:rPr>
      </w:pPr>
    </w:p>
    <w:p w14:paraId="392573ED" w14:textId="77777777" w:rsidR="00E61901" w:rsidRPr="00640771" w:rsidRDefault="00640771">
      <w:pPr>
        <w:pStyle w:val="ListParagraph"/>
        <w:numPr>
          <w:ilvl w:val="0"/>
          <w:numId w:val="16"/>
        </w:numPr>
        <w:jc w:val="left"/>
        <w:rPr>
          <w:rFonts w:cstheme="minorHAnsi"/>
          <w:sz w:val="22"/>
          <w:szCs w:val="22"/>
          <w:lang w:val="fr-FR"/>
        </w:rPr>
      </w:pPr>
      <w:r w:rsidRPr="00640771">
        <w:rPr>
          <w:rFonts w:cstheme="minorHAnsi"/>
          <w:sz w:val="22"/>
          <w:szCs w:val="22"/>
          <w:lang w:val="fr-FR"/>
        </w:rPr>
        <w:t xml:space="preserve">D'évaluer la qualité de la collaboration avec les </w:t>
      </w:r>
      <w:r w:rsidRPr="00640771">
        <w:rPr>
          <w:rFonts w:cstheme="minorHAnsi"/>
          <w:b/>
          <w:bCs/>
          <w:sz w:val="22"/>
          <w:szCs w:val="22"/>
          <w:lang w:val="fr-FR"/>
        </w:rPr>
        <w:t xml:space="preserve">parties prenantes </w:t>
      </w:r>
      <w:r w:rsidRPr="00640771">
        <w:rPr>
          <w:rFonts w:cstheme="minorHAnsi"/>
          <w:sz w:val="22"/>
          <w:szCs w:val="22"/>
          <w:lang w:val="fr-FR"/>
        </w:rPr>
        <w:t xml:space="preserve">du projet dans les 4 pays d'intervention et au niveau transversal, </w:t>
      </w:r>
    </w:p>
    <w:p w14:paraId="6CDD2B14" w14:textId="77777777" w:rsidR="00E61901" w:rsidRPr="00640771" w:rsidRDefault="00E61901">
      <w:pPr>
        <w:jc w:val="left"/>
        <w:rPr>
          <w:rFonts w:cstheme="minorHAnsi"/>
          <w:sz w:val="22"/>
          <w:szCs w:val="22"/>
          <w:lang w:val="fr-FR"/>
        </w:rPr>
      </w:pPr>
    </w:p>
    <w:p w14:paraId="7BCA9240" w14:textId="77777777" w:rsidR="00E61901" w:rsidRPr="00640771" w:rsidRDefault="00640771">
      <w:pPr>
        <w:pStyle w:val="ListParagraph"/>
        <w:numPr>
          <w:ilvl w:val="0"/>
          <w:numId w:val="16"/>
        </w:numPr>
        <w:jc w:val="left"/>
        <w:rPr>
          <w:rFonts w:cstheme="minorHAnsi"/>
          <w:sz w:val="22"/>
          <w:szCs w:val="22"/>
          <w:lang w:val="fr-FR"/>
        </w:rPr>
      </w:pPr>
      <w:r w:rsidRPr="00640771">
        <w:rPr>
          <w:rFonts w:cstheme="minorHAnsi"/>
          <w:sz w:val="22"/>
          <w:szCs w:val="22"/>
          <w:lang w:val="fr-FR"/>
        </w:rPr>
        <w:t xml:space="preserve">Evaluer la qualité de la </w:t>
      </w:r>
      <w:r w:rsidRPr="00640771">
        <w:rPr>
          <w:rFonts w:cstheme="minorHAnsi"/>
          <w:b/>
          <w:bCs/>
          <w:sz w:val="22"/>
          <w:szCs w:val="22"/>
          <w:lang w:val="fr-FR"/>
        </w:rPr>
        <w:t xml:space="preserve">GESTION du </w:t>
      </w:r>
      <w:r w:rsidRPr="00640771">
        <w:rPr>
          <w:rFonts w:cstheme="minorHAnsi"/>
          <w:sz w:val="22"/>
          <w:szCs w:val="22"/>
          <w:lang w:val="fr-FR"/>
        </w:rPr>
        <w:t>projet dans les 4 pays et au niveau de la coordination/transversale</w:t>
      </w:r>
    </w:p>
    <w:p w14:paraId="2559A859" w14:textId="77777777" w:rsidR="00E61901" w:rsidRPr="00640771" w:rsidRDefault="00E61901">
      <w:pPr>
        <w:jc w:val="left"/>
        <w:rPr>
          <w:rFonts w:cstheme="minorHAnsi"/>
          <w:sz w:val="22"/>
          <w:szCs w:val="22"/>
          <w:lang w:val="fr-FR"/>
        </w:rPr>
      </w:pPr>
    </w:p>
    <w:p w14:paraId="7B9C24FC" w14:textId="77777777" w:rsidR="00E61901" w:rsidRPr="00640771" w:rsidRDefault="00640771">
      <w:pPr>
        <w:pStyle w:val="ListParagraph"/>
        <w:numPr>
          <w:ilvl w:val="0"/>
          <w:numId w:val="16"/>
        </w:numPr>
        <w:jc w:val="left"/>
        <w:rPr>
          <w:rFonts w:cstheme="minorHAnsi"/>
          <w:sz w:val="22"/>
          <w:szCs w:val="22"/>
          <w:lang w:val="fr-FR"/>
        </w:rPr>
      </w:pPr>
      <w:r w:rsidRPr="00640771">
        <w:rPr>
          <w:rFonts w:cstheme="minorHAnsi"/>
          <w:sz w:val="22"/>
          <w:szCs w:val="22"/>
          <w:lang w:val="fr-FR"/>
        </w:rPr>
        <w:t xml:space="preserve">Évaluer la qualité des </w:t>
      </w:r>
      <w:r w:rsidRPr="00640771">
        <w:rPr>
          <w:rFonts w:cstheme="minorHAnsi"/>
          <w:b/>
          <w:bCs/>
          <w:sz w:val="22"/>
          <w:szCs w:val="22"/>
          <w:lang w:val="fr-FR"/>
        </w:rPr>
        <w:t xml:space="preserve">BÉNÉFICES </w:t>
      </w:r>
      <w:r w:rsidRPr="00640771">
        <w:rPr>
          <w:rFonts w:cstheme="minorHAnsi"/>
          <w:sz w:val="22"/>
          <w:szCs w:val="22"/>
          <w:lang w:val="fr-FR"/>
        </w:rPr>
        <w:t>du projet dans les projets nationaux et au niveau transversal.</w:t>
      </w:r>
    </w:p>
    <w:p w14:paraId="3043E2C4" w14:textId="77777777" w:rsidR="00E61901" w:rsidRPr="00640771" w:rsidRDefault="00E61901">
      <w:pPr>
        <w:rPr>
          <w:rFonts w:cstheme="minorHAnsi"/>
          <w:lang w:val="fr-FR"/>
        </w:rPr>
      </w:pPr>
    </w:p>
    <w:p w14:paraId="375F3F90" w14:textId="77777777" w:rsidR="00E61901" w:rsidRPr="00640771" w:rsidRDefault="00640771">
      <w:pPr>
        <w:pStyle w:val="ListParagraph"/>
        <w:numPr>
          <w:ilvl w:val="0"/>
          <w:numId w:val="16"/>
        </w:numPr>
        <w:jc w:val="left"/>
        <w:rPr>
          <w:rFonts w:cstheme="minorHAnsi"/>
          <w:sz w:val="22"/>
          <w:szCs w:val="22"/>
          <w:lang w:val="fr-FR"/>
        </w:rPr>
      </w:pPr>
      <w:r w:rsidRPr="00640771">
        <w:rPr>
          <w:rFonts w:cstheme="minorHAnsi"/>
          <w:sz w:val="22"/>
          <w:szCs w:val="22"/>
          <w:lang w:val="fr-FR"/>
        </w:rPr>
        <w:lastRenderedPageBreak/>
        <w:t xml:space="preserve">Analyser les facteurs qui ont affecté positivement ou négativement l'atteinte des résultats </w:t>
      </w:r>
    </w:p>
    <w:p w14:paraId="5C16404B" w14:textId="77777777" w:rsidR="00E61901" w:rsidRPr="00640771" w:rsidRDefault="00E61901">
      <w:pPr>
        <w:pStyle w:val="ListParagraph"/>
        <w:jc w:val="left"/>
        <w:rPr>
          <w:rFonts w:cstheme="minorHAnsi"/>
          <w:sz w:val="22"/>
          <w:szCs w:val="22"/>
          <w:lang w:val="fr-FR"/>
        </w:rPr>
      </w:pPr>
    </w:p>
    <w:p w14:paraId="5CAD53F0" w14:textId="77777777" w:rsidR="00E61901" w:rsidRPr="00640771" w:rsidRDefault="00640771">
      <w:pPr>
        <w:pStyle w:val="ListParagraph"/>
        <w:numPr>
          <w:ilvl w:val="0"/>
          <w:numId w:val="16"/>
        </w:numPr>
        <w:jc w:val="left"/>
        <w:rPr>
          <w:rFonts w:cstheme="minorHAnsi"/>
          <w:sz w:val="22"/>
          <w:szCs w:val="22"/>
          <w:lang w:val="fr-FR"/>
        </w:rPr>
      </w:pPr>
      <w:r w:rsidRPr="00640771">
        <w:rPr>
          <w:rFonts w:cstheme="minorHAnsi"/>
          <w:sz w:val="22"/>
          <w:szCs w:val="22"/>
          <w:lang w:val="fr-FR"/>
        </w:rPr>
        <w:t xml:space="preserve">Évaluer la durabilité des résultats attendus (renforcement institutionnel et technique, autonomisation des bénéficiaires, appropriation du changement par les bénéficiaires, </w:t>
      </w:r>
      <w:proofErr w:type="spellStart"/>
      <w:r w:rsidRPr="00640771">
        <w:rPr>
          <w:rFonts w:cstheme="minorHAnsi"/>
          <w:sz w:val="22"/>
          <w:szCs w:val="22"/>
          <w:lang w:val="fr-FR"/>
        </w:rPr>
        <w:t>etc</w:t>
      </w:r>
      <w:proofErr w:type="spellEnd"/>
      <w:r w:rsidRPr="00640771">
        <w:rPr>
          <w:rFonts w:cstheme="minorHAnsi"/>
          <w:sz w:val="22"/>
          <w:szCs w:val="22"/>
          <w:lang w:val="fr-FR"/>
        </w:rPr>
        <w:t xml:space="preserve"> ;)</w:t>
      </w:r>
    </w:p>
    <w:p w14:paraId="0079FE1A" w14:textId="77777777" w:rsidR="00E61901" w:rsidRPr="00640771" w:rsidRDefault="00E61901">
      <w:pPr>
        <w:ind w:firstLine="360"/>
        <w:rPr>
          <w:rFonts w:cstheme="minorHAnsi"/>
          <w:b/>
          <w:sz w:val="22"/>
          <w:lang w:val="fr-FR"/>
        </w:rPr>
      </w:pPr>
    </w:p>
    <w:p w14:paraId="6315CBBD" w14:textId="77777777" w:rsidR="00E61901" w:rsidRDefault="00640771">
      <w:pPr>
        <w:ind w:firstLine="360"/>
        <w:rPr>
          <w:rStyle w:val="IntenseEmphasis1"/>
          <w:rFonts w:cstheme="minorHAnsi"/>
          <w:b/>
          <w:bCs/>
          <w:i w:val="0"/>
          <w:iCs w:val="0"/>
          <w:sz w:val="36"/>
          <w:szCs w:val="44"/>
        </w:rPr>
      </w:pPr>
      <w:r>
        <w:rPr>
          <w:rFonts w:cstheme="minorHAnsi"/>
          <w:b/>
          <w:bCs/>
          <w:sz w:val="28"/>
          <w:szCs w:val="28"/>
          <w:lang w:val="en-US"/>
        </w:rPr>
        <w:t xml:space="preserve">4. </w:t>
      </w:r>
      <w:proofErr w:type="spellStart"/>
      <w:r>
        <w:rPr>
          <w:rFonts w:cstheme="minorHAnsi"/>
          <w:b/>
          <w:bCs/>
          <w:sz w:val="28"/>
          <w:szCs w:val="28"/>
          <w:lang w:val="en-US"/>
        </w:rPr>
        <w:t>Critères</w:t>
      </w:r>
      <w:proofErr w:type="spellEnd"/>
      <w:r>
        <w:rPr>
          <w:rFonts w:cstheme="minorHAnsi"/>
          <w:b/>
          <w:bCs/>
          <w:sz w:val="28"/>
          <w:szCs w:val="28"/>
          <w:lang w:val="en-US"/>
        </w:rPr>
        <w:t xml:space="preserve"> et questions </w:t>
      </w:r>
      <w:proofErr w:type="spellStart"/>
      <w:r>
        <w:rPr>
          <w:rFonts w:cstheme="minorHAnsi"/>
          <w:b/>
          <w:bCs/>
          <w:sz w:val="28"/>
          <w:szCs w:val="28"/>
          <w:lang w:val="en-US"/>
        </w:rPr>
        <w:t>d'évaluation</w:t>
      </w:r>
      <w:proofErr w:type="spellEnd"/>
      <w:r>
        <w:rPr>
          <w:rFonts w:cstheme="minorHAnsi"/>
          <w:b/>
          <w:bCs/>
          <w:sz w:val="28"/>
          <w:szCs w:val="28"/>
          <w:lang w:val="en-US"/>
        </w:rPr>
        <w:t xml:space="preserve">  </w:t>
      </w:r>
    </w:p>
    <w:p w14:paraId="5635F684" w14:textId="77777777" w:rsidR="00E61901" w:rsidRDefault="00E61901">
      <w:pPr>
        <w:rPr>
          <w:rFonts w:cstheme="minorHAnsi"/>
          <w:b/>
          <w:bCs/>
          <w:sz w:val="18"/>
          <w:szCs w:val="18"/>
        </w:rPr>
      </w:pPr>
    </w:p>
    <w:p w14:paraId="6F3EF79F" w14:textId="77777777" w:rsidR="00E61901" w:rsidRDefault="00E61901">
      <w:pPr>
        <w:rPr>
          <w:rFonts w:eastAsiaTheme="minorEastAsia" w:cstheme="minorHAnsi"/>
          <w:sz w:val="2"/>
          <w:szCs w:val="2"/>
        </w:rPr>
      </w:pPr>
    </w:p>
    <w:p w14:paraId="5DAE8E83" w14:textId="77777777" w:rsidR="00E61901" w:rsidRDefault="00640771">
      <w:pPr>
        <w:pStyle w:val="ListParagraph"/>
        <w:numPr>
          <w:ilvl w:val="0"/>
          <w:numId w:val="17"/>
        </w:numPr>
        <w:spacing w:after="160" w:line="257" w:lineRule="auto"/>
        <w:rPr>
          <w:rFonts w:eastAsiaTheme="minorEastAsia" w:cstheme="minorHAnsi"/>
          <w:b/>
          <w:bCs/>
          <w:sz w:val="28"/>
          <w:szCs w:val="28"/>
        </w:rPr>
      </w:pPr>
      <w:proofErr w:type="spellStart"/>
      <w:r>
        <w:rPr>
          <w:rFonts w:eastAsiaTheme="minorEastAsia" w:cstheme="minorHAnsi"/>
          <w:b/>
          <w:bCs/>
          <w:sz w:val="28"/>
          <w:szCs w:val="28"/>
        </w:rPr>
        <w:t>Bénéfices</w:t>
      </w:r>
      <w:proofErr w:type="spellEnd"/>
    </w:p>
    <w:p w14:paraId="0C9E2C42" w14:textId="77777777" w:rsidR="00E61901" w:rsidRPr="00640771" w:rsidRDefault="00640771">
      <w:pPr>
        <w:pStyle w:val="ListParagraph"/>
        <w:numPr>
          <w:ilvl w:val="0"/>
          <w:numId w:val="18"/>
        </w:numPr>
        <w:spacing w:after="160" w:line="257" w:lineRule="auto"/>
        <w:rPr>
          <w:rFonts w:eastAsiaTheme="minorEastAsia" w:cstheme="minorHAnsi"/>
          <w:b/>
          <w:bCs/>
          <w:szCs w:val="20"/>
          <w:lang w:val="fr-FR"/>
        </w:rPr>
      </w:pPr>
      <w:r w:rsidRPr="00640771">
        <w:rPr>
          <w:rFonts w:eastAsiaTheme="minorEastAsia" w:cstheme="minorHAnsi"/>
          <w:b/>
          <w:bCs/>
          <w:sz w:val="22"/>
          <w:szCs w:val="22"/>
          <w:lang w:val="fr-FR"/>
        </w:rPr>
        <w:t>Changements : Le projet vise à obtenir des résultats positifs à court et à moyen terme.</w:t>
      </w:r>
    </w:p>
    <w:p w14:paraId="2B148C56" w14:textId="77777777" w:rsidR="00E61901" w:rsidRPr="00640771" w:rsidRDefault="00640771">
      <w:pPr>
        <w:pStyle w:val="ListParagraph"/>
        <w:numPr>
          <w:ilvl w:val="0"/>
          <w:numId w:val="19"/>
        </w:numPr>
        <w:rPr>
          <w:rFonts w:eastAsiaTheme="minorEastAsia" w:cstheme="minorHAnsi"/>
          <w:szCs w:val="20"/>
          <w:lang w:val="fr-FR"/>
        </w:rPr>
      </w:pPr>
      <w:r w:rsidRPr="00640771">
        <w:rPr>
          <w:rFonts w:eastAsiaTheme="minorEastAsia" w:cstheme="minorHAnsi"/>
          <w:sz w:val="22"/>
          <w:szCs w:val="22"/>
          <w:lang w:val="fr-FR"/>
        </w:rPr>
        <w:t>Comment le projet de santé mentale contribue-t-il à la réalisation de changements positifs et mesurables pour les bénéficiaires et les acteurs ciblés ?</w:t>
      </w:r>
    </w:p>
    <w:p w14:paraId="4E588719" w14:textId="77777777" w:rsidR="00E61901" w:rsidRPr="00640771" w:rsidRDefault="00640771">
      <w:pPr>
        <w:pStyle w:val="ListParagraph"/>
        <w:numPr>
          <w:ilvl w:val="0"/>
          <w:numId w:val="19"/>
        </w:numPr>
        <w:rPr>
          <w:rFonts w:eastAsiaTheme="minorEastAsia" w:cstheme="minorHAnsi"/>
          <w:szCs w:val="20"/>
          <w:lang w:val="fr-FR"/>
        </w:rPr>
      </w:pPr>
      <w:r w:rsidRPr="00640771">
        <w:rPr>
          <w:rFonts w:eastAsiaTheme="minorEastAsia" w:cstheme="minorHAnsi"/>
          <w:sz w:val="22"/>
          <w:szCs w:val="22"/>
          <w:lang w:val="fr-FR"/>
        </w:rPr>
        <w:t>Comment le projet a-t-il renforcé les compétences des utilisateurs des services, des partenaires et des acteurs ?</w:t>
      </w:r>
    </w:p>
    <w:p w14:paraId="3543AB57" w14:textId="77777777" w:rsidR="00E61901" w:rsidRPr="00640771" w:rsidRDefault="00E61901">
      <w:pPr>
        <w:pStyle w:val="ListParagraph"/>
        <w:rPr>
          <w:rFonts w:eastAsiaTheme="minorEastAsia" w:cstheme="minorHAnsi"/>
          <w:szCs w:val="20"/>
          <w:lang w:val="fr-FR"/>
        </w:rPr>
      </w:pPr>
    </w:p>
    <w:p w14:paraId="0010F99B" w14:textId="77777777" w:rsidR="00E61901" w:rsidRPr="00640771" w:rsidRDefault="00640771">
      <w:pPr>
        <w:pStyle w:val="ListParagraph"/>
        <w:numPr>
          <w:ilvl w:val="0"/>
          <w:numId w:val="18"/>
        </w:numPr>
        <w:spacing w:after="160" w:line="257" w:lineRule="auto"/>
        <w:rPr>
          <w:rFonts w:eastAsiaTheme="minorEastAsia" w:cstheme="minorHAnsi"/>
          <w:b/>
          <w:bCs/>
          <w:szCs w:val="20"/>
          <w:lang w:val="fr-FR"/>
        </w:rPr>
      </w:pPr>
      <w:r w:rsidRPr="00640771">
        <w:rPr>
          <w:rFonts w:eastAsiaTheme="minorEastAsia" w:cstheme="minorHAnsi"/>
          <w:b/>
          <w:bCs/>
          <w:sz w:val="22"/>
          <w:szCs w:val="22"/>
          <w:lang w:val="fr-FR"/>
        </w:rPr>
        <w:t>Pertinence : Le projet répond aux besoins identifiés et est adapté au contexte d'intervention.</w:t>
      </w:r>
    </w:p>
    <w:p w14:paraId="26447059" w14:textId="77777777" w:rsidR="00E61901" w:rsidRPr="00640771" w:rsidRDefault="00640771">
      <w:pPr>
        <w:pStyle w:val="ListParagraph"/>
        <w:numPr>
          <w:ilvl w:val="0"/>
          <w:numId w:val="20"/>
        </w:numPr>
        <w:rPr>
          <w:rFonts w:eastAsiaTheme="minorEastAsia" w:cstheme="minorHAnsi"/>
          <w:szCs w:val="20"/>
          <w:lang w:val="fr-FR"/>
        </w:rPr>
      </w:pPr>
      <w:r w:rsidRPr="00640771">
        <w:rPr>
          <w:rFonts w:eastAsiaTheme="minorEastAsia" w:cstheme="minorHAnsi"/>
          <w:sz w:val="22"/>
          <w:szCs w:val="22"/>
          <w:lang w:val="fr-FR"/>
        </w:rPr>
        <w:t xml:space="preserve">Besoins : </w:t>
      </w:r>
      <w:r w:rsidRPr="00640771">
        <w:rPr>
          <w:rFonts w:cstheme="minorHAnsi"/>
          <w:lang w:val="fr-FR"/>
        </w:rPr>
        <w:t xml:space="preserve">Dans quelle mesure le projet a-t-il répondu aux besoins </w:t>
      </w:r>
      <w:r w:rsidRPr="00640771">
        <w:rPr>
          <w:rFonts w:cstheme="minorHAnsi"/>
          <w:b/>
          <w:bCs/>
          <w:lang w:val="fr-FR"/>
        </w:rPr>
        <w:t xml:space="preserve">identifiés </w:t>
      </w:r>
      <w:r w:rsidRPr="00640771">
        <w:rPr>
          <w:rFonts w:cstheme="minorHAnsi"/>
          <w:lang w:val="fr-FR"/>
        </w:rPr>
        <w:t>des personnes touchées ?</w:t>
      </w:r>
    </w:p>
    <w:p w14:paraId="2A96D349" w14:textId="77777777" w:rsidR="00E61901" w:rsidRPr="00640771" w:rsidRDefault="00640771">
      <w:pPr>
        <w:pStyle w:val="CommentText"/>
        <w:numPr>
          <w:ilvl w:val="0"/>
          <w:numId w:val="20"/>
        </w:numPr>
        <w:jc w:val="left"/>
        <w:rPr>
          <w:rFonts w:cstheme="minorHAnsi"/>
          <w:lang w:val="fr-FR"/>
        </w:rPr>
      </w:pPr>
      <w:r w:rsidRPr="00640771">
        <w:rPr>
          <w:rFonts w:cstheme="minorHAnsi"/>
          <w:lang w:val="fr-FR"/>
        </w:rPr>
        <w:t xml:space="preserve">Le projet a-t-il suffisamment adapté ses actions au contexte des pays dans lesquels il opère ? </w:t>
      </w:r>
    </w:p>
    <w:p w14:paraId="77346D89" w14:textId="77777777" w:rsidR="00E61901" w:rsidRPr="00640771" w:rsidRDefault="00640771">
      <w:pPr>
        <w:pStyle w:val="ListParagraph"/>
        <w:numPr>
          <w:ilvl w:val="0"/>
          <w:numId w:val="20"/>
        </w:numPr>
        <w:rPr>
          <w:rFonts w:eastAsiaTheme="minorEastAsia" w:cstheme="minorHAnsi"/>
          <w:sz w:val="22"/>
          <w:szCs w:val="22"/>
          <w:lang w:val="fr-FR"/>
        </w:rPr>
      </w:pPr>
      <w:r w:rsidRPr="00640771">
        <w:rPr>
          <w:rFonts w:eastAsiaTheme="minorEastAsia" w:cstheme="minorHAnsi"/>
          <w:sz w:val="22"/>
          <w:szCs w:val="22"/>
          <w:lang w:val="fr-FR"/>
        </w:rPr>
        <w:t>Enseignements tirés : quels enseignements le projet tire-t-il de son expérience tout au long du cycle du projet afin d'améliorer continuellement l'intervention.</w:t>
      </w:r>
    </w:p>
    <w:p w14:paraId="315B0EB1" w14:textId="77777777" w:rsidR="00E61901" w:rsidRPr="00640771" w:rsidRDefault="00E61901">
      <w:pPr>
        <w:pStyle w:val="ListParagraph"/>
        <w:rPr>
          <w:rFonts w:eastAsiaTheme="minorEastAsia" w:cstheme="minorHAnsi"/>
          <w:sz w:val="22"/>
          <w:szCs w:val="22"/>
          <w:lang w:val="fr-FR"/>
        </w:rPr>
      </w:pPr>
    </w:p>
    <w:p w14:paraId="0D4F61C3" w14:textId="77777777" w:rsidR="00E61901" w:rsidRDefault="00640771">
      <w:pPr>
        <w:pStyle w:val="ListParagraph"/>
        <w:numPr>
          <w:ilvl w:val="0"/>
          <w:numId w:val="17"/>
        </w:numPr>
        <w:rPr>
          <w:rFonts w:eastAsiaTheme="minorEastAsia" w:cstheme="minorHAnsi"/>
          <w:b/>
          <w:bCs/>
          <w:sz w:val="24"/>
        </w:rPr>
      </w:pPr>
      <w:r w:rsidRPr="00640771">
        <w:rPr>
          <w:rFonts w:eastAsiaTheme="minorEastAsia" w:cstheme="minorHAnsi"/>
          <w:b/>
          <w:bCs/>
          <w:sz w:val="24"/>
          <w:lang w:val="fr-FR"/>
        </w:rPr>
        <w:t xml:space="preserve"> </w:t>
      </w:r>
      <w:r>
        <w:rPr>
          <w:rFonts w:eastAsiaTheme="minorEastAsia" w:cstheme="minorHAnsi"/>
          <w:b/>
          <w:bCs/>
          <w:sz w:val="24"/>
        </w:rPr>
        <w:t>Gestion</w:t>
      </w:r>
    </w:p>
    <w:p w14:paraId="396637ED" w14:textId="77777777" w:rsidR="00E61901" w:rsidRPr="00640771" w:rsidRDefault="00640771">
      <w:pPr>
        <w:pStyle w:val="ListParagraph"/>
        <w:numPr>
          <w:ilvl w:val="0"/>
          <w:numId w:val="18"/>
        </w:numPr>
        <w:rPr>
          <w:rFonts w:eastAsiaTheme="minorEastAsia" w:cstheme="minorHAnsi"/>
          <w:b/>
          <w:bCs/>
          <w:szCs w:val="20"/>
          <w:lang w:val="fr-FR"/>
        </w:rPr>
      </w:pPr>
      <w:r w:rsidRPr="00640771">
        <w:rPr>
          <w:rFonts w:eastAsiaTheme="minorEastAsia" w:cstheme="minorHAnsi"/>
          <w:b/>
          <w:bCs/>
          <w:sz w:val="22"/>
          <w:szCs w:val="22"/>
          <w:lang w:val="fr-FR"/>
        </w:rPr>
        <w:t>Efficacité : Les objectifs du projet sont atteints.</w:t>
      </w:r>
    </w:p>
    <w:p w14:paraId="217C60E2" w14:textId="77777777" w:rsidR="00E61901" w:rsidRPr="00640771" w:rsidRDefault="00640771">
      <w:pPr>
        <w:pStyle w:val="ListParagraph"/>
        <w:numPr>
          <w:ilvl w:val="0"/>
          <w:numId w:val="21"/>
        </w:numPr>
        <w:rPr>
          <w:rFonts w:eastAsiaTheme="minorEastAsia" w:cstheme="minorHAnsi"/>
          <w:szCs w:val="20"/>
          <w:lang w:val="fr-FR"/>
        </w:rPr>
      </w:pPr>
      <w:r w:rsidRPr="00640771">
        <w:rPr>
          <w:rFonts w:eastAsiaTheme="minorEastAsia" w:cstheme="minorHAnsi"/>
          <w:sz w:val="22"/>
          <w:szCs w:val="22"/>
          <w:lang w:val="fr-FR"/>
        </w:rPr>
        <w:t xml:space="preserve">Résultats : Comment les activités du projet contribuent-elles à la réalisation des objectifs du projet ? </w:t>
      </w:r>
    </w:p>
    <w:p w14:paraId="3B9D7327" w14:textId="77777777" w:rsidR="00E61901" w:rsidRPr="00640771" w:rsidRDefault="00640771">
      <w:pPr>
        <w:pStyle w:val="ListParagraph"/>
        <w:numPr>
          <w:ilvl w:val="0"/>
          <w:numId w:val="21"/>
        </w:numPr>
        <w:jc w:val="left"/>
        <w:rPr>
          <w:rFonts w:eastAsiaTheme="minorEastAsia" w:cstheme="minorHAnsi"/>
          <w:sz w:val="22"/>
          <w:szCs w:val="22"/>
          <w:lang w:val="fr-FR"/>
        </w:rPr>
      </w:pPr>
      <w:r w:rsidRPr="00640771">
        <w:rPr>
          <w:rFonts w:eastAsiaTheme="minorEastAsia" w:cstheme="minorHAnsi"/>
          <w:sz w:val="22"/>
          <w:szCs w:val="22"/>
          <w:lang w:val="fr-FR"/>
        </w:rPr>
        <w:t xml:space="preserve">Ajustement : Dans quelle mesure le suivi des activités mises en place dans le cadre du projet conduit-il à des ajustements si nécessaire. </w:t>
      </w:r>
    </w:p>
    <w:p w14:paraId="225769B9" w14:textId="77777777" w:rsidR="00E61901" w:rsidRPr="00640771" w:rsidRDefault="00E61901">
      <w:pPr>
        <w:pStyle w:val="ListParagraph"/>
        <w:rPr>
          <w:rFonts w:eastAsiaTheme="minorEastAsia" w:cstheme="minorHAnsi"/>
          <w:sz w:val="22"/>
          <w:szCs w:val="22"/>
          <w:lang w:val="fr-FR"/>
        </w:rPr>
      </w:pPr>
    </w:p>
    <w:p w14:paraId="0E7FADC9" w14:textId="77777777" w:rsidR="00E61901" w:rsidRDefault="00640771">
      <w:pPr>
        <w:pStyle w:val="ListParagraph"/>
        <w:numPr>
          <w:ilvl w:val="0"/>
          <w:numId w:val="17"/>
        </w:numPr>
        <w:rPr>
          <w:rFonts w:eastAsiaTheme="minorEastAsia" w:cstheme="minorHAnsi"/>
          <w:b/>
          <w:bCs/>
          <w:sz w:val="28"/>
          <w:szCs w:val="28"/>
        </w:rPr>
      </w:pPr>
      <w:r>
        <w:rPr>
          <w:rFonts w:eastAsiaTheme="minorEastAsia" w:cstheme="minorHAnsi"/>
          <w:b/>
          <w:bCs/>
          <w:sz w:val="28"/>
          <w:szCs w:val="28"/>
        </w:rPr>
        <w:t xml:space="preserve">Parties </w:t>
      </w:r>
      <w:proofErr w:type="spellStart"/>
      <w:r>
        <w:rPr>
          <w:rFonts w:eastAsiaTheme="minorEastAsia" w:cstheme="minorHAnsi"/>
          <w:b/>
          <w:bCs/>
          <w:sz w:val="28"/>
          <w:szCs w:val="28"/>
        </w:rPr>
        <w:t>prenantes</w:t>
      </w:r>
      <w:proofErr w:type="spellEnd"/>
    </w:p>
    <w:p w14:paraId="533AA7BF" w14:textId="77777777" w:rsidR="00E61901" w:rsidRPr="00640771" w:rsidRDefault="00640771">
      <w:pPr>
        <w:pStyle w:val="ListParagraph"/>
        <w:numPr>
          <w:ilvl w:val="0"/>
          <w:numId w:val="18"/>
        </w:numPr>
        <w:rPr>
          <w:rFonts w:eastAsiaTheme="minorEastAsia" w:cstheme="minorHAnsi"/>
          <w:b/>
          <w:bCs/>
          <w:szCs w:val="20"/>
          <w:lang w:val="fr-FR"/>
        </w:rPr>
      </w:pPr>
      <w:r w:rsidRPr="00640771">
        <w:rPr>
          <w:rFonts w:eastAsiaTheme="minorEastAsia" w:cstheme="minorHAnsi"/>
          <w:b/>
          <w:bCs/>
          <w:sz w:val="22"/>
          <w:szCs w:val="22"/>
          <w:lang w:val="fr-FR"/>
        </w:rPr>
        <w:t>Responsabilité envers les populations : Le projet a mis en place des mécanismes pour impliquer les populations.</w:t>
      </w:r>
    </w:p>
    <w:p w14:paraId="0C423F47" w14:textId="77777777" w:rsidR="00E61901" w:rsidRPr="00640771" w:rsidRDefault="00640771">
      <w:pPr>
        <w:pStyle w:val="ListParagraph"/>
        <w:numPr>
          <w:ilvl w:val="0"/>
          <w:numId w:val="22"/>
        </w:numPr>
        <w:rPr>
          <w:rFonts w:eastAsiaTheme="minorEastAsia" w:cstheme="minorHAnsi"/>
          <w:sz w:val="22"/>
          <w:szCs w:val="22"/>
          <w:lang w:val="fr-FR"/>
        </w:rPr>
      </w:pPr>
      <w:r w:rsidRPr="00640771">
        <w:rPr>
          <w:rFonts w:eastAsiaTheme="minorEastAsia" w:cstheme="minorHAnsi"/>
          <w:sz w:val="22"/>
          <w:szCs w:val="22"/>
          <w:lang w:val="fr-FR"/>
        </w:rPr>
        <w:t>Participation : quel mécanisme a été mis en place pour que les populations soient impliquées dans les processus de prise de décision qui les concernent tout au long du cycle du projet ?</w:t>
      </w:r>
    </w:p>
    <w:p w14:paraId="6482480E" w14:textId="77777777" w:rsidR="00E61901" w:rsidRPr="00640771" w:rsidRDefault="00640771">
      <w:pPr>
        <w:pStyle w:val="ListParagraph"/>
        <w:numPr>
          <w:ilvl w:val="0"/>
          <w:numId w:val="22"/>
        </w:numPr>
        <w:jc w:val="left"/>
        <w:rPr>
          <w:rFonts w:eastAsiaTheme="minorEastAsia" w:cstheme="minorHAnsi"/>
          <w:sz w:val="22"/>
          <w:szCs w:val="22"/>
          <w:lang w:val="fr-FR"/>
        </w:rPr>
      </w:pPr>
      <w:r w:rsidRPr="00640771">
        <w:rPr>
          <w:rFonts w:eastAsiaTheme="minorEastAsia" w:cstheme="minorHAnsi"/>
          <w:sz w:val="22"/>
          <w:szCs w:val="22"/>
          <w:lang w:val="fr-FR"/>
        </w:rPr>
        <w:t xml:space="preserve">Expression : Comment les plaintes et le retour d'information de la communauté permettent-ils de répondre aux besoins du projet et de l'adapter ? Quel mécanisme a été mis en place pour garantir l'efficacité du système de plaintes et de retour d'information ?  </w:t>
      </w:r>
    </w:p>
    <w:p w14:paraId="751322F0" w14:textId="77777777" w:rsidR="00E61901" w:rsidRPr="00640771" w:rsidRDefault="00640771">
      <w:pPr>
        <w:pStyle w:val="ListParagraph"/>
        <w:numPr>
          <w:ilvl w:val="0"/>
          <w:numId w:val="18"/>
        </w:numPr>
        <w:rPr>
          <w:rFonts w:eastAsiaTheme="minorEastAsia" w:cstheme="minorHAnsi"/>
          <w:b/>
          <w:bCs/>
          <w:szCs w:val="20"/>
          <w:lang w:val="fr-FR"/>
        </w:rPr>
      </w:pPr>
      <w:r w:rsidRPr="00640771">
        <w:rPr>
          <w:rFonts w:eastAsiaTheme="minorEastAsia" w:cstheme="minorHAnsi"/>
          <w:b/>
          <w:bCs/>
          <w:sz w:val="22"/>
          <w:szCs w:val="22"/>
          <w:lang w:val="fr-FR"/>
        </w:rPr>
        <w:t>Partenariat : Les partenaires opérationnels sont impliqués dans chaque phase du cycle du projet.</w:t>
      </w:r>
    </w:p>
    <w:p w14:paraId="7A3059EE" w14:textId="77777777" w:rsidR="00E61901" w:rsidRPr="00640771" w:rsidRDefault="00640771">
      <w:pPr>
        <w:pStyle w:val="ListParagraph"/>
        <w:numPr>
          <w:ilvl w:val="0"/>
          <w:numId w:val="23"/>
        </w:numPr>
        <w:rPr>
          <w:rFonts w:eastAsiaTheme="minorEastAsia" w:cstheme="minorHAnsi"/>
          <w:sz w:val="22"/>
          <w:szCs w:val="22"/>
          <w:lang w:val="fr-FR"/>
        </w:rPr>
      </w:pPr>
      <w:r w:rsidRPr="00640771">
        <w:rPr>
          <w:rFonts w:eastAsiaTheme="minorEastAsia" w:cstheme="minorHAnsi"/>
          <w:sz w:val="22"/>
          <w:szCs w:val="22"/>
          <w:lang w:val="fr-FR"/>
        </w:rPr>
        <w:t>Relations : La relation entre les partenaires du projet est réciproque, dynamique et contrôlée. Comment la mise en œuvre du projet a-t-elle répondu à ces critères ?</w:t>
      </w:r>
    </w:p>
    <w:p w14:paraId="2BF6EC55" w14:textId="77777777" w:rsidR="00E61901" w:rsidRPr="00640771" w:rsidRDefault="00E61901">
      <w:pPr>
        <w:rPr>
          <w:rFonts w:eastAsiaTheme="minorEastAsia" w:cstheme="minorHAnsi"/>
          <w:szCs w:val="20"/>
          <w:lang w:val="fr-FR"/>
        </w:rPr>
      </w:pPr>
    </w:p>
    <w:p w14:paraId="3AD54FDF" w14:textId="77777777" w:rsidR="00E61901" w:rsidRPr="00640771" w:rsidRDefault="00E61901">
      <w:pPr>
        <w:rPr>
          <w:rFonts w:cstheme="minorHAnsi"/>
          <w:i/>
          <w:sz w:val="22"/>
          <w:lang w:val="fr-FR"/>
        </w:rPr>
      </w:pPr>
    </w:p>
    <w:p w14:paraId="2465F36F" w14:textId="77777777" w:rsidR="00E61901" w:rsidRPr="00640771" w:rsidRDefault="00640771">
      <w:pPr>
        <w:pBdr>
          <w:top w:val="single" w:sz="12" w:space="1" w:color="0077C8"/>
          <w:left w:val="single" w:sz="12" w:space="4" w:color="0077C8"/>
          <w:bottom w:val="single" w:sz="12" w:space="1" w:color="0077C8"/>
          <w:right w:val="single" w:sz="12" w:space="4" w:color="0077C8"/>
        </w:pBdr>
        <w:ind w:left="360"/>
        <w:rPr>
          <w:rFonts w:cstheme="minorHAnsi"/>
          <w:b/>
          <w:bCs/>
          <w:color w:val="0077C8"/>
          <w:sz w:val="24"/>
          <w:lang w:val="fr-FR"/>
        </w:rPr>
      </w:pPr>
      <w:r w:rsidRPr="00640771">
        <w:rPr>
          <w:rFonts w:cstheme="minorHAnsi"/>
          <w:b/>
          <w:bCs/>
          <w:color w:val="0077C8"/>
          <w:sz w:val="24"/>
          <w:lang w:val="fr-FR"/>
        </w:rPr>
        <w:t xml:space="preserve">4. Méthodologie d'évaluation </w:t>
      </w:r>
    </w:p>
    <w:p w14:paraId="76389F7F" w14:textId="77777777" w:rsidR="00E61901" w:rsidRPr="00640771" w:rsidRDefault="00E61901">
      <w:pPr>
        <w:suppressAutoHyphens/>
        <w:ind w:left="426"/>
        <w:jc w:val="left"/>
        <w:rPr>
          <w:rFonts w:cstheme="minorHAnsi"/>
          <w:b/>
          <w:sz w:val="22"/>
          <w:szCs w:val="22"/>
          <w:lang w:val="fr-FR"/>
        </w:rPr>
      </w:pPr>
    </w:p>
    <w:p w14:paraId="754BB17C" w14:textId="77777777" w:rsidR="00E61901" w:rsidRPr="00640771" w:rsidRDefault="00640771">
      <w:pPr>
        <w:spacing w:before="120"/>
        <w:ind w:left="426"/>
        <w:rPr>
          <w:rFonts w:cstheme="minorHAnsi"/>
          <w:b/>
          <w:bCs/>
          <w:sz w:val="28"/>
          <w:szCs w:val="28"/>
          <w:lang w:val="fr-FR"/>
        </w:rPr>
      </w:pPr>
      <w:r w:rsidRPr="00640771">
        <w:rPr>
          <w:rFonts w:cstheme="minorHAnsi"/>
          <w:b/>
          <w:bCs/>
          <w:sz w:val="28"/>
          <w:szCs w:val="28"/>
          <w:lang w:val="fr-FR"/>
        </w:rPr>
        <w:t>4.1. Cadre d'évaluation</w:t>
      </w:r>
    </w:p>
    <w:p w14:paraId="73E4E70B" w14:textId="77777777" w:rsidR="00E61901" w:rsidRPr="00640771" w:rsidRDefault="00640771">
      <w:pPr>
        <w:spacing w:before="120"/>
        <w:rPr>
          <w:rFonts w:cstheme="minorHAnsi"/>
          <w:sz w:val="22"/>
          <w:szCs w:val="22"/>
          <w:lang w:val="fr-FR"/>
        </w:rPr>
      </w:pPr>
      <w:r w:rsidRPr="00640771">
        <w:rPr>
          <w:rFonts w:cstheme="minorHAnsi"/>
          <w:sz w:val="22"/>
          <w:szCs w:val="22"/>
          <w:lang w:val="fr-FR"/>
        </w:rPr>
        <w:t xml:space="preserve">L'évaluation sera réalisée par un consultant externe </w:t>
      </w:r>
      <w:r w:rsidRPr="00640771">
        <w:rPr>
          <w:rFonts w:cstheme="minorHAnsi"/>
          <w:b/>
          <w:sz w:val="22"/>
          <w:szCs w:val="22"/>
          <w:lang w:val="fr-FR"/>
        </w:rPr>
        <w:t>en face à face dans au moins 3 des 4 pays d'intervention</w:t>
      </w:r>
      <w:r w:rsidRPr="00640771">
        <w:rPr>
          <w:rFonts w:cstheme="minorHAnsi"/>
          <w:sz w:val="22"/>
          <w:szCs w:val="22"/>
          <w:lang w:val="fr-FR"/>
        </w:rPr>
        <w:t xml:space="preserve">. La connaissance du contexte par l'équipe d'évaluation guidera le choix de ces pays. </w:t>
      </w:r>
    </w:p>
    <w:p w14:paraId="2F807AB9" w14:textId="77777777" w:rsidR="00E61901" w:rsidRPr="00640771" w:rsidRDefault="00640771">
      <w:pPr>
        <w:spacing w:before="120"/>
        <w:rPr>
          <w:rFonts w:cstheme="minorHAnsi"/>
          <w:sz w:val="22"/>
          <w:szCs w:val="22"/>
          <w:lang w:val="fr-FR"/>
        </w:rPr>
      </w:pPr>
      <w:r w:rsidRPr="00640771">
        <w:rPr>
          <w:rFonts w:cstheme="minorHAnsi"/>
          <w:sz w:val="22"/>
          <w:szCs w:val="22"/>
          <w:lang w:val="fr-FR"/>
        </w:rPr>
        <w:t xml:space="preserve">La Sierra Leone devra être l'un des pays couverts sur le terrain en raison de la localisation de l'équipe de coordination régionale. Pour les pays non couverts par des missions sur le terrain, des entretiens et d'autres outils de collecte d'informations à distance seront envisagés. Les offres techniques doivent inclure une méthodologie à distance appropriée. </w:t>
      </w:r>
    </w:p>
    <w:p w14:paraId="6EF0CA12" w14:textId="77777777" w:rsidR="00E61901" w:rsidRPr="00640771" w:rsidRDefault="00640771">
      <w:pPr>
        <w:spacing w:before="120"/>
        <w:rPr>
          <w:rFonts w:cstheme="minorHAnsi"/>
          <w:sz w:val="22"/>
          <w:szCs w:val="22"/>
          <w:lang w:val="fr-FR"/>
        </w:rPr>
      </w:pPr>
      <w:r w:rsidRPr="00640771">
        <w:rPr>
          <w:rFonts w:cstheme="minorHAnsi"/>
          <w:sz w:val="22"/>
          <w:szCs w:val="22"/>
          <w:lang w:val="fr-FR"/>
        </w:rPr>
        <w:lastRenderedPageBreak/>
        <w:t>Cela nécessitera l'organisation des déplacements correspondants. Le contrat de service couvrira tous les coûts liés aux dépenses encourues par le consultant.</w:t>
      </w:r>
    </w:p>
    <w:p w14:paraId="2684FD97" w14:textId="77777777" w:rsidR="00E61901" w:rsidRPr="00640771" w:rsidRDefault="00E61901">
      <w:pPr>
        <w:ind w:left="426"/>
        <w:rPr>
          <w:rFonts w:cstheme="minorHAnsi"/>
          <w:b/>
          <w:sz w:val="22"/>
          <w:szCs w:val="22"/>
          <w:lang w:val="fr-FR"/>
        </w:rPr>
      </w:pPr>
    </w:p>
    <w:p w14:paraId="570156CE" w14:textId="77777777" w:rsidR="00E61901" w:rsidRPr="00640771" w:rsidRDefault="00640771">
      <w:pPr>
        <w:ind w:left="426"/>
        <w:rPr>
          <w:rFonts w:cstheme="minorHAnsi"/>
          <w:b/>
          <w:bCs/>
          <w:sz w:val="28"/>
          <w:szCs w:val="28"/>
          <w:lang w:val="fr-FR"/>
        </w:rPr>
      </w:pPr>
      <w:r w:rsidRPr="00640771">
        <w:rPr>
          <w:rFonts w:cstheme="minorHAnsi"/>
          <w:b/>
          <w:bCs/>
          <w:sz w:val="28"/>
          <w:szCs w:val="28"/>
          <w:lang w:val="fr-FR"/>
        </w:rPr>
        <w:t>4.2 Approche qualitative</w:t>
      </w:r>
    </w:p>
    <w:p w14:paraId="696C0B94" w14:textId="77777777" w:rsidR="00E61901" w:rsidRPr="00640771" w:rsidRDefault="00E61901">
      <w:pPr>
        <w:ind w:left="426"/>
        <w:rPr>
          <w:rFonts w:cstheme="minorHAnsi"/>
          <w:sz w:val="22"/>
          <w:szCs w:val="22"/>
          <w:lang w:val="fr-FR"/>
        </w:rPr>
      </w:pPr>
    </w:p>
    <w:p w14:paraId="7105186F" w14:textId="77777777" w:rsidR="00E61901" w:rsidRPr="00640771" w:rsidRDefault="00640771">
      <w:pPr>
        <w:spacing w:line="276" w:lineRule="auto"/>
        <w:rPr>
          <w:rFonts w:cstheme="minorHAnsi"/>
          <w:sz w:val="22"/>
          <w:szCs w:val="22"/>
          <w:lang w:val="fr-FR"/>
        </w:rPr>
      </w:pPr>
      <w:r w:rsidRPr="00640771">
        <w:rPr>
          <w:rFonts w:cstheme="minorHAnsi"/>
          <w:sz w:val="22"/>
          <w:szCs w:val="22"/>
          <w:lang w:val="fr-FR"/>
        </w:rPr>
        <w:t xml:space="preserve">L'évaluation sera réalisée selon une </w:t>
      </w:r>
      <w:r w:rsidRPr="00640771">
        <w:rPr>
          <w:rFonts w:cstheme="minorHAnsi"/>
          <w:b/>
          <w:sz w:val="22"/>
          <w:szCs w:val="22"/>
          <w:lang w:val="fr-FR"/>
        </w:rPr>
        <w:t xml:space="preserve">approche qualitative </w:t>
      </w:r>
      <w:r w:rsidRPr="00640771">
        <w:rPr>
          <w:rFonts w:cstheme="minorHAnsi"/>
          <w:sz w:val="22"/>
          <w:szCs w:val="22"/>
          <w:lang w:val="fr-FR"/>
        </w:rPr>
        <w:t xml:space="preserve">: enquêtes auprès des parties prenantes et des bénéficiaires sous forme d'entretiens semi-structurés ou ouverts, observations sur place, groupes de discussion et études documentaires. </w:t>
      </w:r>
    </w:p>
    <w:p w14:paraId="6B875B33" w14:textId="77777777" w:rsidR="00E61901" w:rsidRPr="00640771" w:rsidRDefault="00640771">
      <w:pPr>
        <w:spacing w:line="276" w:lineRule="auto"/>
        <w:rPr>
          <w:rFonts w:cstheme="minorHAnsi"/>
          <w:sz w:val="22"/>
          <w:szCs w:val="22"/>
          <w:lang w:val="fr-FR"/>
        </w:rPr>
      </w:pPr>
      <w:r w:rsidRPr="00640771">
        <w:rPr>
          <w:rFonts w:cstheme="minorHAnsi"/>
          <w:sz w:val="22"/>
          <w:szCs w:val="22"/>
          <w:lang w:val="fr-FR"/>
        </w:rPr>
        <w:t>Ces approches apportent à l'évaluation du projet des connaissances non mesurables (conditions de mise en œuvre, implication et attentes des parties prenantes) et permettent de prendre en compte des effets potentiellement inattendus du projet évalué.  L'utilisation d'approches qualitatives pour mobiliser l'ensemble des acteurs concernés permet également d'instaurer une dynamique partenariale et de favoriser l'appropriation des résultats de l'évaluation.</w:t>
      </w:r>
    </w:p>
    <w:p w14:paraId="42C29D8D" w14:textId="77777777" w:rsidR="00E61901" w:rsidRPr="00640771" w:rsidRDefault="00E61901">
      <w:pPr>
        <w:rPr>
          <w:rFonts w:cstheme="minorHAnsi"/>
          <w:b/>
          <w:sz w:val="22"/>
          <w:szCs w:val="22"/>
          <w:lang w:val="fr-FR"/>
        </w:rPr>
      </w:pPr>
    </w:p>
    <w:p w14:paraId="3F2304F6" w14:textId="77777777" w:rsidR="00E61901" w:rsidRPr="00640771" w:rsidRDefault="00640771">
      <w:pPr>
        <w:ind w:left="425"/>
        <w:rPr>
          <w:rFonts w:cstheme="minorHAnsi"/>
          <w:b/>
          <w:bCs/>
          <w:sz w:val="28"/>
          <w:szCs w:val="28"/>
          <w:lang w:val="fr-FR"/>
        </w:rPr>
      </w:pPr>
      <w:r w:rsidRPr="00640771">
        <w:rPr>
          <w:rFonts w:cstheme="minorHAnsi"/>
          <w:b/>
          <w:bCs/>
          <w:sz w:val="28"/>
          <w:szCs w:val="28"/>
          <w:lang w:val="fr-FR"/>
        </w:rPr>
        <w:t>4.3 Méthodes de collecte des données</w:t>
      </w:r>
    </w:p>
    <w:p w14:paraId="3D8229EF" w14:textId="77777777" w:rsidR="00E61901" w:rsidRPr="00640771" w:rsidRDefault="00E61901">
      <w:pPr>
        <w:rPr>
          <w:rFonts w:cstheme="minorHAnsi"/>
          <w:sz w:val="22"/>
          <w:szCs w:val="22"/>
          <w:lang w:val="fr-FR"/>
        </w:rPr>
      </w:pPr>
    </w:p>
    <w:p w14:paraId="458F8420" w14:textId="77777777" w:rsidR="00E61901" w:rsidRPr="00640771" w:rsidRDefault="00640771">
      <w:pPr>
        <w:rPr>
          <w:rFonts w:cstheme="minorHAnsi"/>
          <w:sz w:val="22"/>
          <w:szCs w:val="22"/>
          <w:lang w:val="fr-FR"/>
        </w:rPr>
      </w:pPr>
      <w:r w:rsidRPr="00640771">
        <w:rPr>
          <w:rFonts w:cstheme="minorHAnsi"/>
          <w:sz w:val="22"/>
          <w:szCs w:val="22"/>
          <w:lang w:val="fr-FR"/>
        </w:rPr>
        <w:t>L'évaluateur doit utiliser toute la gamme des outils disponibles pour collecter et analyser les informations pertinentes pour l'étude. En particulier, les méthodes de collecte de données suivantes doivent être utilisées :</w:t>
      </w:r>
    </w:p>
    <w:p w14:paraId="2DCC9259" w14:textId="77777777" w:rsidR="00E61901" w:rsidRPr="00640771" w:rsidRDefault="00E61901">
      <w:pPr>
        <w:ind w:left="426"/>
        <w:rPr>
          <w:rFonts w:cstheme="minorHAnsi"/>
          <w:sz w:val="14"/>
          <w:szCs w:val="14"/>
          <w:lang w:val="fr-FR"/>
        </w:rPr>
      </w:pPr>
    </w:p>
    <w:p w14:paraId="1C172831" w14:textId="77777777" w:rsidR="00E61901" w:rsidRDefault="00640771">
      <w:pPr>
        <w:rPr>
          <w:rFonts w:cstheme="minorHAnsi"/>
          <w:sz w:val="22"/>
          <w:szCs w:val="22"/>
          <w:lang w:val="fr-FR"/>
        </w:rPr>
      </w:pPr>
      <w:r w:rsidRPr="00640771">
        <w:rPr>
          <w:rFonts w:cstheme="minorHAnsi"/>
          <w:b/>
          <w:sz w:val="22"/>
          <w:szCs w:val="22"/>
          <w:lang w:val="fr-FR"/>
        </w:rPr>
        <w:t xml:space="preserve">Examen des documents </w:t>
      </w:r>
      <w:r w:rsidRPr="00640771">
        <w:rPr>
          <w:rFonts w:cstheme="minorHAnsi"/>
          <w:sz w:val="22"/>
          <w:szCs w:val="22"/>
          <w:lang w:val="fr-FR"/>
        </w:rPr>
        <w:t xml:space="preserve">: les documents clés relatifs au projet seront examinés. </w:t>
      </w:r>
      <w:r>
        <w:rPr>
          <w:rFonts w:cstheme="minorHAnsi"/>
          <w:sz w:val="22"/>
          <w:szCs w:val="22"/>
          <w:lang w:val="fr-FR"/>
        </w:rPr>
        <w:t xml:space="preserve">Thèse inclue : </w:t>
      </w:r>
    </w:p>
    <w:p w14:paraId="3F6D9AB2" w14:textId="77777777" w:rsidR="00E61901" w:rsidRDefault="00E61901">
      <w:pPr>
        <w:ind w:left="426"/>
        <w:rPr>
          <w:rFonts w:cstheme="minorHAnsi"/>
          <w:sz w:val="22"/>
          <w:szCs w:val="22"/>
          <w:lang w:val="fr-FR"/>
        </w:rPr>
      </w:pPr>
    </w:p>
    <w:p w14:paraId="6AD46FA9" w14:textId="77777777" w:rsidR="00E61901" w:rsidRPr="00640771" w:rsidRDefault="00640771">
      <w:pPr>
        <w:pStyle w:val="ListParagraph"/>
        <w:numPr>
          <w:ilvl w:val="0"/>
          <w:numId w:val="24"/>
        </w:numPr>
        <w:rPr>
          <w:rFonts w:cstheme="minorHAnsi"/>
          <w:sz w:val="22"/>
          <w:szCs w:val="22"/>
          <w:lang w:val="fr-FR"/>
        </w:rPr>
      </w:pPr>
      <w:r w:rsidRPr="00640771">
        <w:rPr>
          <w:rFonts w:cstheme="minorHAnsi"/>
          <w:sz w:val="22"/>
          <w:szCs w:val="22"/>
          <w:lang w:val="fr-FR"/>
        </w:rPr>
        <w:t xml:space="preserve">Le document de projet, les procès-verbaux des réunions, le cadre de suivi et d'évaluation, les différents plans de travail, les rapports périodiques et les rapports établis pour documenter l'avancement des activités ; </w:t>
      </w:r>
    </w:p>
    <w:p w14:paraId="72CC8DCB" w14:textId="77777777" w:rsidR="00E61901" w:rsidRPr="00640771" w:rsidRDefault="00E61901">
      <w:pPr>
        <w:pStyle w:val="ListParagraph"/>
        <w:rPr>
          <w:rFonts w:cstheme="minorHAnsi"/>
          <w:sz w:val="16"/>
          <w:szCs w:val="16"/>
          <w:lang w:val="fr-FR"/>
        </w:rPr>
      </w:pPr>
    </w:p>
    <w:p w14:paraId="2C689810" w14:textId="77777777" w:rsidR="00E61901" w:rsidRPr="00640771" w:rsidRDefault="00640771">
      <w:pPr>
        <w:pStyle w:val="ListParagraph"/>
        <w:numPr>
          <w:ilvl w:val="0"/>
          <w:numId w:val="24"/>
        </w:numPr>
        <w:rPr>
          <w:rFonts w:cstheme="minorHAnsi"/>
          <w:sz w:val="22"/>
          <w:szCs w:val="22"/>
          <w:lang w:val="fr-FR"/>
        </w:rPr>
      </w:pPr>
      <w:r w:rsidRPr="00640771">
        <w:rPr>
          <w:rFonts w:cstheme="minorHAnsi"/>
          <w:sz w:val="22"/>
          <w:szCs w:val="22"/>
          <w:lang w:val="fr-FR"/>
        </w:rPr>
        <w:t>Les documents de travail ou autres documents produits au cours de la mise en œuvre, tels que les rapports de suivi, les rapports de mission, les rapports de consultants, les rapports d'études, les présentations, les rapports de formation, les produits du projet (études, vidéos, fiches techniques, etc.) ; Les documents de capitalisation produits dans le cadre du projet ; Les bases de données et outils de suivi-évaluation, etc.</w:t>
      </w:r>
    </w:p>
    <w:p w14:paraId="439E6645" w14:textId="77777777" w:rsidR="00E61901" w:rsidRPr="00640771" w:rsidRDefault="00E61901">
      <w:pPr>
        <w:pStyle w:val="ListParagraph"/>
        <w:rPr>
          <w:rFonts w:cstheme="minorHAnsi"/>
          <w:sz w:val="22"/>
          <w:szCs w:val="22"/>
          <w:lang w:val="fr-FR"/>
        </w:rPr>
      </w:pPr>
    </w:p>
    <w:p w14:paraId="2EC63158" w14:textId="77777777" w:rsidR="00E61901" w:rsidRPr="00640771" w:rsidRDefault="00640771">
      <w:pPr>
        <w:spacing w:before="120"/>
        <w:rPr>
          <w:rFonts w:cstheme="minorHAnsi"/>
          <w:sz w:val="22"/>
          <w:szCs w:val="22"/>
          <w:lang w:val="fr-FR"/>
        </w:rPr>
      </w:pPr>
      <w:r w:rsidRPr="00640771">
        <w:rPr>
          <w:rFonts w:cstheme="minorHAnsi"/>
          <w:b/>
          <w:sz w:val="22"/>
          <w:szCs w:val="22"/>
          <w:lang w:val="fr-FR"/>
        </w:rPr>
        <w:t xml:space="preserve">Entretiens avec des informateurs clés </w:t>
      </w:r>
      <w:r w:rsidRPr="00640771">
        <w:rPr>
          <w:rFonts w:cstheme="minorHAnsi"/>
          <w:sz w:val="22"/>
          <w:szCs w:val="22"/>
          <w:lang w:val="fr-FR"/>
        </w:rPr>
        <w:t xml:space="preserve">:  L'évaluation doit inclure des entretiens avec les acteurs clés du projet : </w:t>
      </w:r>
    </w:p>
    <w:p w14:paraId="045FD35D" w14:textId="77777777" w:rsidR="00E61901" w:rsidRDefault="00640771">
      <w:pPr>
        <w:pStyle w:val="ListParagraph"/>
        <w:numPr>
          <w:ilvl w:val="0"/>
          <w:numId w:val="25"/>
        </w:numPr>
        <w:spacing w:before="120"/>
        <w:rPr>
          <w:rFonts w:cstheme="minorHAnsi"/>
          <w:sz w:val="22"/>
          <w:szCs w:val="22"/>
          <w:lang w:val="fr-FR"/>
        </w:rPr>
      </w:pPr>
      <w:r>
        <w:rPr>
          <w:rFonts w:cstheme="minorHAnsi"/>
          <w:sz w:val="22"/>
          <w:szCs w:val="22"/>
          <w:lang w:val="fr-FR"/>
        </w:rPr>
        <w:t xml:space="preserve">Personnel clé du projet TMRD ;  </w:t>
      </w:r>
    </w:p>
    <w:p w14:paraId="6B3C5AD1" w14:textId="77777777" w:rsidR="00E61901" w:rsidRPr="00640771" w:rsidRDefault="00640771">
      <w:pPr>
        <w:pStyle w:val="ListParagraph"/>
        <w:numPr>
          <w:ilvl w:val="0"/>
          <w:numId w:val="25"/>
        </w:numPr>
        <w:spacing w:before="120"/>
        <w:rPr>
          <w:rFonts w:cstheme="minorHAnsi"/>
          <w:sz w:val="22"/>
          <w:szCs w:val="22"/>
          <w:lang w:val="fr-FR"/>
        </w:rPr>
      </w:pPr>
      <w:r w:rsidRPr="00640771">
        <w:rPr>
          <w:rFonts w:cstheme="minorHAnsi"/>
          <w:sz w:val="22"/>
          <w:szCs w:val="22"/>
          <w:lang w:val="fr-FR"/>
        </w:rPr>
        <w:t>Partenaire, y compris le ministère de la santé ;</w:t>
      </w:r>
    </w:p>
    <w:p w14:paraId="0575016F" w14:textId="77777777" w:rsidR="00E61901" w:rsidRDefault="00640771">
      <w:pPr>
        <w:pStyle w:val="ListParagraph"/>
        <w:numPr>
          <w:ilvl w:val="0"/>
          <w:numId w:val="25"/>
        </w:numPr>
        <w:spacing w:before="120"/>
        <w:rPr>
          <w:rFonts w:cstheme="minorHAnsi"/>
          <w:sz w:val="22"/>
          <w:szCs w:val="22"/>
          <w:lang w:val="fr-FR"/>
        </w:rPr>
      </w:pPr>
      <w:proofErr w:type="gramStart"/>
      <w:r>
        <w:rPr>
          <w:rFonts w:cstheme="minorHAnsi"/>
          <w:sz w:val="22"/>
          <w:szCs w:val="22"/>
          <w:lang w:val="fr-FR"/>
        </w:rPr>
        <w:t>population</w:t>
      </w:r>
      <w:proofErr w:type="gramEnd"/>
      <w:r>
        <w:rPr>
          <w:rFonts w:cstheme="minorHAnsi"/>
          <w:sz w:val="22"/>
          <w:szCs w:val="22"/>
          <w:lang w:val="fr-FR"/>
        </w:rPr>
        <w:t xml:space="preserve"> communautaire cible, etc.</w:t>
      </w:r>
    </w:p>
    <w:p w14:paraId="74C4BC63" w14:textId="77777777" w:rsidR="00E61901" w:rsidRPr="00640771" w:rsidRDefault="00640771">
      <w:pPr>
        <w:spacing w:before="120"/>
        <w:rPr>
          <w:rFonts w:cstheme="minorHAnsi"/>
          <w:sz w:val="22"/>
          <w:szCs w:val="22"/>
          <w:lang w:val="fr-FR"/>
        </w:rPr>
      </w:pPr>
      <w:r w:rsidRPr="00640771">
        <w:rPr>
          <w:rFonts w:cstheme="minorHAnsi"/>
          <w:b/>
          <w:sz w:val="22"/>
          <w:szCs w:val="22"/>
          <w:lang w:val="fr-FR"/>
        </w:rPr>
        <w:t xml:space="preserve">Entretiens téléphoniques structurés et semi-structurés : </w:t>
      </w:r>
      <w:r w:rsidRPr="00640771">
        <w:rPr>
          <w:rFonts w:cstheme="minorHAnsi"/>
          <w:sz w:val="22"/>
          <w:szCs w:val="22"/>
          <w:lang w:val="fr-FR"/>
        </w:rPr>
        <w:t xml:space="preserve">Pour les évaluations réalisées en dehors du pays du projet, les entretiens seront menés par téléphone ou par courrier électronique.  Les évaluateurs peuvent également utiliser ces outils pour d'autres collectes de données. </w:t>
      </w:r>
    </w:p>
    <w:p w14:paraId="3A7C2397" w14:textId="77777777" w:rsidR="00E61901" w:rsidRPr="00640771" w:rsidRDefault="00640771">
      <w:pPr>
        <w:spacing w:before="120"/>
        <w:rPr>
          <w:rFonts w:cstheme="minorHAnsi"/>
          <w:sz w:val="22"/>
          <w:szCs w:val="22"/>
          <w:lang w:val="fr-FR"/>
        </w:rPr>
      </w:pPr>
      <w:r w:rsidRPr="00640771">
        <w:rPr>
          <w:rFonts w:cstheme="minorHAnsi"/>
          <w:b/>
          <w:sz w:val="22"/>
          <w:szCs w:val="22"/>
          <w:lang w:val="fr-FR"/>
        </w:rPr>
        <w:t xml:space="preserve">Consultations des parties prenantes : </w:t>
      </w:r>
      <w:r w:rsidRPr="00640771">
        <w:rPr>
          <w:rFonts w:cstheme="minorHAnsi"/>
          <w:sz w:val="22"/>
          <w:szCs w:val="22"/>
          <w:lang w:val="fr-FR"/>
        </w:rPr>
        <w:t>Consultations avec les groupes de parties prenantes, à savoir les groupes d'utilisateurs, et les partenaires opérationnels.</w:t>
      </w:r>
    </w:p>
    <w:p w14:paraId="476E3AFC" w14:textId="77777777" w:rsidR="00E61901" w:rsidRPr="00640771" w:rsidRDefault="00E61901">
      <w:pPr>
        <w:spacing w:before="120"/>
        <w:rPr>
          <w:rFonts w:cstheme="minorHAnsi"/>
          <w:sz w:val="22"/>
          <w:szCs w:val="22"/>
          <w:lang w:val="fr-FR"/>
        </w:rPr>
      </w:pPr>
    </w:p>
    <w:p w14:paraId="6AD9BB4C" w14:textId="77777777" w:rsidR="00E61901" w:rsidRPr="00640771" w:rsidRDefault="00640771">
      <w:pPr>
        <w:spacing w:after="200" w:line="276" w:lineRule="auto"/>
        <w:ind w:firstLine="426"/>
        <w:jc w:val="left"/>
        <w:rPr>
          <w:rFonts w:cstheme="minorHAnsi"/>
          <w:b/>
          <w:bCs/>
          <w:sz w:val="28"/>
          <w:szCs w:val="28"/>
          <w:lang w:val="fr-FR"/>
        </w:rPr>
      </w:pPr>
      <w:r w:rsidRPr="00640771">
        <w:rPr>
          <w:rFonts w:cstheme="minorHAnsi"/>
          <w:b/>
          <w:bCs/>
          <w:sz w:val="28"/>
          <w:szCs w:val="28"/>
          <w:lang w:val="fr-FR"/>
        </w:rPr>
        <w:t>4.4 Acteurs impliqués dans l'évaluation</w:t>
      </w:r>
    </w:p>
    <w:p w14:paraId="3DF34613" w14:textId="77777777" w:rsidR="00E61901" w:rsidRPr="00640771" w:rsidRDefault="00640771">
      <w:pPr>
        <w:spacing w:line="276" w:lineRule="auto"/>
        <w:ind w:left="425"/>
        <w:rPr>
          <w:rFonts w:cstheme="minorHAnsi"/>
          <w:sz w:val="24"/>
          <w:lang w:val="fr-FR"/>
        </w:rPr>
      </w:pPr>
      <w:r w:rsidRPr="00640771">
        <w:rPr>
          <w:rFonts w:cstheme="minorHAnsi"/>
          <w:sz w:val="24"/>
          <w:lang w:val="fr-FR"/>
        </w:rPr>
        <w:t>Le consultant se coordonnera avec le comité de pilotage pour identifier et prioriser les acteurs clés parmi les groupes cibles suivants :</w:t>
      </w:r>
    </w:p>
    <w:p w14:paraId="38D41D4C" w14:textId="77777777" w:rsidR="00E61901" w:rsidRPr="00640771" w:rsidRDefault="00640771">
      <w:pPr>
        <w:pStyle w:val="ListParagraph"/>
        <w:numPr>
          <w:ilvl w:val="0"/>
          <w:numId w:val="26"/>
        </w:numPr>
        <w:tabs>
          <w:tab w:val="left" w:pos="709"/>
        </w:tabs>
        <w:spacing w:before="120" w:line="276" w:lineRule="auto"/>
        <w:ind w:left="709" w:hanging="283"/>
        <w:rPr>
          <w:rFonts w:cstheme="minorHAnsi"/>
          <w:sz w:val="24"/>
          <w:lang w:val="fr-FR"/>
        </w:rPr>
      </w:pPr>
      <w:r w:rsidRPr="00640771">
        <w:rPr>
          <w:rFonts w:cstheme="minorHAnsi"/>
          <w:sz w:val="24"/>
          <w:lang w:val="fr-FR"/>
        </w:rPr>
        <w:t>Les usagers de la santé mentale, les bénéficiaires de l'action et leurs familles.</w:t>
      </w:r>
    </w:p>
    <w:p w14:paraId="3C74B0A5" w14:textId="77777777" w:rsidR="00E61901" w:rsidRDefault="00640771">
      <w:pPr>
        <w:pStyle w:val="ListParagraph"/>
        <w:numPr>
          <w:ilvl w:val="0"/>
          <w:numId w:val="26"/>
        </w:numPr>
        <w:tabs>
          <w:tab w:val="left" w:pos="709"/>
        </w:tabs>
        <w:spacing w:before="120" w:line="276" w:lineRule="auto"/>
        <w:ind w:left="709" w:hanging="283"/>
        <w:rPr>
          <w:rFonts w:cstheme="minorHAnsi"/>
          <w:sz w:val="24"/>
          <w:lang w:val="fr-FR"/>
        </w:rPr>
      </w:pPr>
      <w:r>
        <w:rPr>
          <w:rFonts w:cstheme="minorHAnsi"/>
          <w:sz w:val="24"/>
          <w:lang w:val="fr-FR"/>
        </w:rPr>
        <w:t>Acteur de la santé mentale</w:t>
      </w:r>
    </w:p>
    <w:p w14:paraId="63A98115" w14:textId="77777777" w:rsidR="00E61901" w:rsidRDefault="00640771">
      <w:pPr>
        <w:pStyle w:val="ListParagraph"/>
        <w:numPr>
          <w:ilvl w:val="0"/>
          <w:numId w:val="26"/>
        </w:numPr>
        <w:tabs>
          <w:tab w:val="left" w:pos="709"/>
        </w:tabs>
        <w:spacing w:before="120" w:line="276" w:lineRule="auto"/>
        <w:ind w:left="709" w:hanging="283"/>
        <w:rPr>
          <w:rFonts w:cstheme="minorHAnsi"/>
          <w:sz w:val="24"/>
          <w:lang w:val="fr-FR"/>
        </w:rPr>
      </w:pPr>
      <w:r>
        <w:rPr>
          <w:rFonts w:cstheme="minorHAnsi"/>
          <w:sz w:val="24"/>
          <w:lang w:val="fr-FR"/>
        </w:rPr>
        <w:t>Champion de la santé mentale dans la communauté</w:t>
      </w:r>
    </w:p>
    <w:p w14:paraId="78C9E5FB" w14:textId="77777777" w:rsidR="00E61901" w:rsidRDefault="00640771">
      <w:pPr>
        <w:pStyle w:val="ListParagraph"/>
        <w:numPr>
          <w:ilvl w:val="0"/>
          <w:numId w:val="26"/>
        </w:numPr>
        <w:tabs>
          <w:tab w:val="left" w:pos="709"/>
        </w:tabs>
        <w:spacing w:before="120" w:line="276" w:lineRule="auto"/>
        <w:ind w:left="709" w:hanging="283"/>
        <w:rPr>
          <w:rFonts w:cstheme="minorHAnsi"/>
          <w:sz w:val="24"/>
          <w:lang w:val="fr-FR"/>
        </w:rPr>
      </w:pPr>
      <w:r>
        <w:rPr>
          <w:rFonts w:cstheme="minorHAnsi"/>
          <w:sz w:val="24"/>
          <w:lang w:val="fr-FR"/>
        </w:rPr>
        <w:t xml:space="preserve">Les autorités locales </w:t>
      </w:r>
    </w:p>
    <w:p w14:paraId="7488C8D7" w14:textId="77777777" w:rsidR="00E61901" w:rsidRPr="00640771" w:rsidRDefault="00640771">
      <w:pPr>
        <w:pStyle w:val="ListParagraph"/>
        <w:numPr>
          <w:ilvl w:val="0"/>
          <w:numId w:val="26"/>
        </w:numPr>
        <w:tabs>
          <w:tab w:val="left" w:pos="709"/>
        </w:tabs>
        <w:spacing w:before="120" w:line="276" w:lineRule="auto"/>
        <w:ind w:left="709" w:hanging="283"/>
        <w:rPr>
          <w:rFonts w:cstheme="minorHAnsi"/>
          <w:sz w:val="24"/>
          <w:lang w:val="fr-FR"/>
        </w:rPr>
      </w:pPr>
      <w:r w:rsidRPr="00640771">
        <w:rPr>
          <w:rFonts w:cstheme="minorHAnsi"/>
          <w:sz w:val="24"/>
          <w:lang w:val="fr-FR"/>
        </w:rPr>
        <w:t>Les organisations de la société civile, y compris les associations de personnes handicapées</w:t>
      </w:r>
    </w:p>
    <w:p w14:paraId="3E8DC748" w14:textId="77777777" w:rsidR="00E61901" w:rsidRDefault="00640771">
      <w:pPr>
        <w:pStyle w:val="ListParagraph"/>
        <w:numPr>
          <w:ilvl w:val="0"/>
          <w:numId w:val="26"/>
        </w:numPr>
        <w:tabs>
          <w:tab w:val="left" w:pos="709"/>
        </w:tabs>
        <w:spacing w:before="120" w:line="276" w:lineRule="auto"/>
        <w:ind w:left="709" w:hanging="283"/>
        <w:rPr>
          <w:rFonts w:cstheme="minorHAnsi"/>
          <w:sz w:val="24"/>
          <w:lang w:val="fr-FR"/>
        </w:rPr>
      </w:pPr>
      <w:r>
        <w:rPr>
          <w:rFonts w:cstheme="minorHAnsi"/>
          <w:sz w:val="24"/>
          <w:lang w:val="fr-FR"/>
        </w:rPr>
        <w:lastRenderedPageBreak/>
        <w:t>Les équipes nationales de HI</w:t>
      </w:r>
    </w:p>
    <w:p w14:paraId="6022F3A4" w14:textId="77777777" w:rsidR="00E61901" w:rsidRPr="00640771" w:rsidRDefault="00640771">
      <w:pPr>
        <w:pStyle w:val="ListParagraph"/>
        <w:numPr>
          <w:ilvl w:val="0"/>
          <w:numId w:val="26"/>
        </w:numPr>
        <w:tabs>
          <w:tab w:val="left" w:pos="709"/>
        </w:tabs>
        <w:spacing w:before="120" w:line="276" w:lineRule="auto"/>
        <w:ind w:left="709" w:hanging="283"/>
        <w:rPr>
          <w:rFonts w:cstheme="minorHAnsi"/>
          <w:sz w:val="24"/>
          <w:lang w:val="fr-FR"/>
        </w:rPr>
      </w:pPr>
      <w:r w:rsidRPr="00640771">
        <w:rPr>
          <w:rFonts w:cstheme="minorHAnsi"/>
          <w:sz w:val="24"/>
          <w:lang w:val="fr-FR"/>
        </w:rPr>
        <w:t>Le cas échéant, les représentants du donateur dans le pays.</w:t>
      </w:r>
    </w:p>
    <w:p w14:paraId="37E9B64B" w14:textId="77777777" w:rsidR="00E61901" w:rsidRPr="00640771" w:rsidRDefault="00640771">
      <w:pPr>
        <w:tabs>
          <w:tab w:val="left" w:pos="709"/>
        </w:tabs>
        <w:spacing w:before="120"/>
        <w:rPr>
          <w:rFonts w:cstheme="minorHAnsi"/>
          <w:b/>
          <w:bCs/>
          <w:sz w:val="28"/>
          <w:szCs w:val="28"/>
          <w:lang w:val="fr-FR"/>
        </w:rPr>
      </w:pPr>
      <w:r w:rsidRPr="00640771">
        <w:rPr>
          <w:rFonts w:cstheme="minorHAnsi"/>
          <w:b/>
          <w:bCs/>
          <w:sz w:val="28"/>
          <w:szCs w:val="28"/>
          <w:lang w:val="fr-FR"/>
        </w:rPr>
        <w:t xml:space="preserve">4. 5 </w:t>
      </w:r>
      <w:proofErr w:type="gramStart"/>
      <w:r w:rsidRPr="00640771">
        <w:rPr>
          <w:rFonts w:cstheme="minorHAnsi"/>
          <w:b/>
          <w:bCs/>
          <w:sz w:val="28"/>
          <w:szCs w:val="28"/>
          <w:lang w:val="fr-FR"/>
        </w:rPr>
        <w:t>comité</w:t>
      </w:r>
      <w:proofErr w:type="gramEnd"/>
      <w:r w:rsidRPr="00640771">
        <w:rPr>
          <w:rFonts w:cstheme="minorHAnsi"/>
          <w:b/>
          <w:bCs/>
          <w:sz w:val="28"/>
          <w:szCs w:val="28"/>
          <w:lang w:val="fr-FR"/>
        </w:rPr>
        <w:t xml:space="preserve"> de pilotage impliqué dans l'évaluation</w:t>
      </w:r>
    </w:p>
    <w:p w14:paraId="1C031B50" w14:textId="77777777" w:rsidR="00E61901" w:rsidRPr="00640771" w:rsidRDefault="00640771">
      <w:pPr>
        <w:rPr>
          <w:rFonts w:cstheme="minorHAnsi"/>
          <w:bCs/>
          <w:sz w:val="22"/>
          <w:lang w:val="fr-FR"/>
        </w:rPr>
      </w:pPr>
      <w:r w:rsidRPr="00640771">
        <w:rPr>
          <w:rFonts w:cstheme="minorHAnsi"/>
          <w:bCs/>
          <w:sz w:val="22"/>
          <w:lang w:val="fr-FR"/>
        </w:rPr>
        <w:t>L'évaluation sera coordonnée par le comité de pilotage suivant</w:t>
      </w:r>
    </w:p>
    <w:tbl>
      <w:tblPr>
        <w:tblStyle w:val="TableGrid"/>
        <w:tblW w:w="0" w:type="auto"/>
        <w:tblLook w:val="04A0" w:firstRow="1" w:lastRow="0" w:firstColumn="1" w:lastColumn="0" w:noHBand="0" w:noVBand="1"/>
      </w:tblPr>
      <w:tblGrid>
        <w:gridCol w:w="2881"/>
        <w:gridCol w:w="4259"/>
        <w:gridCol w:w="3048"/>
      </w:tblGrid>
      <w:tr w:rsidR="00E61901" w14:paraId="1EED18BA" w14:textId="77777777">
        <w:tc>
          <w:tcPr>
            <w:tcW w:w="2785" w:type="dxa"/>
            <w:shd w:val="clear" w:color="auto" w:fill="4F81BD" w:themeFill="accent1"/>
          </w:tcPr>
          <w:p w14:paraId="3E3B8B27" w14:textId="77777777" w:rsidR="00E61901" w:rsidRPr="00640771" w:rsidRDefault="00E61901">
            <w:pPr>
              <w:tabs>
                <w:tab w:val="left" w:pos="709"/>
              </w:tabs>
              <w:spacing w:before="120"/>
              <w:rPr>
                <w:rFonts w:cstheme="minorHAnsi"/>
                <w:b/>
                <w:bCs/>
                <w:iCs/>
                <w:sz w:val="22"/>
                <w:szCs w:val="22"/>
                <w:lang w:val="fr-FR"/>
              </w:rPr>
            </w:pPr>
          </w:p>
        </w:tc>
        <w:tc>
          <w:tcPr>
            <w:tcW w:w="4320" w:type="dxa"/>
            <w:shd w:val="clear" w:color="auto" w:fill="4F81BD" w:themeFill="accent1"/>
          </w:tcPr>
          <w:p w14:paraId="0D562EC3" w14:textId="77777777" w:rsidR="00E61901" w:rsidRDefault="00640771">
            <w:pPr>
              <w:tabs>
                <w:tab w:val="left" w:pos="709"/>
              </w:tabs>
              <w:spacing w:before="120"/>
              <w:rPr>
                <w:rFonts w:cstheme="minorHAnsi"/>
                <w:b/>
                <w:bCs/>
                <w:iCs/>
                <w:sz w:val="22"/>
                <w:szCs w:val="22"/>
                <w:lang w:val="en-US"/>
              </w:rPr>
            </w:pPr>
            <w:proofErr w:type="spellStart"/>
            <w:r>
              <w:rPr>
                <w:rFonts w:cstheme="minorHAnsi"/>
                <w:b/>
                <w:bCs/>
                <w:iCs/>
                <w:sz w:val="22"/>
                <w:szCs w:val="22"/>
                <w:lang w:val="en-US"/>
              </w:rPr>
              <w:t>Rôle</w:t>
            </w:r>
            <w:proofErr w:type="spellEnd"/>
          </w:p>
        </w:tc>
        <w:tc>
          <w:tcPr>
            <w:tcW w:w="3083" w:type="dxa"/>
            <w:shd w:val="clear" w:color="auto" w:fill="4F81BD" w:themeFill="accent1"/>
          </w:tcPr>
          <w:p w14:paraId="3E4CAF47" w14:textId="77777777" w:rsidR="00E61901" w:rsidRDefault="00640771">
            <w:pPr>
              <w:tabs>
                <w:tab w:val="left" w:pos="709"/>
              </w:tabs>
              <w:spacing w:before="120"/>
              <w:rPr>
                <w:rFonts w:cstheme="minorHAnsi"/>
                <w:b/>
                <w:bCs/>
                <w:iCs/>
                <w:sz w:val="22"/>
                <w:szCs w:val="22"/>
                <w:lang w:val="en-US"/>
              </w:rPr>
            </w:pPr>
            <w:r>
              <w:rPr>
                <w:rFonts w:cstheme="minorHAnsi"/>
                <w:b/>
                <w:bCs/>
                <w:iCs/>
                <w:sz w:val="22"/>
                <w:szCs w:val="22"/>
                <w:lang w:val="en-US"/>
              </w:rPr>
              <w:t>Position</w:t>
            </w:r>
          </w:p>
        </w:tc>
      </w:tr>
      <w:tr w:rsidR="00E61901" w:rsidRPr="00A852A1" w14:paraId="22AAECCF" w14:textId="77777777">
        <w:tc>
          <w:tcPr>
            <w:tcW w:w="2785" w:type="dxa"/>
          </w:tcPr>
          <w:p w14:paraId="08DA5A8F" w14:textId="77777777" w:rsidR="00E61901" w:rsidRDefault="00640771">
            <w:pPr>
              <w:tabs>
                <w:tab w:val="left" w:pos="709"/>
              </w:tabs>
              <w:spacing w:before="120"/>
              <w:jc w:val="left"/>
              <w:rPr>
                <w:rFonts w:cstheme="minorHAnsi"/>
                <w:b/>
                <w:bCs/>
                <w:iCs/>
                <w:sz w:val="22"/>
                <w:szCs w:val="22"/>
                <w:lang w:val="en-US"/>
              </w:rPr>
            </w:pPr>
            <w:r>
              <w:rPr>
                <w:rFonts w:cstheme="minorHAnsi"/>
                <w:b/>
                <w:bCs/>
                <w:iCs/>
                <w:sz w:val="22"/>
                <w:szCs w:val="22"/>
                <w:lang w:val="en-US"/>
              </w:rPr>
              <w:t>Autorité</w:t>
            </w:r>
          </w:p>
        </w:tc>
        <w:tc>
          <w:tcPr>
            <w:tcW w:w="4320" w:type="dxa"/>
          </w:tcPr>
          <w:p w14:paraId="3BD0E243" w14:textId="77777777" w:rsidR="00E61901" w:rsidRPr="00640771" w:rsidRDefault="00640771">
            <w:pPr>
              <w:tabs>
                <w:tab w:val="left" w:pos="709"/>
              </w:tabs>
              <w:spacing w:before="120"/>
              <w:rPr>
                <w:rFonts w:cstheme="minorHAnsi"/>
                <w:iCs/>
                <w:sz w:val="22"/>
                <w:szCs w:val="22"/>
                <w:lang w:val="fr-FR"/>
              </w:rPr>
            </w:pPr>
            <w:r w:rsidRPr="00640771">
              <w:rPr>
                <w:rFonts w:cstheme="minorHAnsi"/>
                <w:iCs/>
                <w:sz w:val="22"/>
                <w:szCs w:val="22"/>
                <w:lang w:val="fr-FR"/>
              </w:rPr>
              <w:t>C'est la personne qui fait respecter le processus. Elle garantit la qualité de chaque étape du processus.</w:t>
            </w:r>
          </w:p>
        </w:tc>
        <w:tc>
          <w:tcPr>
            <w:tcW w:w="3083" w:type="dxa"/>
          </w:tcPr>
          <w:p w14:paraId="5784F4A9" w14:textId="77777777" w:rsidR="00E61901" w:rsidRPr="00640771" w:rsidRDefault="00640771">
            <w:pPr>
              <w:tabs>
                <w:tab w:val="left" w:pos="709"/>
              </w:tabs>
              <w:spacing w:before="120"/>
              <w:jc w:val="left"/>
              <w:rPr>
                <w:rFonts w:cstheme="minorHAnsi"/>
                <w:iCs/>
                <w:sz w:val="22"/>
                <w:szCs w:val="22"/>
                <w:lang w:val="fr-FR"/>
              </w:rPr>
            </w:pPr>
            <w:r w:rsidRPr="00640771">
              <w:rPr>
                <w:rFonts w:cstheme="minorHAnsi"/>
                <w:iCs/>
                <w:sz w:val="22"/>
                <w:szCs w:val="22"/>
                <w:lang w:val="fr-FR"/>
              </w:rPr>
              <w:t>Équipe de coordination du DRMT (chef de partie (x 1))</w:t>
            </w:r>
          </w:p>
        </w:tc>
      </w:tr>
      <w:tr w:rsidR="00E61901" w:rsidRPr="00A852A1" w14:paraId="14ADDC7A" w14:textId="77777777">
        <w:tc>
          <w:tcPr>
            <w:tcW w:w="2785" w:type="dxa"/>
          </w:tcPr>
          <w:p w14:paraId="124B8CE1" w14:textId="77777777" w:rsidR="00E61901" w:rsidRDefault="00640771">
            <w:pPr>
              <w:tabs>
                <w:tab w:val="left" w:pos="709"/>
              </w:tabs>
              <w:spacing w:before="120"/>
              <w:rPr>
                <w:rFonts w:cstheme="minorHAnsi"/>
                <w:b/>
                <w:bCs/>
                <w:iCs/>
                <w:sz w:val="22"/>
                <w:szCs w:val="22"/>
                <w:lang w:val="en-US"/>
              </w:rPr>
            </w:pPr>
            <w:proofErr w:type="spellStart"/>
            <w:r>
              <w:rPr>
                <w:rFonts w:cstheme="minorHAnsi"/>
                <w:b/>
                <w:bCs/>
                <w:iCs/>
                <w:sz w:val="22"/>
                <w:szCs w:val="22"/>
                <w:lang w:val="en-US"/>
              </w:rPr>
              <w:t>Responsable</w:t>
            </w:r>
            <w:proofErr w:type="spellEnd"/>
          </w:p>
        </w:tc>
        <w:tc>
          <w:tcPr>
            <w:tcW w:w="4320" w:type="dxa"/>
          </w:tcPr>
          <w:p w14:paraId="776858BF" w14:textId="77777777" w:rsidR="00E61901" w:rsidRPr="00640771" w:rsidRDefault="00640771">
            <w:pPr>
              <w:tabs>
                <w:tab w:val="left" w:pos="709"/>
              </w:tabs>
              <w:spacing w:before="120"/>
              <w:rPr>
                <w:rFonts w:cstheme="minorHAnsi"/>
                <w:iCs/>
                <w:sz w:val="22"/>
                <w:szCs w:val="22"/>
                <w:lang w:val="fr-FR"/>
              </w:rPr>
            </w:pPr>
            <w:r w:rsidRPr="00640771">
              <w:rPr>
                <w:rFonts w:cstheme="minorHAnsi"/>
                <w:iCs/>
                <w:sz w:val="22"/>
                <w:szCs w:val="22"/>
                <w:lang w:val="fr-FR"/>
              </w:rPr>
              <w:t>C'est la personne qui met en œuvre les différentes étapes du processus. Elle se réfère à l'Autorité et sollicite son assistance si nécessaire.</w:t>
            </w:r>
          </w:p>
        </w:tc>
        <w:tc>
          <w:tcPr>
            <w:tcW w:w="3083" w:type="dxa"/>
          </w:tcPr>
          <w:p w14:paraId="79217C63" w14:textId="77777777" w:rsidR="00E61901" w:rsidRPr="00640771" w:rsidRDefault="00640771">
            <w:pPr>
              <w:tabs>
                <w:tab w:val="left" w:pos="709"/>
              </w:tabs>
              <w:spacing w:before="120"/>
              <w:jc w:val="left"/>
              <w:rPr>
                <w:rFonts w:cstheme="minorHAnsi"/>
                <w:iCs/>
                <w:sz w:val="22"/>
                <w:szCs w:val="22"/>
                <w:lang w:val="fr-FR"/>
              </w:rPr>
            </w:pPr>
            <w:r w:rsidRPr="00640771">
              <w:rPr>
                <w:rFonts w:cstheme="minorHAnsi"/>
                <w:iCs/>
                <w:sz w:val="22"/>
                <w:szCs w:val="22"/>
                <w:lang w:val="fr-FR"/>
              </w:rPr>
              <w:t xml:space="preserve">Chef de projet (x 4), Responsable MEAL de la coordination TMRD (X1), </w:t>
            </w:r>
          </w:p>
        </w:tc>
      </w:tr>
      <w:tr w:rsidR="00E61901" w:rsidRPr="00A852A1" w14:paraId="66BB60B4" w14:textId="77777777">
        <w:tc>
          <w:tcPr>
            <w:tcW w:w="2785" w:type="dxa"/>
          </w:tcPr>
          <w:p w14:paraId="6CEFE732" w14:textId="77777777" w:rsidR="00E61901" w:rsidRDefault="00640771">
            <w:pPr>
              <w:tabs>
                <w:tab w:val="left" w:pos="709"/>
              </w:tabs>
              <w:spacing w:before="120"/>
              <w:rPr>
                <w:rFonts w:cstheme="minorHAnsi"/>
                <w:b/>
                <w:bCs/>
                <w:iCs/>
                <w:sz w:val="22"/>
                <w:szCs w:val="22"/>
                <w:lang w:val="en-US"/>
              </w:rPr>
            </w:pPr>
            <w:proofErr w:type="spellStart"/>
            <w:r>
              <w:rPr>
                <w:rFonts w:cstheme="minorHAnsi"/>
                <w:b/>
                <w:bCs/>
                <w:iCs/>
                <w:sz w:val="22"/>
                <w:szCs w:val="22"/>
                <w:lang w:val="en-US"/>
              </w:rPr>
              <w:t>Contributeurs</w:t>
            </w:r>
            <w:proofErr w:type="spellEnd"/>
            <w:r>
              <w:rPr>
                <w:rFonts w:cstheme="minorHAnsi"/>
                <w:b/>
                <w:bCs/>
                <w:iCs/>
                <w:sz w:val="22"/>
                <w:szCs w:val="22"/>
                <w:lang w:val="en-US"/>
              </w:rPr>
              <w:t>/</w:t>
            </w:r>
            <w:proofErr w:type="spellStart"/>
            <w:r>
              <w:rPr>
                <w:rFonts w:cstheme="minorHAnsi"/>
                <w:b/>
                <w:bCs/>
                <w:iCs/>
                <w:sz w:val="22"/>
                <w:szCs w:val="22"/>
                <w:lang w:val="en-US"/>
              </w:rPr>
              <w:t>Informateurs</w:t>
            </w:r>
            <w:proofErr w:type="spellEnd"/>
          </w:p>
        </w:tc>
        <w:tc>
          <w:tcPr>
            <w:tcW w:w="4320" w:type="dxa"/>
          </w:tcPr>
          <w:p w14:paraId="4A854FD1" w14:textId="77777777" w:rsidR="00E61901" w:rsidRPr="00640771" w:rsidRDefault="00640771">
            <w:pPr>
              <w:tabs>
                <w:tab w:val="left" w:pos="709"/>
              </w:tabs>
              <w:spacing w:before="120"/>
              <w:jc w:val="left"/>
              <w:rPr>
                <w:rFonts w:cstheme="minorHAnsi"/>
                <w:iCs/>
                <w:sz w:val="22"/>
                <w:szCs w:val="22"/>
                <w:lang w:val="fr-FR"/>
              </w:rPr>
            </w:pPr>
            <w:r w:rsidRPr="00640771">
              <w:rPr>
                <w:rFonts w:cstheme="minorHAnsi"/>
                <w:iCs/>
                <w:sz w:val="22"/>
                <w:szCs w:val="22"/>
                <w:lang w:val="fr-FR"/>
              </w:rPr>
              <w:t xml:space="preserve">Participent aux différentes étapes du processus en fonction de leur expertise, sur des aspects généraux ou spécifiques. </w:t>
            </w:r>
          </w:p>
        </w:tc>
        <w:tc>
          <w:tcPr>
            <w:tcW w:w="3083" w:type="dxa"/>
          </w:tcPr>
          <w:p w14:paraId="7753D911" w14:textId="77777777" w:rsidR="00E61901" w:rsidRPr="00640771" w:rsidRDefault="00640771">
            <w:pPr>
              <w:tabs>
                <w:tab w:val="left" w:pos="709"/>
              </w:tabs>
              <w:spacing w:before="120"/>
              <w:jc w:val="left"/>
              <w:rPr>
                <w:rFonts w:cstheme="minorHAnsi"/>
                <w:iCs/>
                <w:sz w:val="22"/>
                <w:szCs w:val="22"/>
                <w:lang w:val="fr-FR"/>
              </w:rPr>
            </w:pPr>
            <w:r w:rsidRPr="00640771">
              <w:rPr>
                <w:rFonts w:cstheme="minorHAnsi"/>
                <w:iCs/>
                <w:sz w:val="22"/>
                <w:szCs w:val="22"/>
                <w:lang w:val="fr-FR"/>
              </w:rPr>
              <w:t>Spécialiste de la gestion de projet et de l'évaluation de la qualité (x 1),</w:t>
            </w:r>
          </w:p>
        </w:tc>
      </w:tr>
    </w:tbl>
    <w:p w14:paraId="3D79B939" w14:textId="77777777" w:rsidR="00E61901" w:rsidRPr="00640771" w:rsidRDefault="00E61901">
      <w:pPr>
        <w:tabs>
          <w:tab w:val="left" w:pos="709"/>
        </w:tabs>
        <w:spacing w:before="120"/>
        <w:rPr>
          <w:rFonts w:cstheme="minorHAnsi"/>
          <w:i/>
          <w:sz w:val="22"/>
          <w:szCs w:val="22"/>
          <w:lang w:val="fr-FR"/>
        </w:rPr>
      </w:pPr>
    </w:p>
    <w:p w14:paraId="01C3A5C3" w14:textId="77777777" w:rsidR="00E61901" w:rsidRPr="00640771" w:rsidRDefault="00E61901">
      <w:pPr>
        <w:tabs>
          <w:tab w:val="left" w:pos="709"/>
        </w:tabs>
        <w:spacing w:before="120"/>
        <w:rPr>
          <w:rFonts w:cstheme="minorHAnsi"/>
          <w:i/>
          <w:sz w:val="22"/>
          <w:szCs w:val="22"/>
          <w:lang w:val="fr-FR"/>
        </w:rPr>
      </w:pPr>
    </w:p>
    <w:p w14:paraId="49BAEC73" w14:textId="77777777" w:rsidR="00E61901" w:rsidRPr="00640771" w:rsidRDefault="00640771">
      <w:pPr>
        <w:tabs>
          <w:tab w:val="left" w:pos="709"/>
        </w:tabs>
        <w:spacing w:before="120"/>
        <w:rPr>
          <w:rFonts w:cstheme="minorHAnsi"/>
          <w:b/>
          <w:bCs/>
          <w:sz w:val="28"/>
          <w:szCs w:val="28"/>
          <w:lang w:val="fr-FR"/>
        </w:rPr>
      </w:pPr>
      <w:r w:rsidRPr="00640771">
        <w:rPr>
          <w:rFonts w:cstheme="minorHAnsi"/>
          <w:b/>
          <w:bCs/>
          <w:sz w:val="28"/>
          <w:szCs w:val="28"/>
          <w:lang w:val="fr-FR"/>
        </w:rPr>
        <w:t>4.6 Organisation de la mission</w:t>
      </w:r>
    </w:p>
    <w:p w14:paraId="230DE3FA" w14:textId="77777777" w:rsidR="00E61901" w:rsidRPr="00640771" w:rsidRDefault="00640771">
      <w:pPr>
        <w:tabs>
          <w:tab w:val="left" w:pos="709"/>
        </w:tabs>
        <w:spacing w:before="120"/>
        <w:rPr>
          <w:rFonts w:cstheme="minorHAnsi"/>
          <w:iCs/>
          <w:sz w:val="22"/>
          <w:szCs w:val="22"/>
          <w:lang w:val="fr-FR"/>
        </w:rPr>
      </w:pPr>
      <w:r w:rsidRPr="00640771">
        <w:rPr>
          <w:rFonts w:cstheme="minorHAnsi"/>
          <w:iCs/>
          <w:sz w:val="22"/>
          <w:szCs w:val="22"/>
          <w:lang w:val="fr-FR"/>
        </w:rPr>
        <w:t>Décrire la composition du comité de pilotage, son rôle et les différentes réunions :</w:t>
      </w:r>
    </w:p>
    <w:p w14:paraId="66EFC363" w14:textId="77777777" w:rsidR="00E61901" w:rsidRPr="00640771" w:rsidRDefault="00640771">
      <w:pPr>
        <w:numPr>
          <w:ilvl w:val="0"/>
          <w:numId w:val="27"/>
        </w:numPr>
        <w:tabs>
          <w:tab w:val="left" w:pos="709"/>
        </w:tabs>
        <w:spacing w:before="120"/>
        <w:rPr>
          <w:rFonts w:cstheme="minorHAnsi"/>
          <w:iCs/>
          <w:sz w:val="22"/>
          <w:szCs w:val="22"/>
          <w:lang w:val="fr-FR"/>
        </w:rPr>
      </w:pPr>
      <w:r w:rsidRPr="00640771">
        <w:rPr>
          <w:rFonts w:cstheme="minorHAnsi"/>
          <w:iCs/>
          <w:sz w:val="22"/>
          <w:szCs w:val="22"/>
          <w:lang w:val="fr-FR"/>
        </w:rPr>
        <w:t>La réunion de lancement conduisant à un rapport initial</w:t>
      </w:r>
    </w:p>
    <w:p w14:paraId="17279771" w14:textId="77777777" w:rsidR="00E61901" w:rsidRDefault="00640771">
      <w:pPr>
        <w:numPr>
          <w:ilvl w:val="0"/>
          <w:numId w:val="27"/>
        </w:numPr>
        <w:tabs>
          <w:tab w:val="left" w:pos="709"/>
        </w:tabs>
        <w:spacing w:before="120"/>
        <w:rPr>
          <w:rFonts w:cstheme="minorHAnsi"/>
          <w:iCs/>
          <w:sz w:val="22"/>
          <w:szCs w:val="22"/>
          <w:lang w:val="fr-FR"/>
        </w:rPr>
      </w:pPr>
      <w:r>
        <w:rPr>
          <w:rFonts w:cstheme="minorHAnsi"/>
          <w:iCs/>
          <w:sz w:val="22"/>
          <w:szCs w:val="22"/>
          <w:lang w:val="fr-FR"/>
        </w:rPr>
        <w:t>La présentation</w:t>
      </w:r>
    </w:p>
    <w:p w14:paraId="64E981CC" w14:textId="77777777" w:rsidR="00E61901" w:rsidRDefault="00640771">
      <w:pPr>
        <w:numPr>
          <w:ilvl w:val="0"/>
          <w:numId w:val="27"/>
        </w:numPr>
        <w:tabs>
          <w:tab w:val="left" w:pos="709"/>
        </w:tabs>
        <w:spacing w:before="120"/>
        <w:rPr>
          <w:rFonts w:cstheme="minorHAnsi"/>
          <w:iCs/>
          <w:sz w:val="22"/>
          <w:szCs w:val="22"/>
          <w:lang w:val="fr-FR"/>
        </w:rPr>
      </w:pPr>
      <w:r>
        <w:rPr>
          <w:rFonts w:cstheme="minorHAnsi"/>
          <w:iCs/>
          <w:sz w:val="22"/>
          <w:szCs w:val="22"/>
        </w:rPr>
        <w:t xml:space="preserve">Le </w:t>
      </w:r>
      <w:proofErr w:type="spellStart"/>
      <w:r>
        <w:rPr>
          <w:rFonts w:cstheme="minorHAnsi"/>
          <w:iCs/>
          <w:sz w:val="22"/>
          <w:szCs w:val="22"/>
        </w:rPr>
        <w:t>remplissage</w:t>
      </w:r>
      <w:proofErr w:type="spellEnd"/>
      <w:r>
        <w:rPr>
          <w:rFonts w:cstheme="minorHAnsi"/>
          <w:iCs/>
          <w:sz w:val="22"/>
          <w:szCs w:val="22"/>
        </w:rPr>
        <w:t xml:space="preserve"> du </w:t>
      </w:r>
      <w:r>
        <w:rPr>
          <w:rFonts w:cstheme="minorHAnsi"/>
          <w:iCs/>
          <w:sz w:val="22"/>
          <w:szCs w:val="22"/>
          <w:lang w:val="fr-FR"/>
        </w:rPr>
        <w:t>questionnaire</w:t>
      </w:r>
    </w:p>
    <w:p w14:paraId="6D254E57" w14:textId="77777777" w:rsidR="00E61901" w:rsidRPr="00640771" w:rsidRDefault="00640771">
      <w:pPr>
        <w:numPr>
          <w:ilvl w:val="0"/>
          <w:numId w:val="27"/>
        </w:numPr>
        <w:tabs>
          <w:tab w:val="left" w:pos="709"/>
        </w:tabs>
        <w:spacing w:before="120"/>
        <w:rPr>
          <w:rFonts w:cstheme="minorHAnsi"/>
          <w:iCs/>
          <w:sz w:val="22"/>
          <w:szCs w:val="22"/>
          <w:lang w:val="fr-FR"/>
        </w:rPr>
      </w:pPr>
      <w:r w:rsidRPr="00640771">
        <w:rPr>
          <w:rFonts w:cstheme="minorHAnsi"/>
          <w:iCs/>
          <w:sz w:val="22"/>
          <w:szCs w:val="22"/>
          <w:lang w:val="fr-FR"/>
        </w:rPr>
        <w:t>Communication entre le comité de pilotage et l'évaluateur sur le projet de rapport</w:t>
      </w:r>
    </w:p>
    <w:p w14:paraId="4B3B5AA3" w14:textId="77777777" w:rsidR="00E61901" w:rsidRPr="00640771" w:rsidRDefault="00640771">
      <w:pPr>
        <w:numPr>
          <w:ilvl w:val="0"/>
          <w:numId w:val="27"/>
        </w:numPr>
        <w:tabs>
          <w:tab w:val="left" w:pos="709"/>
        </w:tabs>
        <w:spacing w:before="120"/>
        <w:rPr>
          <w:rFonts w:cstheme="minorHAnsi"/>
          <w:sz w:val="22"/>
          <w:szCs w:val="22"/>
          <w:lang w:val="fr-FR"/>
        </w:rPr>
      </w:pPr>
      <w:r w:rsidRPr="00640771">
        <w:rPr>
          <w:rFonts w:cstheme="minorHAnsi"/>
          <w:sz w:val="22"/>
          <w:szCs w:val="22"/>
          <w:lang w:val="fr-FR"/>
        </w:rPr>
        <w:t>Validation du rapport final (sur la base de la liste de contrôle de qualité jointe, chapitre 6).</w:t>
      </w:r>
    </w:p>
    <w:p w14:paraId="3F1102F2" w14:textId="77777777" w:rsidR="00E61901" w:rsidRPr="00640771" w:rsidRDefault="00E61901">
      <w:pPr>
        <w:tabs>
          <w:tab w:val="left" w:pos="709"/>
        </w:tabs>
        <w:spacing w:before="120"/>
        <w:ind w:left="502"/>
        <w:rPr>
          <w:rFonts w:cstheme="minorHAnsi"/>
          <w:sz w:val="22"/>
          <w:szCs w:val="22"/>
          <w:lang w:val="fr-FR"/>
        </w:rPr>
      </w:pPr>
    </w:p>
    <w:p w14:paraId="0AAACEB1" w14:textId="77777777" w:rsidR="00E61901" w:rsidRDefault="00640771">
      <w:pPr>
        <w:pStyle w:val="ListParagraph"/>
        <w:numPr>
          <w:ilvl w:val="0"/>
          <w:numId w:val="28"/>
        </w:numPr>
        <w:pBdr>
          <w:top w:val="single" w:sz="12" w:space="1" w:color="0077C8"/>
          <w:left w:val="single" w:sz="12" w:space="4" w:color="0077C8"/>
          <w:bottom w:val="single" w:sz="12" w:space="1" w:color="0077C8"/>
          <w:right w:val="single" w:sz="12" w:space="4" w:color="0077C8"/>
        </w:pBdr>
        <w:rPr>
          <w:rFonts w:cstheme="minorHAnsi"/>
          <w:b/>
          <w:color w:val="0077C8"/>
          <w:sz w:val="24"/>
          <w:szCs w:val="28"/>
          <w:lang w:val="fr-FR"/>
        </w:rPr>
      </w:pPr>
      <w:r>
        <w:rPr>
          <w:rFonts w:cstheme="minorHAnsi"/>
          <w:b/>
          <w:bCs/>
          <w:color w:val="0077C8"/>
          <w:sz w:val="24"/>
          <w:lang w:val="fr-FR"/>
        </w:rPr>
        <w:t xml:space="preserve">Principes et valeurs </w:t>
      </w:r>
    </w:p>
    <w:p w14:paraId="55C8086F" w14:textId="77777777" w:rsidR="00E61901" w:rsidRDefault="00E61901">
      <w:pPr>
        <w:rPr>
          <w:rFonts w:cstheme="minorHAnsi"/>
          <w:b/>
          <w:color w:val="002060"/>
          <w:sz w:val="24"/>
          <w:szCs w:val="28"/>
          <w:lang w:val="fr-FR"/>
        </w:rPr>
      </w:pPr>
    </w:p>
    <w:p w14:paraId="75F863A3" w14:textId="77777777" w:rsidR="00E61901" w:rsidRPr="00640771" w:rsidRDefault="00640771">
      <w:pPr>
        <w:ind w:left="360"/>
        <w:rPr>
          <w:rFonts w:cstheme="minorHAnsi"/>
          <w:b/>
          <w:sz w:val="22"/>
          <w:lang w:val="fr-FR"/>
        </w:rPr>
      </w:pPr>
      <w:r w:rsidRPr="00640771">
        <w:rPr>
          <w:rFonts w:cstheme="minorHAnsi"/>
          <w:b/>
          <w:sz w:val="22"/>
          <w:lang w:val="fr-FR"/>
        </w:rPr>
        <w:t>5.1. Politique de protection et de lutte contre la corruption</w:t>
      </w:r>
    </w:p>
    <w:p w14:paraId="551351D5" w14:textId="77777777" w:rsidR="00E61901" w:rsidRPr="00640771" w:rsidRDefault="00E61901">
      <w:pPr>
        <w:ind w:left="360"/>
        <w:rPr>
          <w:rFonts w:cstheme="minorHAnsi"/>
          <w:i/>
          <w:iCs/>
          <w:sz w:val="22"/>
          <w:szCs w:val="22"/>
          <w:lang w:val="fr-FR"/>
        </w:rPr>
      </w:pPr>
    </w:p>
    <w:tbl>
      <w:tblPr>
        <w:tblStyle w:val="TableGrid"/>
        <w:tblW w:w="0" w:type="auto"/>
        <w:tblInd w:w="250" w:type="dxa"/>
        <w:tblLook w:val="04A0" w:firstRow="1" w:lastRow="0" w:firstColumn="1" w:lastColumn="0" w:noHBand="0" w:noVBand="1"/>
      </w:tblPr>
      <w:tblGrid>
        <w:gridCol w:w="2100"/>
        <w:gridCol w:w="3220"/>
        <w:gridCol w:w="2275"/>
        <w:gridCol w:w="2343"/>
      </w:tblGrid>
      <w:tr w:rsidR="00E61901" w14:paraId="708E9EAC" w14:textId="77777777">
        <w:trPr>
          <w:trHeight w:val="1415"/>
        </w:trPr>
        <w:tc>
          <w:tcPr>
            <w:tcW w:w="2100" w:type="dxa"/>
            <w:vAlign w:val="center"/>
          </w:tcPr>
          <w:p w14:paraId="61374EB0" w14:textId="77777777" w:rsidR="00E61901" w:rsidRPr="00640771" w:rsidRDefault="00640771">
            <w:pPr>
              <w:jc w:val="center"/>
              <w:rPr>
                <w:rFonts w:cstheme="minorHAnsi"/>
                <w:lang w:val="fr-FR"/>
              </w:rPr>
            </w:pPr>
            <w:hyperlink r:id="rId14" w:history="1">
              <w:r w:rsidRPr="00640771">
                <w:rPr>
                  <w:rStyle w:val="Hyperlink"/>
                  <w:rFonts w:cstheme="minorHAnsi"/>
                  <w:b/>
                  <w:i/>
                  <w:sz w:val="22"/>
                  <w:lang w:val="fr-FR"/>
                </w:rPr>
                <w:t>Code de conduite</w:t>
              </w:r>
            </w:hyperlink>
          </w:p>
          <w:p w14:paraId="21D2AEE0" w14:textId="77777777" w:rsidR="00E61901" w:rsidRPr="00640771" w:rsidRDefault="00640771">
            <w:pPr>
              <w:jc w:val="center"/>
              <w:rPr>
                <w:rFonts w:cstheme="minorHAnsi"/>
                <w:lang w:val="fr-FR"/>
              </w:rPr>
            </w:pPr>
            <w:r w:rsidRPr="00640771">
              <w:rPr>
                <w:rFonts w:cstheme="minorHAnsi"/>
                <w:lang w:val="fr-FR"/>
              </w:rPr>
              <w:t>(</w:t>
            </w:r>
            <w:hyperlink r:id="rId15" w:history="1">
              <w:r w:rsidRPr="00640771">
                <w:rPr>
                  <w:rStyle w:val="Hyperlink"/>
                  <w:rFonts w:cstheme="minorHAnsi"/>
                  <w:lang w:val="fr-FR"/>
                </w:rPr>
                <w:t xml:space="preserve"> Version </w:t>
              </w:r>
              <w:proofErr w:type="gramStart"/>
              <w:r w:rsidRPr="00640771">
                <w:rPr>
                  <w:rStyle w:val="Hyperlink"/>
                  <w:rFonts w:cstheme="minorHAnsi"/>
                  <w:lang w:val="fr-FR"/>
                </w:rPr>
                <w:t>anglaise )</w:t>
              </w:r>
              <w:proofErr w:type="gramEnd"/>
            </w:hyperlink>
          </w:p>
          <w:p w14:paraId="2A8B814C" w14:textId="77777777" w:rsidR="00E61901" w:rsidRPr="00640771" w:rsidRDefault="00E61901">
            <w:pPr>
              <w:jc w:val="center"/>
              <w:rPr>
                <w:rFonts w:cstheme="minorHAnsi"/>
                <w:b/>
                <w:i/>
                <w:sz w:val="22"/>
                <w:lang w:val="fr-FR"/>
              </w:rPr>
            </w:pPr>
          </w:p>
        </w:tc>
        <w:tc>
          <w:tcPr>
            <w:tcW w:w="3220" w:type="dxa"/>
            <w:vAlign w:val="center"/>
          </w:tcPr>
          <w:p w14:paraId="44EC03BF" w14:textId="77777777" w:rsidR="00E61901" w:rsidRPr="00640771" w:rsidRDefault="00640771">
            <w:pPr>
              <w:jc w:val="center"/>
              <w:rPr>
                <w:rFonts w:cstheme="minorHAnsi"/>
                <w:lang w:val="fr-FR"/>
              </w:rPr>
            </w:pPr>
            <w:hyperlink r:id="rId16" w:history="1">
              <w:r w:rsidRPr="00640771">
                <w:rPr>
                  <w:rStyle w:val="Hyperlink"/>
                  <w:rFonts w:cstheme="minorHAnsi"/>
                  <w:b/>
                  <w:i/>
                  <w:sz w:val="22"/>
                  <w:lang w:val="fr-FR"/>
                </w:rPr>
                <w:t>Protéger les bénéficiaires contre l'exploitation, les abus et le harcèlement sexuels</w:t>
              </w:r>
            </w:hyperlink>
          </w:p>
          <w:p w14:paraId="2D5886A3" w14:textId="77777777" w:rsidR="00E61901" w:rsidRDefault="00640771">
            <w:pPr>
              <w:jc w:val="center"/>
              <w:rPr>
                <w:rFonts w:cstheme="minorHAnsi"/>
                <w:b/>
                <w:i/>
                <w:sz w:val="22"/>
              </w:rPr>
            </w:pPr>
            <w:r>
              <w:rPr>
                <w:rFonts w:cstheme="minorHAnsi"/>
                <w:b/>
                <w:i/>
              </w:rPr>
              <w:t>(</w:t>
            </w:r>
            <w:hyperlink r:id="rId17" w:history="1">
              <w:r>
                <w:rPr>
                  <w:rStyle w:val="Hyperlink"/>
                  <w:rFonts w:cstheme="minorHAnsi"/>
                  <w:b/>
                  <w:i/>
                </w:rPr>
                <w:t xml:space="preserve"> Version </w:t>
              </w:r>
              <w:proofErr w:type="gramStart"/>
              <w:r>
                <w:rPr>
                  <w:rStyle w:val="Hyperlink"/>
                  <w:rFonts w:cstheme="minorHAnsi"/>
                  <w:b/>
                  <w:i/>
                </w:rPr>
                <w:t>anglaise )</w:t>
              </w:r>
              <w:proofErr w:type="gramEnd"/>
            </w:hyperlink>
          </w:p>
        </w:tc>
        <w:tc>
          <w:tcPr>
            <w:tcW w:w="2275" w:type="dxa"/>
            <w:vAlign w:val="center"/>
          </w:tcPr>
          <w:p w14:paraId="3831E34C" w14:textId="77777777" w:rsidR="00E61901" w:rsidRPr="00640771" w:rsidRDefault="00640771">
            <w:pPr>
              <w:jc w:val="center"/>
              <w:rPr>
                <w:rFonts w:cstheme="minorHAnsi"/>
                <w:lang w:val="fr-FR"/>
              </w:rPr>
            </w:pPr>
            <w:hyperlink r:id="rId18" w:history="1">
              <w:r w:rsidRPr="00640771">
                <w:rPr>
                  <w:rStyle w:val="Hyperlink"/>
                  <w:rFonts w:cstheme="minorHAnsi"/>
                  <w:b/>
                  <w:i/>
                  <w:sz w:val="22"/>
                  <w:lang w:val="fr-FR"/>
                </w:rPr>
                <w:t>Politique de protection de l'enfance</w:t>
              </w:r>
            </w:hyperlink>
          </w:p>
          <w:p w14:paraId="6CE9AA68" w14:textId="77777777" w:rsidR="00E61901" w:rsidRPr="00640771" w:rsidRDefault="00640771">
            <w:pPr>
              <w:jc w:val="center"/>
              <w:rPr>
                <w:rFonts w:cstheme="minorHAnsi"/>
                <w:b/>
                <w:i/>
                <w:sz w:val="22"/>
                <w:lang w:val="fr-FR"/>
              </w:rPr>
            </w:pPr>
            <w:r w:rsidRPr="00640771">
              <w:rPr>
                <w:rFonts w:cstheme="minorHAnsi"/>
                <w:b/>
                <w:i/>
                <w:lang w:val="fr-FR"/>
              </w:rPr>
              <w:t>(</w:t>
            </w:r>
            <w:hyperlink r:id="rId19" w:history="1">
              <w:r w:rsidRPr="00640771">
                <w:rPr>
                  <w:rStyle w:val="Hyperlink"/>
                  <w:rFonts w:cstheme="minorHAnsi"/>
                  <w:b/>
                  <w:i/>
                  <w:lang w:val="fr-FR"/>
                </w:rPr>
                <w:t xml:space="preserve"> English </w:t>
              </w:r>
              <w:proofErr w:type="gramStart"/>
              <w:r w:rsidRPr="00640771">
                <w:rPr>
                  <w:rStyle w:val="Hyperlink"/>
                  <w:rFonts w:cstheme="minorHAnsi"/>
                  <w:b/>
                  <w:i/>
                  <w:lang w:val="fr-FR"/>
                </w:rPr>
                <w:t>Version )</w:t>
              </w:r>
              <w:proofErr w:type="gramEnd"/>
            </w:hyperlink>
          </w:p>
        </w:tc>
        <w:tc>
          <w:tcPr>
            <w:tcW w:w="2343" w:type="dxa"/>
            <w:vAlign w:val="center"/>
          </w:tcPr>
          <w:p w14:paraId="5B3B42C7" w14:textId="77777777" w:rsidR="00E61901" w:rsidRPr="00640771" w:rsidRDefault="00640771">
            <w:pPr>
              <w:jc w:val="center"/>
              <w:rPr>
                <w:rFonts w:cstheme="minorHAnsi"/>
                <w:lang w:val="fr-FR"/>
              </w:rPr>
            </w:pPr>
            <w:hyperlink r:id="rId20" w:history="1">
              <w:r w:rsidRPr="00640771">
                <w:rPr>
                  <w:rStyle w:val="Hyperlink"/>
                  <w:rFonts w:cstheme="minorHAnsi"/>
                  <w:b/>
                  <w:i/>
                  <w:sz w:val="22"/>
                  <w:lang w:val="fr-FR"/>
                </w:rPr>
                <w:t>Politique de lutte contre la fraude et la corruption</w:t>
              </w:r>
            </w:hyperlink>
          </w:p>
          <w:p w14:paraId="0B7DB4D2" w14:textId="77777777" w:rsidR="00E61901" w:rsidRDefault="00640771">
            <w:pPr>
              <w:jc w:val="center"/>
              <w:rPr>
                <w:rFonts w:cstheme="minorHAnsi"/>
                <w:b/>
                <w:i/>
                <w:sz w:val="22"/>
              </w:rPr>
            </w:pPr>
            <w:r>
              <w:rPr>
                <w:rFonts w:cstheme="minorHAnsi"/>
              </w:rPr>
              <w:t>(</w:t>
            </w:r>
            <w:hyperlink r:id="rId21" w:history="1">
              <w:r>
                <w:rPr>
                  <w:rStyle w:val="Hyperlink"/>
                  <w:rFonts w:cstheme="minorHAnsi"/>
                </w:rPr>
                <w:t xml:space="preserve"> English Version )</w:t>
              </w:r>
            </w:hyperlink>
          </w:p>
        </w:tc>
      </w:tr>
    </w:tbl>
    <w:p w14:paraId="2A6A2A24" w14:textId="77777777" w:rsidR="00E61901" w:rsidRDefault="00E61901">
      <w:pPr>
        <w:ind w:left="360"/>
        <w:rPr>
          <w:rFonts w:cstheme="minorHAnsi"/>
          <w:b/>
          <w:sz w:val="22"/>
        </w:rPr>
      </w:pPr>
    </w:p>
    <w:p w14:paraId="45DF7215" w14:textId="77777777" w:rsidR="00E61901" w:rsidRDefault="00640771">
      <w:pPr>
        <w:ind w:left="360"/>
        <w:rPr>
          <w:rFonts w:cstheme="minorHAnsi"/>
          <w:b/>
          <w:sz w:val="22"/>
          <w:lang w:val="en-US"/>
        </w:rPr>
      </w:pPr>
      <w:r>
        <w:rPr>
          <w:rFonts w:cstheme="minorHAnsi"/>
          <w:b/>
          <w:sz w:val="22"/>
          <w:lang w:val="en-US"/>
        </w:rPr>
        <w:t xml:space="preserve">5.2. </w:t>
      </w:r>
      <w:proofErr w:type="spellStart"/>
      <w:r>
        <w:rPr>
          <w:rFonts w:cstheme="minorHAnsi"/>
          <w:b/>
          <w:sz w:val="22"/>
          <w:lang w:val="en-US"/>
        </w:rPr>
        <w:t>Mesures</w:t>
      </w:r>
      <w:proofErr w:type="spellEnd"/>
      <w:r>
        <w:rPr>
          <w:rFonts w:cstheme="minorHAnsi"/>
          <w:b/>
          <w:sz w:val="22"/>
          <w:lang w:val="en-US"/>
        </w:rPr>
        <w:t xml:space="preserve"> </w:t>
      </w:r>
      <w:proofErr w:type="spellStart"/>
      <w:r>
        <w:rPr>
          <w:rFonts w:cstheme="minorHAnsi"/>
          <w:b/>
          <w:sz w:val="22"/>
          <w:lang w:val="en-US"/>
        </w:rPr>
        <w:t>éthiques</w:t>
      </w:r>
      <w:proofErr w:type="spellEnd"/>
      <w:r>
        <w:rPr>
          <w:rFonts w:cstheme="minorHAnsi"/>
          <w:b/>
          <w:sz w:val="22"/>
          <w:lang w:val="en-US"/>
        </w:rPr>
        <w:t>*</w:t>
      </w:r>
    </w:p>
    <w:p w14:paraId="282862A7" w14:textId="77777777" w:rsidR="00E61901" w:rsidRDefault="00640771">
      <w:pPr>
        <w:tabs>
          <w:tab w:val="left" w:pos="709"/>
        </w:tabs>
        <w:spacing w:before="120"/>
        <w:rPr>
          <w:rFonts w:cstheme="minorHAnsi"/>
          <w:b/>
          <w:i/>
          <w:sz w:val="22"/>
          <w:szCs w:val="22"/>
          <w:lang w:val="en-US"/>
        </w:rPr>
      </w:pPr>
      <w:r>
        <w:rPr>
          <w:rFonts w:cstheme="minorHAnsi"/>
          <w:i/>
          <w:sz w:val="22"/>
          <w:szCs w:val="22"/>
          <w:u w:val="single"/>
          <w:lang w:val="en-US"/>
        </w:rPr>
        <w:t xml:space="preserve">Ne pas </w:t>
      </w:r>
      <w:proofErr w:type="spellStart"/>
      <w:r>
        <w:rPr>
          <w:rFonts w:cstheme="minorHAnsi"/>
          <w:i/>
          <w:sz w:val="22"/>
          <w:szCs w:val="22"/>
          <w:u w:val="single"/>
          <w:lang w:val="en-US"/>
        </w:rPr>
        <w:t>supprimer</w:t>
      </w:r>
      <w:proofErr w:type="spellEnd"/>
      <w:r>
        <w:rPr>
          <w:rFonts w:cstheme="minorHAnsi"/>
          <w:i/>
          <w:sz w:val="22"/>
          <w:szCs w:val="22"/>
          <w:u w:val="single"/>
          <w:lang w:val="en-US"/>
        </w:rPr>
        <w:t xml:space="preserve"> </w:t>
      </w:r>
      <w:proofErr w:type="spellStart"/>
      <w:r>
        <w:rPr>
          <w:rFonts w:cstheme="minorHAnsi"/>
          <w:i/>
          <w:sz w:val="22"/>
          <w:szCs w:val="22"/>
          <w:u w:val="single"/>
          <w:lang w:val="en-US"/>
        </w:rPr>
        <w:t>cette</w:t>
      </w:r>
      <w:proofErr w:type="spellEnd"/>
      <w:r>
        <w:rPr>
          <w:rFonts w:cstheme="minorHAnsi"/>
          <w:i/>
          <w:sz w:val="22"/>
          <w:szCs w:val="22"/>
          <w:u w:val="single"/>
          <w:lang w:val="en-US"/>
        </w:rPr>
        <w:t xml:space="preserve"> </w:t>
      </w:r>
      <w:proofErr w:type="spellStart"/>
      <w:r>
        <w:rPr>
          <w:rFonts w:cstheme="minorHAnsi"/>
          <w:i/>
          <w:sz w:val="22"/>
          <w:szCs w:val="22"/>
          <w:u w:val="single"/>
          <w:lang w:val="en-US"/>
        </w:rPr>
        <w:t>partie</w:t>
      </w:r>
      <w:proofErr w:type="spellEnd"/>
      <w:r>
        <w:rPr>
          <w:rFonts w:cstheme="minorHAnsi"/>
          <w:i/>
          <w:sz w:val="22"/>
          <w:szCs w:val="22"/>
          <w:u w:val="single"/>
          <w:lang w:val="en-US"/>
        </w:rPr>
        <w:t xml:space="preserve">  </w:t>
      </w:r>
    </w:p>
    <w:p w14:paraId="305D5E09" w14:textId="77777777" w:rsidR="00E61901" w:rsidRPr="00640771" w:rsidRDefault="00640771">
      <w:pPr>
        <w:tabs>
          <w:tab w:val="left" w:pos="709"/>
        </w:tabs>
        <w:spacing w:before="120"/>
        <w:rPr>
          <w:rFonts w:cstheme="minorHAnsi"/>
          <w:i/>
          <w:sz w:val="22"/>
          <w:szCs w:val="22"/>
          <w:lang w:val="fr-FR"/>
        </w:rPr>
      </w:pPr>
      <w:r w:rsidRPr="00640771">
        <w:rPr>
          <w:rFonts w:cstheme="minorHAnsi"/>
          <w:i/>
          <w:sz w:val="22"/>
          <w:szCs w:val="22"/>
          <w:lang w:val="fr-FR"/>
        </w:rPr>
        <w:t>Dans le cadre de chaque évaluation, HI s'engage à respecter certaines mesures éthiques. Il est impératif que ces mesures soient prises en compte dans l'offre technique :</w:t>
      </w:r>
    </w:p>
    <w:p w14:paraId="08ED500C" w14:textId="77777777" w:rsidR="00E61901" w:rsidRPr="00640771" w:rsidRDefault="00640771">
      <w:pPr>
        <w:numPr>
          <w:ilvl w:val="0"/>
          <w:numId w:val="29"/>
        </w:numPr>
        <w:tabs>
          <w:tab w:val="left" w:pos="709"/>
        </w:tabs>
        <w:spacing w:before="120"/>
        <w:rPr>
          <w:rFonts w:cstheme="minorHAnsi"/>
          <w:i/>
          <w:sz w:val="22"/>
          <w:szCs w:val="22"/>
          <w:lang w:val="fr-FR"/>
        </w:rPr>
      </w:pPr>
      <w:r w:rsidRPr="00640771">
        <w:rPr>
          <w:rFonts w:cstheme="minorHAnsi"/>
          <w:b/>
          <w:i/>
          <w:sz w:val="22"/>
          <w:szCs w:val="22"/>
          <w:lang w:val="fr-FR"/>
        </w:rPr>
        <w:t xml:space="preserve">Garantir la sécurité des participants, des partenaires et des équipes : </w:t>
      </w:r>
      <w:r w:rsidRPr="00640771">
        <w:rPr>
          <w:rFonts w:cstheme="minorHAnsi"/>
          <w:i/>
          <w:sz w:val="22"/>
          <w:szCs w:val="22"/>
          <w:lang w:val="fr-FR"/>
        </w:rPr>
        <w:t xml:space="preserve">l'offre technique doit préciser les mesures d'atténuation des risques. </w:t>
      </w:r>
    </w:p>
    <w:p w14:paraId="1324887F" w14:textId="77777777" w:rsidR="00E61901" w:rsidRPr="00640771" w:rsidRDefault="00640771">
      <w:pPr>
        <w:numPr>
          <w:ilvl w:val="0"/>
          <w:numId w:val="29"/>
        </w:numPr>
        <w:tabs>
          <w:tab w:val="left" w:pos="709"/>
        </w:tabs>
        <w:spacing w:before="120"/>
        <w:rPr>
          <w:rFonts w:cstheme="minorHAnsi"/>
          <w:i/>
          <w:sz w:val="22"/>
          <w:szCs w:val="22"/>
          <w:lang w:val="fr-FR"/>
        </w:rPr>
      </w:pPr>
      <w:r w:rsidRPr="00640771">
        <w:rPr>
          <w:rFonts w:cstheme="minorHAnsi"/>
          <w:b/>
          <w:i/>
          <w:sz w:val="22"/>
          <w:szCs w:val="22"/>
          <w:lang w:val="fr-FR"/>
        </w:rPr>
        <w:lastRenderedPageBreak/>
        <w:t>Garantir une approche centrée sur la personne/la communauté : l</w:t>
      </w:r>
      <w:r w:rsidRPr="00640771">
        <w:rPr>
          <w:rFonts w:cstheme="minorHAnsi"/>
          <w:i/>
          <w:sz w:val="22"/>
          <w:szCs w:val="22"/>
          <w:lang w:val="fr-FR"/>
        </w:rPr>
        <w:t>'offre technique doit proposer des méthodes adaptées aux besoins de la population cible (par exemple, des outils adaptés aux publics analphabètes / la langue des signes / des supports adaptés aux enfants, etc.)</w:t>
      </w:r>
    </w:p>
    <w:p w14:paraId="7B952316" w14:textId="77777777" w:rsidR="00E61901" w:rsidRPr="00640771" w:rsidRDefault="00640771">
      <w:pPr>
        <w:numPr>
          <w:ilvl w:val="0"/>
          <w:numId w:val="29"/>
        </w:numPr>
        <w:tabs>
          <w:tab w:val="left" w:pos="709"/>
        </w:tabs>
        <w:spacing w:before="120"/>
        <w:rPr>
          <w:rFonts w:cstheme="minorHAnsi"/>
          <w:i/>
          <w:sz w:val="22"/>
          <w:szCs w:val="22"/>
          <w:lang w:val="fr-FR"/>
        </w:rPr>
      </w:pPr>
      <w:r w:rsidRPr="00640771">
        <w:rPr>
          <w:rFonts w:cstheme="minorHAnsi"/>
          <w:b/>
          <w:i/>
          <w:sz w:val="22"/>
          <w:szCs w:val="22"/>
          <w:lang w:val="fr-FR"/>
        </w:rPr>
        <w:t xml:space="preserve">Obtenir le consentement libre et éclairé des participants : </w:t>
      </w:r>
      <w:r w:rsidRPr="00640771">
        <w:rPr>
          <w:rFonts w:cstheme="minorHAnsi"/>
          <w:i/>
          <w:sz w:val="22"/>
          <w:szCs w:val="22"/>
          <w:lang w:val="fr-FR"/>
        </w:rPr>
        <w:t xml:space="preserve">la proposition technique doit expliquer comment l'évaluateur obtiendra le consentement libre et éclairé et/ou l'assentiment des </w:t>
      </w:r>
      <w:r w:rsidRPr="00640771">
        <w:rPr>
          <w:rFonts w:cstheme="minorHAnsi"/>
          <w:b/>
          <w:i/>
          <w:sz w:val="22"/>
          <w:szCs w:val="22"/>
          <w:lang w:val="fr-FR"/>
        </w:rPr>
        <w:t>participants.</w:t>
      </w:r>
    </w:p>
    <w:p w14:paraId="236FF09D" w14:textId="77777777" w:rsidR="00E61901" w:rsidRPr="00640771" w:rsidRDefault="00640771">
      <w:pPr>
        <w:numPr>
          <w:ilvl w:val="0"/>
          <w:numId w:val="29"/>
        </w:numPr>
        <w:tabs>
          <w:tab w:val="left" w:pos="709"/>
        </w:tabs>
        <w:spacing w:before="120"/>
        <w:rPr>
          <w:rFonts w:cstheme="minorHAnsi"/>
          <w:b/>
          <w:i/>
          <w:sz w:val="22"/>
          <w:szCs w:val="22"/>
          <w:lang w:val="fr-FR"/>
        </w:rPr>
      </w:pPr>
      <w:r w:rsidRPr="00640771">
        <w:rPr>
          <w:rFonts w:cstheme="minorHAnsi"/>
          <w:b/>
          <w:i/>
          <w:sz w:val="22"/>
          <w:szCs w:val="22"/>
          <w:lang w:val="fr-FR"/>
        </w:rPr>
        <w:t xml:space="preserve">Assurer la sécurité des données personnelles et sensibles tout au long de l'activité </w:t>
      </w:r>
      <w:r w:rsidRPr="00640771">
        <w:rPr>
          <w:rFonts w:cstheme="minorHAnsi"/>
          <w:i/>
          <w:sz w:val="22"/>
          <w:szCs w:val="22"/>
          <w:lang w:val="fr-FR"/>
        </w:rPr>
        <w:t xml:space="preserve">: l'offre technique doit proposer des mesures de protection des données personnelles. </w:t>
      </w:r>
    </w:p>
    <w:p w14:paraId="186E86FD" w14:textId="77777777" w:rsidR="00E61901" w:rsidRPr="00640771" w:rsidRDefault="00640771">
      <w:pPr>
        <w:tabs>
          <w:tab w:val="left" w:pos="709"/>
        </w:tabs>
        <w:spacing w:before="120"/>
        <w:rPr>
          <w:rFonts w:cstheme="minorHAnsi"/>
          <w:i/>
          <w:sz w:val="22"/>
          <w:szCs w:val="22"/>
          <w:lang w:val="fr-FR"/>
        </w:rPr>
      </w:pPr>
      <w:r w:rsidRPr="00640771">
        <w:rPr>
          <w:rFonts w:cstheme="minorHAnsi"/>
          <w:i/>
          <w:sz w:val="22"/>
          <w:szCs w:val="22"/>
          <w:lang w:val="fr-FR"/>
        </w:rPr>
        <w:t xml:space="preserve">*Ces mesures peuvent être adaptées lors de la réalisation du rapport initial. </w:t>
      </w:r>
    </w:p>
    <w:p w14:paraId="633D441E" w14:textId="77777777" w:rsidR="00E61901" w:rsidRPr="00640771" w:rsidRDefault="00640771">
      <w:pPr>
        <w:tabs>
          <w:tab w:val="left" w:pos="709"/>
        </w:tabs>
        <w:spacing w:before="120"/>
        <w:rPr>
          <w:rFonts w:cstheme="minorHAnsi"/>
          <w:b/>
          <w:sz w:val="28"/>
          <w:szCs w:val="28"/>
          <w:lang w:val="fr-FR"/>
        </w:rPr>
      </w:pPr>
      <w:r w:rsidRPr="00640771">
        <w:rPr>
          <w:rFonts w:cstheme="minorHAnsi"/>
          <w:b/>
          <w:sz w:val="28"/>
          <w:szCs w:val="28"/>
          <w:lang w:val="fr-FR"/>
        </w:rPr>
        <w:t>5.3. Participation des parties prenantes et des populations</w:t>
      </w:r>
    </w:p>
    <w:p w14:paraId="406B132E" w14:textId="77777777" w:rsidR="00E61901" w:rsidRPr="00640771" w:rsidRDefault="00640771">
      <w:pPr>
        <w:tabs>
          <w:tab w:val="left" w:pos="709"/>
        </w:tabs>
        <w:spacing w:before="120" w:line="276" w:lineRule="auto"/>
        <w:rPr>
          <w:rFonts w:cstheme="minorHAnsi"/>
          <w:iCs/>
          <w:sz w:val="22"/>
          <w:szCs w:val="22"/>
          <w:lang w:val="fr-FR"/>
        </w:rPr>
      </w:pPr>
      <w:r w:rsidRPr="00640771">
        <w:rPr>
          <w:rFonts w:cstheme="minorHAnsi"/>
          <w:iCs/>
          <w:sz w:val="22"/>
          <w:szCs w:val="22"/>
          <w:lang w:val="fr-FR"/>
        </w:rPr>
        <w:t xml:space="preserve">Les éléments suivants sont essentiels pour garantir la participation des parties prenantes et des populations </w:t>
      </w:r>
    </w:p>
    <w:p w14:paraId="66CBB535" w14:textId="77777777" w:rsidR="00E61901" w:rsidRPr="00640771" w:rsidRDefault="00640771">
      <w:pPr>
        <w:pStyle w:val="ListParagraph"/>
        <w:numPr>
          <w:ilvl w:val="0"/>
          <w:numId w:val="30"/>
        </w:numPr>
        <w:spacing w:line="276" w:lineRule="auto"/>
        <w:rPr>
          <w:rFonts w:cstheme="minorHAnsi"/>
          <w:iCs/>
          <w:sz w:val="22"/>
          <w:szCs w:val="22"/>
          <w:lang w:val="fr-FR"/>
        </w:rPr>
      </w:pPr>
      <w:r w:rsidRPr="00640771">
        <w:rPr>
          <w:rFonts w:cstheme="minorHAnsi"/>
          <w:b/>
          <w:bCs/>
          <w:iCs/>
          <w:sz w:val="22"/>
          <w:szCs w:val="22"/>
          <w:lang w:val="fr-FR"/>
        </w:rPr>
        <w:t xml:space="preserve">Consultation </w:t>
      </w:r>
      <w:r w:rsidRPr="00640771">
        <w:rPr>
          <w:rFonts w:cstheme="minorHAnsi"/>
          <w:iCs/>
          <w:sz w:val="22"/>
          <w:szCs w:val="22"/>
          <w:lang w:val="fr-FR"/>
        </w:rPr>
        <w:t>: Le consultant doit faire participer les parties prenantes à l'enquête afin de recueillir des informations. Cela permet de s'assurer que l'enquête est pertinente et qu'elle recueille avec précision les données nécessaires.</w:t>
      </w:r>
    </w:p>
    <w:p w14:paraId="2FF3A8DE" w14:textId="77777777" w:rsidR="00E61901" w:rsidRPr="00640771" w:rsidRDefault="00640771">
      <w:pPr>
        <w:pStyle w:val="ListParagraph"/>
        <w:numPr>
          <w:ilvl w:val="0"/>
          <w:numId w:val="30"/>
        </w:numPr>
        <w:spacing w:line="276" w:lineRule="auto"/>
        <w:rPr>
          <w:rFonts w:cstheme="minorHAnsi"/>
          <w:iCs/>
          <w:sz w:val="22"/>
          <w:szCs w:val="22"/>
          <w:lang w:val="fr-FR"/>
        </w:rPr>
      </w:pPr>
      <w:r w:rsidRPr="00640771">
        <w:rPr>
          <w:rFonts w:cstheme="minorHAnsi"/>
          <w:b/>
          <w:bCs/>
          <w:iCs/>
          <w:sz w:val="22"/>
          <w:szCs w:val="22"/>
          <w:lang w:val="fr-FR"/>
        </w:rPr>
        <w:t xml:space="preserve">Accessibilité </w:t>
      </w:r>
      <w:r w:rsidRPr="00640771">
        <w:rPr>
          <w:rFonts w:cstheme="minorHAnsi"/>
          <w:iCs/>
          <w:sz w:val="22"/>
          <w:szCs w:val="22"/>
          <w:lang w:val="fr-FR"/>
        </w:rPr>
        <w:t>: Veiller à ce que l'enquête soit accessible à divers groupes, notamment en tenant compte des barrières linguistiques, des handicaps et des obstacles technologiques.</w:t>
      </w:r>
    </w:p>
    <w:p w14:paraId="31A214BB" w14:textId="77777777" w:rsidR="00E61901" w:rsidRPr="00640771" w:rsidRDefault="00640771">
      <w:pPr>
        <w:pStyle w:val="ListParagraph"/>
        <w:numPr>
          <w:ilvl w:val="0"/>
          <w:numId w:val="30"/>
        </w:numPr>
        <w:spacing w:line="276" w:lineRule="auto"/>
        <w:rPr>
          <w:rFonts w:cstheme="minorHAnsi"/>
          <w:iCs/>
          <w:sz w:val="22"/>
          <w:szCs w:val="22"/>
          <w:lang w:val="fr-FR"/>
        </w:rPr>
      </w:pPr>
      <w:r w:rsidRPr="00640771">
        <w:rPr>
          <w:rFonts w:cstheme="minorHAnsi"/>
          <w:b/>
          <w:bCs/>
          <w:iCs/>
          <w:sz w:val="22"/>
          <w:szCs w:val="22"/>
          <w:lang w:val="fr-FR"/>
        </w:rPr>
        <w:t xml:space="preserve">Communication claire </w:t>
      </w:r>
      <w:r w:rsidRPr="00640771">
        <w:rPr>
          <w:rFonts w:cstheme="minorHAnsi"/>
          <w:iCs/>
          <w:sz w:val="22"/>
          <w:szCs w:val="22"/>
          <w:lang w:val="fr-FR"/>
        </w:rPr>
        <w:t>: Fournir des informations claires à la population sur l'objectif de l'enquête, la manière dont les données seront utilisées et les avantages de la participation.</w:t>
      </w:r>
    </w:p>
    <w:p w14:paraId="320219BC" w14:textId="77777777" w:rsidR="00E61901" w:rsidRPr="00640771" w:rsidRDefault="00E61901">
      <w:pPr>
        <w:spacing w:line="276" w:lineRule="auto"/>
        <w:rPr>
          <w:rFonts w:cstheme="minorHAnsi"/>
          <w:iCs/>
          <w:sz w:val="22"/>
          <w:szCs w:val="22"/>
          <w:lang w:val="fr-FR"/>
        </w:rPr>
      </w:pPr>
    </w:p>
    <w:p w14:paraId="15A205EF" w14:textId="77777777" w:rsidR="00E61901" w:rsidRPr="00640771" w:rsidRDefault="00E61901">
      <w:pPr>
        <w:spacing w:line="276" w:lineRule="auto"/>
        <w:rPr>
          <w:rFonts w:cstheme="minorHAnsi"/>
          <w:iCs/>
          <w:sz w:val="22"/>
          <w:szCs w:val="22"/>
          <w:lang w:val="fr-FR"/>
        </w:rPr>
      </w:pPr>
    </w:p>
    <w:p w14:paraId="03CA63FD" w14:textId="77777777" w:rsidR="00E61901" w:rsidRPr="00640771" w:rsidRDefault="00E61901">
      <w:pPr>
        <w:spacing w:line="276" w:lineRule="auto"/>
        <w:rPr>
          <w:rFonts w:cstheme="minorHAnsi"/>
          <w:iCs/>
          <w:sz w:val="22"/>
          <w:szCs w:val="22"/>
          <w:lang w:val="fr-FR"/>
        </w:rPr>
      </w:pPr>
    </w:p>
    <w:p w14:paraId="066AA34D" w14:textId="77777777" w:rsidR="00E61901" w:rsidRPr="00640771" w:rsidRDefault="00E61901">
      <w:pPr>
        <w:spacing w:line="276" w:lineRule="auto"/>
        <w:rPr>
          <w:rFonts w:cstheme="minorHAnsi"/>
          <w:iCs/>
          <w:sz w:val="22"/>
          <w:szCs w:val="22"/>
          <w:lang w:val="fr-FR"/>
        </w:rPr>
      </w:pPr>
    </w:p>
    <w:p w14:paraId="440771E7" w14:textId="77777777" w:rsidR="00E61901" w:rsidRDefault="00640771">
      <w:pPr>
        <w:pStyle w:val="ListParagraph"/>
        <w:numPr>
          <w:ilvl w:val="0"/>
          <w:numId w:val="28"/>
        </w:numPr>
        <w:pBdr>
          <w:top w:val="single" w:sz="12" w:space="1" w:color="0077C8"/>
          <w:left w:val="single" w:sz="12" w:space="4" w:color="0077C8"/>
          <w:bottom w:val="single" w:sz="12" w:space="1" w:color="0077C8"/>
          <w:right w:val="single" w:sz="12" w:space="4" w:color="0077C8"/>
        </w:pBdr>
        <w:rPr>
          <w:rFonts w:eastAsia="Calibri" w:cstheme="minorHAnsi"/>
          <w:b/>
          <w:color w:val="0077C8"/>
          <w:sz w:val="24"/>
          <w:szCs w:val="28"/>
          <w:lang w:val="zh-CN"/>
        </w:rPr>
      </w:pPr>
      <w:proofErr w:type="spellStart"/>
      <w:r>
        <w:rPr>
          <w:rFonts w:cstheme="minorHAnsi"/>
          <w:b/>
          <w:color w:val="0077C8"/>
          <w:sz w:val="24"/>
          <w:szCs w:val="28"/>
        </w:rPr>
        <w:t>Résultats</w:t>
      </w:r>
      <w:proofErr w:type="spellEnd"/>
      <w:r>
        <w:rPr>
          <w:rFonts w:cstheme="minorHAnsi"/>
          <w:b/>
          <w:color w:val="0077C8"/>
          <w:sz w:val="24"/>
          <w:szCs w:val="28"/>
        </w:rPr>
        <w:t xml:space="preserve"> </w:t>
      </w:r>
      <w:proofErr w:type="spellStart"/>
      <w:r>
        <w:rPr>
          <w:rFonts w:cstheme="minorHAnsi"/>
          <w:b/>
          <w:color w:val="0077C8"/>
          <w:sz w:val="24"/>
          <w:szCs w:val="28"/>
        </w:rPr>
        <w:t>attendus</w:t>
      </w:r>
      <w:proofErr w:type="spellEnd"/>
      <w:r>
        <w:rPr>
          <w:rFonts w:cstheme="minorHAnsi"/>
          <w:b/>
          <w:color w:val="0077C8"/>
          <w:sz w:val="24"/>
          <w:szCs w:val="28"/>
        </w:rPr>
        <w:t xml:space="preserve"> et </w:t>
      </w:r>
      <w:proofErr w:type="spellStart"/>
      <w:r>
        <w:rPr>
          <w:rFonts w:cstheme="minorHAnsi"/>
          <w:b/>
          <w:color w:val="0077C8"/>
          <w:sz w:val="24"/>
          <w:szCs w:val="28"/>
        </w:rPr>
        <w:t>calendrier</w:t>
      </w:r>
      <w:proofErr w:type="spellEnd"/>
      <w:r>
        <w:rPr>
          <w:rFonts w:cstheme="minorHAnsi"/>
          <w:b/>
          <w:color w:val="0077C8"/>
          <w:sz w:val="24"/>
          <w:szCs w:val="28"/>
        </w:rPr>
        <w:t xml:space="preserve"> </w:t>
      </w:r>
      <w:proofErr w:type="spellStart"/>
      <w:r>
        <w:rPr>
          <w:rFonts w:cstheme="minorHAnsi"/>
          <w:b/>
          <w:color w:val="0077C8"/>
          <w:sz w:val="24"/>
          <w:szCs w:val="28"/>
        </w:rPr>
        <w:t>proposé</w:t>
      </w:r>
      <w:proofErr w:type="spellEnd"/>
    </w:p>
    <w:p w14:paraId="6CA975D8" w14:textId="77777777" w:rsidR="00E61901" w:rsidRDefault="00E61901">
      <w:pPr>
        <w:spacing w:line="276" w:lineRule="auto"/>
        <w:ind w:left="360"/>
        <w:rPr>
          <w:rFonts w:cstheme="minorHAnsi"/>
          <w:i/>
          <w:sz w:val="22"/>
          <w:szCs w:val="22"/>
          <w:lang w:val="en-US"/>
        </w:rPr>
      </w:pPr>
    </w:p>
    <w:p w14:paraId="3C1AD1E3" w14:textId="77777777" w:rsidR="00E61901" w:rsidRDefault="00640771">
      <w:pPr>
        <w:ind w:left="360"/>
        <w:rPr>
          <w:rFonts w:eastAsia="Candara" w:cstheme="minorHAnsi"/>
          <w:b/>
          <w:bCs/>
          <w:color w:val="365F91" w:themeColor="accent1" w:themeShade="BF"/>
          <w:sz w:val="28"/>
          <w:szCs w:val="28"/>
          <w:lang w:val="en-US"/>
        </w:rPr>
      </w:pPr>
      <w:r>
        <w:rPr>
          <w:rFonts w:cstheme="minorHAnsi"/>
          <w:b/>
          <w:bCs/>
          <w:sz w:val="28"/>
          <w:szCs w:val="28"/>
          <w:lang w:val="en-US"/>
        </w:rPr>
        <w:t>6.1Autres (</w:t>
      </w:r>
      <w:proofErr w:type="spellStart"/>
      <w:r>
        <w:rPr>
          <w:rFonts w:cstheme="minorHAnsi"/>
          <w:b/>
          <w:bCs/>
          <w:sz w:val="28"/>
          <w:szCs w:val="28"/>
          <w:lang w:val="en-US"/>
        </w:rPr>
        <w:t>hypothèses</w:t>
      </w:r>
      <w:proofErr w:type="spellEnd"/>
      <w:r>
        <w:rPr>
          <w:rFonts w:eastAsia="Candara" w:cstheme="minorHAnsi"/>
          <w:b/>
          <w:bCs/>
          <w:color w:val="365F91" w:themeColor="accent1" w:themeShade="BF"/>
          <w:sz w:val="28"/>
          <w:szCs w:val="28"/>
          <w:lang w:val="en-US"/>
        </w:rPr>
        <w:t>)</w:t>
      </w:r>
    </w:p>
    <w:p w14:paraId="6BF2B306" w14:textId="77777777" w:rsidR="00E61901" w:rsidRPr="00640771" w:rsidRDefault="00640771">
      <w:pPr>
        <w:spacing w:after="211" w:line="276" w:lineRule="auto"/>
        <w:rPr>
          <w:rFonts w:eastAsiaTheme="minorEastAsia" w:cstheme="minorHAnsi"/>
          <w:sz w:val="22"/>
          <w:szCs w:val="22"/>
          <w:lang w:val="fr-FR"/>
        </w:rPr>
      </w:pPr>
      <w:r w:rsidRPr="00640771">
        <w:rPr>
          <w:rFonts w:eastAsiaTheme="minorEastAsia" w:cstheme="minorHAnsi"/>
          <w:sz w:val="22"/>
          <w:szCs w:val="22"/>
          <w:lang w:val="fr-FR"/>
        </w:rPr>
        <w:t xml:space="preserve">Les hypothèses suivantes ont été formulées afin de garantir que l'évaluation proposée puisse être réalisée dans le cadre d'un budget raisonnable. L'hypothèse principale est qu'il y aura plusieurs niveaux considérables de coopération entre l'unité de coordination et l'équipe d'évaluation, comme suit : </w:t>
      </w:r>
    </w:p>
    <w:p w14:paraId="58CAEAE8" w14:textId="77777777" w:rsidR="00E61901" w:rsidRPr="00640771" w:rsidRDefault="00640771">
      <w:pPr>
        <w:pStyle w:val="ListParagraph"/>
        <w:numPr>
          <w:ilvl w:val="0"/>
          <w:numId w:val="31"/>
        </w:numPr>
        <w:spacing w:line="276" w:lineRule="auto"/>
        <w:rPr>
          <w:rFonts w:eastAsiaTheme="minorEastAsia" w:cstheme="minorHAnsi"/>
          <w:sz w:val="22"/>
          <w:szCs w:val="22"/>
          <w:lang w:val="fr-FR"/>
        </w:rPr>
      </w:pPr>
      <w:r w:rsidRPr="00640771">
        <w:rPr>
          <w:rFonts w:eastAsiaTheme="minorEastAsia" w:cstheme="minorHAnsi"/>
          <w:sz w:val="22"/>
          <w:szCs w:val="22"/>
          <w:lang w:val="fr-FR"/>
        </w:rPr>
        <w:t xml:space="preserve">L'équipe de coordination organisera une réunion de lancement entre le comité de pilotage et le consultant sur le processus de planification des activités. </w:t>
      </w:r>
    </w:p>
    <w:p w14:paraId="7BA2BEB0" w14:textId="77777777" w:rsidR="00E61901" w:rsidRPr="00640771" w:rsidRDefault="00640771">
      <w:pPr>
        <w:pStyle w:val="ListParagraph"/>
        <w:numPr>
          <w:ilvl w:val="0"/>
          <w:numId w:val="32"/>
        </w:numPr>
        <w:spacing w:line="276" w:lineRule="auto"/>
        <w:rPr>
          <w:rFonts w:eastAsiaTheme="minorEastAsia" w:cstheme="minorHAnsi"/>
          <w:sz w:val="22"/>
          <w:szCs w:val="22"/>
          <w:lang w:val="fr-FR"/>
        </w:rPr>
      </w:pPr>
      <w:r w:rsidRPr="00640771">
        <w:rPr>
          <w:rFonts w:eastAsiaTheme="minorEastAsia" w:cstheme="minorHAnsi"/>
          <w:sz w:val="22"/>
          <w:szCs w:val="22"/>
          <w:lang w:val="fr-FR"/>
        </w:rPr>
        <w:t>L'équipe de coordination organisera une réunion de lancement entre le comité de pilotage et le consultant sur le processus de planification des activités. Pour soutenir l'examen documentaire, une liste de documents, à savoir le rapport initial, le rapport de base, les politiques, les manuels, les lignes directrices, les outils, les décisions de gestion et d'autres documents de projet, sera examinée. En outre, l'unité de coordination facilitera l'accès du consultant aux rapports antérieurs et à d'autres documents pertinents pour les activités.</w:t>
      </w:r>
    </w:p>
    <w:p w14:paraId="2D7A622C" w14:textId="77777777" w:rsidR="00E61901" w:rsidRPr="00640771" w:rsidRDefault="00640771">
      <w:pPr>
        <w:pStyle w:val="ListParagraph"/>
        <w:numPr>
          <w:ilvl w:val="0"/>
          <w:numId w:val="32"/>
        </w:numPr>
        <w:spacing w:line="276" w:lineRule="auto"/>
        <w:rPr>
          <w:rFonts w:eastAsiaTheme="minorEastAsia" w:cstheme="minorHAnsi"/>
          <w:sz w:val="22"/>
          <w:szCs w:val="22"/>
          <w:lang w:val="fr-FR"/>
        </w:rPr>
      </w:pPr>
      <w:r w:rsidRPr="00640771">
        <w:rPr>
          <w:rFonts w:eastAsiaTheme="minorEastAsia" w:cstheme="minorHAnsi"/>
          <w:sz w:val="22"/>
          <w:szCs w:val="22"/>
          <w:lang w:val="fr-FR"/>
        </w:rPr>
        <w:t>Pour garantir l'accès et le bon déroulement de l'évaluation du projet, l'unité de coordination (chef d'équipe) facilitera la communication par courrier électronique avec le comité de pilotage du projet et enverra une lettre d'approbation concernant les activités soutenues par l'unité de coordination.</w:t>
      </w:r>
    </w:p>
    <w:p w14:paraId="4B14EBC1" w14:textId="77777777" w:rsidR="00E61901" w:rsidRPr="00640771" w:rsidRDefault="00640771">
      <w:pPr>
        <w:pStyle w:val="ListParagraph"/>
        <w:numPr>
          <w:ilvl w:val="0"/>
          <w:numId w:val="32"/>
        </w:numPr>
        <w:spacing w:line="276" w:lineRule="auto"/>
        <w:rPr>
          <w:rFonts w:eastAsiaTheme="minorEastAsia" w:cstheme="minorHAnsi"/>
          <w:sz w:val="22"/>
          <w:szCs w:val="22"/>
          <w:lang w:val="fr-FR"/>
        </w:rPr>
      </w:pPr>
      <w:r w:rsidRPr="00640771">
        <w:rPr>
          <w:rFonts w:eastAsiaTheme="minorEastAsia" w:cstheme="minorHAnsi"/>
          <w:sz w:val="22"/>
          <w:szCs w:val="22"/>
          <w:lang w:val="fr-FR"/>
        </w:rPr>
        <w:t xml:space="preserve">Sur la base du champ d'application, les outils qualitatifs et quantitatifs devraient être conformes aux exigences des </w:t>
      </w:r>
      <w:proofErr w:type="spellStart"/>
      <w:r w:rsidRPr="00640771">
        <w:rPr>
          <w:rFonts w:eastAsiaTheme="minorEastAsia" w:cstheme="minorHAnsi"/>
          <w:sz w:val="22"/>
          <w:szCs w:val="22"/>
          <w:lang w:val="fr-FR"/>
        </w:rPr>
        <w:t>TdR</w:t>
      </w:r>
      <w:proofErr w:type="spellEnd"/>
      <w:r w:rsidRPr="00640771">
        <w:rPr>
          <w:rFonts w:eastAsiaTheme="minorEastAsia" w:cstheme="minorHAnsi"/>
          <w:sz w:val="22"/>
          <w:szCs w:val="22"/>
          <w:lang w:val="fr-FR"/>
        </w:rPr>
        <w:t xml:space="preserve">, en particulier au cadre de PQP. </w:t>
      </w:r>
    </w:p>
    <w:p w14:paraId="7CA526AC" w14:textId="77777777" w:rsidR="00E61901" w:rsidRPr="00640771" w:rsidRDefault="00E61901">
      <w:pPr>
        <w:tabs>
          <w:tab w:val="left" w:pos="709"/>
        </w:tabs>
        <w:spacing w:before="120"/>
        <w:rPr>
          <w:rFonts w:cstheme="minorHAnsi"/>
          <w:sz w:val="8"/>
          <w:szCs w:val="8"/>
          <w:lang w:val="fr-FR"/>
        </w:rPr>
      </w:pPr>
    </w:p>
    <w:p w14:paraId="66C99356" w14:textId="77777777" w:rsidR="00E61901" w:rsidRPr="00640771" w:rsidRDefault="00640771">
      <w:pPr>
        <w:tabs>
          <w:tab w:val="left" w:pos="709"/>
        </w:tabs>
        <w:spacing w:before="120"/>
        <w:rPr>
          <w:rFonts w:cstheme="minorHAnsi"/>
          <w:b/>
          <w:sz w:val="28"/>
          <w:szCs w:val="28"/>
          <w:lang w:val="fr-FR"/>
        </w:rPr>
      </w:pPr>
      <w:r w:rsidRPr="00640771">
        <w:rPr>
          <w:rFonts w:cstheme="minorHAnsi"/>
          <w:b/>
          <w:sz w:val="28"/>
          <w:szCs w:val="28"/>
          <w:lang w:val="fr-FR"/>
        </w:rPr>
        <w:t>6.2 Résultats attendus et calendrier proposé</w:t>
      </w:r>
    </w:p>
    <w:p w14:paraId="5E263803" w14:textId="77777777" w:rsidR="00E61901" w:rsidRPr="00640771" w:rsidRDefault="00640771">
      <w:pPr>
        <w:spacing w:line="276" w:lineRule="auto"/>
        <w:ind w:left="426"/>
        <w:rPr>
          <w:rFonts w:cstheme="minorHAnsi"/>
          <w:sz w:val="22"/>
          <w:szCs w:val="22"/>
          <w:lang w:val="fr-FR"/>
        </w:rPr>
      </w:pPr>
      <w:r w:rsidRPr="00640771">
        <w:rPr>
          <w:rFonts w:cstheme="minorHAnsi"/>
          <w:sz w:val="22"/>
          <w:szCs w:val="22"/>
          <w:lang w:val="fr-FR"/>
        </w:rPr>
        <w:t>Les principaux résultats attendus de cette évaluation sont les suivants :</w:t>
      </w:r>
    </w:p>
    <w:p w14:paraId="7B3FA8E6" w14:textId="77777777" w:rsidR="00E61901" w:rsidRPr="00640771" w:rsidRDefault="00E61901">
      <w:pPr>
        <w:spacing w:line="276" w:lineRule="auto"/>
        <w:ind w:left="426"/>
        <w:rPr>
          <w:rFonts w:cstheme="minorHAnsi"/>
          <w:sz w:val="12"/>
          <w:szCs w:val="12"/>
          <w:lang w:val="fr-FR"/>
        </w:rPr>
      </w:pPr>
    </w:p>
    <w:p w14:paraId="543F6947" w14:textId="77777777" w:rsidR="00E61901" w:rsidRPr="00640771" w:rsidRDefault="00640771">
      <w:pPr>
        <w:pStyle w:val="ListParagraph"/>
        <w:numPr>
          <w:ilvl w:val="0"/>
          <w:numId w:val="33"/>
        </w:numPr>
        <w:spacing w:line="276" w:lineRule="auto"/>
        <w:rPr>
          <w:rFonts w:cstheme="minorHAnsi"/>
          <w:sz w:val="22"/>
          <w:szCs w:val="22"/>
          <w:lang w:val="fr-FR"/>
        </w:rPr>
      </w:pPr>
      <w:r w:rsidRPr="00640771">
        <w:rPr>
          <w:rFonts w:cstheme="minorHAnsi"/>
          <w:b/>
          <w:bCs/>
          <w:sz w:val="22"/>
          <w:szCs w:val="22"/>
          <w:lang w:val="fr-FR"/>
        </w:rPr>
        <w:lastRenderedPageBreak/>
        <w:t xml:space="preserve">Rapport initial/de démarrage </w:t>
      </w:r>
      <w:r w:rsidRPr="00640771">
        <w:rPr>
          <w:rFonts w:cstheme="minorHAnsi"/>
          <w:sz w:val="22"/>
          <w:szCs w:val="22"/>
          <w:lang w:val="fr-FR"/>
        </w:rPr>
        <w:t xml:space="preserve">: Le consultant doit produire un document exposant sa compréhension des termes de référence, de la méthodologie à suivre, de la répartition des tâches entre les membres de l'équipe et du calendrier du projet. Ce document sera examiné par HI sous la coordination du programme </w:t>
      </w:r>
      <w:proofErr w:type="spellStart"/>
      <w:r w:rsidRPr="00640771">
        <w:rPr>
          <w:rFonts w:cstheme="minorHAnsi"/>
          <w:sz w:val="22"/>
          <w:szCs w:val="22"/>
          <w:lang w:val="fr-FR"/>
        </w:rPr>
        <w:t>Touching</w:t>
      </w:r>
      <w:proofErr w:type="spellEnd"/>
      <w:r w:rsidRPr="00640771">
        <w:rPr>
          <w:rFonts w:cstheme="minorHAnsi"/>
          <w:sz w:val="22"/>
          <w:szCs w:val="22"/>
          <w:lang w:val="fr-FR"/>
        </w:rPr>
        <w:t xml:space="preserve"> </w:t>
      </w:r>
      <w:proofErr w:type="spellStart"/>
      <w:r w:rsidRPr="00640771">
        <w:rPr>
          <w:rFonts w:cstheme="minorHAnsi"/>
          <w:sz w:val="22"/>
          <w:szCs w:val="22"/>
          <w:lang w:val="fr-FR"/>
        </w:rPr>
        <w:t>Minds</w:t>
      </w:r>
      <w:proofErr w:type="spellEnd"/>
      <w:r w:rsidRPr="00640771">
        <w:rPr>
          <w:rFonts w:cstheme="minorHAnsi"/>
          <w:sz w:val="22"/>
          <w:szCs w:val="22"/>
          <w:lang w:val="fr-FR"/>
        </w:rPr>
        <w:t xml:space="preserve"> </w:t>
      </w:r>
      <w:proofErr w:type="spellStart"/>
      <w:r w:rsidRPr="00640771">
        <w:rPr>
          <w:rFonts w:cstheme="minorHAnsi"/>
          <w:sz w:val="22"/>
          <w:szCs w:val="22"/>
          <w:lang w:val="fr-FR"/>
        </w:rPr>
        <w:t>Raising</w:t>
      </w:r>
      <w:proofErr w:type="spellEnd"/>
      <w:r w:rsidRPr="00640771">
        <w:rPr>
          <w:rFonts w:cstheme="minorHAnsi"/>
          <w:sz w:val="22"/>
          <w:szCs w:val="22"/>
          <w:lang w:val="fr-FR"/>
        </w:rPr>
        <w:t xml:space="preserve"> </w:t>
      </w:r>
      <w:proofErr w:type="spellStart"/>
      <w:r w:rsidRPr="00640771">
        <w:rPr>
          <w:rFonts w:cstheme="minorHAnsi"/>
          <w:sz w:val="22"/>
          <w:szCs w:val="22"/>
          <w:lang w:val="fr-FR"/>
        </w:rPr>
        <w:t>Dignity</w:t>
      </w:r>
      <w:proofErr w:type="spellEnd"/>
      <w:r w:rsidRPr="00640771">
        <w:rPr>
          <w:rFonts w:cstheme="minorHAnsi"/>
          <w:sz w:val="22"/>
          <w:szCs w:val="22"/>
          <w:lang w:val="fr-FR"/>
        </w:rPr>
        <w:t xml:space="preserve"> (TMRD) et des responsables du projet afin de fournir des orientations pour la suite de l'évaluation et la sélection des consultants. </w:t>
      </w:r>
    </w:p>
    <w:p w14:paraId="1FB6AE06" w14:textId="77777777" w:rsidR="00E61901" w:rsidRPr="00640771" w:rsidRDefault="00640771">
      <w:pPr>
        <w:pStyle w:val="ListParagraph"/>
        <w:numPr>
          <w:ilvl w:val="0"/>
          <w:numId w:val="33"/>
        </w:numPr>
        <w:spacing w:line="276" w:lineRule="auto"/>
        <w:rPr>
          <w:rFonts w:cstheme="minorHAnsi"/>
          <w:sz w:val="22"/>
          <w:szCs w:val="22"/>
          <w:lang w:val="fr-FR"/>
        </w:rPr>
      </w:pPr>
      <w:r w:rsidRPr="00640771">
        <w:rPr>
          <w:rFonts w:cstheme="minorHAnsi"/>
          <w:b/>
          <w:bCs/>
          <w:sz w:val="22"/>
          <w:szCs w:val="22"/>
          <w:lang w:val="fr-FR"/>
        </w:rPr>
        <w:t xml:space="preserve">Rapport des résultats préliminaires </w:t>
      </w:r>
      <w:r w:rsidRPr="00640771">
        <w:rPr>
          <w:rFonts w:cstheme="minorHAnsi"/>
          <w:sz w:val="22"/>
          <w:szCs w:val="22"/>
          <w:lang w:val="fr-FR"/>
        </w:rPr>
        <w:t xml:space="preserve">: Une présentation des résultats aux principales parties prenantes sera faite oralement et par écrit. Cette présentation se fera à distance, par vidéoconférence, avec la coordination du projet et les équipes du projet dans les pays concernés. L'objectif de cette section est de permettre une première validation des résultats des évaluateurs. </w:t>
      </w:r>
    </w:p>
    <w:p w14:paraId="3E3EDEDE" w14:textId="77777777" w:rsidR="00E61901" w:rsidRPr="00640771" w:rsidRDefault="00640771">
      <w:pPr>
        <w:pStyle w:val="ListParagraph"/>
        <w:numPr>
          <w:ilvl w:val="0"/>
          <w:numId w:val="33"/>
        </w:numPr>
        <w:spacing w:line="276" w:lineRule="auto"/>
        <w:rPr>
          <w:rFonts w:cstheme="minorHAnsi"/>
          <w:sz w:val="22"/>
          <w:szCs w:val="22"/>
          <w:lang w:val="fr-FR"/>
        </w:rPr>
      </w:pPr>
      <w:r w:rsidRPr="00640771">
        <w:rPr>
          <w:rFonts w:cstheme="minorHAnsi"/>
          <w:b/>
          <w:bCs/>
          <w:sz w:val="22"/>
          <w:szCs w:val="22"/>
          <w:lang w:val="fr-FR"/>
        </w:rPr>
        <w:t xml:space="preserve">Projet de rapport d'évaluation </w:t>
      </w:r>
      <w:r w:rsidRPr="00640771">
        <w:rPr>
          <w:rFonts w:cstheme="minorHAnsi"/>
          <w:sz w:val="22"/>
          <w:szCs w:val="22"/>
          <w:lang w:val="fr-FR"/>
        </w:rPr>
        <w:t>: Une semaine après la présentation des résultats préliminaires, l'équipe d'évaluation soumettra un projet de rapport d'évaluation. Ce rapport sera partagé avec les différentes parties prenantes du projet.</w:t>
      </w:r>
    </w:p>
    <w:p w14:paraId="0CF8B774" w14:textId="77777777" w:rsidR="00E61901" w:rsidRPr="00640771" w:rsidRDefault="00640771">
      <w:pPr>
        <w:pStyle w:val="ListParagraph"/>
        <w:numPr>
          <w:ilvl w:val="0"/>
          <w:numId w:val="33"/>
        </w:numPr>
        <w:spacing w:line="276" w:lineRule="auto"/>
        <w:rPr>
          <w:rFonts w:cstheme="minorHAnsi"/>
          <w:sz w:val="22"/>
          <w:szCs w:val="22"/>
          <w:lang w:val="fr-FR"/>
        </w:rPr>
      </w:pPr>
      <w:r w:rsidRPr="00640771">
        <w:rPr>
          <w:rFonts w:cstheme="minorHAnsi"/>
          <w:b/>
          <w:bCs/>
          <w:sz w:val="22"/>
          <w:szCs w:val="22"/>
          <w:lang w:val="fr-FR"/>
        </w:rPr>
        <w:t xml:space="preserve">Rapport d'évaluation final </w:t>
      </w:r>
      <w:r w:rsidRPr="00640771">
        <w:rPr>
          <w:rFonts w:cstheme="minorHAnsi"/>
          <w:sz w:val="22"/>
          <w:szCs w:val="22"/>
          <w:lang w:val="fr-FR"/>
        </w:rPr>
        <w:t>: l'équipe de consultants finalisera le rapport (max. 30 pages, hors annexes) comprenant un résumé en anglais et en français (max. 5 pages) et tous les documents annexés, en tenant compte des commentaires et suggestions formulés par HI et les partenaires du projet.</w:t>
      </w:r>
    </w:p>
    <w:p w14:paraId="3CA29796" w14:textId="77777777" w:rsidR="00E61901" w:rsidRPr="00640771" w:rsidRDefault="00E61901">
      <w:pPr>
        <w:spacing w:line="276" w:lineRule="auto"/>
        <w:ind w:left="426"/>
        <w:rPr>
          <w:rFonts w:cstheme="minorHAnsi"/>
          <w:b/>
          <w:sz w:val="22"/>
          <w:szCs w:val="22"/>
          <w:lang w:val="fr-FR"/>
        </w:rPr>
      </w:pPr>
    </w:p>
    <w:tbl>
      <w:tblPr>
        <w:tblStyle w:val="TableGrid"/>
        <w:tblW w:w="0" w:type="auto"/>
        <w:tblInd w:w="421" w:type="dxa"/>
        <w:tblLook w:val="04A0" w:firstRow="1" w:lastRow="0" w:firstColumn="1" w:lastColumn="0" w:noHBand="0" w:noVBand="1"/>
      </w:tblPr>
      <w:tblGrid>
        <w:gridCol w:w="4478"/>
        <w:gridCol w:w="4872"/>
      </w:tblGrid>
      <w:tr w:rsidR="00E61901" w:rsidRPr="00A852A1" w14:paraId="5348A18B" w14:textId="77777777">
        <w:tc>
          <w:tcPr>
            <w:tcW w:w="4478" w:type="dxa"/>
          </w:tcPr>
          <w:p w14:paraId="449E230B" w14:textId="77777777" w:rsidR="00E61901" w:rsidRPr="00640771" w:rsidRDefault="00640771">
            <w:pPr>
              <w:rPr>
                <w:rFonts w:eastAsia="Calibri" w:cstheme="minorHAnsi"/>
                <w:iCs/>
                <w:sz w:val="22"/>
                <w:szCs w:val="22"/>
                <w:lang w:val="fr-FR"/>
              </w:rPr>
            </w:pPr>
            <w:r w:rsidRPr="00640771">
              <w:rPr>
                <w:rFonts w:cstheme="minorHAnsi"/>
                <w:iCs/>
                <w:sz w:val="22"/>
                <w:szCs w:val="22"/>
                <w:lang w:val="fr-FR"/>
              </w:rPr>
              <w:t>Le rapport final doit être intégré dans le modèle suivant :</w:t>
            </w:r>
          </w:p>
        </w:tc>
        <w:tc>
          <w:tcPr>
            <w:tcW w:w="4872" w:type="dxa"/>
          </w:tcPr>
          <w:p w14:paraId="01B336C4" w14:textId="77777777" w:rsidR="00E61901" w:rsidRPr="00640771" w:rsidRDefault="00640771">
            <w:pPr>
              <w:rPr>
                <w:rFonts w:cstheme="minorHAnsi"/>
                <w:iCs/>
                <w:sz w:val="22"/>
                <w:szCs w:val="22"/>
                <w:lang w:val="fr-FR"/>
              </w:rPr>
            </w:pPr>
            <w:r w:rsidRPr="00640771">
              <w:rPr>
                <w:rFonts w:cstheme="minorHAnsi"/>
                <w:iCs/>
                <w:sz w:val="22"/>
                <w:szCs w:val="22"/>
                <w:lang w:val="fr-FR"/>
              </w:rPr>
              <w:t>La qualité du rapport final sera examinée par le Comité de pilotage de l'évaluation à l'aide de cette liste de contrôle :</w:t>
            </w:r>
          </w:p>
        </w:tc>
      </w:tr>
      <w:tr w:rsidR="00E61901" w14:paraId="7145CE56" w14:textId="77777777">
        <w:tc>
          <w:tcPr>
            <w:tcW w:w="4478" w:type="dxa"/>
          </w:tcPr>
          <w:p w14:paraId="246A2F03" w14:textId="77777777" w:rsidR="00E61901" w:rsidRDefault="00640771">
            <w:pPr>
              <w:jc w:val="center"/>
              <w:rPr>
                <w:rFonts w:cstheme="minorHAnsi"/>
                <w:iCs/>
                <w:sz w:val="22"/>
                <w:szCs w:val="22"/>
                <w:lang w:val="fr-FR"/>
              </w:rPr>
            </w:pPr>
            <w:r>
              <w:rPr>
                <w:rFonts w:asciiTheme="minorHAnsi" w:eastAsia="Calibri" w:hAnsiTheme="minorHAnsi" w:cstheme="minorHAnsi"/>
                <w:iCs/>
                <w:sz w:val="22"/>
                <w:szCs w:val="22"/>
                <w:lang w:eastAsia="en-US"/>
              </w:rPr>
              <w:object w:dxaOrig="1570" w:dyaOrig="990" w14:anchorId="75AAC3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5pt;height:49.5pt" o:ole="">
                  <v:imagedata r:id="rId22" o:title=""/>
                </v:shape>
                <o:OLEObject Type="Embed" ProgID="Word.Document.12" ShapeID="_x0000_i1025" DrawAspect="Icon" ObjectID="_1813123127" r:id="rId23"/>
              </w:object>
            </w:r>
          </w:p>
        </w:tc>
        <w:tc>
          <w:tcPr>
            <w:tcW w:w="4872" w:type="dxa"/>
          </w:tcPr>
          <w:p w14:paraId="189A4495" w14:textId="77777777" w:rsidR="00E61901" w:rsidRDefault="00640771">
            <w:pPr>
              <w:jc w:val="center"/>
              <w:rPr>
                <w:rFonts w:cstheme="minorHAnsi"/>
                <w:iCs/>
                <w:sz w:val="22"/>
                <w:szCs w:val="22"/>
              </w:rPr>
            </w:pPr>
            <w:r>
              <w:rPr>
                <w:rFonts w:asciiTheme="minorHAnsi" w:eastAsia="Calibri" w:hAnsiTheme="minorHAnsi" w:cstheme="minorHAnsi"/>
                <w:iCs/>
                <w:sz w:val="22"/>
                <w:szCs w:val="22"/>
                <w:lang w:eastAsia="en-US"/>
              </w:rPr>
              <w:object w:dxaOrig="1570" w:dyaOrig="990" w14:anchorId="332DB281">
                <v:shape id="_x0000_i1026" type="#_x0000_t75" style="width:78.5pt;height:49.5pt" o:ole="">
                  <v:imagedata r:id="rId24" o:title=""/>
                </v:shape>
                <o:OLEObject Type="Embed" ProgID="Word.Document.12" ShapeID="_x0000_i1026" DrawAspect="Icon" ObjectID="_1813123128" r:id="rId25"/>
              </w:object>
            </w:r>
          </w:p>
        </w:tc>
      </w:tr>
    </w:tbl>
    <w:p w14:paraId="1E099AA7" w14:textId="77777777" w:rsidR="00E61901" w:rsidRDefault="00E61901">
      <w:pPr>
        <w:spacing w:after="120"/>
        <w:rPr>
          <w:rFonts w:cstheme="minorHAnsi"/>
          <w:b/>
          <w:sz w:val="22"/>
          <w:szCs w:val="22"/>
          <w:lang w:val="en-US"/>
        </w:rPr>
      </w:pPr>
    </w:p>
    <w:p w14:paraId="717EB13C" w14:textId="77777777" w:rsidR="00E61901" w:rsidRPr="00640771" w:rsidRDefault="00640771">
      <w:pPr>
        <w:spacing w:after="120"/>
        <w:rPr>
          <w:rFonts w:cstheme="minorHAnsi"/>
          <w:b/>
          <w:sz w:val="22"/>
          <w:szCs w:val="22"/>
          <w:lang w:val="fr-FR"/>
        </w:rPr>
      </w:pPr>
      <w:r w:rsidRPr="00640771">
        <w:rPr>
          <w:rFonts w:cstheme="minorHAnsi"/>
          <w:b/>
          <w:sz w:val="22"/>
          <w:szCs w:val="22"/>
          <w:lang w:val="fr-FR"/>
        </w:rPr>
        <w:t>Questionnaire de fin d'évaluation</w:t>
      </w:r>
    </w:p>
    <w:p w14:paraId="24625052" w14:textId="77777777" w:rsidR="00E61901" w:rsidRPr="00640771" w:rsidRDefault="00640771">
      <w:pPr>
        <w:rPr>
          <w:rFonts w:cstheme="minorHAnsi"/>
          <w:i/>
          <w:color w:val="00B0F0"/>
          <w:sz w:val="22"/>
          <w:szCs w:val="22"/>
          <w:lang w:val="fr-FR"/>
        </w:rPr>
      </w:pPr>
      <w:r w:rsidRPr="00640771">
        <w:rPr>
          <w:rFonts w:cstheme="minorHAnsi"/>
          <w:color w:val="00B0F0"/>
          <w:sz w:val="22"/>
          <w:szCs w:val="22"/>
          <w:lang w:val="fr-FR"/>
        </w:rPr>
        <w:t>Un questionnaire de fin d'évaluation sera remis à l'évaluateur et devra être complété par celui-ci, un membre du Comité de pilotage et la personne en charge de l'évaluation.</w:t>
      </w:r>
    </w:p>
    <w:p w14:paraId="6AB027A3" w14:textId="77777777" w:rsidR="00E61901" w:rsidRPr="00640771" w:rsidRDefault="00E61901">
      <w:pPr>
        <w:ind w:left="426"/>
        <w:rPr>
          <w:rFonts w:cstheme="minorHAnsi"/>
          <w:b/>
          <w:sz w:val="22"/>
          <w:szCs w:val="22"/>
          <w:lang w:val="fr-FR"/>
        </w:rPr>
      </w:pPr>
    </w:p>
    <w:p w14:paraId="02ED8DDB" w14:textId="77777777" w:rsidR="00E61901" w:rsidRDefault="00640771">
      <w:pPr>
        <w:spacing w:after="200" w:line="276" w:lineRule="auto"/>
        <w:jc w:val="left"/>
        <w:rPr>
          <w:rFonts w:cstheme="minorHAnsi"/>
          <w:b/>
          <w:sz w:val="22"/>
          <w:szCs w:val="22"/>
          <w:lang w:val="zh-CN"/>
        </w:rPr>
      </w:pPr>
      <w:r w:rsidRPr="00640771">
        <w:rPr>
          <w:rFonts w:cstheme="minorHAnsi"/>
          <w:b/>
          <w:sz w:val="22"/>
          <w:szCs w:val="22"/>
          <w:lang w:val="fr-FR"/>
        </w:rPr>
        <w:t xml:space="preserve">6.3 </w:t>
      </w:r>
      <w:r>
        <w:rPr>
          <w:rFonts w:cstheme="minorHAnsi"/>
          <w:b/>
          <w:sz w:val="22"/>
          <w:szCs w:val="22"/>
          <w:lang w:val="zh-CN"/>
        </w:rPr>
        <w:t>Dates de l'évaluation et plan de travail</w:t>
      </w: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41"/>
        <w:gridCol w:w="334"/>
        <w:gridCol w:w="281"/>
        <w:gridCol w:w="283"/>
        <w:gridCol w:w="284"/>
        <w:gridCol w:w="283"/>
        <w:gridCol w:w="284"/>
        <w:gridCol w:w="283"/>
        <w:gridCol w:w="284"/>
        <w:gridCol w:w="283"/>
        <w:gridCol w:w="284"/>
        <w:gridCol w:w="283"/>
        <w:gridCol w:w="284"/>
        <w:gridCol w:w="283"/>
        <w:gridCol w:w="284"/>
        <w:gridCol w:w="283"/>
        <w:gridCol w:w="284"/>
        <w:gridCol w:w="283"/>
        <w:gridCol w:w="284"/>
        <w:gridCol w:w="283"/>
        <w:gridCol w:w="284"/>
        <w:gridCol w:w="284"/>
        <w:gridCol w:w="284"/>
        <w:gridCol w:w="284"/>
        <w:gridCol w:w="284"/>
      </w:tblGrid>
      <w:tr w:rsidR="00E61901" w14:paraId="3361D977" w14:textId="77777777">
        <w:trPr>
          <w:trHeight w:val="300"/>
          <w:jc w:val="center"/>
        </w:trPr>
        <w:tc>
          <w:tcPr>
            <w:tcW w:w="2641" w:type="dxa"/>
            <w:shd w:val="clear" w:color="000000" w:fill="00B0F0"/>
            <w:noWrap/>
            <w:vAlign w:val="center"/>
          </w:tcPr>
          <w:p w14:paraId="6E67C4C6"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Activités</w:t>
            </w:r>
          </w:p>
        </w:tc>
        <w:tc>
          <w:tcPr>
            <w:tcW w:w="1182" w:type="dxa"/>
            <w:gridSpan w:val="4"/>
            <w:shd w:val="clear" w:color="000000" w:fill="00B0F0"/>
            <w:noWrap/>
          </w:tcPr>
          <w:p w14:paraId="1DF4E54F" w14:textId="77777777" w:rsidR="00E61901" w:rsidRDefault="00640771">
            <w:pPr>
              <w:ind w:hanging="75"/>
              <w:jc w:val="center"/>
              <w:rPr>
                <w:rFonts w:eastAsia="Times New Roman" w:cstheme="minorHAnsi"/>
                <w:sz w:val="22"/>
                <w:szCs w:val="22"/>
                <w:lang w:val="fr-FR" w:eastAsia="fr-FR"/>
              </w:rPr>
            </w:pPr>
            <w:r>
              <w:rPr>
                <w:rFonts w:eastAsia="Times New Roman" w:cstheme="minorHAnsi"/>
                <w:sz w:val="22"/>
                <w:szCs w:val="22"/>
                <w:lang w:val="fr-FR" w:eastAsia="fr-FR"/>
              </w:rPr>
              <w:t>Juillet 2025</w:t>
            </w:r>
          </w:p>
        </w:tc>
        <w:tc>
          <w:tcPr>
            <w:tcW w:w="1134" w:type="dxa"/>
            <w:gridSpan w:val="4"/>
            <w:shd w:val="clear" w:color="auto" w:fill="00B0F0"/>
            <w:vAlign w:val="center"/>
          </w:tcPr>
          <w:p w14:paraId="570DB82D"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Août 2025</w:t>
            </w:r>
          </w:p>
        </w:tc>
        <w:tc>
          <w:tcPr>
            <w:tcW w:w="1134" w:type="dxa"/>
            <w:gridSpan w:val="4"/>
            <w:shd w:val="clear" w:color="auto" w:fill="00B0F0"/>
            <w:noWrap/>
            <w:vAlign w:val="center"/>
          </w:tcPr>
          <w:p w14:paraId="445F8431"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Septembre 2025</w:t>
            </w:r>
          </w:p>
        </w:tc>
        <w:tc>
          <w:tcPr>
            <w:tcW w:w="1134" w:type="dxa"/>
            <w:gridSpan w:val="4"/>
            <w:shd w:val="clear" w:color="auto" w:fill="00B0F0"/>
            <w:noWrap/>
            <w:vAlign w:val="center"/>
          </w:tcPr>
          <w:p w14:paraId="1F5F3095"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Octobre 2025</w:t>
            </w:r>
          </w:p>
        </w:tc>
        <w:tc>
          <w:tcPr>
            <w:tcW w:w="1134" w:type="dxa"/>
            <w:gridSpan w:val="4"/>
            <w:shd w:val="clear" w:color="auto" w:fill="00B0F0"/>
          </w:tcPr>
          <w:p w14:paraId="21D7835F"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Novembre 2025</w:t>
            </w:r>
          </w:p>
          <w:p w14:paraId="63D792AD"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2025</w:t>
            </w:r>
          </w:p>
        </w:tc>
        <w:tc>
          <w:tcPr>
            <w:tcW w:w="1136" w:type="dxa"/>
            <w:gridSpan w:val="4"/>
            <w:shd w:val="clear" w:color="auto" w:fill="00B0F0"/>
          </w:tcPr>
          <w:p w14:paraId="6022D568" w14:textId="77777777" w:rsidR="00E61901" w:rsidRDefault="00640771">
            <w:pPr>
              <w:jc w:val="center"/>
              <w:rPr>
                <w:rFonts w:eastAsia="Times New Roman" w:cstheme="minorHAnsi"/>
                <w:sz w:val="22"/>
                <w:szCs w:val="22"/>
                <w:lang w:val="fr-FR" w:eastAsia="fr-FR"/>
              </w:rPr>
            </w:pPr>
            <w:r>
              <w:rPr>
                <w:rFonts w:eastAsia="Times New Roman" w:cstheme="minorHAnsi"/>
                <w:sz w:val="22"/>
                <w:szCs w:val="22"/>
                <w:lang w:val="fr-FR" w:eastAsia="fr-FR"/>
              </w:rPr>
              <w:t>Décembre 2025</w:t>
            </w:r>
          </w:p>
        </w:tc>
      </w:tr>
      <w:tr w:rsidR="00E61901" w14:paraId="7553089D" w14:textId="77777777">
        <w:trPr>
          <w:trHeight w:val="558"/>
          <w:jc w:val="center"/>
        </w:trPr>
        <w:tc>
          <w:tcPr>
            <w:tcW w:w="2641" w:type="dxa"/>
            <w:vAlign w:val="center"/>
          </w:tcPr>
          <w:p w14:paraId="4BE0662C"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 xml:space="preserve">Appel d'offres </w:t>
            </w:r>
            <w:r w:rsidRPr="00640771">
              <w:rPr>
                <w:rFonts w:eastAsia="Times New Roman" w:cstheme="minorHAnsi"/>
                <w:sz w:val="22"/>
                <w:szCs w:val="22"/>
                <w:lang w:val="fr-FR" w:eastAsia="fr-FR"/>
              </w:rPr>
              <w:br/>
              <w:t xml:space="preserve">pour le recrutement d'un consultant </w:t>
            </w:r>
          </w:p>
        </w:tc>
        <w:tc>
          <w:tcPr>
            <w:tcW w:w="334" w:type="dxa"/>
            <w:noWrap/>
            <w:vAlign w:val="center"/>
          </w:tcPr>
          <w:p w14:paraId="7ABC8BCF" w14:textId="77777777" w:rsidR="00E61901" w:rsidRDefault="00640771">
            <w:pPr>
              <w:jc w:val="center"/>
              <w:rPr>
                <w:rFonts w:eastAsia="Times New Roman" w:cstheme="minorHAnsi"/>
                <w:b/>
                <w:bCs/>
                <w:color w:val="FF0000"/>
                <w:sz w:val="22"/>
                <w:szCs w:val="22"/>
                <w:lang w:val="en-US" w:eastAsia="fr-FR"/>
              </w:rPr>
            </w:pPr>
            <w:r>
              <w:rPr>
                <w:rFonts w:eastAsia="Times New Roman" w:cstheme="minorHAnsi"/>
                <w:b/>
                <w:bCs/>
                <w:color w:val="FF0000"/>
                <w:sz w:val="22"/>
                <w:szCs w:val="22"/>
                <w:lang w:val="en-US" w:eastAsia="fr-FR"/>
              </w:rPr>
              <w:t>x</w:t>
            </w:r>
          </w:p>
        </w:tc>
        <w:tc>
          <w:tcPr>
            <w:tcW w:w="281" w:type="dxa"/>
            <w:noWrap/>
            <w:vAlign w:val="center"/>
          </w:tcPr>
          <w:p w14:paraId="2E4C7EA2" w14:textId="77777777" w:rsidR="00E61901" w:rsidRDefault="00640771">
            <w:pPr>
              <w:jc w:val="center"/>
              <w:rPr>
                <w:rFonts w:eastAsia="Times New Roman" w:cstheme="minorHAnsi"/>
                <w:b/>
                <w:bCs/>
                <w:color w:val="FF0000"/>
                <w:sz w:val="22"/>
                <w:szCs w:val="22"/>
                <w:lang w:val="en-US" w:eastAsia="fr-FR"/>
              </w:rPr>
            </w:pPr>
            <w:r>
              <w:rPr>
                <w:rFonts w:eastAsia="Times New Roman" w:cstheme="minorHAnsi"/>
                <w:b/>
                <w:bCs/>
                <w:color w:val="FF0000"/>
                <w:sz w:val="22"/>
                <w:szCs w:val="22"/>
                <w:lang w:val="en-US" w:eastAsia="fr-FR"/>
              </w:rPr>
              <w:t>x</w:t>
            </w:r>
          </w:p>
        </w:tc>
        <w:tc>
          <w:tcPr>
            <w:tcW w:w="283" w:type="dxa"/>
            <w:noWrap/>
            <w:vAlign w:val="center"/>
          </w:tcPr>
          <w:p w14:paraId="47A2DF33" w14:textId="77777777" w:rsidR="00E61901" w:rsidRDefault="00640771">
            <w:pPr>
              <w:jc w:val="center"/>
              <w:rPr>
                <w:rFonts w:eastAsia="Times New Roman" w:cstheme="minorHAnsi"/>
                <w:b/>
                <w:bCs/>
                <w:color w:val="FF0000"/>
                <w:sz w:val="22"/>
                <w:szCs w:val="22"/>
                <w:lang w:val="en-US" w:eastAsia="fr-FR"/>
              </w:rPr>
            </w:pPr>
            <w:r>
              <w:rPr>
                <w:rFonts w:eastAsia="Times New Roman" w:cstheme="minorHAnsi"/>
                <w:b/>
                <w:bCs/>
                <w:color w:val="FF0000"/>
                <w:sz w:val="22"/>
                <w:szCs w:val="22"/>
                <w:lang w:val="en-US" w:eastAsia="fr-FR"/>
              </w:rPr>
              <w:t>x</w:t>
            </w:r>
          </w:p>
        </w:tc>
        <w:tc>
          <w:tcPr>
            <w:tcW w:w="284" w:type="dxa"/>
            <w:noWrap/>
            <w:vAlign w:val="center"/>
          </w:tcPr>
          <w:p w14:paraId="4E5972E8" w14:textId="77777777" w:rsidR="00E61901" w:rsidRDefault="00E61901">
            <w:pPr>
              <w:jc w:val="center"/>
              <w:rPr>
                <w:rFonts w:eastAsia="Times New Roman" w:cstheme="minorHAnsi"/>
                <w:b/>
                <w:bCs/>
                <w:color w:val="FF0000"/>
                <w:sz w:val="22"/>
                <w:szCs w:val="22"/>
                <w:lang w:val="en-US" w:eastAsia="fr-FR"/>
              </w:rPr>
            </w:pPr>
          </w:p>
        </w:tc>
        <w:tc>
          <w:tcPr>
            <w:tcW w:w="283" w:type="dxa"/>
          </w:tcPr>
          <w:p w14:paraId="5899FDC7" w14:textId="77777777" w:rsidR="00E61901" w:rsidRDefault="00E61901">
            <w:pPr>
              <w:jc w:val="center"/>
              <w:rPr>
                <w:rFonts w:eastAsia="Times New Roman" w:cstheme="minorHAnsi"/>
                <w:b/>
                <w:bCs/>
                <w:color w:val="FF0000"/>
                <w:sz w:val="22"/>
                <w:szCs w:val="22"/>
                <w:lang w:val="en-US" w:eastAsia="fr-FR"/>
              </w:rPr>
            </w:pPr>
          </w:p>
        </w:tc>
        <w:tc>
          <w:tcPr>
            <w:tcW w:w="284" w:type="dxa"/>
          </w:tcPr>
          <w:p w14:paraId="26A9B0C8" w14:textId="77777777" w:rsidR="00E61901" w:rsidRDefault="00E61901">
            <w:pPr>
              <w:jc w:val="center"/>
              <w:rPr>
                <w:rFonts w:eastAsia="Times New Roman" w:cstheme="minorHAnsi"/>
                <w:b/>
                <w:bCs/>
                <w:color w:val="FF0000"/>
                <w:sz w:val="22"/>
                <w:szCs w:val="22"/>
                <w:lang w:val="en-US" w:eastAsia="fr-FR"/>
              </w:rPr>
            </w:pPr>
          </w:p>
        </w:tc>
        <w:tc>
          <w:tcPr>
            <w:tcW w:w="283" w:type="dxa"/>
          </w:tcPr>
          <w:p w14:paraId="56EFBB4D" w14:textId="77777777" w:rsidR="00E61901" w:rsidRDefault="00E61901">
            <w:pPr>
              <w:jc w:val="center"/>
              <w:rPr>
                <w:rFonts w:eastAsia="Times New Roman" w:cstheme="minorHAnsi"/>
                <w:b/>
                <w:bCs/>
                <w:color w:val="FF0000"/>
                <w:sz w:val="22"/>
                <w:szCs w:val="22"/>
                <w:lang w:val="en-US" w:eastAsia="fr-FR"/>
              </w:rPr>
            </w:pPr>
          </w:p>
        </w:tc>
        <w:tc>
          <w:tcPr>
            <w:tcW w:w="284" w:type="dxa"/>
          </w:tcPr>
          <w:p w14:paraId="45F16039" w14:textId="77777777" w:rsidR="00E61901" w:rsidRDefault="00E61901">
            <w:pPr>
              <w:jc w:val="center"/>
              <w:rPr>
                <w:rFonts w:eastAsia="Times New Roman" w:cstheme="minorHAnsi"/>
                <w:b/>
                <w:bCs/>
                <w:color w:val="FF0000"/>
                <w:sz w:val="22"/>
                <w:szCs w:val="22"/>
                <w:lang w:val="en-US" w:eastAsia="fr-FR"/>
              </w:rPr>
            </w:pPr>
          </w:p>
        </w:tc>
        <w:tc>
          <w:tcPr>
            <w:tcW w:w="283" w:type="dxa"/>
            <w:noWrap/>
            <w:vAlign w:val="center"/>
          </w:tcPr>
          <w:p w14:paraId="58055015" w14:textId="77777777" w:rsidR="00E61901" w:rsidRDefault="00E61901">
            <w:pPr>
              <w:jc w:val="center"/>
              <w:rPr>
                <w:rFonts w:eastAsia="Times New Roman" w:cstheme="minorHAnsi"/>
                <w:b/>
                <w:bCs/>
                <w:color w:val="FF0000"/>
                <w:sz w:val="22"/>
                <w:szCs w:val="22"/>
                <w:lang w:val="en-US" w:eastAsia="fr-FR"/>
              </w:rPr>
            </w:pPr>
          </w:p>
        </w:tc>
        <w:tc>
          <w:tcPr>
            <w:tcW w:w="284" w:type="dxa"/>
            <w:noWrap/>
            <w:vAlign w:val="center"/>
          </w:tcPr>
          <w:p w14:paraId="5EDE2C9D" w14:textId="77777777" w:rsidR="00E61901" w:rsidRDefault="00E61901">
            <w:pPr>
              <w:jc w:val="center"/>
              <w:rPr>
                <w:rFonts w:eastAsia="Times New Roman" w:cstheme="minorHAnsi"/>
                <w:b/>
                <w:bCs/>
                <w:color w:val="FF0000"/>
                <w:sz w:val="22"/>
                <w:szCs w:val="22"/>
                <w:lang w:val="en-US" w:eastAsia="fr-FR"/>
              </w:rPr>
            </w:pPr>
          </w:p>
        </w:tc>
        <w:tc>
          <w:tcPr>
            <w:tcW w:w="283" w:type="dxa"/>
            <w:noWrap/>
            <w:vAlign w:val="center"/>
          </w:tcPr>
          <w:p w14:paraId="0C626DF6" w14:textId="77777777" w:rsidR="00E61901" w:rsidRDefault="00E61901">
            <w:pPr>
              <w:jc w:val="center"/>
              <w:rPr>
                <w:rFonts w:eastAsia="Times New Roman" w:cstheme="minorHAnsi"/>
                <w:b/>
                <w:bCs/>
                <w:color w:val="FF0000"/>
                <w:sz w:val="22"/>
                <w:szCs w:val="22"/>
                <w:lang w:val="en-US" w:eastAsia="fr-FR"/>
              </w:rPr>
            </w:pPr>
          </w:p>
        </w:tc>
        <w:tc>
          <w:tcPr>
            <w:tcW w:w="284" w:type="dxa"/>
            <w:noWrap/>
            <w:vAlign w:val="center"/>
          </w:tcPr>
          <w:p w14:paraId="37213190" w14:textId="77777777" w:rsidR="00E61901" w:rsidRDefault="00E61901">
            <w:pPr>
              <w:jc w:val="center"/>
              <w:rPr>
                <w:rFonts w:eastAsia="Times New Roman" w:cstheme="minorHAnsi"/>
                <w:b/>
                <w:bCs/>
                <w:color w:val="FF0000"/>
                <w:sz w:val="22"/>
                <w:szCs w:val="22"/>
                <w:lang w:val="en-US" w:eastAsia="fr-FR"/>
              </w:rPr>
            </w:pPr>
          </w:p>
        </w:tc>
        <w:tc>
          <w:tcPr>
            <w:tcW w:w="283" w:type="dxa"/>
            <w:noWrap/>
            <w:vAlign w:val="center"/>
          </w:tcPr>
          <w:p w14:paraId="0F7727D3" w14:textId="77777777" w:rsidR="00E61901" w:rsidRDefault="00E61901">
            <w:pPr>
              <w:jc w:val="center"/>
              <w:rPr>
                <w:rFonts w:eastAsia="Times New Roman" w:cstheme="minorHAnsi"/>
                <w:b/>
                <w:bCs/>
                <w:color w:val="FF0000"/>
                <w:sz w:val="22"/>
                <w:szCs w:val="22"/>
                <w:lang w:val="en-US" w:eastAsia="fr-FR"/>
              </w:rPr>
            </w:pPr>
          </w:p>
        </w:tc>
        <w:tc>
          <w:tcPr>
            <w:tcW w:w="284" w:type="dxa"/>
            <w:noWrap/>
            <w:vAlign w:val="center"/>
          </w:tcPr>
          <w:p w14:paraId="693F7A34" w14:textId="77777777" w:rsidR="00E61901" w:rsidRDefault="00E61901">
            <w:pPr>
              <w:jc w:val="center"/>
              <w:rPr>
                <w:rFonts w:eastAsia="Times New Roman" w:cstheme="minorHAnsi"/>
                <w:b/>
                <w:bCs/>
                <w:color w:val="FF0000"/>
                <w:sz w:val="22"/>
                <w:szCs w:val="22"/>
                <w:lang w:val="en-US" w:eastAsia="fr-FR"/>
              </w:rPr>
            </w:pPr>
          </w:p>
        </w:tc>
        <w:tc>
          <w:tcPr>
            <w:tcW w:w="283" w:type="dxa"/>
            <w:noWrap/>
            <w:vAlign w:val="center"/>
          </w:tcPr>
          <w:p w14:paraId="434011B4" w14:textId="77777777" w:rsidR="00E61901" w:rsidRDefault="00E61901">
            <w:pPr>
              <w:jc w:val="center"/>
              <w:rPr>
                <w:rFonts w:eastAsia="Times New Roman" w:cstheme="minorHAnsi"/>
                <w:b/>
                <w:bCs/>
                <w:color w:val="FF0000"/>
                <w:sz w:val="22"/>
                <w:szCs w:val="22"/>
                <w:lang w:val="en-US" w:eastAsia="fr-FR"/>
              </w:rPr>
            </w:pPr>
          </w:p>
        </w:tc>
        <w:tc>
          <w:tcPr>
            <w:tcW w:w="284" w:type="dxa"/>
            <w:noWrap/>
            <w:vAlign w:val="center"/>
          </w:tcPr>
          <w:p w14:paraId="0BF4070D" w14:textId="77777777" w:rsidR="00E61901" w:rsidRDefault="00E61901">
            <w:pPr>
              <w:jc w:val="center"/>
              <w:rPr>
                <w:rFonts w:eastAsia="Times New Roman" w:cstheme="minorHAnsi"/>
                <w:b/>
                <w:bCs/>
                <w:color w:val="FF0000"/>
                <w:sz w:val="22"/>
                <w:szCs w:val="22"/>
                <w:lang w:val="en-US" w:eastAsia="fr-FR"/>
              </w:rPr>
            </w:pPr>
          </w:p>
        </w:tc>
        <w:tc>
          <w:tcPr>
            <w:tcW w:w="283" w:type="dxa"/>
          </w:tcPr>
          <w:p w14:paraId="2BBF3D57" w14:textId="77777777" w:rsidR="00E61901" w:rsidRDefault="00E61901">
            <w:pPr>
              <w:jc w:val="center"/>
              <w:rPr>
                <w:rFonts w:eastAsia="Times New Roman" w:cstheme="minorHAnsi"/>
                <w:b/>
                <w:bCs/>
                <w:color w:val="FF0000"/>
                <w:sz w:val="22"/>
                <w:szCs w:val="22"/>
                <w:lang w:val="en-US" w:eastAsia="fr-FR"/>
              </w:rPr>
            </w:pPr>
          </w:p>
        </w:tc>
        <w:tc>
          <w:tcPr>
            <w:tcW w:w="284" w:type="dxa"/>
          </w:tcPr>
          <w:p w14:paraId="62A0EE3F" w14:textId="77777777" w:rsidR="00E61901" w:rsidRDefault="00E61901">
            <w:pPr>
              <w:jc w:val="center"/>
              <w:rPr>
                <w:rFonts w:eastAsia="Times New Roman" w:cstheme="minorHAnsi"/>
                <w:b/>
                <w:bCs/>
                <w:color w:val="FF0000"/>
                <w:sz w:val="22"/>
                <w:szCs w:val="22"/>
                <w:lang w:val="en-US" w:eastAsia="fr-FR"/>
              </w:rPr>
            </w:pPr>
          </w:p>
        </w:tc>
        <w:tc>
          <w:tcPr>
            <w:tcW w:w="283" w:type="dxa"/>
          </w:tcPr>
          <w:p w14:paraId="52E0D734" w14:textId="77777777" w:rsidR="00E61901" w:rsidRDefault="00E61901">
            <w:pPr>
              <w:jc w:val="center"/>
              <w:rPr>
                <w:rFonts w:eastAsia="Times New Roman" w:cstheme="minorHAnsi"/>
                <w:b/>
                <w:bCs/>
                <w:color w:val="FF0000"/>
                <w:sz w:val="22"/>
                <w:szCs w:val="22"/>
                <w:lang w:val="en-US" w:eastAsia="fr-FR"/>
              </w:rPr>
            </w:pPr>
          </w:p>
        </w:tc>
        <w:tc>
          <w:tcPr>
            <w:tcW w:w="284" w:type="dxa"/>
          </w:tcPr>
          <w:p w14:paraId="16ACCA72" w14:textId="77777777" w:rsidR="00E61901" w:rsidRDefault="00E61901">
            <w:pPr>
              <w:jc w:val="center"/>
              <w:rPr>
                <w:rFonts w:eastAsia="Times New Roman" w:cstheme="minorHAnsi"/>
                <w:b/>
                <w:bCs/>
                <w:color w:val="FF0000"/>
                <w:sz w:val="22"/>
                <w:szCs w:val="22"/>
                <w:lang w:val="en-US" w:eastAsia="fr-FR"/>
              </w:rPr>
            </w:pPr>
          </w:p>
        </w:tc>
        <w:tc>
          <w:tcPr>
            <w:tcW w:w="284" w:type="dxa"/>
          </w:tcPr>
          <w:p w14:paraId="7DDF481C" w14:textId="77777777" w:rsidR="00E61901" w:rsidRDefault="00E61901">
            <w:pPr>
              <w:jc w:val="center"/>
              <w:rPr>
                <w:rFonts w:eastAsia="Times New Roman" w:cstheme="minorHAnsi"/>
                <w:b/>
                <w:bCs/>
                <w:color w:val="FF0000"/>
                <w:sz w:val="22"/>
                <w:szCs w:val="22"/>
                <w:lang w:val="en-US" w:eastAsia="fr-FR"/>
              </w:rPr>
            </w:pPr>
          </w:p>
        </w:tc>
        <w:tc>
          <w:tcPr>
            <w:tcW w:w="284" w:type="dxa"/>
          </w:tcPr>
          <w:p w14:paraId="79DE4C0F" w14:textId="77777777" w:rsidR="00E61901" w:rsidRDefault="00E61901">
            <w:pPr>
              <w:jc w:val="center"/>
              <w:rPr>
                <w:rFonts w:eastAsia="Times New Roman" w:cstheme="minorHAnsi"/>
                <w:b/>
                <w:bCs/>
                <w:color w:val="FF0000"/>
                <w:sz w:val="22"/>
                <w:szCs w:val="22"/>
                <w:lang w:val="en-US" w:eastAsia="fr-FR"/>
              </w:rPr>
            </w:pPr>
          </w:p>
        </w:tc>
        <w:tc>
          <w:tcPr>
            <w:tcW w:w="284" w:type="dxa"/>
          </w:tcPr>
          <w:p w14:paraId="6018DF3F" w14:textId="77777777" w:rsidR="00E61901" w:rsidRDefault="00E61901">
            <w:pPr>
              <w:jc w:val="center"/>
              <w:rPr>
                <w:rFonts w:eastAsia="Times New Roman" w:cstheme="minorHAnsi"/>
                <w:b/>
                <w:bCs/>
                <w:color w:val="FF0000"/>
                <w:sz w:val="22"/>
                <w:szCs w:val="22"/>
                <w:lang w:val="en-US" w:eastAsia="fr-FR"/>
              </w:rPr>
            </w:pPr>
          </w:p>
        </w:tc>
        <w:tc>
          <w:tcPr>
            <w:tcW w:w="284" w:type="dxa"/>
          </w:tcPr>
          <w:p w14:paraId="35396135" w14:textId="77777777" w:rsidR="00E61901" w:rsidRDefault="00E61901">
            <w:pPr>
              <w:jc w:val="center"/>
              <w:rPr>
                <w:rFonts w:eastAsia="Times New Roman" w:cstheme="minorHAnsi"/>
                <w:b/>
                <w:bCs/>
                <w:color w:val="FF0000"/>
                <w:sz w:val="22"/>
                <w:szCs w:val="22"/>
                <w:lang w:val="en-US" w:eastAsia="fr-FR"/>
              </w:rPr>
            </w:pPr>
          </w:p>
        </w:tc>
      </w:tr>
      <w:tr w:rsidR="00E61901" w14:paraId="7199E8F4" w14:textId="77777777">
        <w:trPr>
          <w:trHeight w:val="285"/>
          <w:jc w:val="center"/>
        </w:trPr>
        <w:tc>
          <w:tcPr>
            <w:tcW w:w="2641" w:type="dxa"/>
            <w:vAlign w:val="center"/>
          </w:tcPr>
          <w:p w14:paraId="0D7E717D"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Date limite de réception des offres</w:t>
            </w:r>
          </w:p>
        </w:tc>
        <w:tc>
          <w:tcPr>
            <w:tcW w:w="334" w:type="dxa"/>
            <w:noWrap/>
            <w:vAlign w:val="center"/>
          </w:tcPr>
          <w:p w14:paraId="46D48507" w14:textId="77777777" w:rsidR="00E61901" w:rsidRPr="00640771" w:rsidRDefault="00640771">
            <w:pPr>
              <w:jc w:val="center"/>
              <w:rPr>
                <w:rFonts w:eastAsia="Times New Roman" w:cstheme="minorHAnsi"/>
                <w:b/>
                <w:bCs/>
                <w:color w:val="FF0000"/>
                <w:sz w:val="22"/>
                <w:szCs w:val="22"/>
                <w:lang w:val="fr-FR" w:eastAsia="fr-FR"/>
              </w:rPr>
            </w:pPr>
            <w:r w:rsidRPr="00640771">
              <w:rPr>
                <w:rFonts w:eastAsia="Times New Roman" w:cstheme="minorHAnsi"/>
                <w:b/>
                <w:bCs/>
                <w:color w:val="FF0000"/>
                <w:sz w:val="22"/>
                <w:szCs w:val="22"/>
                <w:lang w:val="fr-FR" w:eastAsia="fr-FR"/>
              </w:rPr>
              <w:t>  </w:t>
            </w:r>
          </w:p>
        </w:tc>
        <w:tc>
          <w:tcPr>
            <w:tcW w:w="281" w:type="dxa"/>
            <w:noWrap/>
            <w:vAlign w:val="center"/>
          </w:tcPr>
          <w:p w14:paraId="6200355B"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3D0BDFC4"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0B9437C6" w14:textId="77777777" w:rsidR="00E61901" w:rsidRDefault="00640771">
            <w:pPr>
              <w:jc w:val="center"/>
              <w:rPr>
                <w:rFonts w:eastAsia="Times New Roman" w:cstheme="minorHAnsi"/>
                <w:b/>
                <w:bCs/>
                <w:color w:val="FF0000"/>
                <w:sz w:val="22"/>
                <w:szCs w:val="22"/>
                <w:lang w:val="en-US" w:eastAsia="fr-FR"/>
              </w:rPr>
            </w:pPr>
            <w:r>
              <w:rPr>
                <w:rFonts w:eastAsia="Times New Roman" w:cstheme="minorHAnsi"/>
                <w:b/>
                <w:bCs/>
                <w:color w:val="FF0000"/>
                <w:sz w:val="22"/>
                <w:szCs w:val="22"/>
                <w:lang w:val="en-US" w:eastAsia="fr-FR"/>
              </w:rPr>
              <w:t>x</w:t>
            </w:r>
          </w:p>
        </w:tc>
        <w:tc>
          <w:tcPr>
            <w:tcW w:w="283" w:type="dxa"/>
          </w:tcPr>
          <w:p w14:paraId="502C6B0A" w14:textId="77777777" w:rsidR="00E61901" w:rsidRDefault="00E61901">
            <w:pPr>
              <w:jc w:val="center"/>
              <w:rPr>
                <w:rFonts w:eastAsia="Times New Roman" w:cstheme="minorHAnsi"/>
                <w:b/>
                <w:bCs/>
                <w:color w:val="FF0000"/>
                <w:sz w:val="22"/>
                <w:szCs w:val="22"/>
                <w:lang w:val="en-US" w:eastAsia="fr-FR"/>
              </w:rPr>
            </w:pPr>
          </w:p>
        </w:tc>
        <w:tc>
          <w:tcPr>
            <w:tcW w:w="284" w:type="dxa"/>
          </w:tcPr>
          <w:p w14:paraId="53133CBE" w14:textId="77777777" w:rsidR="00E61901" w:rsidRDefault="00E61901">
            <w:pPr>
              <w:jc w:val="center"/>
              <w:rPr>
                <w:rFonts w:eastAsia="Times New Roman" w:cstheme="minorHAnsi"/>
                <w:b/>
                <w:bCs/>
                <w:color w:val="FF0000"/>
                <w:sz w:val="22"/>
                <w:szCs w:val="22"/>
                <w:lang w:val="en-US" w:eastAsia="fr-FR"/>
              </w:rPr>
            </w:pPr>
          </w:p>
        </w:tc>
        <w:tc>
          <w:tcPr>
            <w:tcW w:w="283" w:type="dxa"/>
          </w:tcPr>
          <w:p w14:paraId="240E2442" w14:textId="77777777" w:rsidR="00E61901" w:rsidRDefault="00E61901">
            <w:pPr>
              <w:jc w:val="center"/>
              <w:rPr>
                <w:rFonts w:eastAsia="Times New Roman" w:cstheme="minorHAnsi"/>
                <w:b/>
                <w:bCs/>
                <w:color w:val="FF0000"/>
                <w:sz w:val="22"/>
                <w:szCs w:val="22"/>
                <w:lang w:val="en-US" w:eastAsia="fr-FR"/>
              </w:rPr>
            </w:pPr>
          </w:p>
        </w:tc>
        <w:tc>
          <w:tcPr>
            <w:tcW w:w="284" w:type="dxa"/>
          </w:tcPr>
          <w:p w14:paraId="4D91CCA5"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D64B985"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4C2E0C84"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1DA2FEB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111A4DF"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CEEA6F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A878B00"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5CEC46DB"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6F6720D0" w14:textId="77777777" w:rsidR="00E61901" w:rsidRDefault="00E61901">
            <w:pPr>
              <w:jc w:val="center"/>
              <w:rPr>
                <w:rFonts w:eastAsia="Times New Roman" w:cstheme="minorHAnsi"/>
                <w:b/>
                <w:bCs/>
                <w:color w:val="FF0000"/>
                <w:sz w:val="22"/>
                <w:szCs w:val="22"/>
                <w:lang w:val="fr-FR" w:eastAsia="fr-FR"/>
              </w:rPr>
            </w:pPr>
          </w:p>
        </w:tc>
        <w:tc>
          <w:tcPr>
            <w:tcW w:w="283" w:type="dxa"/>
          </w:tcPr>
          <w:p w14:paraId="6262C2EC" w14:textId="77777777" w:rsidR="00E61901" w:rsidRDefault="00E61901">
            <w:pPr>
              <w:jc w:val="center"/>
              <w:rPr>
                <w:rFonts w:eastAsia="Times New Roman" w:cstheme="minorHAnsi"/>
                <w:b/>
                <w:bCs/>
                <w:color w:val="FF0000"/>
                <w:sz w:val="22"/>
                <w:szCs w:val="22"/>
                <w:lang w:val="fr-FR" w:eastAsia="fr-FR"/>
              </w:rPr>
            </w:pPr>
          </w:p>
        </w:tc>
        <w:tc>
          <w:tcPr>
            <w:tcW w:w="284" w:type="dxa"/>
          </w:tcPr>
          <w:p w14:paraId="01DCBF37" w14:textId="77777777" w:rsidR="00E61901" w:rsidRDefault="00E61901">
            <w:pPr>
              <w:jc w:val="center"/>
              <w:rPr>
                <w:rFonts w:eastAsia="Times New Roman" w:cstheme="minorHAnsi"/>
                <w:b/>
                <w:bCs/>
                <w:color w:val="FF0000"/>
                <w:sz w:val="22"/>
                <w:szCs w:val="22"/>
                <w:lang w:val="fr-FR" w:eastAsia="fr-FR"/>
              </w:rPr>
            </w:pPr>
          </w:p>
        </w:tc>
        <w:tc>
          <w:tcPr>
            <w:tcW w:w="283" w:type="dxa"/>
          </w:tcPr>
          <w:p w14:paraId="0CA04E8A" w14:textId="77777777" w:rsidR="00E61901" w:rsidRDefault="00E61901">
            <w:pPr>
              <w:jc w:val="center"/>
              <w:rPr>
                <w:rFonts w:eastAsia="Times New Roman" w:cstheme="minorHAnsi"/>
                <w:b/>
                <w:bCs/>
                <w:color w:val="FF0000"/>
                <w:sz w:val="22"/>
                <w:szCs w:val="22"/>
                <w:lang w:val="fr-FR" w:eastAsia="fr-FR"/>
              </w:rPr>
            </w:pPr>
          </w:p>
        </w:tc>
        <w:tc>
          <w:tcPr>
            <w:tcW w:w="284" w:type="dxa"/>
          </w:tcPr>
          <w:p w14:paraId="7CF1C864" w14:textId="77777777" w:rsidR="00E61901" w:rsidRDefault="00E61901">
            <w:pPr>
              <w:jc w:val="center"/>
              <w:rPr>
                <w:rFonts w:eastAsia="Times New Roman" w:cstheme="minorHAnsi"/>
                <w:b/>
                <w:bCs/>
                <w:color w:val="FF0000"/>
                <w:sz w:val="22"/>
                <w:szCs w:val="22"/>
                <w:lang w:val="fr-FR" w:eastAsia="fr-FR"/>
              </w:rPr>
            </w:pPr>
          </w:p>
        </w:tc>
        <w:tc>
          <w:tcPr>
            <w:tcW w:w="284" w:type="dxa"/>
          </w:tcPr>
          <w:p w14:paraId="62A1A75E" w14:textId="77777777" w:rsidR="00E61901" w:rsidRDefault="00E61901">
            <w:pPr>
              <w:jc w:val="center"/>
              <w:rPr>
                <w:rFonts w:eastAsia="Times New Roman" w:cstheme="minorHAnsi"/>
                <w:b/>
                <w:bCs/>
                <w:color w:val="FF0000"/>
                <w:sz w:val="22"/>
                <w:szCs w:val="22"/>
                <w:lang w:val="fr-FR" w:eastAsia="fr-FR"/>
              </w:rPr>
            </w:pPr>
          </w:p>
        </w:tc>
        <w:tc>
          <w:tcPr>
            <w:tcW w:w="284" w:type="dxa"/>
          </w:tcPr>
          <w:p w14:paraId="6E9EA639" w14:textId="77777777" w:rsidR="00E61901" w:rsidRDefault="00E61901">
            <w:pPr>
              <w:jc w:val="center"/>
              <w:rPr>
                <w:rFonts w:eastAsia="Times New Roman" w:cstheme="minorHAnsi"/>
                <w:b/>
                <w:bCs/>
                <w:color w:val="FF0000"/>
                <w:sz w:val="22"/>
                <w:szCs w:val="22"/>
                <w:lang w:val="fr-FR" w:eastAsia="fr-FR"/>
              </w:rPr>
            </w:pPr>
          </w:p>
        </w:tc>
        <w:tc>
          <w:tcPr>
            <w:tcW w:w="284" w:type="dxa"/>
          </w:tcPr>
          <w:p w14:paraId="575BDA2F" w14:textId="77777777" w:rsidR="00E61901" w:rsidRDefault="00E61901">
            <w:pPr>
              <w:jc w:val="center"/>
              <w:rPr>
                <w:rFonts w:eastAsia="Times New Roman" w:cstheme="minorHAnsi"/>
                <w:b/>
                <w:bCs/>
                <w:color w:val="FF0000"/>
                <w:sz w:val="22"/>
                <w:szCs w:val="22"/>
                <w:lang w:val="fr-FR" w:eastAsia="fr-FR"/>
              </w:rPr>
            </w:pPr>
          </w:p>
        </w:tc>
        <w:tc>
          <w:tcPr>
            <w:tcW w:w="284" w:type="dxa"/>
          </w:tcPr>
          <w:p w14:paraId="79CE121D" w14:textId="77777777" w:rsidR="00E61901" w:rsidRDefault="00E61901">
            <w:pPr>
              <w:jc w:val="center"/>
              <w:rPr>
                <w:rFonts w:eastAsia="Times New Roman" w:cstheme="minorHAnsi"/>
                <w:b/>
                <w:bCs/>
                <w:color w:val="FF0000"/>
                <w:sz w:val="22"/>
                <w:szCs w:val="22"/>
                <w:lang w:val="fr-FR" w:eastAsia="fr-FR"/>
              </w:rPr>
            </w:pPr>
          </w:p>
        </w:tc>
      </w:tr>
      <w:tr w:rsidR="00E61901" w14:paraId="0F8F7983" w14:textId="77777777">
        <w:trPr>
          <w:trHeight w:val="300"/>
          <w:jc w:val="center"/>
        </w:trPr>
        <w:tc>
          <w:tcPr>
            <w:tcW w:w="2641" w:type="dxa"/>
            <w:noWrap/>
            <w:vAlign w:val="center"/>
          </w:tcPr>
          <w:p w14:paraId="388AD3C0" w14:textId="77777777" w:rsidR="00E61901" w:rsidRDefault="00640771">
            <w:pPr>
              <w:ind w:left="625" w:hanging="625"/>
              <w:jc w:val="left"/>
              <w:rPr>
                <w:rFonts w:eastAsia="Times New Roman" w:cstheme="minorHAnsi"/>
                <w:sz w:val="22"/>
                <w:szCs w:val="22"/>
                <w:lang w:val="fr-FR" w:eastAsia="fr-FR"/>
              </w:rPr>
            </w:pPr>
            <w:r>
              <w:rPr>
                <w:rFonts w:eastAsia="Times New Roman" w:cstheme="minorHAnsi"/>
                <w:sz w:val="22"/>
                <w:szCs w:val="22"/>
                <w:lang w:val="fr-FR" w:eastAsia="fr-FR"/>
              </w:rPr>
              <w:t xml:space="preserve">Consultant sélection  </w:t>
            </w:r>
          </w:p>
        </w:tc>
        <w:tc>
          <w:tcPr>
            <w:tcW w:w="334" w:type="dxa"/>
            <w:noWrap/>
            <w:vAlign w:val="center"/>
          </w:tcPr>
          <w:p w14:paraId="40EA3103"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736705C5"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525553EC" w14:textId="77777777" w:rsidR="00E61901" w:rsidRDefault="00E61901">
            <w:pPr>
              <w:jc w:val="center"/>
              <w:rPr>
                <w:rFonts w:eastAsia="Times New Roman" w:cstheme="minorHAnsi"/>
                <w:b/>
                <w:bCs/>
                <w:color w:val="FF0000"/>
                <w:sz w:val="22"/>
                <w:szCs w:val="22"/>
                <w:lang w:val="fr-FR" w:eastAsia="fr-FR"/>
              </w:rPr>
            </w:pPr>
          </w:p>
        </w:tc>
        <w:tc>
          <w:tcPr>
            <w:tcW w:w="284" w:type="dxa"/>
            <w:noWrap/>
          </w:tcPr>
          <w:p w14:paraId="2E815A3B" w14:textId="77777777" w:rsidR="00E61901" w:rsidRDefault="00E61901">
            <w:pPr>
              <w:jc w:val="center"/>
              <w:rPr>
                <w:rFonts w:eastAsia="Times New Roman" w:cstheme="minorHAnsi"/>
                <w:b/>
                <w:bCs/>
                <w:color w:val="FF0000"/>
                <w:sz w:val="22"/>
                <w:szCs w:val="22"/>
                <w:lang w:val="fr-FR" w:eastAsia="fr-FR"/>
              </w:rPr>
            </w:pPr>
          </w:p>
        </w:tc>
        <w:tc>
          <w:tcPr>
            <w:tcW w:w="283" w:type="dxa"/>
          </w:tcPr>
          <w:p w14:paraId="336F4694" w14:textId="77777777" w:rsidR="00E61901" w:rsidRDefault="00640771">
            <w:pPr>
              <w:jc w:val="center"/>
              <w:rPr>
                <w:rFonts w:eastAsia="Times New Roman" w:cstheme="minorHAnsi"/>
                <w:b/>
                <w:bCs/>
                <w:color w:val="FF0000"/>
                <w:sz w:val="22"/>
                <w:szCs w:val="22"/>
                <w:lang w:val="fr-FR" w:eastAsia="fr-FR"/>
              </w:rPr>
            </w:pPr>
            <w:r>
              <w:rPr>
                <w:rFonts w:eastAsia="Times New Roman" w:cstheme="minorHAnsi"/>
                <w:b/>
                <w:bCs/>
                <w:color w:val="FF0000"/>
                <w:sz w:val="22"/>
                <w:szCs w:val="22"/>
                <w:lang w:val="fr-FR" w:eastAsia="fr-FR"/>
              </w:rPr>
              <w:t>X</w:t>
            </w:r>
          </w:p>
        </w:tc>
        <w:tc>
          <w:tcPr>
            <w:tcW w:w="284" w:type="dxa"/>
          </w:tcPr>
          <w:p w14:paraId="4EF357A2"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tcPr>
          <w:p w14:paraId="6875C0B5"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086EDE50"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20534E86"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6F82BA5" w14:textId="77777777" w:rsidR="00E61901" w:rsidRDefault="00E61901">
            <w:pPr>
              <w:rPr>
                <w:rFonts w:eastAsia="Times New Roman" w:cstheme="minorHAnsi"/>
                <w:b/>
                <w:bCs/>
                <w:color w:val="FF0000"/>
                <w:sz w:val="22"/>
                <w:szCs w:val="22"/>
                <w:lang w:val="fr-FR" w:eastAsia="fr-FR"/>
              </w:rPr>
            </w:pPr>
          </w:p>
        </w:tc>
        <w:tc>
          <w:tcPr>
            <w:tcW w:w="283" w:type="dxa"/>
            <w:noWrap/>
            <w:vAlign w:val="center"/>
          </w:tcPr>
          <w:p w14:paraId="69AF1EEC"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7E423699"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4D3576E1"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71E73C7"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064C4B33"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7ED95F4" w14:textId="77777777" w:rsidR="00E61901" w:rsidRDefault="00E61901">
            <w:pPr>
              <w:jc w:val="center"/>
              <w:rPr>
                <w:rFonts w:eastAsia="Times New Roman" w:cstheme="minorHAnsi"/>
                <w:b/>
                <w:bCs/>
                <w:color w:val="FF0000"/>
                <w:sz w:val="22"/>
                <w:szCs w:val="22"/>
                <w:lang w:val="fr-FR" w:eastAsia="fr-FR"/>
              </w:rPr>
            </w:pPr>
          </w:p>
        </w:tc>
        <w:tc>
          <w:tcPr>
            <w:tcW w:w="283" w:type="dxa"/>
          </w:tcPr>
          <w:p w14:paraId="309E94D9" w14:textId="77777777" w:rsidR="00E61901" w:rsidRDefault="00E61901">
            <w:pPr>
              <w:jc w:val="center"/>
              <w:rPr>
                <w:rFonts w:eastAsia="Times New Roman" w:cstheme="minorHAnsi"/>
                <w:b/>
                <w:bCs/>
                <w:color w:val="FF0000"/>
                <w:sz w:val="22"/>
                <w:szCs w:val="22"/>
                <w:lang w:val="fr-FR" w:eastAsia="fr-FR"/>
              </w:rPr>
            </w:pPr>
          </w:p>
        </w:tc>
        <w:tc>
          <w:tcPr>
            <w:tcW w:w="284" w:type="dxa"/>
          </w:tcPr>
          <w:p w14:paraId="4EC10F30" w14:textId="77777777" w:rsidR="00E61901" w:rsidRDefault="00E61901">
            <w:pPr>
              <w:jc w:val="center"/>
              <w:rPr>
                <w:rFonts w:eastAsia="Times New Roman" w:cstheme="minorHAnsi"/>
                <w:b/>
                <w:bCs/>
                <w:color w:val="FF0000"/>
                <w:sz w:val="22"/>
                <w:szCs w:val="22"/>
                <w:lang w:val="fr-FR" w:eastAsia="fr-FR"/>
              </w:rPr>
            </w:pPr>
          </w:p>
        </w:tc>
        <w:tc>
          <w:tcPr>
            <w:tcW w:w="283" w:type="dxa"/>
          </w:tcPr>
          <w:p w14:paraId="5F7093C8" w14:textId="77777777" w:rsidR="00E61901" w:rsidRDefault="00E61901">
            <w:pPr>
              <w:jc w:val="center"/>
              <w:rPr>
                <w:rFonts w:eastAsia="Times New Roman" w:cstheme="minorHAnsi"/>
                <w:b/>
                <w:bCs/>
                <w:color w:val="FF0000"/>
                <w:sz w:val="22"/>
                <w:szCs w:val="22"/>
                <w:lang w:val="fr-FR" w:eastAsia="fr-FR"/>
              </w:rPr>
            </w:pPr>
          </w:p>
        </w:tc>
        <w:tc>
          <w:tcPr>
            <w:tcW w:w="284" w:type="dxa"/>
          </w:tcPr>
          <w:p w14:paraId="7CE23658" w14:textId="77777777" w:rsidR="00E61901" w:rsidRDefault="00E61901">
            <w:pPr>
              <w:jc w:val="center"/>
              <w:rPr>
                <w:rFonts w:eastAsia="Times New Roman" w:cstheme="minorHAnsi"/>
                <w:b/>
                <w:bCs/>
                <w:color w:val="FF0000"/>
                <w:sz w:val="22"/>
                <w:szCs w:val="22"/>
                <w:lang w:val="fr-FR" w:eastAsia="fr-FR"/>
              </w:rPr>
            </w:pPr>
          </w:p>
        </w:tc>
        <w:tc>
          <w:tcPr>
            <w:tcW w:w="284" w:type="dxa"/>
          </w:tcPr>
          <w:p w14:paraId="0D4BD43E" w14:textId="77777777" w:rsidR="00E61901" w:rsidRDefault="00E61901">
            <w:pPr>
              <w:jc w:val="center"/>
              <w:rPr>
                <w:rFonts w:eastAsia="Times New Roman" w:cstheme="minorHAnsi"/>
                <w:b/>
                <w:bCs/>
                <w:color w:val="FF0000"/>
                <w:sz w:val="22"/>
                <w:szCs w:val="22"/>
                <w:lang w:val="fr-FR" w:eastAsia="fr-FR"/>
              </w:rPr>
            </w:pPr>
          </w:p>
        </w:tc>
        <w:tc>
          <w:tcPr>
            <w:tcW w:w="284" w:type="dxa"/>
          </w:tcPr>
          <w:p w14:paraId="311A152F" w14:textId="77777777" w:rsidR="00E61901" w:rsidRDefault="00E61901">
            <w:pPr>
              <w:jc w:val="center"/>
              <w:rPr>
                <w:rFonts w:eastAsia="Times New Roman" w:cstheme="minorHAnsi"/>
                <w:b/>
                <w:bCs/>
                <w:color w:val="FF0000"/>
                <w:sz w:val="22"/>
                <w:szCs w:val="22"/>
                <w:lang w:val="fr-FR" w:eastAsia="fr-FR"/>
              </w:rPr>
            </w:pPr>
          </w:p>
        </w:tc>
        <w:tc>
          <w:tcPr>
            <w:tcW w:w="284" w:type="dxa"/>
          </w:tcPr>
          <w:p w14:paraId="50AB6A90" w14:textId="77777777" w:rsidR="00E61901" w:rsidRDefault="00E61901">
            <w:pPr>
              <w:jc w:val="center"/>
              <w:rPr>
                <w:rFonts w:eastAsia="Times New Roman" w:cstheme="minorHAnsi"/>
                <w:b/>
                <w:bCs/>
                <w:color w:val="FF0000"/>
                <w:sz w:val="22"/>
                <w:szCs w:val="22"/>
                <w:lang w:val="fr-FR" w:eastAsia="fr-FR"/>
              </w:rPr>
            </w:pPr>
          </w:p>
        </w:tc>
        <w:tc>
          <w:tcPr>
            <w:tcW w:w="284" w:type="dxa"/>
          </w:tcPr>
          <w:p w14:paraId="5B2402E2" w14:textId="77777777" w:rsidR="00E61901" w:rsidRDefault="00E61901">
            <w:pPr>
              <w:jc w:val="center"/>
              <w:rPr>
                <w:rFonts w:eastAsia="Times New Roman" w:cstheme="minorHAnsi"/>
                <w:b/>
                <w:bCs/>
                <w:color w:val="FF0000"/>
                <w:sz w:val="22"/>
                <w:szCs w:val="22"/>
                <w:lang w:val="fr-FR" w:eastAsia="fr-FR"/>
              </w:rPr>
            </w:pPr>
          </w:p>
        </w:tc>
      </w:tr>
      <w:tr w:rsidR="00E61901" w14:paraId="02E0B206" w14:textId="77777777">
        <w:trPr>
          <w:trHeight w:val="300"/>
          <w:jc w:val="center"/>
        </w:trPr>
        <w:tc>
          <w:tcPr>
            <w:tcW w:w="2641" w:type="dxa"/>
            <w:noWrap/>
            <w:vAlign w:val="center"/>
          </w:tcPr>
          <w:p w14:paraId="0E354F2A" w14:textId="77777777" w:rsidR="00E61901" w:rsidRDefault="00640771">
            <w:pPr>
              <w:jc w:val="left"/>
              <w:rPr>
                <w:rFonts w:eastAsia="Times New Roman" w:cstheme="minorHAnsi"/>
                <w:sz w:val="22"/>
                <w:szCs w:val="22"/>
                <w:lang w:val="fr-FR" w:eastAsia="fr-FR"/>
              </w:rPr>
            </w:pPr>
            <w:r>
              <w:rPr>
                <w:rFonts w:eastAsia="Times New Roman" w:cstheme="minorHAnsi"/>
                <w:sz w:val="22"/>
                <w:szCs w:val="22"/>
                <w:lang w:val="fr-FR" w:eastAsia="fr-FR"/>
              </w:rPr>
              <w:t>Contacts avec les consultants</w:t>
            </w:r>
          </w:p>
        </w:tc>
        <w:tc>
          <w:tcPr>
            <w:tcW w:w="334" w:type="dxa"/>
            <w:noWrap/>
            <w:vAlign w:val="center"/>
          </w:tcPr>
          <w:p w14:paraId="2E2AB70E"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37BD61CA"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775D43B8" w14:textId="77777777" w:rsidR="00E61901" w:rsidRDefault="00E61901">
            <w:pPr>
              <w:jc w:val="center"/>
              <w:rPr>
                <w:rFonts w:eastAsia="Times New Roman" w:cstheme="minorHAnsi"/>
                <w:b/>
                <w:bCs/>
                <w:color w:val="FF0000"/>
                <w:sz w:val="22"/>
                <w:szCs w:val="22"/>
                <w:lang w:val="fr-FR" w:eastAsia="fr-FR"/>
              </w:rPr>
            </w:pPr>
          </w:p>
        </w:tc>
        <w:tc>
          <w:tcPr>
            <w:tcW w:w="284" w:type="dxa"/>
            <w:noWrap/>
          </w:tcPr>
          <w:p w14:paraId="4FFBD2AB" w14:textId="77777777" w:rsidR="00E61901" w:rsidRDefault="00E61901">
            <w:pPr>
              <w:jc w:val="center"/>
              <w:rPr>
                <w:rFonts w:eastAsia="Times New Roman" w:cstheme="minorHAnsi"/>
                <w:b/>
                <w:bCs/>
                <w:color w:val="FF0000"/>
                <w:sz w:val="22"/>
                <w:szCs w:val="22"/>
                <w:lang w:val="fr-FR" w:eastAsia="fr-FR"/>
              </w:rPr>
            </w:pPr>
          </w:p>
        </w:tc>
        <w:tc>
          <w:tcPr>
            <w:tcW w:w="283" w:type="dxa"/>
          </w:tcPr>
          <w:p w14:paraId="0ACDC876" w14:textId="77777777" w:rsidR="00E61901" w:rsidRDefault="00E61901">
            <w:pPr>
              <w:jc w:val="center"/>
              <w:rPr>
                <w:rFonts w:eastAsia="Times New Roman" w:cstheme="minorHAnsi"/>
                <w:b/>
                <w:bCs/>
                <w:color w:val="FF0000"/>
                <w:sz w:val="22"/>
                <w:szCs w:val="22"/>
                <w:lang w:val="fr-FR" w:eastAsia="fr-FR"/>
              </w:rPr>
            </w:pPr>
          </w:p>
        </w:tc>
        <w:tc>
          <w:tcPr>
            <w:tcW w:w="284" w:type="dxa"/>
          </w:tcPr>
          <w:p w14:paraId="138FFE48" w14:textId="77777777" w:rsidR="00E61901" w:rsidRDefault="00E61901">
            <w:pPr>
              <w:jc w:val="center"/>
              <w:rPr>
                <w:rFonts w:eastAsia="Times New Roman" w:cstheme="minorHAnsi"/>
                <w:b/>
                <w:bCs/>
                <w:color w:val="FF0000"/>
                <w:sz w:val="22"/>
                <w:szCs w:val="22"/>
                <w:lang w:val="fr-FR" w:eastAsia="fr-FR"/>
              </w:rPr>
            </w:pPr>
          </w:p>
        </w:tc>
        <w:tc>
          <w:tcPr>
            <w:tcW w:w="283" w:type="dxa"/>
          </w:tcPr>
          <w:p w14:paraId="161AD877" w14:textId="77777777" w:rsidR="00E61901" w:rsidRDefault="00E61901">
            <w:pPr>
              <w:jc w:val="center"/>
              <w:rPr>
                <w:rFonts w:eastAsia="Times New Roman" w:cstheme="minorHAnsi"/>
                <w:b/>
                <w:bCs/>
                <w:color w:val="FF0000"/>
                <w:sz w:val="22"/>
                <w:szCs w:val="22"/>
                <w:lang w:val="fr-FR" w:eastAsia="fr-FR"/>
              </w:rPr>
            </w:pPr>
          </w:p>
        </w:tc>
        <w:tc>
          <w:tcPr>
            <w:tcW w:w="284" w:type="dxa"/>
          </w:tcPr>
          <w:p w14:paraId="1EEF0B93"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noWrap/>
            <w:vAlign w:val="center"/>
          </w:tcPr>
          <w:p w14:paraId="539BBEAC"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noWrap/>
            <w:vAlign w:val="center"/>
          </w:tcPr>
          <w:p w14:paraId="18EEB623"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18CE148A"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4F6B1F9"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77166E00"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2870052"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0024094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0183D6B0" w14:textId="77777777" w:rsidR="00E61901" w:rsidRDefault="00E61901">
            <w:pPr>
              <w:jc w:val="center"/>
              <w:rPr>
                <w:rFonts w:eastAsia="Times New Roman" w:cstheme="minorHAnsi"/>
                <w:b/>
                <w:bCs/>
                <w:color w:val="FF0000"/>
                <w:sz w:val="22"/>
                <w:szCs w:val="22"/>
                <w:lang w:val="fr-FR" w:eastAsia="fr-FR"/>
              </w:rPr>
            </w:pPr>
          </w:p>
        </w:tc>
        <w:tc>
          <w:tcPr>
            <w:tcW w:w="283" w:type="dxa"/>
          </w:tcPr>
          <w:p w14:paraId="39CFC9C6" w14:textId="77777777" w:rsidR="00E61901" w:rsidRDefault="00E61901">
            <w:pPr>
              <w:jc w:val="center"/>
              <w:rPr>
                <w:rFonts w:eastAsia="Times New Roman" w:cstheme="minorHAnsi"/>
                <w:b/>
                <w:bCs/>
                <w:color w:val="FF0000"/>
                <w:sz w:val="22"/>
                <w:szCs w:val="22"/>
                <w:lang w:val="fr-FR" w:eastAsia="fr-FR"/>
              </w:rPr>
            </w:pPr>
          </w:p>
        </w:tc>
        <w:tc>
          <w:tcPr>
            <w:tcW w:w="284" w:type="dxa"/>
          </w:tcPr>
          <w:p w14:paraId="737C7CBE" w14:textId="77777777" w:rsidR="00E61901" w:rsidRDefault="00E61901">
            <w:pPr>
              <w:jc w:val="center"/>
              <w:rPr>
                <w:rFonts w:eastAsia="Times New Roman" w:cstheme="minorHAnsi"/>
                <w:b/>
                <w:bCs/>
                <w:color w:val="FF0000"/>
                <w:sz w:val="22"/>
                <w:szCs w:val="22"/>
                <w:lang w:val="fr-FR" w:eastAsia="fr-FR"/>
              </w:rPr>
            </w:pPr>
          </w:p>
        </w:tc>
        <w:tc>
          <w:tcPr>
            <w:tcW w:w="283" w:type="dxa"/>
          </w:tcPr>
          <w:p w14:paraId="09CA72F2" w14:textId="77777777" w:rsidR="00E61901" w:rsidRDefault="00E61901">
            <w:pPr>
              <w:jc w:val="center"/>
              <w:rPr>
                <w:rFonts w:eastAsia="Times New Roman" w:cstheme="minorHAnsi"/>
                <w:b/>
                <w:bCs/>
                <w:color w:val="FF0000"/>
                <w:sz w:val="22"/>
                <w:szCs w:val="22"/>
                <w:lang w:val="fr-FR" w:eastAsia="fr-FR"/>
              </w:rPr>
            </w:pPr>
          </w:p>
        </w:tc>
        <w:tc>
          <w:tcPr>
            <w:tcW w:w="284" w:type="dxa"/>
          </w:tcPr>
          <w:p w14:paraId="36A87360" w14:textId="77777777" w:rsidR="00E61901" w:rsidRDefault="00E61901">
            <w:pPr>
              <w:jc w:val="center"/>
              <w:rPr>
                <w:rFonts w:eastAsia="Times New Roman" w:cstheme="minorHAnsi"/>
                <w:b/>
                <w:bCs/>
                <w:color w:val="FF0000"/>
                <w:sz w:val="22"/>
                <w:szCs w:val="22"/>
                <w:lang w:val="fr-FR" w:eastAsia="fr-FR"/>
              </w:rPr>
            </w:pPr>
          </w:p>
        </w:tc>
        <w:tc>
          <w:tcPr>
            <w:tcW w:w="284" w:type="dxa"/>
          </w:tcPr>
          <w:p w14:paraId="775EEBF5" w14:textId="77777777" w:rsidR="00E61901" w:rsidRDefault="00E61901">
            <w:pPr>
              <w:jc w:val="center"/>
              <w:rPr>
                <w:rFonts w:eastAsia="Times New Roman" w:cstheme="minorHAnsi"/>
                <w:b/>
                <w:bCs/>
                <w:color w:val="FF0000"/>
                <w:sz w:val="22"/>
                <w:szCs w:val="22"/>
                <w:lang w:val="fr-FR" w:eastAsia="fr-FR"/>
              </w:rPr>
            </w:pPr>
          </w:p>
        </w:tc>
        <w:tc>
          <w:tcPr>
            <w:tcW w:w="284" w:type="dxa"/>
          </w:tcPr>
          <w:p w14:paraId="0F8F1E27" w14:textId="77777777" w:rsidR="00E61901" w:rsidRDefault="00E61901">
            <w:pPr>
              <w:jc w:val="center"/>
              <w:rPr>
                <w:rFonts w:eastAsia="Times New Roman" w:cstheme="minorHAnsi"/>
                <w:b/>
                <w:bCs/>
                <w:color w:val="FF0000"/>
                <w:sz w:val="22"/>
                <w:szCs w:val="22"/>
                <w:lang w:val="fr-FR" w:eastAsia="fr-FR"/>
              </w:rPr>
            </w:pPr>
          </w:p>
        </w:tc>
        <w:tc>
          <w:tcPr>
            <w:tcW w:w="284" w:type="dxa"/>
          </w:tcPr>
          <w:p w14:paraId="0084734C" w14:textId="77777777" w:rsidR="00E61901" w:rsidRDefault="00E61901">
            <w:pPr>
              <w:jc w:val="center"/>
              <w:rPr>
                <w:rFonts w:eastAsia="Times New Roman" w:cstheme="minorHAnsi"/>
                <w:b/>
                <w:bCs/>
                <w:color w:val="FF0000"/>
                <w:sz w:val="22"/>
                <w:szCs w:val="22"/>
                <w:lang w:val="fr-FR" w:eastAsia="fr-FR"/>
              </w:rPr>
            </w:pPr>
          </w:p>
        </w:tc>
        <w:tc>
          <w:tcPr>
            <w:tcW w:w="284" w:type="dxa"/>
          </w:tcPr>
          <w:p w14:paraId="7447D5C4" w14:textId="77777777" w:rsidR="00E61901" w:rsidRDefault="00E61901">
            <w:pPr>
              <w:jc w:val="center"/>
              <w:rPr>
                <w:rFonts w:eastAsia="Times New Roman" w:cstheme="minorHAnsi"/>
                <w:b/>
                <w:bCs/>
                <w:color w:val="FF0000"/>
                <w:sz w:val="22"/>
                <w:szCs w:val="22"/>
                <w:lang w:val="fr-FR" w:eastAsia="fr-FR"/>
              </w:rPr>
            </w:pPr>
          </w:p>
        </w:tc>
      </w:tr>
      <w:tr w:rsidR="00E61901" w14:paraId="04887008" w14:textId="77777777">
        <w:trPr>
          <w:trHeight w:val="300"/>
          <w:jc w:val="center"/>
        </w:trPr>
        <w:tc>
          <w:tcPr>
            <w:tcW w:w="2641" w:type="dxa"/>
            <w:noWrap/>
            <w:vAlign w:val="center"/>
          </w:tcPr>
          <w:p w14:paraId="011A4BE7"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Briefing de cadrage et ajustement du calendrier</w:t>
            </w:r>
          </w:p>
        </w:tc>
        <w:tc>
          <w:tcPr>
            <w:tcW w:w="334" w:type="dxa"/>
            <w:noWrap/>
            <w:vAlign w:val="center"/>
          </w:tcPr>
          <w:p w14:paraId="68DE877A" w14:textId="77777777" w:rsidR="00E61901" w:rsidRPr="00640771" w:rsidRDefault="00E61901">
            <w:pPr>
              <w:jc w:val="center"/>
              <w:rPr>
                <w:rFonts w:eastAsia="Times New Roman" w:cstheme="minorHAnsi"/>
                <w:b/>
                <w:bCs/>
                <w:color w:val="FF0000"/>
                <w:sz w:val="22"/>
                <w:szCs w:val="22"/>
                <w:lang w:val="fr-FR" w:eastAsia="fr-FR"/>
              </w:rPr>
            </w:pPr>
          </w:p>
        </w:tc>
        <w:tc>
          <w:tcPr>
            <w:tcW w:w="281" w:type="dxa"/>
            <w:noWrap/>
            <w:vAlign w:val="center"/>
          </w:tcPr>
          <w:p w14:paraId="3C004AC0"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72408303"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tcPr>
          <w:p w14:paraId="2FEEED12"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7C09A36D"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18CF8F46"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6DB841E0"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50C41939"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0E087A73"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764E3FFA" w14:textId="77777777" w:rsidR="00E61901" w:rsidRDefault="00640771">
            <w:pPr>
              <w:jc w:val="center"/>
              <w:rPr>
                <w:rFonts w:eastAsia="Times New Roman" w:cstheme="minorHAnsi"/>
                <w:b/>
                <w:bCs/>
                <w:color w:val="FF0000"/>
                <w:sz w:val="22"/>
                <w:szCs w:val="22"/>
                <w:lang w:val="en-US" w:eastAsia="fr-FR"/>
              </w:rPr>
            </w:pPr>
            <w:r>
              <w:rPr>
                <w:rFonts w:eastAsia="Times New Roman" w:cstheme="minorHAnsi"/>
                <w:b/>
                <w:bCs/>
                <w:color w:val="FF0000"/>
                <w:sz w:val="22"/>
                <w:szCs w:val="22"/>
                <w:lang w:val="en-US" w:eastAsia="fr-FR"/>
              </w:rPr>
              <w:t>x</w:t>
            </w:r>
          </w:p>
        </w:tc>
        <w:tc>
          <w:tcPr>
            <w:tcW w:w="283" w:type="dxa"/>
            <w:noWrap/>
            <w:vAlign w:val="center"/>
          </w:tcPr>
          <w:p w14:paraId="32F94E7C"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2144BDD8"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533D64B"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0B0D863"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B69F8F9"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5B814C56" w14:textId="77777777" w:rsidR="00E61901" w:rsidRDefault="00E61901">
            <w:pPr>
              <w:jc w:val="center"/>
              <w:rPr>
                <w:rFonts w:eastAsia="Times New Roman" w:cstheme="minorHAnsi"/>
                <w:b/>
                <w:bCs/>
                <w:color w:val="FF0000"/>
                <w:sz w:val="22"/>
                <w:szCs w:val="22"/>
                <w:lang w:val="fr-FR" w:eastAsia="fr-FR"/>
              </w:rPr>
            </w:pPr>
          </w:p>
        </w:tc>
        <w:tc>
          <w:tcPr>
            <w:tcW w:w="283" w:type="dxa"/>
          </w:tcPr>
          <w:p w14:paraId="0A5A5E08" w14:textId="77777777" w:rsidR="00E61901" w:rsidRDefault="00E61901">
            <w:pPr>
              <w:jc w:val="center"/>
              <w:rPr>
                <w:rFonts w:eastAsia="Times New Roman" w:cstheme="minorHAnsi"/>
                <w:b/>
                <w:bCs/>
                <w:color w:val="FF0000"/>
                <w:sz w:val="22"/>
                <w:szCs w:val="22"/>
                <w:lang w:val="fr-FR" w:eastAsia="fr-FR"/>
              </w:rPr>
            </w:pPr>
          </w:p>
        </w:tc>
        <w:tc>
          <w:tcPr>
            <w:tcW w:w="284" w:type="dxa"/>
          </w:tcPr>
          <w:p w14:paraId="47D603C4" w14:textId="77777777" w:rsidR="00E61901" w:rsidRDefault="00E61901">
            <w:pPr>
              <w:jc w:val="center"/>
              <w:rPr>
                <w:rFonts w:eastAsia="Times New Roman" w:cstheme="minorHAnsi"/>
                <w:b/>
                <w:bCs/>
                <w:color w:val="FF0000"/>
                <w:sz w:val="22"/>
                <w:szCs w:val="22"/>
                <w:lang w:val="fr-FR" w:eastAsia="fr-FR"/>
              </w:rPr>
            </w:pPr>
          </w:p>
        </w:tc>
        <w:tc>
          <w:tcPr>
            <w:tcW w:w="283" w:type="dxa"/>
          </w:tcPr>
          <w:p w14:paraId="785B4C25" w14:textId="77777777" w:rsidR="00E61901" w:rsidRDefault="00E61901">
            <w:pPr>
              <w:jc w:val="center"/>
              <w:rPr>
                <w:rFonts w:eastAsia="Times New Roman" w:cstheme="minorHAnsi"/>
                <w:b/>
                <w:bCs/>
                <w:color w:val="FF0000"/>
                <w:sz w:val="22"/>
                <w:szCs w:val="22"/>
                <w:lang w:val="fr-FR" w:eastAsia="fr-FR"/>
              </w:rPr>
            </w:pPr>
          </w:p>
        </w:tc>
        <w:tc>
          <w:tcPr>
            <w:tcW w:w="284" w:type="dxa"/>
          </w:tcPr>
          <w:p w14:paraId="61850E64" w14:textId="77777777" w:rsidR="00E61901" w:rsidRDefault="00E61901">
            <w:pPr>
              <w:jc w:val="center"/>
              <w:rPr>
                <w:rFonts w:eastAsia="Times New Roman" w:cstheme="minorHAnsi"/>
                <w:b/>
                <w:bCs/>
                <w:color w:val="FF0000"/>
                <w:sz w:val="22"/>
                <w:szCs w:val="22"/>
                <w:lang w:val="fr-FR" w:eastAsia="fr-FR"/>
              </w:rPr>
            </w:pPr>
          </w:p>
        </w:tc>
        <w:tc>
          <w:tcPr>
            <w:tcW w:w="284" w:type="dxa"/>
          </w:tcPr>
          <w:p w14:paraId="48860259" w14:textId="77777777" w:rsidR="00E61901" w:rsidRDefault="00E61901">
            <w:pPr>
              <w:jc w:val="center"/>
              <w:rPr>
                <w:rFonts w:eastAsia="Times New Roman" w:cstheme="minorHAnsi"/>
                <w:b/>
                <w:bCs/>
                <w:color w:val="FF0000"/>
                <w:sz w:val="22"/>
                <w:szCs w:val="22"/>
                <w:lang w:val="fr-FR" w:eastAsia="fr-FR"/>
              </w:rPr>
            </w:pPr>
          </w:p>
        </w:tc>
        <w:tc>
          <w:tcPr>
            <w:tcW w:w="284" w:type="dxa"/>
          </w:tcPr>
          <w:p w14:paraId="5814D903" w14:textId="77777777" w:rsidR="00E61901" w:rsidRDefault="00E61901">
            <w:pPr>
              <w:jc w:val="center"/>
              <w:rPr>
                <w:rFonts w:eastAsia="Times New Roman" w:cstheme="minorHAnsi"/>
                <w:b/>
                <w:bCs/>
                <w:color w:val="FF0000"/>
                <w:sz w:val="22"/>
                <w:szCs w:val="22"/>
                <w:lang w:val="fr-FR" w:eastAsia="fr-FR"/>
              </w:rPr>
            </w:pPr>
          </w:p>
        </w:tc>
        <w:tc>
          <w:tcPr>
            <w:tcW w:w="284" w:type="dxa"/>
          </w:tcPr>
          <w:p w14:paraId="32D62946" w14:textId="77777777" w:rsidR="00E61901" w:rsidRDefault="00E61901">
            <w:pPr>
              <w:jc w:val="center"/>
              <w:rPr>
                <w:rFonts w:eastAsia="Times New Roman" w:cstheme="minorHAnsi"/>
                <w:b/>
                <w:bCs/>
                <w:color w:val="FF0000"/>
                <w:sz w:val="22"/>
                <w:szCs w:val="22"/>
                <w:lang w:val="fr-FR" w:eastAsia="fr-FR"/>
              </w:rPr>
            </w:pPr>
          </w:p>
        </w:tc>
        <w:tc>
          <w:tcPr>
            <w:tcW w:w="284" w:type="dxa"/>
          </w:tcPr>
          <w:p w14:paraId="5CFA2C75" w14:textId="77777777" w:rsidR="00E61901" w:rsidRDefault="00E61901">
            <w:pPr>
              <w:jc w:val="center"/>
              <w:rPr>
                <w:rFonts w:eastAsia="Times New Roman" w:cstheme="minorHAnsi"/>
                <w:b/>
                <w:bCs/>
                <w:color w:val="FF0000"/>
                <w:sz w:val="22"/>
                <w:szCs w:val="22"/>
                <w:lang w:val="fr-FR" w:eastAsia="fr-FR"/>
              </w:rPr>
            </w:pPr>
          </w:p>
        </w:tc>
      </w:tr>
      <w:tr w:rsidR="00E61901" w14:paraId="4B339B26" w14:textId="77777777">
        <w:trPr>
          <w:trHeight w:val="558"/>
          <w:jc w:val="center"/>
        </w:trPr>
        <w:tc>
          <w:tcPr>
            <w:tcW w:w="2641" w:type="dxa"/>
            <w:vAlign w:val="center"/>
          </w:tcPr>
          <w:p w14:paraId="013E8920" w14:textId="77777777" w:rsidR="00E61901" w:rsidRDefault="00640771">
            <w:pPr>
              <w:jc w:val="left"/>
              <w:rPr>
                <w:rFonts w:eastAsia="Times New Roman" w:cstheme="minorHAnsi"/>
                <w:sz w:val="22"/>
                <w:szCs w:val="22"/>
                <w:lang w:val="fr-FR" w:eastAsia="fr-FR"/>
              </w:rPr>
            </w:pPr>
            <w:r>
              <w:rPr>
                <w:rFonts w:eastAsia="Times New Roman" w:cstheme="minorHAnsi"/>
                <w:sz w:val="22"/>
                <w:szCs w:val="22"/>
                <w:lang w:val="fr-FR" w:eastAsia="fr-FR"/>
              </w:rPr>
              <w:t>Transmission des documents pour examen</w:t>
            </w:r>
          </w:p>
        </w:tc>
        <w:tc>
          <w:tcPr>
            <w:tcW w:w="334" w:type="dxa"/>
            <w:noWrap/>
            <w:vAlign w:val="center"/>
          </w:tcPr>
          <w:p w14:paraId="571F362A"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636DC32C"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04E55318" w14:textId="77777777" w:rsidR="00E61901" w:rsidRDefault="00E61901">
            <w:pPr>
              <w:jc w:val="center"/>
              <w:rPr>
                <w:rFonts w:eastAsia="Times New Roman" w:cstheme="minorHAnsi"/>
                <w:b/>
                <w:bCs/>
                <w:color w:val="FF0000"/>
                <w:sz w:val="22"/>
                <w:szCs w:val="22"/>
                <w:lang w:val="fr-FR" w:eastAsia="fr-FR"/>
              </w:rPr>
            </w:pPr>
          </w:p>
        </w:tc>
        <w:tc>
          <w:tcPr>
            <w:tcW w:w="284" w:type="dxa"/>
            <w:noWrap/>
          </w:tcPr>
          <w:p w14:paraId="6CB1669B" w14:textId="77777777" w:rsidR="00E61901" w:rsidRDefault="00E61901">
            <w:pPr>
              <w:jc w:val="center"/>
              <w:rPr>
                <w:rFonts w:eastAsia="Times New Roman" w:cstheme="minorHAnsi"/>
                <w:b/>
                <w:bCs/>
                <w:color w:val="FF0000"/>
                <w:sz w:val="22"/>
                <w:szCs w:val="22"/>
                <w:lang w:val="fr-FR" w:eastAsia="fr-FR"/>
              </w:rPr>
            </w:pPr>
          </w:p>
        </w:tc>
        <w:tc>
          <w:tcPr>
            <w:tcW w:w="283" w:type="dxa"/>
            <w:vAlign w:val="center"/>
          </w:tcPr>
          <w:p w14:paraId="6CBA2C8F" w14:textId="77777777" w:rsidR="00E61901" w:rsidRDefault="00E61901">
            <w:pPr>
              <w:jc w:val="center"/>
              <w:rPr>
                <w:rFonts w:eastAsia="Times New Roman" w:cstheme="minorHAnsi"/>
                <w:b/>
                <w:bCs/>
                <w:color w:val="FF0000"/>
                <w:sz w:val="22"/>
                <w:szCs w:val="22"/>
                <w:lang w:val="fr-FR" w:eastAsia="fr-FR"/>
              </w:rPr>
            </w:pPr>
          </w:p>
        </w:tc>
        <w:tc>
          <w:tcPr>
            <w:tcW w:w="284" w:type="dxa"/>
          </w:tcPr>
          <w:p w14:paraId="3D4C6BA7" w14:textId="77777777" w:rsidR="00E61901" w:rsidRDefault="00E61901">
            <w:pPr>
              <w:jc w:val="center"/>
              <w:rPr>
                <w:rFonts w:eastAsia="Times New Roman" w:cstheme="minorHAnsi"/>
                <w:b/>
                <w:bCs/>
                <w:color w:val="FF0000"/>
                <w:sz w:val="22"/>
                <w:szCs w:val="22"/>
                <w:lang w:val="fr-FR" w:eastAsia="fr-FR"/>
              </w:rPr>
            </w:pPr>
          </w:p>
        </w:tc>
        <w:tc>
          <w:tcPr>
            <w:tcW w:w="283" w:type="dxa"/>
          </w:tcPr>
          <w:p w14:paraId="37CAA954" w14:textId="77777777" w:rsidR="00E61901" w:rsidRDefault="00E61901">
            <w:pPr>
              <w:jc w:val="center"/>
              <w:rPr>
                <w:rFonts w:eastAsia="Times New Roman" w:cstheme="minorHAnsi"/>
                <w:b/>
                <w:bCs/>
                <w:color w:val="FF0000"/>
                <w:sz w:val="22"/>
                <w:szCs w:val="22"/>
                <w:lang w:val="fr-FR" w:eastAsia="fr-FR"/>
              </w:rPr>
            </w:pPr>
          </w:p>
        </w:tc>
        <w:tc>
          <w:tcPr>
            <w:tcW w:w="284" w:type="dxa"/>
          </w:tcPr>
          <w:p w14:paraId="74CED62D"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3DFB744F"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72A9CD31"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7731D07A"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noWrap/>
            <w:vAlign w:val="center"/>
          </w:tcPr>
          <w:p w14:paraId="4D17C5F1"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24117E80"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4E2EC712"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7397DDD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2425AACA" w14:textId="77777777" w:rsidR="00E61901" w:rsidRDefault="00E61901">
            <w:pPr>
              <w:jc w:val="center"/>
              <w:rPr>
                <w:rFonts w:eastAsia="Times New Roman" w:cstheme="minorHAnsi"/>
                <w:b/>
                <w:bCs/>
                <w:color w:val="FF0000"/>
                <w:sz w:val="22"/>
                <w:szCs w:val="22"/>
                <w:lang w:val="fr-FR" w:eastAsia="fr-FR"/>
              </w:rPr>
            </w:pPr>
          </w:p>
        </w:tc>
        <w:tc>
          <w:tcPr>
            <w:tcW w:w="283" w:type="dxa"/>
          </w:tcPr>
          <w:p w14:paraId="5415D7A1" w14:textId="77777777" w:rsidR="00E61901" w:rsidRDefault="00E61901">
            <w:pPr>
              <w:jc w:val="center"/>
              <w:rPr>
                <w:rFonts w:eastAsia="Times New Roman" w:cstheme="minorHAnsi"/>
                <w:b/>
                <w:bCs/>
                <w:color w:val="FF0000"/>
                <w:sz w:val="22"/>
                <w:szCs w:val="22"/>
                <w:lang w:val="fr-FR" w:eastAsia="fr-FR"/>
              </w:rPr>
            </w:pPr>
          </w:p>
        </w:tc>
        <w:tc>
          <w:tcPr>
            <w:tcW w:w="284" w:type="dxa"/>
          </w:tcPr>
          <w:p w14:paraId="64FE29EE" w14:textId="77777777" w:rsidR="00E61901" w:rsidRDefault="00E61901">
            <w:pPr>
              <w:jc w:val="center"/>
              <w:rPr>
                <w:rFonts w:eastAsia="Times New Roman" w:cstheme="minorHAnsi"/>
                <w:b/>
                <w:bCs/>
                <w:color w:val="FF0000"/>
                <w:sz w:val="22"/>
                <w:szCs w:val="22"/>
                <w:lang w:val="fr-FR" w:eastAsia="fr-FR"/>
              </w:rPr>
            </w:pPr>
          </w:p>
        </w:tc>
        <w:tc>
          <w:tcPr>
            <w:tcW w:w="283" w:type="dxa"/>
          </w:tcPr>
          <w:p w14:paraId="059B85A0" w14:textId="77777777" w:rsidR="00E61901" w:rsidRDefault="00E61901">
            <w:pPr>
              <w:jc w:val="center"/>
              <w:rPr>
                <w:rFonts w:eastAsia="Times New Roman" w:cstheme="minorHAnsi"/>
                <w:b/>
                <w:bCs/>
                <w:color w:val="FF0000"/>
                <w:sz w:val="22"/>
                <w:szCs w:val="22"/>
                <w:lang w:val="fr-FR" w:eastAsia="fr-FR"/>
              </w:rPr>
            </w:pPr>
          </w:p>
        </w:tc>
        <w:tc>
          <w:tcPr>
            <w:tcW w:w="284" w:type="dxa"/>
          </w:tcPr>
          <w:p w14:paraId="3A620FC3" w14:textId="77777777" w:rsidR="00E61901" w:rsidRDefault="00E61901">
            <w:pPr>
              <w:jc w:val="center"/>
              <w:rPr>
                <w:rFonts w:eastAsia="Times New Roman" w:cstheme="minorHAnsi"/>
                <w:b/>
                <w:bCs/>
                <w:color w:val="FF0000"/>
                <w:sz w:val="22"/>
                <w:szCs w:val="22"/>
                <w:lang w:val="fr-FR" w:eastAsia="fr-FR"/>
              </w:rPr>
            </w:pPr>
          </w:p>
        </w:tc>
        <w:tc>
          <w:tcPr>
            <w:tcW w:w="284" w:type="dxa"/>
          </w:tcPr>
          <w:p w14:paraId="5F036E00" w14:textId="77777777" w:rsidR="00E61901" w:rsidRDefault="00E61901">
            <w:pPr>
              <w:jc w:val="center"/>
              <w:rPr>
                <w:rFonts w:eastAsia="Times New Roman" w:cstheme="minorHAnsi"/>
                <w:b/>
                <w:bCs/>
                <w:color w:val="FF0000"/>
                <w:sz w:val="22"/>
                <w:szCs w:val="22"/>
                <w:lang w:val="fr-FR" w:eastAsia="fr-FR"/>
              </w:rPr>
            </w:pPr>
          </w:p>
        </w:tc>
        <w:tc>
          <w:tcPr>
            <w:tcW w:w="284" w:type="dxa"/>
          </w:tcPr>
          <w:p w14:paraId="219FDEC0" w14:textId="77777777" w:rsidR="00E61901" w:rsidRDefault="00E61901">
            <w:pPr>
              <w:jc w:val="center"/>
              <w:rPr>
                <w:rFonts w:eastAsia="Times New Roman" w:cstheme="minorHAnsi"/>
                <w:b/>
                <w:bCs/>
                <w:color w:val="FF0000"/>
                <w:sz w:val="22"/>
                <w:szCs w:val="22"/>
                <w:lang w:val="fr-FR" w:eastAsia="fr-FR"/>
              </w:rPr>
            </w:pPr>
          </w:p>
        </w:tc>
        <w:tc>
          <w:tcPr>
            <w:tcW w:w="284" w:type="dxa"/>
          </w:tcPr>
          <w:p w14:paraId="0D31430B" w14:textId="77777777" w:rsidR="00E61901" w:rsidRDefault="00E61901">
            <w:pPr>
              <w:jc w:val="center"/>
              <w:rPr>
                <w:rFonts w:eastAsia="Times New Roman" w:cstheme="minorHAnsi"/>
                <w:b/>
                <w:bCs/>
                <w:color w:val="FF0000"/>
                <w:sz w:val="22"/>
                <w:szCs w:val="22"/>
                <w:lang w:val="fr-FR" w:eastAsia="fr-FR"/>
              </w:rPr>
            </w:pPr>
          </w:p>
        </w:tc>
        <w:tc>
          <w:tcPr>
            <w:tcW w:w="284" w:type="dxa"/>
          </w:tcPr>
          <w:p w14:paraId="35E5C7ED" w14:textId="77777777" w:rsidR="00E61901" w:rsidRDefault="00E61901">
            <w:pPr>
              <w:jc w:val="center"/>
              <w:rPr>
                <w:rFonts w:eastAsia="Times New Roman" w:cstheme="minorHAnsi"/>
                <w:b/>
                <w:bCs/>
                <w:color w:val="FF0000"/>
                <w:sz w:val="22"/>
                <w:szCs w:val="22"/>
                <w:lang w:val="fr-FR" w:eastAsia="fr-FR"/>
              </w:rPr>
            </w:pPr>
          </w:p>
        </w:tc>
      </w:tr>
      <w:tr w:rsidR="00E61901" w14:paraId="71631B1C" w14:textId="77777777">
        <w:trPr>
          <w:trHeight w:val="300"/>
          <w:jc w:val="center"/>
        </w:trPr>
        <w:tc>
          <w:tcPr>
            <w:tcW w:w="2641" w:type="dxa"/>
            <w:noWrap/>
            <w:vAlign w:val="center"/>
          </w:tcPr>
          <w:p w14:paraId="15D3E8A8" w14:textId="77777777" w:rsidR="00E61901" w:rsidRDefault="00640771">
            <w:pPr>
              <w:jc w:val="left"/>
              <w:rPr>
                <w:rFonts w:eastAsia="Times New Roman" w:cstheme="minorHAnsi"/>
                <w:sz w:val="22"/>
                <w:szCs w:val="22"/>
                <w:lang w:val="fr-FR" w:eastAsia="fr-FR"/>
              </w:rPr>
            </w:pPr>
            <w:r>
              <w:rPr>
                <w:rFonts w:eastAsia="Times New Roman" w:cstheme="minorHAnsi"/>
                <w:sz w:val="22"/>
                <w:szCs w:val="22"/>
                <w:lang w:val="fr-FR" w:eastAsia="fr-FR"/>
              </w:rPr>
              <w:t xml:space="preserve">Briefing préalable au terrain  </w:t>
            </w:r>
          </w:p>
        </w:tc>
        <w:tc>
          <w:tcPr>
            <w:tcW w:w="334" w:type="dxa"/>
            <w:noWrap/>
            <w:vAlign w:val="center"/>
          </w:tcPr>
          <w:p w14:paraId="7D91456D"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492162FA"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20DEFEBE"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25DF8469" w14:textId="77777777" w:rsidR="00E61901" w:rsidRDefault="00E61901">
            <w:pPr>
              <w:jc w:val="center"/>
              <w:rPr>
                <w:rFonts w:eastAsia="Times New Roman" w:cstheme="minorHAnsi"/>
                <w:b/>
                <w:bCs/>
                <w:color w:val="FF0000"/>
                <w:sz w:val="22"/>
                <w:szCs w:val="22"/>
                <w:lang w:val="fr-FR" w:eastAsia="fr-FR"/>
              </w:rPr>
            </w:pPr>
          </w:p>
        </w:tc>
        <w:tc>
          <w:tcPr>
            <w:tcW w:w="283" w:type="dxa"/>
          </w:tcPr>
          <w:p w14:paraId="0AE76B44" w14:textId="77777777" w:rsidR="00E61901" w:rsidRDefault="00E61901">
            <w:pPr>
              <w:jc w:val="center"/>
              <w:rPr>
                <w:rFonts w:eastAsia="Times New Roman" w:cstheme="minorHAnsi"/>
                <w:b/>
                <w:bCs/>
                <w:color w:val="FF0000"/>
                <w:sz w:val="22"/>
                <w:szCs w:val="22"/>
                <w:lang w:val="fr-FR" w:eastAsia="fr-FR"/>
              </w:rPr>
            </w:pPr>
          </w:p>
        </w:tc>
        <w:tc>
          <w:tcPr>
            <w:tcW w:w="284" w:type="dxa"/>
          </w:tcPr>
          <w:p w14:paraId="6B0ACF3D" w14:textId="77777777" w:rsidR="00E61901" w:rsidRDefault="00E61901">
            <w:pPr>
              <w:jc w:val="center"/>
              <w:rPr>
                <w:rFonts w:eastAsia="Times New Roman" w:cstheme="minorHAnsi"/>
                <w:b/>
                <w:bCs/>
                <w:color w:val="FF0000"/>
                <w:sz w:val="22"/>
                <w:szCs w:val="22"/>
                <w:lang w:val="fr-FR" w:eastAsia="fr-FR"/>
              </w:rPr>
            </w:pPr>
          </w:p>
        </w:tc>
        <w:tc>
          <w:tcPr>
            <w:tcW w:w="283" w:type="dxa"/>
          </w:tcPr>
          <w:p w14:paraId="18BD5890" w14:textId="77777777" w:rsidR="00E61901" w:rsidRDefault="00E61901">
            <w:pPr>
              <w:jc w:val="center"/>
              <w:rPr>
                <w:rFonts w:eastAsia="Times New Roman" w:cstheme="minorHAnsi"/>
                <w:b/>
                <w:bCs/>
                <w:color w:val="FF0000"/>
                <w:sz w:val="22"/>
                <w:szCs w:val="22"/>
                <w:lang w:val="fr-FR" w:eastAsia="fr-FR"/>
              </w:rPr>
            </w:pPr>
          </w:p>
        </w:tc>
        <w:tc>
          <w:tcPr>
            <w:tcW w:w="284" w:type="dxa"/>
          </w:tcPr>
          <w:p w14:paraId="32FB5A77"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FCA4C03"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ED3058D"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4088D2CE"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5C0C07D8"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noWrap/>
            <w:vAlign w:val="center"/>
          </w:tcPr>
          <w:p w14:paraId="5495CF98"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249EA2A"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38A90EF8"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48B02566" w14:textId="77777777" w:rsidR="00E61901" w:rsidRDefault="00E61901">
            <w:pPr>
              <w:jc w:val="center"/>
              <w:rPr>
                <w:rFonts w:eastAsia="Times New Roman" w:cstheme="minorHAnsi"/>
                <w:b/>
                <w:bCs/>
                <w:color w:val="FF0000"/>
                <w:sz w:val="22"/>
                <w:szCs w:val="22"/>
                <w:lang w:val="fr-FR" w:eastAsia="fr-FR"/>
              </w:rPr>
            </w:pPr>
          </w:p>
        </w:tc>
        <w:tc>
          <w:tcPr>
            <w:tcW w:w="283" w:type="dxa"/>
          </w:tcPr>
          <w:p w14:paraId="289783B6" w14:textId="77777777" w:rsidR="00E61901" w:rsidRDefault="00E61901">
            <w:pPr>
              <w:jc w:val="center"/>
              <w:rPr>
                <w:rFonts w:eastAsia="Times New Roman" w:cstheme="minorHAnsi"/>
                <w:b/>
                <w:bCs/>
                <w:color w:val="FF0000"/>
                <w:sz w:val="22"/>
                <w:szCs w:val="22"/>
                <w:lang w:val="fr-FR" w:eastAsia="fr-FR"/>
              </w:rPr>
            </w:pPr>
          </w:p>
        </w:tc>
        <w:tc>
          <w:tcPr>
            <w:tcW w:w="284" w:type="dxa"/>
          </w:tcPr>
          <w:p w14:paraId="57A4A5CC" w14:textId="77777777" w:rsidR="00E61901" w:rsidRDefault="00E61901">
            <w:pPr>
              <w:jc w:val="center"/>
              <w:rPr>
                <w:rFonts w:eastAsia="Times New Roman" w:cstheme="minorHAnsi"/>
                <w:b/>
                <w:bCs/>
                <w:color w:val="FF0000"/>
                <w:sz w:val="22"/>
                <w:szCs w:val="22"/>
                <w:lang w:val="fr-FR" w:eastAsia="fr-FR"/>
              </w:rPr>
            </w:pPr>
          </w:p>
        </w:tc>
        <w:tc>
          <w:tcPr>
            <w:tcW w:w="283" w:type="dxa"/>
          </w:tcPr>
          <w:p w14:paraId="6279644A" w14:textId="77777777" w:rsidR="00E61901" w:rsidRDefault="00E61901">
            <w:pPr>
              <w:jc w:val="center"/>
              <w:rPr>
                <w:rFonts w:eastAsia="Times New Roman" w:cstheme="minorHAnsi"/>
                <w:b/>
                <w:bCs/>
                <w:color w:val="FF0000"/>
                <w:sz w:val="22"/>
                <w:szCs w:val="22"/>
                <w:lang w:val="fr-FR" w:eastAsia="fr-FR"/>
              </w:rPr>
            </w:pPr>
          </w:p>
        </w:tc>
        <w:tc>
          <w:tcPr>
            <w:tcW w:w="284" w:type="dxa"/>
          </w:tcPr>
          <w:p w14:paraId="66095B46" w14:textId="77777777" w:rsidR="00E61901" w:rsidRDefault="00E61901">
            <w:pPr>
              <w:jc w:val="center"/>
              <w:rPr>
                <w:rFonts w:eastAsia="Times New Roman" w:cstheme="minorHAnsi"/>
                <w:b/>
                <w:bCs/>
                <w:color w:val="FF0000"/>
                <w:sz w:val="22"/>
                <w:szCs w:val="22"/>
                <w:lang w:val="fr-FR" w:eastAsia="fr-FR"/>
              </w:rPr>
            </w:pPr>
          </w:p>
        </w:tc>
        <w:tc>
          <w:tcPr>
            <w:tcW w:w="284" w:type="dxa"/>
          </w:tcPr>
          <w:p w14:paraId="0FFF77F4" w14:textId="77777777" w:rsidR="00E61901" w:rsidRDefault="00E61901">
            <w:pPr>
              <w:jc w:val="center"/>
              <w:rPr>
                <w:rFonts w:eastAsia="Times New Roman" w:cstheme="minorHAnsi"/>
                <w:b/>
                <w:bCs/>
                <w:color w:val="FF0000"/>
                <w:sz w:val="22"/>
                <w:szCs w:val="22"/>
                <w:lang w:val="fr-FR" w:eastAsia="fr-FR"/>
              </w:rPr>
            </w:pPr>
          </w:p>
        </w:tc>
        <w:tc>
          <w:tcPr>
            <w:tcW w:w="284" w:type="dxa"/>
          </w:tcPr>
          <w:p w14:paraId="56A99837" w14:textId="77777777" w:rsidR="00E61901" w:rsidRDefault="00E61901">
            <w:pPr>
              <w:jc w:val="center"/>
              <w:rPr>
                <w:rFonts w:eastAsia="Times New Roman" w:cstheme="minorHAnsi"/>
                <w:b/>
                <w:bCs/>
                <w:color w:val="FF0000"/>
                <w:sz w:val="22"/>
                <w:szCs w:val="22"/>
                <w:lang w:val="fr-FR" w:eastAsia="fr-FR"/>
              </w:rPr>
            </w:pPr>
          </w:p>
        </w:tc>
        <w:tc>
          <w:tcPr>
            <w:tcW w:w="284" w:type="dxa"/>
          </w:tcPr>
          <w:p w14:paraId="4341683F" w14:textId="77777777" w:rsidR="00E61901" w:rsidRDefault="00E61901">
            <w:pPr>
              <w:jc w:val="center"/>
              <w:rPr>
                <w:rFonts w:eastAsia="Times New Roman" w:cstheme="minorHAnsi"/>
                <w:b/>
                <w:bCs/>
                <w:color w:val="FF0000"/>
                <w:sz w:val="22"/>
                <w:szCs w:val="22"/>
                <w:lang w:val="fr-FR" w:eastAsia="fr-FR"/>
              </w:rPr>
            </w:pPr>
          </w:p>
        </w:tc>
        <w:tc>
          <w:tcPr>
            <w:tcW w:w="284" w:type="dxa"/>
          </w:tcPr>
          <w:p w14:paraId="3F4912CD" w14:textId="77777777" w:rsidR="00E61901" w:rsidRDefault="00E61901">
            <w:pPr>
              <w:jc w:val="center"/>
              <w:rPr>
                <w:rFonts w:eastAsia="Times New Roman" w:cstheme="minorHAnsi"/>
                <w:b/>
                <w:bCs/>
                <w:color w:val="FF0000"/>
                <w:sz w:val="22"/>
                <w:szCs w:val="22"/>
                <w:lang w:val="fr-FR" w:eastAsia="fr-FR"/>
              </w:rPr>
            </w:pPr>
          </w:p>
        </w:tc>
      </w:tr>
      <w:tr w:rsidR="00E61901" w14:paraId="24B04E09" w14:textId="77777777">
        <w:trPr>
          <w:trHeight w:val="300"/>
          <w:jc w:val="center"/>
        </w:trPr>
        <w:tc>
          <w:tcPr>
            <w:tcW w:w="2641" w:type="dxa"/>
            <w:noWrap/>
            <w:vAlign w:val="center"/>
          </w:tcPr>
          <w:p w14:paraId="0213FCCF" w14:textId="77777777" w:rsidR="00E61901" w:rsidRDefault="00640771">
            <w:pPr>
              <w:jc w:val="left"/>
              <w:rPr>
                <w:rFonts w:eastAsia="Times New Roman" w:cstheme="minorHAnsi"/>
                <w:sz w:val="22"/>
                <w:szCs w:val="22"/>
                <w:lang w:val="fr-FR" w:eastAsia="fr-FR"/>
              </w:rPr>
            </w:pPr>
            <w:r>
              <w:rPr>
                <w:rFonts w:eastAsia="Times New Roman" w:cstheme="minorHAnsi"/>
                <w:sz w:val="22"/>
                <w:szCs w:val="22"/>
                <w:lang w:val="fr-FR" w:eastAsia="fr-FR"/>
              </w:rPr>
              <w:t>Rapport de démarrage</w:t>
            </w:r>
          </w:p>
        </w:tc>
        <w:tc>
          <w:tcPr>
            <w:tcW w:w="334" w:type="dxa"/>
            <w:noWrap/>
            <w:vAlign w:val="center"/>
          </w:tcPr>
          <w:p w14:paraId="53D63996"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5C6C05A9"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372210E4"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0EED545" w14:textId="77777777" w:rsidR="00E61901" w:rsidRDefault="00E61901">
            <w:pPr>
              <w:jc w:val="center"/>
              <w:rPr>
                <w:rFonts w:eastAsia="Times New Roman" w:cstheme="minorHAnsi"/>
                <w:b/>
                <w:bCs/>
                <w:color w:val="FF0000"/>
                <w:sz w:val="22"/>
                <w:szCs w:val="22"/>
                <w:lang w:val="fr-FR" w:eastAsia="fr-FR"/>
              </w:rPr>
            </w:pPr>
          </w:p>
        </w:tc>
        <w:tc>
          <w:tcPr>
            <w:tcW w:w="283" w:type="dxa"/>
          </w:tcPr>
          <w:p w14:paraId="557874C2" w14:textId="77777777" w:rsidR="00E61901" w:rsidRDefault="00E61901">
            <w:pPr>
              <w:jc w:val="center"/>
              <w:rPr>
                <w:rFonts w:eastAsia="Times New Roman" w:cstheme="minorHAnsi"/>
                <w:b/>
                <w:bCs/>
                <w:color w:val="FF0000"/>
                <w:sz w:val="22"/>
                <w:szCs w:val="22"/>
                <w:lang w:val="fr-FR" w:eastAsia="fr-FR"/>
              </w:rPr>
            </w:pPr>
          </w:p>
        </w:tc>
        <w:tc>
          <w:tcPr>
            <w:tcW w:w="284" w:type="dxa"/>
          </w:tcPr>
          <w:p w14:paraId="09241544" w14:textId="77777777" w:rsidR="00E61901" w:rsidRDefault="00E61901">
            <w:pPr>
              <w:jc w:val="center"/>
              <w:rPr>
                <w:rFonts w:eastAsia="Times New Roman" w:cstheme="minorHAnsi"/>
                <w:b/>
                <w:bCs/>
                <w:color w:val="FF0000"/>
                <w:sz w:val="22"/>
                <w:szCs w:val="22"/>
                <w:lang w:val="fr-FR" w:eastAsia="fr-FR"/>
              </w:rPr>
            </w:pPr>
          </w:p>
        </w:tc>
        <w:tc>
          <w:tcPr>
            <w:tcW w:w="283" w:type="dxa"/>
          </w:tcPr>
          <w:p w14:paraId="48507C90" w14:textId="77777777" w:rsidR="00E61901" w:rsidRDefault="00E61901">
            <w:pPr>
              <w:jc w:val="center"/>
              <w:rPr>
                <w:rFonts w:eastAsia="Times New Roman" w:cstheme="minorHAnsi"/>
                <w:b/>
                <w:bCs/>
                <w:color w:val="FF0000"/>
                <w:sz w:val="22"/>
                <w:szCs w:val="22"/>
                <w:lang w:val="fr-FR" w:eastAsia="fr-FR"/>
              </w:rPr>
            </w:pPr>
          </w:p>
        </w:tc>
        <w:tc>
          <w:tcPr>
            <w:tcW w:w="284" w:type="dxa"/>
          </w:tcPr>
          <w:p w14:paraId="52C77641"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49108291"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96DBE2F"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2225CBD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F08FA5A"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noWrap/>
            <w:vAlign w:val="center"/>
          </w:tcPr>
          <w:p w14:paraId="367917FA"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5E999E05"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46501B9B"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0A3FD178" w14:textId="77777777" w:rsidR="00E61901" w:rsidRDefault="00E61901">
            <w:pPr>
              <w:jc w:val="center"/>
              <w:rPr>
                <w:rFonts w:eastAsia="Times New Roman" w:cstheme="minorHAnsi"/>
                <w:b/>
                <w:bCs/>
                <w:color w:val="FF0000"/>
                <w:sz w:val="22"/>
                <w:szCs w:val="22"/>
                <w:lang w:val="fr-FR" w:eastAsia="fr-FR"/>
              </w:rPr>
            </w:pPr>
          </w:p>
        </w:tc>
        <w:tc>
          <w:tcPr>
            <w:tcW w:w="283" w:type="dxa"/>
          </w:tcPr>
          <w:p w14:paraId="4D5398FF" w14:textId="77777777" w:rsidR="00E61901" w:rsidRDefault="00E61901">
            <w:pPr>
              <w:jc w:val="center"/>
              <w:rPr>
                <w:rFonts w:eastAsia="Times New Roman" w:cstheme="minorHAnsi"/>
                <w:b/>
                <w:bCs/>
                <w:color w:val="FF0000"/>
                <w:sz w:val="22"/>
                <w:szCs w:val="22"/>
                <w:lang w:val="fr-FR" w:eastAsia="fr-FR"/>
              </w:rPr>
            </w:pPr>
          </w:p>
        </w:tc>
        <w:tc>
          <w:tcPr>
            <w:tcW w:w="284" w:type="dxa"/>
          </w:tcPr>
          <w:p w14:paraId="1B215584" w14:textId="77777777" w:rsidR="00E61901" w:rsidRDefault="00E61901">
            <w:pPr>
              <w:jc w:val="center"/>
              <w:rPr>
                <w:rFonts w:eastAsia="Times New Roman" w:cstheme="minorHAnsi"/>
                <w:b/>
                <w:bCs/>
                <w:color w:val="FF0000"/>
                <w:sz w:val="22"/>
                <w:szCs w:val="22"/>
                <w:lang w:val="fr-FR" w:eastAsia="fr-FR"/>
              </w:rPr>
            </w:pPr>
          </w:p>
        </w:tc>
        <w:tc>
          <w:tcPr>
            <w:tcW w:w="283" w:type="dxa"/>
          </w:tcPr>
          <w:p w14:paraId="68DA6B7D" w14:textId="77777777" w:rsidR="00E61901" w:rsidRDefault="00E61901">
            <w:pPr>
              <w:jc w:val="center"/>
              <w:rPr>
                <w:rFonts w:eastAsia="Times New Roman" w:cstheme="minorHAnsi"/>
                <w:b/>
                <w:bCs/>
                <w:color w:val="FF0000"/>
                <w:sz w:val="22"/>
                <w:szCs w:val="22"/>
                <w:lang w:val="fr-FR" w:eastAsia="fr-FR"/>
              </w:rPr>
            </w:pPr>
          </w:p>
        </w:tc>
        <w:tc>
          <w:tcPr>
            <w:tcW w:w="284" w:type="dxa"/>
          </w:tcPr>
          <w:p w14:paraId="1E5A7FA4" w14:textId="77777777" w:rsidR="00E61901" w:rsidRDefault="00E61901">
            <w:pPr>
              <w:jc w:val="center"/>
              <w:rPr>
                <w:rFonts w:eastAsia="Times New Roman" w:cstheme="minorHAnsi"/>
                <w:b/>
                <w:bCs/>
                <w:color w:val="FF0000"/>
                <w:sz w:val="22"/>
                <w:szCs w:val="22"/>
                <w:lang w:val="fr-FR" w:eastAsia="fr-FR"/>
              </w:rPr>
            </w:pPr>
          </w:p>
        </w:tc>
        <w:tc>
          <w:tcPr>
            <w:tcW w:w="284" w:type="dxa"/>
          </w:tcPr>
          <w:p w14:paraId="10DF7944" w14:textId="77777777" w:rsidR="00E61901" w:rsidRDefault="00E61901">
            <w:pPr>
              <w:jc w:val="center"/>
              <w:rPr>
                <w:rFonts w:eastAsia="Times New Roman" w:cstheme="minorHAnsi"/>
                <w:b/>
                <w:bCs/>
                <w:color w:val="FF0000"/>
                <w:sz w:val="22"/>
                <w:szCs w:val="22"/>
                <w:lang w:val="fr-FR" w:eastAsia="fr-FR"/>
              </w:rPr>
            </w:pPr>
          </w:p>
        </w:tc>
        <w:tc>
          <w:tcPr>
            <w:tcW w:w="284" w:type="dxa"/>
          </w:tcPr>
          <w:p w14:paraId="683BF281" w14:textId="77777777" w:rsidR="00E61901" w:rsidRDefault="00E61901">
            <w:pPr>
              <w:jc w:val="center"/>
              <w:rPr>
                <w:rFonts w:eastAsia="Times New Roman" w:cstheme="minorHAnsi"/>
                <w:b/>
                <w:bCs/>
                <w:color w:val="FF0000"/>
                <w:sz w:val="22"/>
                <w:szCs w:val="22"/>
                <w:lang w:val="fr-FR" w:eastAsia="fr-FR"/>
              </w:rPr>
            </w:pPr>
          </w:p>
        </w:tc>
        <w:tc>
          <w:tcPr>
            <w:tcW w:w="284" w:type="dxa"/>
          </w:tcPr>
          <w:p w14:paraId="5ED31FAB" w14:textId="77777777" w:rsidR="00E61901" w:rsidRDefault="00E61901">
            <w:pPr>
              <w:jc w:val="center"/>
              <w:rPr>
                <w:rFonts w:eastAsia="Times New Roman" w:cstheme="minorHAnsi"/>
                <w:b/>
                <w:bCs/>
                <w:color w:val="FF0000"/>
                <w:sz w:val="22"/>
                <w:szCs w:val="22"/>
                <w:lang w:val="fr-FR" w:eastAsia="fr-FR"/>
              </w:rPr>
            </w:pPr>
          </w:p>
        </w:tc>
        <w:tc>
          <w:tcPr>
            <w:tcW w:w="284" w:type="dxa"/>
          </w:tcPr>
          <w:p w14:paraId="6472D709" w14:textId="77777777" w:rsidR="00E61901" w:rsidRDefault="00E61901">
            <w:pPr>
              <w:jc w:val="center"/>
              <w:rPr>
                <w:rFonts w:eastAsia="Times New Roman" w:cstheme="minorHAnsi"/>
                <w:b/>
                <w:bCs/>
                <w:color w:val="FF0000"/>
                <w:sz w:val="22"/>
                <w:szCs w:val="22"/>
                <w:lang w:val="fr-FR" w:eastAsia="fr-FR"/>
              </w:rPr>
            </w:pPr>
          </w:p>
        </w:tc>
      </w:tr>
      <w:tr w:rsidR="00E61901" w14:paraId="732849AC" w14:textId="77777777">
        <w:trPr>
          <w:trHeight w:val="300"/>
          <w:jc w:val="center"/>
        </w:trPr>
        <w:tc>
          <w:tcPr>
            <w:tcW w:w="2641" w:type="dxa"/>
            <w:noWrap/>
            <w:vAlign w:val="center"/>
          </w:tcPr>
          <w:p w14:paraId="1AAE79FA"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lastRenderedPageBreak/>
              <w:t>Travail sur le terrain / Entretiens et groupes de discussion</w:t>
            </w:r>
          </w:p>
        </w:tc>
        <w:tc>
          <w:tcPr>
            <w:tcW w:w="334" w:type="dxa"/>
            <w:noWrap/>
            <w:vAlign w:val="center"/>
          </w:tcPr>
          <w:p w14:paraId="328A22F8" w14:textId="77777777" w:rsidR="00E61901" w:rsidRPr="00640771" w:rsidRDefault="00E61901">
            <w:pPr>
              <w:jc w:val="center"/>
              <w:rPr>
                <w:rFonts w:eastAsia="Times New Roman" w:cstheme="minorHAnsi"/>
                <w:b/>
                <w:bCs/>
                <w:color w:val="FF0000"/>
                <w:sz w:val="22"/>
                <w:szCs w:val="22"/>
                <w:lang w:val="fr-FR" w:eastAsia="fr-FR"/>
              </w:rPr>
            </w:pPr>
          </w:p>
        </w:tc>
        <w:tc>
          <w:tcPr>
            <w:tcW w:w="281" w:type="dxa"/>
            <w:noWrap/>
            <w:vAlign w:val="center"/>
          </w:tcPr>
          <w:p w14:paraId="786C51F1"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6E908030"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3892922C"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69FE68A4"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6001406E"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2B11A889"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5F7B4AD0"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17F1EC80"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370AA34C"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2E276850"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38D98667"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0C05DFE2"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noWrap/>
            <w:vAlign w:val="center"/>
          </w:tcPr>
          <w:p w14:paraId="586A98FF" w14:textId="77777777" w:rsidR="00E61901" w:rsidRDefault="00640771">
            <w:pPr>
              <w:jc w:val="center"/>
              <w:rPr>
                <w:rFonts w:eastAsia="Times New Roman" w:cstheme="minorHAnsi"/>
                <w:b/>
                <w:bCs/>
                <w:color w:val="FF0000"/>
                <w:sz w:val="22"/>
                <w:szCs w:val="22"/>
                <w:lang w:val="fr-FR" w:eastAsia="fr-FR"/>
              </w:rPr>
            </w:pPr>
            <w:r>
              <w:rPr>
                <w:rFonts w:eastAsia="Times New Roman" w:cstheme="minorHAnsi"/>
                <w:b/>
                <w:bCs/>
                <w:color w:val="FF0000"/>
                <w:sz w:val="22"/>
                <w:szCs w:val="22"/>
                <w:lang w:val="fr-FR" w:eastAsia="fr-FR"/>
              </w:rPr>
              <w:t>X</w:t>
            </w:r>
          </w:p>
        </w:tc>
        <w:tc>
          <w:tcPr>
            <w:tcW w:w="283" w:type="dxa"/>
            <w:noWrap/>
            <w:vAlign w:val="center"/>
          </w:tcPr>
          <w:p w14:paraId="0C7C5BD0"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noWrap/>
            <w:vAlign w:val="center"/>
          </w:tcPr>
          <w:p w14:paraId="19DAE0A1" w14:textId="77777777" w:rsidR="00E61901" w:rsidRDefault="00640771">
            <w:pPr>
              <w:jc w:val="center"/>
              <w:rPr>
                <w:rFonts w:eastAsia="Times New Roman" w:cstheme="minorHAnsi"/>
                <w:b/>
                <w:bCs/>
                <w:color w:val="FF0000"/>
                <w:sz w:val="22"/>
                <w:szCs w:val="22"/>
                <w:lang w:val="fr-FR" w:eastAsia="fr-FR"/>
              </w:rPr>
            </w:pPr>
            <w:r>
              <w:rPr>
                <w:rFonts w:eastAsia="Times New Roman" w:cstheme="minorHAnsi"/>
                <w:b/>
                <w:bCs/>
                <w:color w:val="FF0000"/>
                <w:sz w:val="22"/>
                <w:szCs w:val="22"/>
                <w:lang w:val="fr-FR" w:eastAsia="fr-FR"/>
              </w:rPr>
              <w:t>X</w:t>
            </w:r>
          </w:p>
        </w:tc>
        <w:tc>
          <w:tcPr>
            <w:tcW w:w="283" w:type="dxa"/>
          </w:tcPr>
          <w:p w14:paraId="7CE83E73"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74B0CA4B" w14:textId="77777777" w:rsidR="00E61901" w:rsidRDefault="00E61901">
            <w:pPr>
              <w:jc w:val="center"/>
              <w:rPr>
                <w:rFonts w:eastAsia="Times New Roman" w:cstheme="minorHAnsi"/>
                <w:b/>
                <w:bCs/>
                <w:color w:val="FF0000"/>
                <w:sz w:val="22"/>
                <w:szCs w:val="22"/>
                <w:lang w:val="fr-FR" w:eastAsia="fr-FR"/>
              </w:rPr>
            </w:pPr>
          </w:p>
        </w:tc>
        <w:tc>
          <w:tcPr>
            <w:tcW w:w="283" w:type="dxa"/>
          </w:tcPr>
          <w:p w14:paraId="3D4D9DA7" w14:textId="77777777" w:rsidR="00E61901" w:rsidRDefault="00E61901">
            <w:pPr>
              <w:jc w:val="center"/>
              <w:rPr>
                <w:rFonts w:eastAsia="Times New Roman" w:cstheme="minorHAnsi"/>
                <w:b/>
                <w:bCs/>
                <w:color w:val="FF0000"/>
                <w:sz w:val="22"/>
                <w:szCs w:val="22"/>
                <w:lang w:val="fr-FR" w:eastAsia="fr-FR"/>
              </w:rPr>
            </w:pPr>
          </w:p>
        </w:tc>
        <w:tc>
          <w:tcPr>
            <w:tcW w:w="284" w:type="dxa"/>
          </w:tcPr>
          <w:p w14:paraId="65A5D3A0" w14:textId="77777777" w:rsidR="00E61901" w:rsidRDefault="00E61901">
            <w:pPr>
              <w:jc w:val="center"/>
              <w:rPr>
                <w:rFonts w:eastAsia="Times New Roman" w:cstheme="minorHAnsi"/>
                <w:b/>
                <w:bCs/>
                <w:color w:val="FF0000"/>
                <w:sz w:val="22"/>
                <w:szCs w:val="22"/>
                <w:lang w:val="fr-FR" w:eastAsia="fr-FR"/>
              </w:rPr>
            </w:pPr>
          </w:p>
        </w:tc>
        <w:tc>
          <w:tcPr>
            <w:tcW w:w="284" w:type="dxa"/>
          </w:tcPr>
          <w:p w14:paraId="25B497AA" w14:textId="77777777" w:rsidR="00E61901" w:rsidRDefault="00E61901">
            <w:pPr>
              <w:jc w:val="center"/>
              <w:rPr>
                <w:rFonts w:eastAsia="Times New Roman" w:cstheme="minorHAnsi"/>
                <w:b/>
                <w:bCs/>
                <w:color w:val="FF0000"/>
                <w:sz w:val="22"/>
                <w:szCs w:val="22"/>
                <w:lang w:val="fr-FR" w:eastAsia="fr-FR"/>
              </w:rPr>
            </w:pPr>
          </w:p>
        </w:tc>
        <w:tc>
          <w:tcPr>
            <w:tcW w:w="284" w:type="dxa"/>
          </w:tcPr>
          <w:p w14:paraId="1C2B15DF" w14:textId="77777777" w:rsidR="00E61901" w:rsidRDefault="00E61901">
            <w:pPr>
              <w:jc w:val="center"/>
              <w:rPr>
                <w:rFonts w:eastAsia="Times New Roman" w:cstheme="minorHAnsi"/>
                <w:b/>
                <w:bCs/>
                <w:color w:val="FF0000"/>
                <w:sz w:val="22"/>
                <w:szCs w:val="22"/>
                <w:lang w:val="fr-FR" w:eastAsia="fr-FR"/>
              </w:rPr>
            </w:pPr>
          </w:p>
        </w:tc>
        <w:tc>
          <w:tcPr>
            <w:tcW w:w="284" w:type="dxa"/>
          </w:tcPr>
          <w:p w14:paraId="3BF2DFEF" w14:textId="77777777" w:rsidR="00E61901" w:rsidRDefault="00E61901">
            <w:pPr>
              <w:jc w:val="center"/>
              <w:rPr>
                <w:rFonts w:eastAsia="Times New Roman" w:cstheme="minorHAnsi"/>
                <w:b/>
                <w:bCs/>
                <w:color w:val="FF0000"/>
                <w:sz w:val="22"/>
                <w:szCs w:val="22"/>
                <w:lang w:val="fr-FR" w:eastAsia="fr-FR"/>
              </w:rPr>
            </w:pPr>
          </w:p>
        </w:tc>
        <w:tc>
          <w:tcPr>
            <w:tcW w:w="284" w:type="dxa"/>
          </w:tcPr>
          <w:p w14:paraId="6F859815" w14:textId="77777777" w:rsidR="00E61901" w:rsidRDefault="00E61901">
            <w:pPr>
              <w:jc w:val="center"/>
              <w:rPr>
                <w:rFonts w:eastAsia="Times New Roman" w:cstheme="minorHAnsi"/>
                <w:b/>
                <w:bCs/>
                <w:color w:val="FF0000"/>
                <w:sz w:val="22"/>
                <w:szCs w:val="22"/>
                <w:lang w:val="fr-FR" w:eastAsia="fr-FR"/>
              </w:rPr>
            </w:pPr>
          </w:p>
        </w:tc>
      </w:tr>
      <w:tr w:rsidR="00E61901" w14:paraId="5BC99E06" w14:textId="77777777">
        <w:trPr>
          <w:trHeight w:val="300"/>
          <w:jc w:val="center"/>
        </w:trPr>
        <w:tc>
          <w:tcPr>
            <w:tcW w:w="2641" w:type="dxa"/>
            <w:noWrap/>
            <w:vAlign w:val="center"/>
          </w:tcPr>
          <w:p w14:paraId="6B9F48FD"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Retour des résultats aux équipes</w:t>
            </w:r>
          </w:p>
        </w:tc>
        <w:tc>
          <w:tcPr>
            <w:tcW w:w="334" w:type="dxa"/>
            <w:noWrap/>
            <w:vAlign w:val="center"/>
          </w:tcPr>
          <w:p w14:paraId="58BFF557" w14:textId="77777777" w:rsidR="00E61901" w:rsidRPr="00640771" w:rsidRDefault="00E61901">
            <w:pPr>
              <w:jc w:val="center"/>
              <w:rPr>
                <w:rFonts w:eastAsia="Times New Roman" w:cstheme="minorHAnsi"/>
                <w:b/>
                <w:bCs/>
                <w:color w:val="FF0000"/>
                <w:sz w:val="22"/>
                <w:szCs w:val="22"/>
                <w:lang w:val="fr-FR" w:eastAsia="fr-FR"/>
              </w:rPr>
            </w:pPr>
          </w:p>
        </w:tc>
        <w:tc>
          <w:tcPr>
            <w:tcW w:w="281" w:type="dxa"/>
            <w:noWrap/>
            <w:vAlign w:val="center"/>
          </w:tcPr>
          <w:p w14:paraId="5733E5F1"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7D09387F"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65C95A31"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789605F4"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2E6F6105"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01E9CE91"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01A64AAD"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638B7297"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77B7EDFA"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663188D4"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155B1458"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622839F3"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3C441225"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1A78DA61"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295E72E9"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276B2CE9"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55A6BF6F"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tcPr>
          <w:p w14:paraId="790AE887" w14:textId="77777777" w:rsidR="00E61901" w:rsidRDefault="00E61901">
            <w:pPr>
              <w:jc w:val="center"/>
              <w:rPr>
                <w:rFonts w:eastAsia="Times New Roman" w:cstheme="minorHAnsi"/>
                <w:b/>
                <w:bCs/>
                <w:color w:val="FF0000"/>
                <w:sz w:val="22"/>
                <w:szCs w:val="22"/>
                <w:lang w:val="fr-FR" w:eastAsia="fr-FR"/>
              </w:rPr>
            </w:pPr>
          </w:p>
        </w:tc>
        <w:tc>
          <w:tcPr>
            <w:tcW w:w="284" w:type="dxa"/>
          </w:tcPr>
          <w:p w14:paraId="32876FC4" w14:textId="77777777" w:rsidR="00E61901" w:rsidRDefault="00E61901">
            <w:pPr>
              <w:jc w:val="center"/>
              <w:rPr>
                <w:rFonts w:eastAsia="Times New Roman" w:cstheme="minorHAnsi"/>
                <w:b/>
                <w:bCs/>
                <w:color w:val="FF0000"/>
                <w:sz w:val="22"/>
                <w:szCs w:val="22"/>
                <w:lang w:val="fr-FR" w:eastAsia="fr-FR"/>
              </w:rPr>
            </w:pPr>
          </w:p>
        </w:tc>
        <w:tc>
          <w:tcPr>
            <w:tcW w:w="284" w:type="dxa"/>
          </w:tcPr>
          <w:p w14:paraId="10D77B43" w14:textId="77777777" w:rsidR="00E61901" w:rsidRDefault="00E61901">
            <w:pPr>
              <w:jc w:val="center"/>
              <w:rPr>
                <w:rFonts w:eastAsia="Times New Roman" w:cstheme="minorHAnsi"/>
                <w:b/>
                <w:bCs/>
                <w:color w:val="FF0000"/>
                <w:sz w:val="22"/>
                <w:szCs w:val="22"/>
                <w:lang w:val="fr-FR" w:eastAsia="fr-FR"/>
              </w:rPr>
            </w:pPr>
          </w:p>
        </w:tc>
        <w:tc>
          <w:tcPr>
            <w:tcW w:w="284" w:type="dxa"/>
          </w:tcPr>
          <w:p w14:paraId="35A070A3" w14:textId="77777777" w:rsidR="00E61901" w:rsidRDefault="00E61901">
            <w:pPr>
              <w:jc w:val="center"/>
              <w:rPr>
                <w:rFonts w:eastAsia="Times New Roman" w:cstheme="minorHAnsi"/>
                <w:b/>
                <w:bCs/>
                <w:color w:val="FF0000"/>
                <w:sz w:val="22"/>
                <w:szCs w:val="22"/>
                <w:lang w:val="fr-FR" w:eastAsia="fr-FR"/>
              </w:rPr>
            </w:pPr>
          </w:p>
        </w:tc>
        <w:tc>
          <w:tcPr>
            <w:tcW w:w="284" w:type="dxa"/>
          </w:tcPr>
          <w:p w14:paraId="670DF900" w14:textId="77777777" w:rsidR="00E61901" w:rsidRDefault="00E61901">
            <w:pPr>
              <w:jc w:val="center"/>
              <w:rPr>
                <w:rFonts w:eastAsia="Times New Roman" w:cstheme="minorHAnsi"/>
                <w:b/>
                <w:bCs/>
                <w:color w:val="FF0000"/>
                <w:sz w:val="22"/>
                <w:szCs w:val="22"/>
                <w:lang w:val="fr-FR" w:eastAsia="fr-FR"/>
              </w:rPr>
            </w:pPr>
          </w:p>
        </w:tc>
        <w:tc>
          <w:tcPr>
            <w:tcW w:w="284" w:type="dxa"/>
          </w:tcPr>
          <w:p w14:paraId="1E166266" w14:textId="77777777" w:rsidR="00E61901" w:rsidRDefault="00E61901">
            <w:pPr>
              <w:jc w:val="center"/>
              <w:rPr>
                <w:rFonts w:eastAsia="Times New Roman" w:cstheme="minorHAnsi"/>
                <w:b/>
                <w:bCs/>
                <w:color w:val="FF0000"/>
                <w:sz w:val="22"/>
                <w:szCs w:val="22"/>
                <w:lang w:val="fr-FR" w:eastAsia="fr-FR"/>
              </w:rPr>
            </w:pPr>
          </w:p>
        </w:tc>
      </w:tr>
      <w:tr w:rsidR="00E61901" w14:paraId="56D2E7F7" w14:textId="77777777">
        <w:trPr>
          <w:trHeight w:val="300"/>
          <w:jc w:val="center"/>
        </w:trPr>
        <w:tc>
          <w:tcPr>
            <w:tcW w:w="2641" w:type="dxa"/>
            <w:noWrap/>
            <w:vAlign w:val="center"/>
          </w:tcPr>
          <w:p w14:paraId="60C02425" w14:textId="77777777" w:rsidR="00E61901" w:rsidRDefault="00640771">
            <w:pPr>
              <w:jc w:val="left"/>
              <w:rPr>
                <w:rFonts w:eastAsia="Times New Roman" w:cstheme="minorHAnsi"/>
                <w:sz w:val="22"/>
                <w:szCs w:val="22"/>
                <w:lang w:val="fr-FR" w:eastAsia="fr-FR"/>
              </w:rPr>
            </w:pPr>
            <w:r>
              <w:rPr>
                <w:rFonts w:eastAsia="Times New Roman" w:cstheme="minorHAnsi"/>
                <w:sz w:val="22"/>
                <w:szCs w:val="22"/>
                <w:lang w:val="fr-FR" w:eastAsia="fr-FR"/>
              </w:rPr>
              <w:t>Rédaction du rapport intérimaire</w:t>
            </w:r>
          </w:p>
        </w:tc>
        <w:tc>
          <w:tcPr>
            <w:tcW w:w="334" w:type="dxa"/>
            <w:noWrap/>
            <w:vAlign w:val="center"/>
          </w:tcPr>
          <w:p w14:paraId="463782B9" w14:textId="77777777" w:rsidR="00E61901" w:rsidRDefault="00E61901">
            <w:pPr>
              <w:jc w:val="center"/>
              <w:rPr>
                <w:rFonts w:eastAsia="Times New Roman" w:cstheme="minorHAnsi"/>
                <w:b/>
                <w:bCs/>
                <w:color w:val="FF0000"/>
                <w:sz w:val="22"/>
                <w:szCs w:val="22"/>
                <w:lang w:val="fr-FR" w:eastAsia="fr-FR"/>
              </w:rPr>
            </w:pPr>
          </w:p>
        </w:tc>
        <w:tc>
          <w:tcPr>
            <w:tcW w:w="281" w:type="dxa"/>
            <w:noWrap/>
            <w:vAlign w:val="center"/>
          </w:tcPr>
          <w:p w14:paraId="5A9EC088"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174D0CA2"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01EA538F" w14:textId="77777777" w:rsidR="00E61901" w:rsidRDefault="00E61901">
            <w:pPr>
              <w:jc w:val="center"/>
              <w:rPr>
                <w:rFonts w:eastAsia="Times New Roman" w:cstheme="minorHAnsi"/>
                <w:b/>
                <w:bCs/>
                <w:color w:val="FF0000"/>
                <w:sz w:val="22"/>
                <w:szCs w:val="22"/>
                <w:lang w:val="fr-FR" w:eastAsia="fr-FR"/>
              </w:rPr>
            </w:pPr>
          </w:p>
        </w:tc>
        <w:tc>
          <w:tcPr>
            <w:tcW w:w="283" w:type="dxa"/>
          </w:tcPr>
          <w:p w14:paraId="15944AFA" w14:textId="77777777" w:rsidR="00E61901" w:rsidRDefault="00E61901">
            <w:pPr>
              <w:jc w:val="center"/>
              <w:rPr>
                <w:rFonts w:eastAsia="Times New Roman" w:cstheme="minorHAnsi"/>
                <w:b/>
                <w:bCs/>
                <w:color w:val="FF0000"/>
                <w:sz w:val="22"/>
                <w:szCs w:val="22"/>
                <w:lang w:val="fr-FR" w:eastAsia="fr-FR"/>
              </w:rPr>
            </w:pPr>
          </w:p>
        </w:tc>
        <w:tc>
          <w:tcPr>
            <w:tcW w:w="284" w:type="dxa"/>
          </w:tcPr>
          <w:p w14:paraId="750D0ADF" w14:textId="77777777" w:rsidR="00E61901" w:rsidRDefault="00E61901">
            <w:pPr>
              <w:jc w:val="center"/>
              <w:rPr>
                <w:rFonts w:eastAsia="Times New Roman" w:cstheme="minorHAnsi"/>
                <w:b/>
                <w:bCs/>
                <w:color w:val="FF0000"/>
                <w:sz w:val="22"/>
                <w:szCs w:val="22"/>
                <w:lang w:val="fr-FR" w:eastAsia="fr-FR"/>
              </w:rPr>
            </w:pPr>
          </w:p>
        </w:tc>
        <w:tc>
          <w:tcPr>
            <w:tcW w:w="283" w:type="dxa"/>
          </w:tcPr>
          <w:p w14:paraId="10670ABF" w14:textId="77777777" w:rsidR="00E61901" w:rsidRDefault="00E61901">
            <w:pPr>
              <w:jc w:val="center"/>
              <w:rPr>
                <w:rFonts w:eastAsia="Times New Roman" w:cstheme="minorHAnsi"/>
                <w:b/>
                <w:bCs/>
                <w:color w:val="FF0000"/>
                <w:sz w:val="22"/>
                <w:szCs w:val="22"/>
                <w:lang w:val="fr-FR" w:eastAsia="fr-FR"/>
              </w:rPr>
            </w:pPr>
          </w:p>
        </w:tc>
        <w:tc>
          <w:tcPr>
            <w:tcW w:w="284" w:type="dxa"/>
          </w:tcPr>
          <w:p w14:paraId="5C13ED12"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037AA169"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128EF2C4"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110416D5"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64ECA3BF"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552C355"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331C71C4" w14:textId="77777777" w:rsidR="00E61901" w:rsidRDefault="00E61901">
            <w:pPr>
              <w:jc w:val="center"/>
              <w:rPr>
                <w:rFonts w:eastAsia="Times New Roman" w:cstheme="minorHAnsi"/>
                <w:b/>
                <w:bCs/>
                <w:color w:val="FF0000"/>
                <w:sz w:val="22"/>
                <w:szCs w:val="22"/>
                <w:lang w:val="fr-FR" w:eastAsia="fr-FR"/>
              </w:rPr>
            </w:pPr>
          </w:p>
        </w:tc>
        <w:tc>
          <w:tcPr>
            <w:tcW w:w="283" w:type="dxa"/>
            <w:noWrap/>
            <w:vAlign w:val="center"/>
          </w:tcPr>
          <w:p w14:paraId="65453688" w14:textId="77777777" w:rsidR="00E61901" w:rsidRDefault="00E61901">
            <w:pPr>
              <w:jc w:val="center"/>
              <w:rPr>
                <w:rFonts w:eastAsia="Times New Roman" w:cstheme="minorHAnsi"/>
                <w:b/>
                <w:bCs/>
                <w:color w:val="FF0000"/>
                <w:sz w:val="22"/>
                <w:szCs w:val="22"/>
                <w:lang w:val="fr-FR" w:eastAsia="fr-FR"/>
              </w:rPr>
            </w:pPr>
          </w:p>
        </w:tc>
        <w:tc>
          <w:tcPr>
            <w:tcW w:w="284" w:type="dxa"/>
            <w:noWrap/>
            <w:vAlign w:val="center"/>
          </w:tcPr>
          <w:p w14:paraId="2B49E071" w14:textId="77777777" w:rsidR="00E61901" w:rsidRDefault="00E61901">
            <w:pPr>
              <w:jc w:val="center"/>
              <w:rPr>
                <w:rFonts w:eastAsia="Times New Roman" w:cstheme="minorHAnsi"/>
                <w:b/>
                <w:bCs/>
                <w:color w:val="FF0000"/>
                <w:sz w:val="22"/>
                <w:szCs w:val="22"/>
                <w:lang w:val="fr-FR" w:eastAsia="fr-FR"/>
              </w:rPr>
            </w:pPr>
          </w:p>
        </w:tc>
        <w:tc>
          <w:tcPr>
            <w:tcW w:w="283" w:type="dxa"/>
          </w:tcPr>
          <w:p w14:paraId="4C340B25" w14:textId="77777777" w:rsidR="00E61901" w:rsidRDefault="00E61901">
            <w:pPr>
              <w:jc w:val="center"/>
              <w:rPr>
                <w:rFonts w:eastAsia="Times New Roman" w:cstheme="minorHAnsi"/>
                <w:b/>
                <w:bCs/>
                <w:color w:val="FF0000"/>
                <w:sz w:val="22"/>
                <w:szCs w:val="22"/>
                <w:lang w:val="fr-FR" w:eastAsia="fr-FR"/>
              </w:rPr>
            </w:pPr>
          </w:p>
        </w:tc>
        <w:tc>
          <w:tcPr>
            <w:tcW w:w="284" w:type="dxa"/>
          </w:tcPr>
          <w:p w14:paraId="039C57D9"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3" w:type="dxa"/>
          </w:tcPr>
          <w:p w14:paraId="1FE2C54C"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59B7C78E" w14:textId="77777777" w:rsidR="00E61901" w:rsidRDefault="00E61901">
            <w:pPr>
              <w:jc w:val="center"/>
              <w:rPr>
                <w:rFonts w:eastAsia="Times New Roman" w:cstheme="minorHAnsi"/>
                <w:b/>
                <w:bCs/>
                <w:color w:val="FF0000"/>
                <w:sz w:val="22"/>
                <w:szCs w:val="22"/>
                <w:lang w:val="fr-FR" w:eastAsia="fr-FR"/>
              </w:rPr>
            </w:pPr>
          </w:p>
        </w:tc>
        <w:tc>
          <w:tcPr>
            <w:tcW w:w="284" w:type="dxa"/>
          </w:tcPr>
          <w:p w14:paraId="7A6F6F58" w14:textId="77777777" w:rsidR="00E61901" w:rsidRDefault="00E61901">
            <w:pPr>
              <w:jc w:val="center"/>
              <w:rPr>
                <w:rFonts w:eastAsia="Times New Roman" w:cstheme="minorHAnsi"/>
                <w:b/>
                <w:bCs/>
                <w:color w:val="FF0000"/>
                <w:sz w:val="22"/>
                <w:szCs w:val="22"/>
                <w:lang w:val="fr-FR" w:eastAsia="fr-FR"/>
              </w:rPr>
            </w:pPr>
          </w:p>
        </w:tc>
        <w:tc>
          <w:tcPr>
            <w:tcW w:w="284" w:type="dxa"/>
          </w:tcPr>
          <w:p w14:paraId="200F7E3A" w14:textId="77777777" w:rsidR="00E61901" w:rsidRDefault="00E61901">
            <w:pPr>
              <w:jc w:val="center"/>
              <w:rPr>
                <w:rFonts w:eastAsia="Times New Roman" w:cstheme="minorHAnsi"/>
                <w:b/>
                <w:bCs/>
                <w:color w:val="FF0000"/>
                <w:sz w:val="22"/>
                <w:szCs w:val="22"/>
                <w:lang w:val="fr-FR" w:eastAsia="fr-FR"/>
              </w:rPr>
            </w:pPr>
          </w:p>
        </w:tc>
        <w:tc>
          <w:tcPr>
            <w:tcW w:w="284" w:type="dxa"/>
          </w:tcPr>
          <w:p w14:paraId="0D6A4945" w14:textId="77777777" w:rsidR="00E61901" w:rsidRDefault="00E61901">
            <w:pPr>
              <w:jc w:val="center"/>
              <w:rPr>
                <w:rFonts w:eastAsia="Times New Roman" w:cstheme="minorHAnsi"/>
                <w:b/>
                <w:bCs/>
                <w:color w:val="FF0000"/>
                <w:sz w:val="22"/>
                <w:szCs w:val="22"/>
                <w:lang w:val="fr-FR" w:eastAsia="fr-FR"/>
              </w:rPr>
            </w:pPr>
          </w:p>
        </w:tc>
        <w:tc>
          <w:tcPr>
            <w:tcW w:w="284" w:type="dxa"/>
          </w:tcPr>
          <w:p w14:paraId="41899982" w14:textId="77777777" w:rsidR="00E61901" w:rsidRDefault="00E61901">
            <w:pPr>
              <w:jc w:val="center"/>
              <w:rPr>
                <w:rFonts w:eastAsia="Times New Roman" w:cstheme="minorHAnsi"/>
                <w:b/>
                <w:bCs/>
                <w:color w:val="FF0000"/>
                <w:sz w:val="22"/>
                <w:szCs w:val="22"/>
                <w:lang w:val="fr-FR" w:eastAsia="fr-FR"/>
              </w:rPr>
            </w:pPr>
          </w:p>
        </w:tc>
      </w:tr>
      <w:tr w:rsidR="00E61901" w14:paraId="265FE8CE" w14:textId="77777777">
        <w:trPr>
          <w:trHeight w:val="300"/>
          <w:jc w:val="center"/>
        </w:trPr>
        <w:tc>
          <w:tcPr>
            <w:tcW w:w="2641" w:type="dxa"/>
            <w:noWrap/>
            <w:vAlign w:val="center"/>
          </w:tcPr>
          <w:p w14:paraId="7419E377"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Relecture du rapport et retour d'information par le client (par écrit et par vidéoconférence)  </w:t>
            </w:r>
          </w:p>
        </w:tc>
        <w:tc>
          <w:tcPr>
            <w:tcW w:w="334" w:type="dxa"/>
            <w:noWrap/>
            <w:vAlign w:val="center"/>
          </w:tcPr>
          <w:p w14:paraId="20384C49" w14:textId="77777777" w:rsidR="00E61901" w:rsidRPr="00640771" w:rsidRDefault="00E61901">
            <w:pPr>
              <w:jc w:val="center"/>
              <w:rPr>
                <w:rFonts w:eastAsia="Times New Roman" w:cstheme="minorHAnsi"/>
                <w:b/>
                <w:bCs/>
                <w:color w:val="FF0000"/>
                <w:sz w:val="22"/>
                <w:szCs w:val="22"/>
                <w:lang w:val="fr-FR" w:eastAsia="fr-FR"/>
              </w:rPr>
            </w:pPr>
          </w:p>
        </w:tc>
        <w:tc>
          <w:tcPr>
            <w:tcW w:w="281" w:type="dxa"/>
            <w:noWrap/>
            <w:vAlign w:val="center"/>
          </w:tcPr>
          <w:p w14:paraId="2AD35055"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07BD8F1F"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0E283B42"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3875FFC9"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21E28D53"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0B5471B0"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419A19D2"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4FDD5F8F"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7AA7DBB8"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14A51BD4"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1D2962C5"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57BECF5F"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4E264501"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2D321ADF"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763D98E0"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341ECE99"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1CE89BED"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22B28C7F"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36C49CDC"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2FC26AA8" w14:textId="77777777" w:rsidR="00E61901" w:rsidRDefault="00E61901">
            <w:pPr>
              <w:jc w:val="center"/>
              <w:rPr>
                <w:rFonts w:eastAsia="Times New Roman" w:cstheme="minorHAnsi"/>
                <w:b/>
                <w:bCs/>
                <w:color w:val="FF0000"/>
                <w:sz w:val="22"/>
                <w:szCs w:val="22"/>
                <w:lang w:val="fr-FR" w:eastAsia="fr-FR"/>
              </w:rPr>
            </w:pPr>
          </w:p>
        </w:tc>
        <w:tc>
          <w:tcPr>
            <w:tcW w:w="284" w:type="dxa"/>
          </w:tcPr>
          <w:p w14:paraId="5082747D" w14:textId="77777777" w:rsidR="00E61901" w:rsidRDefault="00E61901">
            <w:pPr>
              <w:jc w:val="center"/>
              <w:rPr>
                <w:rFonts w:eastAsia="Times New Roman" w:cstheme="minorHAnsi"/>
                <w:b/>
                <w:bCs/>
                <w:color w:val="FF0000"/>
                <w:sz w:val="22"/>
                <w:szCs w:val="22"/>
                <w:lang w:val="fr-FR" w:eastAsia="fr-FR"/>
              </w:rPr>
            </w:pPr>
          </w:p>
        </w:tc>
        <w:tc>
          <w:tcPr>
            <w:tcW w:w="284" w:type="dxa"/>
          </w:tcPr>
          <w:p w14:paraId="37BBC7DC" w14:textId="77777777" w:rsidR="00E61901" w:rsidRDefault="00E61901">
            <w:pPr>
              <w:jc w:val="center"/>
              <w:rPr>
                <w:rFonts w:eastAsia="Times New Roman" w:cstheme="minorHAnsi"/>
                <w:b/>
                <w:bCs/>
                <w:color w:val="FF0000"/>
                <w:sz w:val="22"/>
                <w:szCs w:val="22"/>
                <w:lang w:val="fr-FR" w:eastAsia="fr-FR"/>
              </w:rPr>
            </w:pPr>
          </w:p>
        </w:tc>
        <w:tc>
          <w:tcPr>
            <w:tcW w:w="284" w:type="dxa"/>
          </w:tcPr>
          <w:p w14:paraId="39EF24B4" w14:textId="77777777" w:rsidR="00E61901" w:rsidRDefault="00E61901">
            <w:pPr>
              <w:jc w:val="center"/>
              <w:rPr>
                <w:rFonts w:eastAsia="Times New Roman" w:cstheme="minorHAnsi"/>
                <w:b/>
                <w:bCs/>
                <w:color w:val="FF0000"/>
                <w:sz w:val="22"/>
                <w:szCs w:val="22"/>
                <w:lang w:val="fr-FR" w:eastAsia="fr-FR"/>
              </w:rPr>
            </w:pPr>
          </w:p>
        </w:tc>
      </w:tr>
      <w:tr w:rsidR="00E61901" w14:paraId="54ED3D47" w14:textId="77777777">
        <w:trPr>
          <w:trHeight w:val="300"/>
          <w:jc w:val="center"/>
        </w:trPr>
        <w:tc>
          <w:tcPr>
            <w:tcW w:w="2641" w:type="dxa"/>
            <w:noWrap/>
            <w:vAlign w:val="center"/>
          </w:tcPr>
          <w:p w14:paraId="4872F164" w14:textId="77777777" w:rsidR="00E61901" w:rsidRPr="00640771" w:rsidRDefault="00640771">
            <w:pPr>
              <w:jc w:val="left"/>
              <w:rPr>
                <w:rFonts w:eastAsia="Times New Roman" w:cstheme="minorHAnsi"/>
                <w:sz w:val="22"/>
                <w:szCs w:val="22"/>
                <w:lang w:val="fr-FR" w:eastAsia="fr-FR"/>
              </w:rPr>
            </w:pPr>
            <w:r w:rsidRPr="00640771">
              <w:rPr>
                <w:rFonts w:eastAsia="Times New Roman" w:cstheme="minorHAnsi"/>
                <w:sz w:val="22"/>
                <w:szCs w:val="22"/>
                <w:lang w:val="fr-FR" w:eastAsia="fr-FR"/>
              </w:rPr>
              <w:t>Rédaction et soumission du rapport final*.</w:t>
            </w:r>
          </w:p>
        </w:tc>
        <w:tc>
          <w:tcPr>
            <w:tcW w:w="334" w:type="dxa"/>
            <w:noWrap/>
            <w:vAlign w:val="center"/>
          </w:tcPr>
          <w:p w14:paraId="7CA358E6" w14:textId="77777777" w:rsidR="00E61901" w:rsidRPr="00640771" w:rsidRDefault="00E61901">
            <w:pPr>
              <w:jc w:val="center"/>
              <w:rPr>
                <w:rFonts w:eastAsia="Times New Roman" w:cstheme="minorHAnsi"/>
                <w:b/>
                <w:bCs/>
                <w:color w:val="FF0000"/>
                <w:sz w:val="22"/>
                <w:szCs w:val="22"/>
                <w:lang w:val="fr-FR" w:eastAsia="fr-FR"/>
              </w:rPr>
            </w:pPr>
          </w:p>
        </w:tc>
        <w:tc>
          <w:tcPr>
            <w:tcW w:w="281" w:type="dxa"/>
            <w:noWrap/>
            <w:vAlign w:val="center"/>
          </w:tcPr>
          <w:p w14:paraId="21966C03"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22BA7DB1"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6774B788"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03B1BA25"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543ED9D5"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0A37A9A8"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14744D61"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4CC93052"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5D4F8876"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4F330C6E"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7470B193"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22593789"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53B4423C" w14:textId="77777777" w:rsidR="00E61901" w:rsidRPr="00640771" w:rsidRDefault="00E61901">
            <w:pPr>
              <w:jc w:val="center"/>
              <w:rPr>
                <w:rFonts w:eastAsia="Times New Roman" w:cstheme="minorHAnsi"/>
                <w:b/>
                <w:bCs/>
                <w:color w:val="FF0000"/>
                <w:sz w:val="22"/>
                <w:szCs w:val="22"/>
                <w:lang w:val="fr-FR" w:eastAsia="fr-FR"/>
              </w:rPr>
            </w:pPr>
          </w:p>
        </w:tc>
        <w:tc>
          <w:tcPr>
            <w:tcW w:w="283" w:type="dxa"/>
            <w:noWrap/>
            <w:vAlign w:val="center"/>
          </w:tcPr>
          <w:p w14:paraId="455DCBDE" w14:textId="77777777" w:rsidR="00E61901" w:rsidRPr="00640771" w:rsidRDefault="00E61901">
            <w:pPr>
              <w:jc w:val="center"/>
              <w:rPr>
                <w:rFonts w:eastAsia="Times New Roman" w:cstheme="minorHAnsi"/>
                <w:b/>
                <w:bCs/>
                <w:color w:val="FF0000"/>
                <w:sz w:val="22"/>
                <w:szCs w:val="22"/>
                <w:lang w:val="fr-FR" w:eastAsia="fr-FR"/>
              </w:rPr>
            </w:pPr>
          </w:p>
        </w:tc>
        <w:tc>
          <w:tcPr>
            <w:tcW w:w="284" w:type="dxa"/>
            <w:noWrap/>
            <w:vAlign w:val="center"/>
          </w:tcPr>
          <w:p w14:paraId="3A62D5D8"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7CB2A345"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6C2E8C2B" w14:textId="77777777" w:rsidR="00E61901" w:rsidRPr="00640771" w:rsidRDefault="00E61901">
            <w:pPr>
              <w:jc w:val="center"/>
              <w:rPr>
                <w:rFonts w:eastAsia="Times New Roman" w:cstheme="minorHAnsi"/>
                <w:b/>
                <w:bCs/>
                <w:color w:val="FF0000"/>
                <w:sz w:val="22"/>
                <w:szCs w:val="22"/>
                <w:lang w:val="fr-FR" w:eastAsia="fr-FR"/>
              </w:rPr>
            </w:pPr>
          </w:p>
        </w:tc>
        <w:tc>
          <w:tcPr>
            <w:tcW w:w="283" w:type="dxa"/>
          </w:tcPr>
          <w:p w14:paraId="50C4426F"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14357D0F" w14:textId="77777777" w:rsidR="00E61901" w:rsidRPr="00640771" w:rsidRDefault="00E61901">
            <w:pPr>
              <w:jc w:val="center"/>
              <w:rPr>
                <w:rFonts w:eastAsia="Times New Roman" w:cstheme="minorHAnsi"/>
                <w:b/>
                <w:bCs/>
                <w:color w:val="FF0000"/>
                <w:sz w:val="22"/>
                <w:szCs w:val="22"/>
                <w:lang w:val="fr-FR" w:eastAsia="fr-FR"/>
              </w:rPr>
            </w:pPr>
          </w:p>
        </w:tc>
        <w:tc>
          <w:tcPr>
            <w:tcW w:w="284" w:type="dxa"/>
          </w:tcPr>
          <w:p w14:paraId="630B6F08"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48AF63CB" w14:textId="77777777" w:rsidR="00E61901" w:rsidRDefault="00640771">
            <w:pPr>
              <w:jc w:val="center"/>
              <w:rPr>
                <w:rFonts w:eastAsia="Times New Roman" w:cstheme="minorHAnsi"/>
                <w:b/>
                <w:bCs/>
                <w:color w:val="FF0000"/>
                <w:sz w:val="22"/>
                <w:szCs w:val="22"/>
                <w:lang w:val="fr-FR" w:eastAsia="fr-FR"/>
              </w:rPr>
            </w:pPr>
            <w:proofErr w:type="gramStart"/>
            <w:r>
              <w:rPr>
                <w:rFonts w:eastAsia="Times New Roman" w:cstheme="minorHAnsi"/>
                <w:b/>
                <w:bCs/>
                <w:color w:val="FF0000"/>
                <w:sz w:val="22"/>
                <w:szCs w:val="22"/>
                <w:lang w:val="fr-FR" w:eastAsia="fr-FR"/>
              </w:rPr>
              <w:t>x</w:t>
            </w:r>
            <w:proofErr w:type="gramEnd"/>
          </w:p>
        </w:tc>
        <w:tc>
          <w:tcPr>
            <w:tcW w:w="284" w:type="dxa"/>
          </w:tcPr>
          <w:p w14:paraId="0B942D14" w14:textId="77777777" w:rsidR="00E61901" w:rsidRDefault="00E61901">
            <w:pPr>
              <w:jc w:val="center"/>
              <w:rPr>
                <w:rFonts w:eastAsia="Times New Roman" w:cstheme="minorHAnsi"/>
                <w:b/>
                <w:bCs/>
                <w:color w:val="FF0000"/>
                <w:sz w:val="22"/>
                <w:szCs w:val="22"/>
                <w:lang w:val="fr-FR" w:eastAsia="fr-FR"/>
              </w:rPr>
            </w:pPr>
          </w:p>
        </w:tc>
        <w:tc>
          <w:tcPr>
            <w:tcW w:w="284" w:type="dxa"/>
          </w:tcPr>
          <w:p w14:paraId="4E9212EF" w14:textId="77777777" w:rsidR="00E61901" w:rsidRDefault="00E61901">
            <w:pPr>
              <w:jc w:val="center"/>
              <w:rPr>
                <w:rFonts w:eastAsia="Times New Roman" w:cstheme="minorHAnsi"/>
                <w:b/>
                <w:bCs/>
                <w:color w:val="FF0000"/>
                <w:sz w:val="22"/>
                <w:szCs w:val="22"/>
                <w:lang w:val="fr-FR" w:eastAsia="fr-FR"/>
              </w:rPr>
            </w:pPr>
          </w:p>
        </w:tc>
      </w:tr>
    </w:tbl>
    <w:p w14:paraId="2C54C08F" w14:textId="77777777" w:rsidR="00E61901" w:rsidRDefault="00E61901">
      <w:pPr>
        <w:ind w:left="426"/>
        <w:rPr>
          <w:rFonts w:eastAsia="Times New Roman" w:cstheme="minorHAnsi"/>
          <w:sz w:val="22"/>
          <w:szCs w:val="22"/>
          <w:lang w:val="en-US" w:eastAsia="fr-FR"/>
        </w:rPr>
      </w:pPr>
    </w:p>
    <w:p w14:paraId="4A6BF9C7" w14:textId="77777777" w:rsidR="00E61901" w:rsidRPr="00640771" w:rsidRDefault="00640771">
      <w:pPr>
        <w:spacing w:line="276" w:lineRule="auto"/>
        <w:ind w:left="426"/>
        <w:rPr>
          <w:rFonts w:eastAsia="Times New Roman" w:cstheme="minorHAnsi"/>
          <w:sz w:val="22"/>
          <w:szCs w:val="22"/>
          <w:lang w:val="fr-FR" w:eastAsia="fr-FR"/>
        </w:rPr>
      </w:pPr>
      <w:r w:rsidRPr="00640771">
        <w:rPr>
          <w:rFonts w:eastAsia="Times New Roman" w:cstheme="minorHAnsi"/>
          <w:sz w:val="22"/>
          <w:szCs w:val="22"/>
          <w:lang w:val="fr-FR" w:eastAsia="fr-FR"/>
        </w:rPr>
        <w:t xml:space="preserve">Ce calendrier pourra être modifié/affiné à la suite de discussions avec l'équipe d'évaluation sélectionnée. </w:t>
      </w:r>
    </w:p>
    <w:p w14:paraId="2B5A1A3D" w14:textId="77777777" w:rsidR="00E61901" w:rsidRPr="00640771" w:rsidRDefault="00640771">
      <w:pPr>
        <w:spacing w:line="276" w:lineRule="auto"/>
        <w:ind w:left="426"/>
        <w:rPr>
          <w:rFonts w:eastAsia="Times New Roman" w:cstheme="minorHAnsi"/>
          <w:sz w:val="22"/>
          <w:szCs w:val="22"/>
          <w:lang w:val="fr-FR" w:eastAsia="fr-FR"/>
        </w:rPr>
      </w:pPr>
      <w:r w:rsidRPr="00640771">
        <w:rPr>
          <w:rFonts w:eastAsia="Times New Roman" w:cstheme="minorHAnsi"/>
          <w:sz w:val="22"/>
          <w:szCs w:val="22"/>
          <w:lang w:val="fr-FR" w:eastAsia="fr-FR"/>
        </w:rPr>
        <w:t>Le calendrier est basé sur la possibilité pour un consultant international de se rendre sur le terrain, en fonction des contraintes liées aux déplacements internationaux.  L'option de l'évaluation à distance et/ou de la mobilisation d'évaluateurs locaux peut être choisie dans certains pays s'il n'est pas possible de se rendre sur le terrain.</w:t>
      </w:r>
    </w:p>
    <w:p w14:paraId="3AAD72EC" w14:textId="77777777" w:rsidR="00E61901" w:rsidRPr="00640771" w:rsidRDefault="00E61901">
      <w:pPr>
        <w:rPr>
          <w:rFonts w:cstheme="minorHAnsi"/>
          <w:sz w:val="22"/>
          <w:szCs w:val="22"/>
          <w:lang w:val="fr-FR"/>
        </w:rPr>
      </w:pPr>
    </w:p>
    <w:p w14:paraId="2B1E9CA1" w14:textId="77777777" w:rsidR="00E61901" w:rsidRPr="00640771" w:rsidRDefault="00640771">
      <w:pPr>
        <w:pBdr>
          <w:top w:val="single" w:sz="12" w:space="1" w:color="002060"/>
          <w:left w:val="single" w:sz="12" w:space="4" w:color="002060"/>
          <w:bottom w:val="single" w:sz="12" w:space="1" w:color="002060"/>
          <w:right w:val="single" w:sz="12" w:space="4" w:color="002060"/>
        </w:pBdr>
        <w:ind w:left="360"/>
        <w:rPr>
          <w:rFonts w:cstheme="minorHAnsi"/>
          <w:b/>
          <w:sz w:val="22"/>
          <w:szCs w:val="22"/>
          <w:lang w:val="fr-FR"/>
        </w:rPr>
      </w:pPr>
      <w:r w:rsidRPr="00640771">
        <w:rPr>
          <w:rFonts w:cstheme="minorHAnsi"/>
          <w:b/>
          <w:sz w:val="22"/>
          <w:szCs w:val="22"/>
          <w:lang w:val="fr-FR"/>
        </w:rPr>
        <w:t>7. Les ressources</w:t>
      </w:r>
    </w:p>
    <w:p w14:paraId="506B9E9C" w14:textId="77777777" w:rsidR="00E61901" w:rsidRPr="00640771" w:rsidRDefault="00E61901">
      <w:pPr>
        <w:pStyle w:val="ListParagraph"/>
        <w:rPr>
          <w:rFonts w:cstheme="minorHAnsi"/>
          <w:sz w:val="22"/>
          <w:szCs w:val="22"/>
          <w:lang w:val="fr-FR"/>
        </w:rPr>
      </w:pPr>
    </w:p>
    <w:p w14:paraId="4BB0A382" w14:textId="77777777" w:rsidR="00E61901" w:rsidRPr="00640771" w:rsidRDefault="00640771">
      <w:pPr>
        <w:spacing w:line="276" w:lineRule="auto"/>
        <w:rPr>
          <w:rFonts w:cstheme="minorHAnsi"/>
          <w:b/>
          <w:sz w:val="22"/>
          <w:szCs w:val="22"/>
          <w:lang w:val="fr-FR"/>
        </w:rPr>
      </w:pPr>
      <w:r w:rsidRPr="00640771">
        <w:rPr>
          <w:rFonts w:cstheme="minorHAnsi"/>
          <w:b/>
          <w:sz w:val="22"/>
          <w:szCs w:val="22"/>
          <w:lang w:val="fr-FR"/>
        </w:rPr>
        <w:t xml:space="preserve">   7.1 profil du consultant</w:t>
      </w:r>
    </w:p>
    <w:p w14:paraId="527D8E16" w14:textId="77777777" w:rsidR="00E61901" w:rsidRPr="00640771" w:rsidRDefault="00640771">
      <w:pPr>
        <w:spacing w:line="276" w:lineRule="auto"/>
        <w:ind w:left="426"/>
        <w:rPr>
          <w:rFonts w:cstheme="minorHAnsi"/>
          <w:sz w:val="22"/>
          <w:szCs w:val="22"/>
          <w:lang w:val="fr-FR"/>
        </w:rPr>
      </w:pPr>
      <w:r w:rsidRPr="00640771">
        <w:rPr>
          <w:rFonts w:cstheme="minorHAnsi"/>
          <w:sz w:val="22"/>
          <w:szCs w:val="22"/>
          <w:lang w:val="fr-FR"/>
        </w:rPr>
        <w:t>La mission d'évaluation sera réalisée par un consultant externe ou une équipe de consultants ayant les compétences et expériences suivantes, dûment référencées :</w:t>
      </w:r>
    </w:p>
    <w:p w14:paraId="35C0D65B" w14:textId="77777777" w:rsidR="00E61901" w:rsidRDefault="00640771">
      <w:pPr>
        <w:spacing w:line="276" w:lineRule="auto"/>
        <w:ind w:left="426"/>
        <w:rPr>
          <w:rFonts w:cstheme="minorHAnsi"/>
          <w:b/>
          <w:bCs/>
          <w:sz w:val="22"/>
          <w:szCs w:val="22"/>
          <w:lang w:val="en-US"/>
        </w:rPr>
      </w:pPr>
      <w:r>
        <w:rPr>
          <w:rFonts w:cstheme="minorHAnsi"/>
          <w:b/>
          <w:bCs/>
          <w:sz w:val="22"/>
          <w:szCs w:val="22"/>
          <w:lang w:val="en-US"/>
        </w:rPr>
        <w:t xml:space="preserve">Qualification </w:t>
      </w:r>
      <w:proofErr w:type="spellStart"/>
      <w:proofErr w:type="gramStart"/>
      <w:r>
        <w:rPr>
          <w:rFonts w:cstheme="minorHAnsi"/>
          <w:b/>
          <w:bCs/>
          <w:sz w:val="22"/>
          <w:szCs w:val="22"/>
          <w:lang w:val="en-US"/>
        </w:rPr>
        <w:t>minimale</w:t>
      </w:r>
      <w:proofErr w:type="spellEnd"/>
      <w:r>
        <w:rPr>
          <w:rFonts w:cstheme="minorHAnsi"/>
          <w:b/>
          <w:bCs/>
          <w:sz w:val="22"/>
          <w:szCs w:val="22"/>
          <w:lang w:val="en-US"/>
        </w:rPr>
        <w:t xml:space="preserve"> :</w:t>
      </w:r>
      <w:proofErr w:type="gramEnd"/>
    </w:p>
    <w:p w14:paraId="41EC3E45"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 Plus de 10 ans Expertise et expérience dans le domaine de la santé mentale/soutien psychosocial</w:t>
      </w:r>
    </w:p>
    <w:p w14:paraId="1F1DB569"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Parfaite maîtrise de la méthodologie d'évaluation, expérience établie et reconnue des méthodes de collecte, de traitement et d'analyse des données qualitatives</w:t>
      </w:r>
    </w:p>
    <w:p w14:paraId="51C5368A"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Capacité démontrée à réaliser des analyses, des synthèses et à rédiger (fournir une liste de publications) </w:t>
      </w:r>
    </w:p>
    <w:p w14:paraId="15CA2B38"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Une bonne connaissance du contexte culturel des zones dans lesquelles il intervient</w:t>
      </w:r>
    </w:p>
    <w:p w14:paraId="07E8CA14"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 Maîtrise de la méthodologie de gestion des enquêtes de connaissance</w:t>
      </w:r>
    </w:p>
    <w:p w14:paraId="089D26BA" w14:textId="77777777" w:rsidR="00E61901" w:rsidRDefault="00640771">
      <w:pPr>
        <w:numPr>
          <w:ilvl w:val="0"/>
          <w:numId w:val="34"/>
        </w:numPr>
        <w:spacing w:line="276" w:lineRule="auto"/>
        <w:ind w:left="851" w:hanging="284"/>
        <w:rPr>
          <w:rFonts w:cstheme="minorHAnsi"/>
          <w:sz w:val="22"/>
          <w:szCs w:val="22"/>
          <w:lang w:val="fr-FR"/>
        </w:rPr>
      </w:pPr>
      <w:r>
        <w:rPr>
          <w:rFonts w:cstheme="minorHAnsi"/>
          <w:sz w:val="22"/>
          <w:szCs w:val="22"/>
          <w:lang w:val="fr-FR"/>
        </w:rPr>
        <w:t xml:space="preserve"> Bonnes aptitudes interpersonnelles</w:t>
      </w:r>
    </w:p>
    <w:p w14:paraId="0FE36FA9" w14:textId="77777777" w:rsidR="00E61901" w:rsidRDefault="00640771">
      <w:pPr>
        <w:numPr>
          <w:ilvl w:val="0"/>
          <w:numId w:val="34"/>
        </w:numPr>
        <w:spacing w:line="276" w:lineRule="auto"/>
        <w:ind w:left="851" w:hanging="284"/>
        <w:rPr>
          <w:rFonts w:cstheme="minorHAnsi"/>
          <w:sz w:val="22"/>
          <w:szCs w:val="22"/>
          <w:lang w:val="fr-FR"/>
        </w:rPr>
      </w:pPr>
      <w:r>
        <w:rPr>
          <w:rFonts w:cstheme="minorHAnsi"/>
          <w:sz w:val="22"/>
          <w:szCs w:val="22"/>
          <w:lang w:val="fr-FR"/>
        </w:rPr>
        <w:t xml:space="preserve"> Expérience dans le domaine du développement international</w:t>
      </w:r>
    </w:p>
    <w:p w14:paraId="233F61D1"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 Forte capacité d'adaptation à différentes situations de travail</w:t>
      </w:r>
    </w:p>
    <w:p w14:paraId="519843F9"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 Bonne maîtrise de la gestion du cycle de projet</w:t>
      </w:r>
    </w:p>
    <w:p w14:paraId="5974985F" w14:textId="77777777" w:rsidR="00E61901" w:rsidRPr="00640771" w:rsidRDefault="00640771">
      <w:pPr>
        <w:numPr>
          <w:ilvl w:val="0"/>
          <w:numId w:val="34"/>
        </w:numPr>
        <w:spacing w:line="276" w:lineRule="auto"/>
        <w:ind w:left="851" w:hanging="284"/>
        <w:rPr>
          <w:rFonts w:cstheme="minorHAnsi"/>
          <w:sz w:val="22"/>
          <w:szCs w:val="22"/>
          <w:lang w:val="fr-FR"/>
        </w:rPr>
      </w:pPr>
      <w:r w:rsidRPr="00640771">
        <w:rPr>
          <w:rFonts w:cstheme="minorHAnsi"/>
          <w:sz w:val="22"/>
          <w:szCs w:val="22"/>
          <w:lang w:val="fr-FR"/>
        </w:rPr>
        <w:t xml:space="preserve"> Une expérience de l'évaluation de programmes similaires serait un plus.</w:t>
      </w:r>
    </w:p>
    <w:p w14:paraId="69066A72" w14:textId="77777777" w:rsidR="00E61901" w:rsidRPr="00640771" w:rsidRDefault="00640771">
      <w:pPr>
        <w:numPr>
          <w:ilvl w:val="0"/>
          <w:numId w:val="34"/>
        </w:numPr>
        <w:spacing w:line="276" w:lineRule="auto"/>
        <w:ind w:left="851" w:hanging="284"/>
        <w:rPr>
          <w:rFonts w:cstheme="minorHAnsi"/>
          <w:b/>
          <w:sz w:val="22"/>
          <w:szCs w:val="22"/>
          <w:lang w:val="fr-FR"/>
        </w:rPr>
      </w:pPr>
      <w:r w:rsidRPr="00640771">
        <w:rPr>
          <w:rFonts w:cstheme="minorHAnsi"/>
          <w:sz w:val="22"/>
          <w:szCs w:val="22"/>
          <w:lang w:val="fr-FR"/>
        </w:rPr>
        <w:t xml:space="preserve"> Maîtrise du français et de l'anglais indispensable</w:t>
      </w:r>
    </w:p>
    <w:p w14:paraId="362E93DF" w14:textId="77777777" w:rsidR="00E61901" w:rsidRPr="00640771" w:rsidRDefault="00E61901">
      <w:pPr>
        <w:spacing w:line="276" w:lineRule="auto"/>
        <w:rPr>
          <w:rFonts w:cstheme="minorHAnsi"/>
          <w:sz w:val="22"/>
          <w:szCs w:val="22"/>
          <w:lang w:val="fr-FR"/>
        </w:rPr>
      </w:pPr>
    </w:p>
    <w:p w14:paraId="33EBA08A" w14:textId="77777777" w:rsidR="00E61901" w:rsidRPr="00640771" w:rsidRDefault="00640771">
      <w:pPr>
        <w:spacing w:after="200" w:line="276" w:lineRule="auto"/>
        <w:ind w:firstLine="426"/>
        <w:jc w:val="left"/>
        <w:rPr>
          <w:rFonts w:cstheme="minorHAnsi"/>
          <w:b/>
          <w:sz w:val="22"/>
          <w:szCs w:val="22"/>
          <w:lang w:val="fr-FR"/>
        </w:rPr>
      </w:pPr>
      <w:r w:rsidRPr="00640771">
        <w:rPr>
          <w:rFonts w:cstheme="minorHAnsi"/>
          <w:b/>
          <w:sz w:val="22"/>
          <w:szCs w:val="22"/>
          <w:lang w:val="fr-FR"/>
        </w:rPr>
        <w:t xml:space="preserve">7.2 Présentation de l'offre </w:t>
      </w:r>
    </w:p>
    <w:p w14:paraId="717A8F65" w14:textId="77777777" w:rsidR="00E61901" w:rsidRPr="00640771" w:rsidRDefault="00640771">
      <w:pPr>
        <w:pStyle w:val="Texte1"/>
        <w:spacing w:before="240" w:after="0" w:line="276" w:lineRule="auto"/>
        <w:ind w:left="426"/>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Les documents relatifs à la demande de devis et toute la correspondance entre le soumissionnaire et HI doivent être rédigés en anglais/français. L'offre doit comprendre une offre technique et une offre financière.</w:t>
      </w:r>
    </w:p>
    <w:p w14:paraId="05DBF78D" w14:textId="77777777" w:rsidR="00E61901" w:rsidRPr="00640771" w:rsidRDefault="00640771">
      <w:pPr>
        <w:autoSpaceDE w:val="0"/>
        <w:autoSpaceDN w:val="0"/>
        <w:adjustRightInd w:val="0"/>
        <w:spacing w:before="120" w:line="276" w:lineRule="auto"/>
        <w:ind w:left="426"/>
        <w:rPr>
          <w:rFonts w:cstheme="minorHAnsi"/>
          <w:sz w:val="22"/>
          <w:szCs w:val="22"/>
          <w:lang w:val="fr-FR"/>
        </w:rPr>
      </w:pPr>
      <w:r w:rsidRPr="00640771">
        <w:rPr>
          <w:rFonts w:cstheme="minorHAnsi"/>
          <w:sz w:val="22"/>
          <w:szCs w:val="22"/>
          <w:lang w:val="fr-FR"/>
        </w:rPr>
        <w:t>L'évaluateur est chargé de présenter l'approche et les méthodologies d'évaluation dans un "plan de travail de l'évaluation" dans son offre technique et financière. La proposition doit être conforme aux normes professionnelles et aux critères internationaux et sera validée par le client avant d'être appliquée par l'évaluateur.</w:t>
      </w:r>
    </w:p>
    <w:p w14:paraId="62B49863" w14:textId="77777777" w:rsidR="00E61901" w:rsidRPr="00640771" w:rsidRDefault="00640771">
      <w:pPr>
        <w:autoSpaceDE w:val="0"/>
        <w:autoSpaceDN w:val="0"/>
        <w:adjustRightInd w:val="0"/>
        <w:spacing w:before="120" w:line="276" w:lineRule="auto"/>
        <w:ind w:left="426"/>
        <w:rPr>
          <w:rFonts w:cstheme="minorHAnsi"/>
          <w:sz w:val="22"/>
          <w:szCs w:val="22"/>
          <w:lang w:val="fr-FR"/>
        </w:rPr>
      </w:pPr>
      <w:r w:rsidRPr="00640771">
        <w:rPr>
          <w:rFonts w:cstheme="minorHAnsi"/>
          <w:b/>
          <w:sz w:val="22"/>
          <w:szCs w:val="22"/>
          <w:lang w:val="fr-FR"/>
        </w:rPr>
        <w:t xml:space="preserve"> Composition des offres  </w:t>
      </w:r>
    </w:p>
    <w:p w14:paraId="454708B3" w14:textId="77777777" w:rsidR="00E61901" w:rsidRPr="00640771" w:rsidRDefault="00640771">
      <w:pPr>
        <w:pStyle w:val="Texte1"/>
        <w:spacing w:before="120" w:line="276" w:lineRule="auto"/>
        <w:ind w:left="851"/>
        <w:rPr>
          <w:rFonts w:asciiTheme="minorHAnsi" w:eastAsia="SimSun" w:hAnsiTheme="minorHAnsi" w:cstheme="minorHAnsi"/>
          <w:b/>
          <w:bCs/>
          <w:sz w:val="22"/>
          <w:szCs w:val="22"/>
          <w:lang w:val="fr-FR" w:eastAsia="en-US"/>
        </w:rPr>
      </w:pPr>
      <w:r w:rsidRPr="00640771">
        <w:rPr>
          <w:rFonts w:asciiTheme="minorHAnsi" w:eastAsia="SimSun" w:hAnsiTheme="minorHAnsi" w:cstheme="minorHAnsi"/>
          <w:b/>
          <w:bCs/>
          <w:sz w:val="22"/>
          <w:szCs w:val="22"/>
          <w:lang w:val="fr-FR" w:eastAsia="en-US"/>
        </w:rPr>
        <w:lastRenderedPageBreak/>
        <w:t>Concernant le cabinet de consultants</w:t>
      </w:r>
    </w:p>
    <w:p w14:paraId="512582BC"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Une lettre de soumission adressée au Représentant Pays de Handicap International, mentionnant la référence HI et le titre complet des présents Termes de Référence. </w:t>
      </w:r>
    </w:p>
    <w:p w14:paraId="2715399E"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Une fiche d'identification du soumissionnaire (éliminatoire) ;</w:t>
      </w:r>
    </w:p>
    <w:p w14:paraId="74503BA3"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 Une copie de l'enregistrement légal de la structure dans le secteur du conseil </w:t>
      </w:r>
    </w:p>
    <w:p w14:paraId="450CC2DE"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 Une attestation de régularité fiscale datant de moins de trois mois </w:t>
      </w:r>
    </w:p>
    <w:p w14:paraId="159C92CC"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 Une copie de la pièce d'identité ou du passeport du représentant légal de la structure. </w:t>
      </w:r>
    </w:p>
    <w:p w14:paraId="32B84EE9"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Si le consultant principal n'est pas le représentant légal, une copie de la carte d'identité ou du passeport du consultant principal. </w:t>
      </w:r>
    </w:p>
    <w:p w14:paraId="63B82053" w14:textId="77777777" w:rsidR="00E61901" w:rsidRPr="00640771" w:rsidRDefault="00640771">
      <w:pPr>
        <w:pStyle w:val="Texte1"/>
        <w:numPr>
          <w:ilvl w:val="0"/>
          <w:numId w:val="33"/>
        </w:numPr>
        <w:spacing w:before="0" w:after="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Déclaration d'engagement de l'AFD en matière environnementale, sociale, sanitaire et sécuritaire (ESHS). [La lettre d'engagement environnemental, social, sanitaire et sécuritaire (ESHS) sera également fournie au soumissionnaire retenu pour être signée. Il s'agit d'une exigence du bailleur de fonds pour la passation de marchés de travaux, d'installations ou d'équipements par le biais d'un appel d'offres national, d'une demande de cotation ou d'un contrat direct, conformément à l'article 1.5.1 des directives du bailleur de fonds].</w:t>
      </w:r>
    </w:p>
    <w:p w14:paraId="42EB0FD7" w14:textId="5ADC6BAC" w:rsidR="00E61901" w:rsidRPr="00640771" w:rsidRDefault="00640771" w:rsidP="00640771">
      <w:pPr>
        <w:pStyle w:val="Texte1"/>
        <w:numPr>
          <w:ilvl w:val="0"/>
          <w:numId w:val="33"/>
        </w:numPr>
        <w:spacing w:line="276" w:lineRule="auto"/>
        <w:rPr>
          <w:rFonts w:asciiTheme="minorHAnsi" w:eastAsia="SimSun" w:hAnsiTheme="minorHAnsi" w:cstheme="minorHAnsi"/>
          <w:sz w:val="22"/>
          <w:szCs w:val="22"/>
          <w:lang w:val="en-US" w:eastAsia="en-US"/>
        </w:rPr>
      </w:pPr>
      <w:r w:rsidRPr="00640771">
        <w:rPr>
          <w:rFonts w:asciiTheme="minorHAnsi" w:eastAsia="SimSun" w:hAnsiTheme="minorHAnsi" w:cstheme="minorHAnsi"/>
          <w:sz w:val="22"/>
          <w:szCs w:val="22"/>
          <w:lang w:val="fr-FR" w:eastAsia="en-US"/>
        </w:rPr>
        <w:t xml:space="preserve">La déclaration de sécurité =&gt; le texte suivant doit être inclus dans la lettre de soumission ou dans la proposition, mais toujours daté et signé avec le nom, le prénom et la fonction du signataire, qui doit être le représentant légal : </w:t>
      </w:r>
      <w:r w:rsidRPr="00640771">
        <w:rPr>
          <w:rFonts w:asciiTheme="minorHAnsi" w:eastAsia="SimSun" w:hAnsiTheme="minorHAnsi" w:cstheme="minorHAnsi"/>
          <w:b/>
          <w:bCs/>
          <w:sz w:val="22"/>
          <w:szCs w:val="22"/>
          <w:lang w:val="fr-FR" w:eastAsia="en-US"/>
        </w:rPr>
        <w:t>"Nous certifions que nous-mêmes, les membres de notre groupe et nos sous-traitants, le cas échéant, sommes conscients du contexte de sécurité et avons évalué les risques associés à l'exécution du contrat pour [l'</w:t>
      </w:r>
      <w:r w:rsidRPr="00640771">
        <w:rPr>
          <w:rFonts w:asciiTheme="minorHAnsi" w:hAnsiTheme="minorHAnsi" w:cstheme="minorHAnsi"/>
          <w:b/>
          <w:sz w:val="22"/>
          <w:szCs w:val="22"/>
          <w:lang w:val="fr-FR"/>
        </w:rPr>
        <w:t>évaluation du projet CPP2 - Projet de santé mentale</w:t>
      </w:r>
      <w:r w:rsidRPr="00640771">
        <w:rPr>
          <w:rFonts w:asciiTheme="minorHAnsi" w:eastAsia="SimSun" w:hAnsiTheme="minorHAnsi" w:cstheme="minorHAnsi"/>
          <w:b/>
          <w:bCs/>
          <w:sz w:val="22"/>
          <w:szCs w:val="22"/>
          <w:lang w:val="fr-FR" w:eastAsia="en-US"/>
        </w:rPr>
        <w:t>]. Nous reconnaissons que la sécurité des personnes et des biens mobilisés pour l'exécution du Contrat financé par l'AFD reste de notre seule responsabilité. Nous nous engageons à prendre les mesures que nous jugerons nécessaires et suffisantes pour assurer la sécurité de ces personnes et de ces biens</w:t>
      </w:r>
      <w:r w:rsidRPr="00640771">
        <w:rPr>
          <w:rFonts w:asciiTheme="minorHAnsi" w:eastAsia="SimSun" w:hAnsiTheme="minorHAnsi" w:cstheme="minorHAnsi"/>
          <w:sz w:val="22"/>
          <w:szCs w:val="22"/>
          <w:lang w:val="fr-FR" w:eastAsia="en-US"/>
        </w:rPr>
        <w:t xml:space="preserve">. </w:t>
      </w:r>
      <w:r>
        <w:rPr>
          <w:rFonts w:asciiTheme="minorHAnsi" w:eastAsia="SimSun" w:hAnsiTheme="minorHAnsi" w:cstheme="minorHAnsi"/>
          <w:sz w:val="22"/>
          <w:szCs w:val="22"/>
          <w:lang w:val="en-US" w:eastAsia="en-US"/>
        </w:rPr>
        <w:t>"</w:t>
      </w:r>
    </w:p>
    <w:p w14:paraId="4ECB70B7"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Relevé d'identité bancaire au nom de la structure </w:t>
      </w:r>
    </w:p>
    <w:p w14:paraId="6DAFEC80" w14:textId="77777777" w:rsidR="00E61901" w:rsidRPr="00640771" w:rsidRDefault="00640771">
      <w:pPr>
        <w:pStyle w:val="Texte1"/>
        <w:numPr>
          <w:ilvl w:val="0"/>
          <w:numId w:val="35"/>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Bonnes pratiques commerciales HI dûment complétées, datées, tamponnées et signées par le représentant légal (obligatoire) ;</w:t>
      </w:r>
    </w:p>
    <w:p w14:paraId="1110EA68" w14:textId="77777777" w:rsidR="00E61901" w:rsidRPr="00640771" w:rsidRDefault="00640771">
      <w:pPr>
        <w:pStyle w:val="Texte1"/>
        <w:numPr>
          <w:ilvl w:val="0"/>
          <w:numId w:val="35"/>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Conditions générales d'achat HI dûment complétées, datées, tamponnées et signées par le représentant légal (obligatoire) ;</w:t>
      </w:r>
    </w:p>
    <w:p w14:paraId="50FD4DA7"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Déclaration d'intégrité de l'AFD dûment complétée, datée, tamponnée et signée par le représentant légal (obligatoire) ;</w:t>
      </w:r>
    </w:p>
    <w:p w14:paraId="2098F083" w14:textId="77777777" w:rsidR="00E61901" w:rsidRPr="00640771" w:rsidRDefault="00640771">
      <w:pPr>
        <w:pStyle w:val="Texte1"/>
        <w:spacing w:before="120" w:line="276" w:lineRule="auto"/>
        <w:ind w:left="851"/>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NB 1 : Veuillez noter que le nom du représentant légal de l'organisation doit figurer sur au moins un des documents légaux de l'organisation, en dehors du passeport, de la carte d'identité ou des coordonnées bancaires (éliminatoires).</w:t>
      </w:r>
    </w:p>
    <w:p w14:paraId="264F9A32" w14:textId="77777777" w:rsidR="00E61901" w:rsidRPr="00640771" w:rsidRDefault="00640771">
      <w:pPr>
        <w:pStyle w:val="Texte1"/>
        <w:spacing w:before="120" w:line="276" w:lineRule="auto"/>
        <w:ind w:left="851"/>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NB 2 : La lettre de soumission doit préciser la référence de l'AD + le titre de la consultance + la date de validité de l'offre. Le texte suivant doit être inclus dans la lettre de soumission ou la proposition, mais toujours daté et signé avec le nom, le prénom et la fonction du signataire, qui doit être le représentant légal :</w:t>
      </w:r>
    </w:p>
    <w:p w14:paraId="56DB4A60" w14:textId="77777777" w:rsidR="00E61901" w:rsidRDefault="00640771">
      <w:pPr>
        <w:pStyle w:val="Texte1"/>
        <w:spacing w:before="120" w:line="276" w:lineRule="auto"/>
        <w:rPr>
          <w:rFonts w:asciiTheme="minorHAnsi" w:eastAsia="SimSun" w:hAnsiTheme="minorHAnsi" w:cstheme="minorHAnsi"/>
          <w:b/>
          <w:bCs/>
          <w:sz w:val="22"/>
          <w:szCs w:val="22"/>
          <w:lang w:val="en-GB" w:eastAsia="en-US"/>
        </w:rPr>
      </w:pPr>
      <w:r w:rsidRPr="00640771">
        <w:rPr>
          <w:rFonts w:cstheme="minorHAnsi"/>
          <w:b/>
          <w:bCs/>
          <w:sz w:val="22"/>
          <w:szCs w:val="22"/>
          <w:lang w:val="fr-FR"/>
        </w:rPr>
        <w:t xml:space="preserve">             </w:t>
      </w:r>
      <w:r>
        <w:rPr>
          <w:rFonts w:asciiTheme="minorHAnsi" w:eastAsia="SimSun" w:hAnsiTheme="minorHAnsi" w:cstheme="minorHAnsi"/>
          <w:b/>
          <w:bCs/>
          <w:sz w:val="22"/>
          <w:szCs w:val="22"/>
          <w:lang w:val="en-GB" w:eastAsia="en-US"/>
        </w:rPr>
        <w:t>Le dossier technique</w:t>
      </w:r>
    </w:p>
    <w:p w14:paraId="35C13964"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Cette offre technique doit comprendre pour chaque membre qualifié de l'équipe du consultant :</w:t>
      </w:r>
    </w:p>
    <w:p w14:paraId="50C3761D"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lastRenderedPageBreak/>
        <w:t>Un CV détaillé mettant en exergue l'expérience pertinente pour l'étude.</w:t>
      </w:r>
    </w:p>
    <w:p w14:paraId="759706A1"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Des copies certifiées conformes des diplômes et des certificats de formation et d'expérience professionnelle ;</w:t>
      </w:r>
    </w:p>
    <w:p w14:paraId="3DE6555C"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Des références (au moins une copie de contrats pour des services similaires) ; </w:t>
      </w:r>
    </w:p>
    <w:p w14:paraId="48658276"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Des copies d'attestations de réussite pour des services similaires ; </w:t>
      </w:r>
    </w:p>
    <w:p w14:paraId="794AD31D"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Une proposition méthodologique détaillant l'approche méthodologique du consultant pour cette mission, dans le format suivant : Un chapitre sur le contexte de la mission ; Un chapitre détaillant la compréhension des </w:t>
      </w:r>
      <w:proofErr w:type="spellStart"/>
      <w:r w:rsidRPr="00640771">
        <w:rPr>
          <w:rFonts w:asciiTheme="minorHAnsi" w:eastAsia="SimSun" w:hAnsiTheme="minorHAnsi" w:cstheme="minorHAnsi"/>
          <w:sz w:val="22"/>
          <w:szCs w:val="22"/>
          <w:lang w:val="fr-FR" w:eastAsia="en-US"/>
        </w:rPr>
        <w:t>TdR</w:t>
      </w:r>
      <w:proofErr w:type="spellEnd"/>
      <w:r w:rsidRPr="00640771">
        <w:rPr>
          <w:rFonts w:asciiTheme="minorHAnsi" w:eastAsia="SimSun" w:hAnsiTheme="minorHAnsi" w:cstheme="minorHAnsi"/>
          <w:sz w:val="22"/>
          <w:szCs w:val="22"/>
          <w:lang w:val="fr-FR" w:eastAsia="en-US"/>
        </w:rPr>
        <w:t xml:space="preserve"> ;</w:t>
      </w:r>
    </w:p>
    <w:p w14:paraId="4691EF1A"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Une description détaillée de la manière dont la mission proposée sera menée à bien. Cette description doit inclure une proposition de calendrier, la méthodologie proposée en référence aux objectifs, aux résultats attendus et aux livrables proposés dans les termes de référence, ainsi qu'une justification de la méthodologie proposée.</w:t>
      </w:r>
    </w:p>
    <w:p w14:paraId="678EA41D" w14:textId="77777777" w:rsidR="00E61901" w:rsidRPr="00640771" w:rsidRDefault="00640771">
      <w:pPr>
        <w:pStyle w:val="Texte1"/>
        <w:numPr>
          <w:ilvl w:val="0"/>
          <w:numId w:val="33"/>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Il est conseillé aux soumissionnaires de mettre en évidence dans cette proposition méthodologique</w:t>
      </w:r>
    </w:p>
    <w:p w14:paraId="663AED69" w14:textId="77777777" w:rsidR="00E61901" w:rsidRPr="00640771" w:rsidRDefault="00640771">
      <w:pPr>
        <w:pStyle w:val="Texte1"/>
        <w:numPr>
          <w:ilvl w:val="0"/>
          <w:numId w:val="36"/>
        </w:numPr>
        <w:spacing w:before="120" w:line="276" w:lineRule="auto"/>
        <w:rPr>
          <w:rFonts w:asciiTheme="minorHAnsi" w:eastAsia="SimSun" w:hAnsiTheme="minorHAnsi" w:cstheme="minorHAnsi"/>
          <w:sz w:val="22"/>
          <w:szCs w:val="22"/>
          <w:lang w:val="fr-FR" w:eastAsia="en-US"/>
        </w:rPr>
      </w:pPr>
      <w:proofErr w:type="gramStart"/>
      <w:r w:rsidRPr="00640771">
        <w:rPr>
          <w:rFonts w:asciiTheme="minorHAnsi" w:eastAsia="SimSun" w:hAnsiTheme="minorHAnsi" w:cstheme="minorHAnsi"/>
          <w:sz w:val="22"/>
          <w:szCs w:val="22"/>
          <w:lang w:val="fr-FR" w:eastAsia="en-US"/>
        </w:rPr>
        <w:t>leur</w:t>
      </w:r>
      <w:proofErr w:type="gramEnd"/>
      <w:r w:rsidRPr="00640771">
        <w:rPr>
          <w:rFonts w:asciiTheme="minorHAnsi" w:eastAsia="SimSun" w:hAnsiTheme="minorHAnsi" w:cstheme="minorHAnsi"/>
          <w:sz w:val="22"/>
          <w:szCs w:val="22"/>
          <w:lang w:val="fr-FR" w:eastAsia="en-US"/>
        </w:rPr>
        <w:t xml:space="preserve"> maîtrise de la communication scientifique et interpersonnelle</w:t>
      </w:r>
    </w:p>
    <w:p w14:paraId="7DB2BF2A" w14:textId="77777777" w:rsidR="00E61901" w:rsidRPr="00640771" w:rsidRDefault="00640771">
      <w:pPr>
        <w:pStyle w:val="Texte1"/>
        <w:numPr>
          <w:ilvl w:val="0"/>
          <w:numId w:val="36"/>
        </w:numPr>
        <w:spacing w:before="120" w:line="276" w:lineRule="auto"/>
        <w:rPr>
          <w:rFonts w:asciiTheme="minorHAnsi" w:eastAsia="SimSun" w:hAnsiTheme="minorHAnsi" w:cstheme="minorHAnsi"/>
          <w:sz w:val="22"/>
          <w:szCs w:val="22"/>
          <w:lang w:val="fr-FR" w:eastAsia="en-US"/>
        </w:rPr>
      </w:pPr>
      <w:proofErr w:type="gramStart"/>
      <w:r w:rsidRPr="00640771">
        <w:rPr>
          <w:rFonts w:asciiTheme="minorHAnsi" w:eastAsia="SimSun" w:hAnsiTheme="minorHAnsi" w:cstheme="minorHAnsi"/>
          <w:sz w:val="22"/>
          <w:szCs w:val="22"/>
          <w:lang w:val="fr-FR" w:eastAsia="en-US"/>
        </w:rPr>
        <w:t>leur</w:t>
      </w:r>
      <w:proofErr w:type="gramEnd"/>
      <w:r w:rsidRPr="00640771">
        <w:rPr>
          <w:rFonts w:asciiTheme="minorHAnsi" w:eastAsia="SimSun" w:hAnsiTheme="minorHAnsi" w:cstheme="minorHAnsi"/>
          <w:sz w:val="22"/>
          <w:szCs w:val="22"/>
          <w:lang w:val="fr-FR" w:eastAsia="en-US"/>
        </w:rPr>
        <w:t xml:space="preserve"> connaissance du contexte de la zone d'intervention du projet (réalités et actualités en lien avec les problématiques du projet) ;</w:t>
      </w:r>
    </w:p>
    <w:p w14:paraId="4D5CAF49" w14:textId="77777777" w:rsidR="00E61901" w:rsidRPr="00640771" w:rsidRDefault="00640771">
      <w:pPr>
        <w:pStyle w:val="Texte1"/>
        <w:numPr>
          <w:ilvl w:val="0"/>
          <w:numId w:val="36"/>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 </w:t>
      </w:r>
      <w:proofErr w:type="gramStart"/>
      <w:r w:rsidRPr="00640771">
        <w:rPr>
          <w:rFonts w:asciiTheme="minorHAnsi" w:eastAsia="SimSun" w:hAnsiTheme="minorHAnsi" w:cstheme="minorHAnsi"/>
          <w:sz w:val="22"/>
          <w:szCs w:val="22"/>
          <w:lang w:val="fr-FR" w:eastAsia="en-US"/>
        </w:rPr>
        <w:t>leur</w:t>
      </w:r>
      <w:proofErr w:type="gramEnd"/>
      <w:r w:rsidRPr="00640771">
        <w:rPr>
          <w:rFonts w:asciiTheme="minorHAnsi" w:eastAsia="SimSun" w:hAnsiTheme="minorHAnsi" w:cstheme="minorHAnsi"/>
          <w:sz w:val="22"/>
          <w:szCs w:val="22"/>
          <w:lang w:val="fr-FR" w:eastAsia="en-US"/>
        </w:rPr>
        <w:t xml:space="preserve"> connaissance des partenaires du projet impliqués (structure, fonctionnement et mandats).</w:t>
      </w:r>
    </w:p>
    <w:p w14:paraId="77BD5543" w14:textId="77777777" w:rsidR="00E61901" w:rsidRDefault="00640771">
      <w:pPr>
        <w:pStyle w:val="Texte1"/>
        <w:spacing w:before="120" w:line="276" w:lineRule="auto"/>
        <w:rPr>
          <w:rFonts w:asciiTheme="minorHAnsi" w:eastAsia="SimSun" w:hAnsiTheme="minorHAnsi" w:cstheme="minorHAnsi"/>
          <w:b/>
          <w:bCs/>
          <w:sz w:val="22"/>
          <w:szCs w:val="22"/>
          <w:lang w:val="en-GB" w:eastAsia="en-US"/>
        </w:rPr>
      </w:pPr>
      <w:r w:rsidRPr="00640771">
        <w:rPr>
          <w:rFonts w:asciiTheme="minorHAnsi" w:eastAsia="SimSun" w:hAnsiTheme="minorHAnsi" w:cstheme="minorHAnsi"/>
          <w:sz w:val="22"/>
          <w:szCs w:val="22"/>
          <w:lang w:val="fr-FR" w:eastAsia="en-US"/>
        </w:rPr>
        <w:t xml:space="preserve">       </w:t>
      </w:r>
      <w:r>
        <w:rPr>
          <w:rFonts w:asciiTheme="minorHAnsi" w:eastAsia="SimSun" w:hAnsiTheme="minorHAnsi" w:cstheme="minorHAnsi"/>
          <w:b/>
          <w:bCs/>
          <w:sz w:val="22"/>
          <w:szCs w:val="22"/>
          <w:lang w:val="en-GB" w:eastAsia="en-US"/>
        </w:rPr>
        <w:t>Le dossier financier</w:t>
      </w:r>
    </w:p>
    <w:p w14:paraId="357CF210" w14:textId="77777777" w:rsidR="00E61901" w:rsidRPr="00640771" w:rsidRDefault="00640771">
      <w:pPr>
        <w:pStyle w:val="Texte1"/>
        <w:numPr>
          <w:ilvl w:val="0"/>
          <w:numId w:val="37"/>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Enfin, le dossier de candidature doit comprendre une proposition financière détaillée (TVA comprise), incluant le nombre de jours de prestation, les honoraires et les frais pour l'ensemble de la mission.</w:t>
      </w:r>
    </w:p>
    <w:p w14:paraId="155F1A12" w14:textId="77777777" w:rsidR="00E61901" w:rsidRPr="00640771" w:rsidRDefault="00640771">
      <w:pPr>
        <w:pStyle w:val="Texte1"/>
        <w:numPr>
          <w:ilvl w:val="0"/>
          <w:numId w:val="37"/>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Une proposition technique dans laquelle la compréhension par le consultant des </w:t>
      </w:r>
      <w:proofErr w:type="spellStart"/>
      <w:r w:rsidRPr="00640771">
        <w:rPr>
          <w:rFonts w:asciiTheme="minorHAnsi" w:eastAsia="SimSun" w:hAnsiTheme="minorHAnsi" w:cstheme="minorHAnsi"/>
          <w:sz w:val="22"/>
          <w:szCs w:val="22"/>
          <w:lang w:val="fr-FR" w:eastAsia="en-US"/>
        </w:rPr>
        <w:t>TdR</w:t>
      </w:r>
      <w:proofErr w:type="spellEnd"/>
      <w:r w:rsidRPr="00640771">
        <w:rPr>
          <w:rFonts w:asciiTheme="minorHAnsi" w:eastAsia="SimSun" w:hAnsiTheme="minorHAnsi" w:cstheme="minorHAnsi"/>
          <w:sz w:val="22"/>
          <w:szCs w:val="22"/>
          <w:lang w:val="fr-FR" w:eastAsia="en-US"/>
        </w:rPr>
        <w:t xml:space="preserve"> et de l'approche méthodologique, le calendrier de l'étude et les ressources humaines dédiées seront clairement expliqués, et une proposition financière qui prend en compte tous les coûts de la prestation, y compris la TVA. Le consultant sélectionné partagera les outils de collecte d'informations (guide d'entretien, questionnaire, etc.). </w:t>
      </w:r>
    </w:p>
    <w:p w14:paraId="7C77D83C" w14:textId="77777777" w:rsidR="00E61901" w:rsidRPr="00640771" w:rsidRDefault="00640771">
      <w:pPr>
        <w:pStyle w:val="Texte1"/>
        <w:numPr>
          <w:ilvl w:val="0"/>
          <w:numId w:val="37"/>
        </w:numPr>
        <w:spacing w:before="12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L'offre financière doit se situer dans une fourchette de 20 000 à 30 000 euros (cette information est donnée à titre indicatif et ne constitue pas un budget maximum à ne pas dépasser).</w:t>
      </w:r>
    </w:p>
    <w:p w14:paraId="1CAF82BD" w14:textId="77777777" w:rsidR="00E61901" w:rsidRPr="00640771" w:rsidRDefault="00640771">
      <w:pPr>
        <w:pStyle w:val="Texte1"/>
        <w:numPr>
          <w:ilvl w:val="0"/>
          <w:numId w:val="37"/>
        </w:numPr>
        <w:spacing w:before="0" w:after="0" w:line="276" w:lineRule="auto"/>
        <w:rPr>
          <w:rFonts w:asciiTheme="minorHAnsi" w:eastAsia="SimSun" w:hAnsiTheme="minorHAnsi" w:cstheme="minorHAnsi"/>
          <w:sz w:val="22"/>
          <w:szCs w:val="22"/>
          <w:lang w:val="fr-FR" w:eastAsia="en-US"/>
        </w:rPr>
      </w:pPr>
      <w:proofErr w:type="gramStart"/>
      <w:r w:rsidRPr="00640771">
        <w:rPr>
          <w:rFonts w:asciiTheme="minorHAnsi" w:eastAsia="SimSun" w:hAnsiTheme="minorHAnsi" w:cstheme="minorHAnsi"/>
          <w:i/>
          <w:sz w:val="22"/>
          <w:szCs w:val="22"/>
          <w:lang w:val="fr-FR" w:eastAsia="en-US"/>
        </w:rPr>
        <w:t>le</w:t>
      </w:r>
      <w:proofErr w:type="gramEnd"/>
      <w:r w:rsidRPr="00640771">
        <w:rPr>
          <w:rFonts w:asciiTheme="minorHAnsi" w:eastAsia="SimSun" w:hAnsiTheme="minorHAnsi" w:cstheme="minorHAnsi"/>
          <w:i/>
          <w:sz w:val="22"/>
          <w:szCs w:val="22"/>
          <w:lang w:val="fr-FR" w:eastAsia="en-US"/>
        </w:rPr>
        <w:t xml:space="preserve"> coût par jour pour chaque évaluateur</w:t>
      </w:r>
    </w:p>
    <w:p w14:paraId="143759C4" w14:textId="77777777" w:rsidR="00E61901" w:rsidRPr="00640771" w:rsidRDefault="00640771">
      <w:pPr>
        <w:pStyle w:val="Texte1"/>
        <w:numPr>
          <w:ilvl w:val="0"/>
          <w:numId w:val="37"/>
        </w:numPr>
        <w:spacing w:before="0" w:after="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Honoraires : tous les honoraires doivent inclure : la rémunération réelle de l'expert par jour de travail</w:t>
      </w:r>
    </w:p>
    <w:p w14:paraId="2A7B6429" w14:textId="77777777" w:rsidR="00E61901" w:rsidRPr="00640771" w:rsidRDefault="00640771">
      <w:pPr>
        <w:pStyle w:val="Texte1"/>
        <w:numPr>
          <w:ilvl w:val="0"/>
          <w:numId w:val="37"/>
        </w:numPr>
        <w:spacing w:before="0" w:after="0" w:line="276" w:lineRule="auto"/>
        <w:rPr>
          <w:rFonts w:asciiTheme="minorHAnsi" w:eastAsia="SimSun" w:hAnsiTheme="minorHAnsi" w:cstheme="minorHAnsi"/>
          <w:sz w:val="22"/>
          <w:szCs w:val="22"/>
          <w:lang w:val="fr-FR" w:eastAsia="en-US"/>
        </w:rPr>
      </w:pPr>
      <w:proofErr w:type="gramStart"/>
      <w:r w:rsidRPr="00640771">
        <w:rPr>
          <w:rFonts w:asciiTheme="minorHAnsi" w:eastAsia="SimSun" w:hAnsiTheme="minorHAnsi" w:cstheme="minorHAnsi"/>
          <w:sz w:val="22"/>
          <w:szCs w:val="22"/>
          <w:lang w:val="fr-FR" w:eastAsia="en-US"/>
        </w:rPr>
        <w:t>le</w:t>
      </w:r>
      <w:proofErr w:type="gramEnd"/>
      <w:r w:rsidRPr="00640771">
        <w:rPr>
          <w:rFonts w:asciiTheme="minorHAnsi" w:eastAsia="SimSun" w:hAnsiTheme="minorHAnsi" w:cstheme="minorHAnsi"/>
          <w:sz w:val="22"/>
          <w:szCs w:val="22"/>
          <w:lang w:val="fr-FR" w:eastAsia="en-US"/>
        </w:rPr>
        <w:t xml:space="preserve"> transport aérien entre les pays, les frais d'hébergement conformément aux normes HI, le visa si nécessaire, le test Covid si nécessaire</w:t>
      </w:r>
    </w:p>
    <w:p w14:paraId="5ABE35F6" w14:textId="77777777" w:rsidR="00E61901" w:rsidRPr="00640771" w:rsidRDefault="00640771">
      <w:pPr>
        <w:pStyle w:val="Texte1"/>
        <w:numPr>
          <w:ilvl w:val="0"/>
          <w:numId w:val="37"/>
        </w:numPr>
        <w:spacing w:before="0" w:after="0" w:line="276" w:lineRule="auto"/>
        <w:rPr>
          <w:rFonts w:asciiTheme="minorHAnsi" w:eastAsia="SimSun" w:hAnsiTheme="minorHAnsi" w:cstheme="minorHAnsi"/>
          <w:sz w:val="22"/>
          <w:szCs w:val="22"/>
          <w:lang w:val="fr-FR" w:eastAsia="en-US"/>
        </w:rPr>
      </w:pPr>
      <w:r>
        <w:rPr>
          <w:rFonts w:asciiTheme="minorHAnsi" w:eastAsia="SimSun" w:hAnsiTheme="minorHAnsi" w:cstheme="minorHAnsi"/>
          <w:sz w:val="22"/>
          <w:szCs w:val="22"/>
          <w:lang w:val="fr-FR" w:eastAsia="en-US"/>
        </w:rPr>
        <w:t xml:space="preserve">Les frais de communication et de reproduction </w:t>
      </w:r>
    </w:p>
    <w:p w14:paraId="4E28F9A1" w14:textId="77777777" w:rsidR="00E61901" w:rsidRPr="00640771" w:rsidRDefault="00640771">
      <w:pPr>
        <w:pStyle w:val="Texte1"/>
        <w:numPr>
          <w:ilvl w:val="0"/>
          <w:numId w:val="37"/>
        </w:numPr>
        <w:spacing w:before="0" w:after="0" w:line="276" w:lineRule="auto"/>
        <w:rPr>
          <w:rFonts w:asciiTheme="minorHAnsi" w:eastAsia="SimSun" w:hAnsiTheme="minorHAnsi" w:cstheme="minorHAnsi"/>
          <w:sz w:val="22"/>
          <w:szCs w:val="22"/>
          <w:lang w:val="fr-FR" w:eastAsia="en-US"/>
        </w:rPr>
      </w:pPr>
      <w:r w:rsidRPr="00640771">
        <w:rPr>
          <w:rFonts w:asciiTheme="minorHAnsi" w:eastAsia="SimSun" w:hAnsiTheme="minorHAnsi" w:cstheme="minorHAnsi"/>
          <w:sz w:val="22"/>
          <w:szCs w:val="22"/>
          <w:lang w:val="fr-FR" w:eastAsia="en-US"/>
        </w:rPr>
        <w:t xml:space="preserve">La marge, qui couvre les frais généraux du prestataire de services et les structures d'appui si nécessaire. </w:t>
      </w:r>
    </w:p>
    <w:p w14:paraId="14FD7879" w14:textId="77777777" w:rsidR="00E61901" w:rsidRPr="00640771" w:rsidRDefault="00640771">
      <w:pPr>
        <w:pStyle w:val="ListParagraph"/>
        <w:spacing w:before="120" w:line="276" w:lineRule="auto"/>
        <w:rPr>
          <w:rFonts w:cstheme="minorHAnsi"/>
          <w:sz w:val="22"/>
          <w:szCs w:val="22"/>
          <w:lang w:val="fr-FR"/>
        </w:rPr>
      </w:pPr>
      <w:r w:rsidRPr="00640771">
        <w:rPr>
          <w:rFonts w:cstheme="minorHAnsi"/>
          <w:sz w:val="22"/>
          <w:szCs w:val="22"/>
          <w:lang w:val="fr-FR"/>
        </w:rPr>
        <w:t xml:space="preserve">NB : tous les honoraires, frais de communication, frais de déplacement et autres coûts doivent être inclus dans le budget proposé. </w:t>
      </w:r>
    </w:p>
    <w:p w14:paraId="5B036B69" w14:textId="77777777" w:rsidR="00E61901" w:rsidRPr="00640771" w:rsidRDefault="00E61901">
      <w:pPr>
        <w:pStyle w:val="ListParagraph"/>
        <w:rPr>
          <w:rFonts w:eastAsiaTheme="minorEastAsia"/>
          <w:lang w:val="fr-FR"/>
        </w:rPr>
      </w:pPr>
    </w:p>
    <w:p w14:paraId="2D3C707D" w14:textId="77777777" w:rsidR="00E61901" w:rsidRPr="00640771" w:rsidRDefault="00640771">
      <w:pPr>
        <w:spacing w:after="200" w:line="276" w:lineRule="auto"/>
        <w:rPr>
          <w:rFonts w:eastAsiaTheme="minorEastAsia" w:cstheme="minorHAnsi"/>
          <w:b/>
          <w:bCs/>
          <w:sz w:val="22"/>
          <w:szCs w:val="22"/>
          <w:lang w:val="fr-FR"/>
        </w:rPr>
      </w:pPr>
      <w:r w:rsidRPr="00640771">
        <w:rPr>
          <w:rFonts w:eastAsiaTheme="minorEastAsia" w:cstheme="minorHAnsi"/>
          <w:b/>
          <w:bCs/>
          <w:sz w:val="22"/>
          <w:szCs w:val="22"/>
          <w:lang w:val="fr-FR"/>
        </w:rPr>
        <w:t xml:space="preserve">Critères d'évaluation </w:t>
      </w:r>
    </w:p>
    <w:p w14:paraId="02B440FB" w14:textId="77777777" w:rsidR="00E61901" w:rsidRPr="00640771" w:rsidRDefault="00640771">
      <w:pPr>
        <w:spacing w:after="200" w:line="276" w:lineRule="auto"/>
        <w:rPr>
          <w:rFonts w:eastAsiaTheme="minorEastAsia" w:cstheme="minorHAnsi"/>
          <w:sz w:val="22"/>
          <w:szCs w:val="22"/>
          <w:lang w:val="fr-FR"/>
        </w:rPr>
      </w:pPr>
      <w:r w:rsidRPr="00640771">
        <w:rPr>
          <w:rFonts w:eastAsiaTheme="minorEastAsia" w:cstheme="minorHAnsi"/>
          <w:sz w:val="22"/>
          <w:szCs w:val="22"/>
          <w:lang w:val="fr-FR"/>
        </w:rPr>
        <w:lastRenderedPageBreak/>
        <w:t>Pour la sélection du consultant, les offres seront analysées successivement à travers des critères administratifs (qui comprennent des critères éliminatoires que nous conseillons aux candidats de respecter scrupuleusement, sous peine de voir leur dossier rejeté), puis des critères techniques et financiers.</w:t>
      </w:r>
    </w:p>
    <w:p w14:paraId="582DA14B" w14:textId="77777777" w:rsidR="00E61901" w:rsidRPr="00640771" w:rsidRDefault="00640771">
      <w:pPr>
        <w:spacing w:after="200" w:line="276" w:lineRule="auto"/>
        <w:rPr>
          <w:rFonts w:eastAsiaTheme="minorEastAsia" w:cstheme="minorHAnsi"/>
          <w:sz w:val="22"/>
          <w:szCs w:val="22"/>
          <w:lang w:val="fr-FR"/>
        </w:rPr>
      </w:pPr>
      <w:r w:rsidRPr="00640771">
        <w:rPr>
          <w:rFonts w:eastAsiaTheme="minorEastAsia" w:cstheme="minorHAnsi"/>
          <w:sz w:val="22"/>
          <w:szCs w:val="22"/>
          <w:lang w:val="fr-FR"/>
        </w:rPr>
        <w:t>- Phase administrative : le candidat ne passe pas cette étape s'il ne fournit pas les documents "éliminatoires". Même en l'absence des pièces "obligatoires" dans le dossier, la candidature peut passer à l'étape suivante, mais le candidat doit être en mesure de les fournir si sa candidature est retenue pour la contractualisation avec HI.</w:t>
      </w:r>
    </w:p>
    <w:p w14:paraId="6991985B" w14:textId="77777777" w:rsidR="00E61901" w:rsidRPr="00640771" w:rsidRDefault="00640771">
      <w:pPr>
        <w:spacing w:after="200" w:line="276" w:lineRule="auto"/>
        <w:rPr>
          <w:rFonts w:eastAsiaTheme="minorEastAsia" w:cstheme="minorHAnsi"/>
          <w:sz w:val="22"/>
          <w:szCs w:val="22"/>
          <w:lang w:val="fr-FR"/>
        </w:rPr>
      </w:pPr>
      <w:r w:rsidRPr="00640771">
        <w:rPr>
          <w:rFonts w:eastAsiaTheme="minorEastAsia" w:cstheme="minorHAnsi"/>
          <w:sz w:val="22"/>
          <w:szCs w:val="22"/>
          <w:lang w:val="fr-FR"/>
        </w:rPr>
        <w:t>- Étape technique : il s'agit de l'analyse du CV par rapport au profil demandé et de l'approche méthodologique proposée par le consultant. Elle sera notée sur 80 points. Une note technique inférieure à 56 est éliminatoire et l'offre financière du candidat ne sera pas prise en compte.</w:t>
      </w:r>
    </w:p>
    <w:p w14:paraId="2F001C37" w14:textId="654F6FC3" w:rsidR="00E61901" w:rsidRPr="00640771" w:rsidRDefault="00640771" w:rsidP="00640771">
      <w:pPr>
        <w:spacing w:after="200" w:line="276" w:lineRule="auto"/>
        <w:rPr>
          <w:rFonts w:eastAsiaTheme="minorEastAsia" w:cstheme="minorHAnsi"/>
          <w:sz w:val="22"/>
          <w:szCs w:val="22"/>
          <w:lang w:val="fr-FR"/>
        </w:rPr>
      </w:pPr>
      <w:r w:rsidRPr="00640771">
        <w:rPr>
          <w:rFonts w:eastAsiaTheme="minorEastAsia" w:cstheme="minorHAnsi"/>
          <w:sz w:val="22"/>
          <w:szCs w:val="22"/>
          <w:lang w:val="fr-FR"/>
        </w:rPr>
        <w:t>- Etape financière : l'offre financière la plus basse pour la mission, tenant compte du nombre de jours de la mission et de la logistique nécessaire à sa réalisation, sera notée sur 20 points. La note financière des autres offres sera calculée au prorata de l'offre la plus basse.</w:t>
      </w:r>
    </w:p>
    <w:p w14:paraId="32472806" w14:textId="77777777" w:rsidR="00E61901" w:rsidRDefault="00640771">
      <w:pPr>
        <w:pStyle w:val="Texte1"/>
        <w:numPr>
          <w:ilvl w:val="1"/>
          <w:numId w:val="38"/>
        </w:numPr>
        <w:spacing w:before="120" w:after="0" w:line="276" w:lineRule="auto"/>
        <w:ind w:left="851" w:firstLine="0"/>
        <w:rPr>
          <w:rFonts w:asciiTheme="minorHAnsi" w:eastAsia="SimSun" w:hAnsiTheme="minorHAnsi" w:cstheme="minorHAnsi"/>
          <w:b/>
          <w:sz w:val="22"/>
          <w:szCs w:val="22"/>
          <w:lang w:val="fr-FR" w:eastAsia="en-US"/>
        </w:rPr>
      </w:pPr>
      <w:proofErr w:type="spellStart"/>
      <w:r>
        <w:rPr>
          <w:rFonts w:asciiTheme="minorHAnsi" w:eastAsia="SimSun" w:hAnsiTheme="minorHAnsi" w:cstheme="minorHAnsi"/>
          <w:b/>
          <w:sz w:val="22"/>
          <w:szCs w:val="22"/>
          <w:lang w:val="en-GB" w:eastAsia="en-US"/>
        </w:rPr>
        <w:t>Présentation</w:t>
      </w:r>
      <w:proofErr w:type="spellEnd"/>
      <w:r>
        <w:rPr>
          <w:rFonts w:asciiTheme="minorHAnsi" w:eastAsia="SimSun" w:hAnsiTheme="minorHAnsi" w:cstheme="minorHAnsi"/>
          <w:b/>
          <w:sz w:val="22"/>
          <w:szCs w:val="22"/>
          <w:lang w:val="en-GB" w:eastAsia="en-US"/>
        </w:rPr>
        <w:t xml:space="preserve"> </w:t>
      </w:r>
      <w:r>
        <w:rPr>
          <w:rFonts w:asciiTheme="minorHAnsi" w:eastAsia="SimSun" w:hAnsiTheme="minorHAnsi" w:cstheme="minorHAnsi"/>
          <w:b/>
          <w:sz w:val="22"/>
          <w:szCs w:val="22"/>
          <w:lang w:val="fr-FR" w:eastAsia="en-US"/>
        </w:rPr>
        <w:t>de l'offre</w:t>
      </w:r>
    </w:p>
    <w:p w14:paraId="6ED730F0" w14:textId="77777777" w:rsidR="00E61901" w:rsidRPr="00640771" w:rsidRDefault="00640771">
      <w:pPr>
        <w:numPr>
          <w:ilvl w:val="0"/>
          <w:numId w:val="39"/>
        </w:numPr>
        <w:spacing w:after="160" w:line="278" w:lineRule="auto"/>
        <w:jc w:val="left"/>
        <w:rPr>
          <w:lang w:val="fr-FR"/>
        </w:rPr>
      </w:pPr>
      <w:bookmarkStart w:id="0" w:name="_Ref499615030"/>
      <w:r w:rsidRPr="00640771">
        <w:rPr>
          <w:rFonts w:cstheme="minorHAnsi"/>
          <w:sz w:val="22"/>
          <w:szCs w:val="22"/>
          <w:lang w:val="fr-FR"/>
        </w:rPr>
        <w:t xml:space="preserve">Tous les documents relatifs à l'offre doivent être envoyés par courrier électronique avec la référence </w:t>
      </w:r>
      <w:r w:rsidRPr="00640771">
        <w:rPr>
          <w:rFonts w:cstheme="minorHAnsi"/>
          <w:b/>
          <w:sz w:val="22"/>
          <w:szCs w:val="22"/>
          <w:lang w:val="fr-FR"/>
        </w:rPr>
        <w:t xml:space="preserve">" Project Evaluation CPP2 Mental </w:t>
      </w:r>
      <w:proofErr w:type="spellStart"/>
      <w:r w:rsidRPr="00640771">
        <w:rPr>
          <w:rFonts w:cstheme="minorHAnsi"/>
          <w:b/>
          <w:sz w:val="22"/>
          <w:szCs w:val="22"/>
          <w:lang w:val="fr-FR"/>
        </w:rPr>
        <w:t>Health</w:t>
      </w:r>
      <w:proofErr w:type="spellEnd"/>
      <w:r w:rsidRPr="00640771">
        <w:rPr>
          <w:rFonts w:cstheme="minorHAnsi"/>
          <w:b/>
          <w:sz w:val="22"/>
          <w:szCs w:val="22"/>
          <w:lang w:val="fr-FR"/>
        </w:rPr>
        <w:t xml:space="preserve"> Project " </w:t>
      </w:r>
      <w:r w:rsidRPr="00640771">
        <w:rPr>
          <w:rFonts w:cstheme="minorHAnsi"/>
          <w:sz w:val="22"/>
          <w:szCs w:val="22"/>
          <w:lang w:val="fr-FR"/>
        </w:rPr>
        <w:t xml:space="preserve">avant le </w:t>
      </w:r>
      <w:r w:rsidRPr="00640771">
        <w:rPr>
          <w:rFonts w:cstheme="minorHAnsi"/>
          <w:b/>
          <w:sz w:val="22"/>
          <w:szCs w:val="22"/>
          <w:lang w:val="fr-FR"/>
        </w:rPr>
        <w:t xml:space="preserve">30/07/2025 </w:t>
      </w:r>
      <w:r w:rsidRPr="00640771">
        <w:rPr>
          <w:rFonts w:cstheme="minorHAnsi"/>
          <w:sz w:val="22"/>
          <w:szCs w:val="22"/>
          <w:lang w:val="fr-FR"/>
        </w:rPr>
        <w:t xml:space="preserve">à </w:t>
      </w:r>
      <w:r w:rsidRPr="00640771">
        <w:rPr>
          <w:rFonts w:cstheme="minorHAnsi"/>
          <w:b/>
          <w:sz w:val="22"/>
          <w:szCs w:val="22"/>
          <w:lang w:val="fr-FR"/>
        </w:rPr>
        <w:t>5</w:t>
      </w:r>
      <w:bookmarkEnd w:id="0"/>
      <w:r w:rsidRPr="00640771">
        <w:rPr>
          <w:rFonts w:cstheme="minorHAnsi"/>
          <w:b/>
          <w:sz w:val="22"/>
          <w:szCs w:val="22"/>
          <w:lang w:val="fr-FR"/>
        </w:rPr>
        <w:t xml:space="preserve"> pm </w:t>
      </w:r>
      <w:r w:rsidRPr="00640771">
        <w:rPr>
          <w:rFonts w:cstheme="minorHAnsi"/>
          <w:sz w:val="22"/>
          <w:szCs w:val="22"/>
          <w:lang w:val="fr-FR"/>
        </w:rPr>
        <w:t xml:space="preserve">aux adresses électroniques suivantes : </w:t>
      </w:r>
      <w:r w:rsidRPr="00640771">
        <w:rPr>
          <w:rFonts w:cstheme="minorHAnsi"/>
          <w:color w:val="365F91" w:themeColor="accent1" w:themeShade="BF"/>
          <w:sz w:val="22"/>
          <w:szCs w:val="22"/>
          <w:lang w:val="fr-FR"/>
        </w:rPr>
        <w:t xml:space="preserve">procurement@sierraleone.hi.org                                     </w:t>
      </w:r>
    </w:p>
    <w:p w14:paraId="507D6152" w14:textId="77777777" w:rsidR="00E61901" w:rsidRPr="00640771" w:rsidRDefault="00640771">
      <w:pPr>
        <w:numPr>
          <w:ilvl w:val="0"/>
          <w:numId w:val="39"/>
        </w:numPr>
        <w:spacing w:after="160" w:line="278" w:lineRule="auto"/>
        <w:jc w:val="left"/>
        <w:rPr>
          <w:lang w:val="fr-FR"/>
        </w:rPr>
      </w:pPr>
      <w:r w:rsidRPr="00640771">
        <w:rPr>
          <w:lang w:val="fr-FR"/>
        </w:rPr>
        <w:t xml:space="preserve"> En outre, les documents peuvent être déposés dans les bureaux de HI dans les pays concernés (Sierra Leone -41 Wilkinson Road Bypass Freetown ; Liban- </w:t>
      </w:r>
      <w:proofErr w:type="spellStart"/>
      <w:r w:rsidRPr="00640771">
        <w:rPr>
          <w:lang w:val="fr-FR"/>
        </w:rPr>
        <w:t>Chaar</w:t>
      </w:r>
      <w:proofErr w:type="spellEnd"/>
      <w:r w:rsidRPr="00640771">
        <w:rPr>
          <w:lang w:val="fr-FR"/>
        </w:rPr>
        <w:t xml:space="preserve"> </w:t>
      </w:r>
      <w:proofErr w:type="spellStart"/>
      <w:r w:rsidRPr="00640771">
        <w:rPr>
          <w:lang w:val="fr-FR"/>
        </w:rPr>
        <w:t>Bldg</w:t>
      </w:r>
      <w:proofErr w:type="spellEnd"/>
      <w:r w:rsidRPr="00640771">
        <w:rPr>
          <w:lang w:val="fr-FR"/>
        </w:rPr>
        <w:t xml:space="preserve">. 3848 - 9th </w:t>
      </w:r>
      <w:proofErr w:type="spellStart"/>
      <w:r w:rsidRPr="00640771">
        <w:rPr>
          <w:lang w:val="fr-FR"/>
        </w:rPr>
        <w:t>Floor</w:t>
      </w:r>
      <w:proofErr w:type="spellEnd"/>
      <w:r w:rsidRPr="00640771">
        <w:rPr>
          <w:lang w:val="fr-FR"/>
        </w:rPr>
        <w:t xml:space="preserve"> Abdul Moula </w:t>
      </w:r>
      <w:proofErr w:type="spellStart"/>
      <w:r w:rsidRPr="00640771">
        <w:rPr>
          <w:lang w:val="fr-FR"/>
        </w:rPr>
        <w:t>Chaar</w:t>
      </w:r>
      <w:proofErr w:type="spellEnd"/>
      <w:r w:rsidRPr="00640771">
        <w:rPr>
          <w:lang w:val="fr-FR"/>
        </w:rPr>
        <w:t xml:space="preserve"> St. - Ras Al </w:t>
      </w:r>
      <w:proofErr w:type="spellStart"/>
      <w:r w:rsidRPr="00640771">
        <w:rPr>
          <w:lang w:val="fr-FR"/>
        </w:rPr>
        <w:t>Naba'Beirut</w:t>
      </w:r>
      <w:proofErr w:type="spellEnd"/>
      <w:r w:rsidRPr="00640771">
        <w:rPr>
          <w:lang w:val="fr-FR"/>
        </w:rPr>
        <w:t xml:space="preserve"> ; Madagascar- 31, Rue </w:t>
      </w:r>
      <w:proofErr w:type="spellStart"/>
      <w:r w:rsidRPr="00640771">
        <w:rPr>
          <w:lang w:val="fr-FR"/>
        </w:rPr>
        <w:t>Andriandahifotsy</w:t>
      </w:r>
      <w:proofErr w:type="spellEnd"/>
      <w:r w:rsidRPr="00640771">
        <w:rPr>
          <w:lang w:val="fr-FR"/>
        </w:rPr>
        <w:t xml:space="preserve"> </w:t>
      </w:r>
      <w:proofErr w:type="spellStart"/>
      <w:r w:rsidRPr="00640771">
        <w:rPr>
          <w:lang w:val="fr-FR"/>
        </w:rPr>
        <w:t>Ambohijatovo</w:t>
      </w:r>
      <w:proofErr w:type="spellEnd"/>
      <w:r w:rsidRPr="00640771">
        <w:rPr>
          <w:lang w:val="fr-FR"/>
        </w:rPr>
        <w:t xml:space="preserve"> Antananarivo ; Togo-1 Rue Akei Maison 501-Novissi B.P 8621 Lomé).</w:t>
      </w:r>
    </w:p>
    <w:p w14:paraId="750B639F" w14:textId="77777777" w:rsidR="00E61901" w:rsidRPr="00640771" w:rsidRDefault="00E61901">
      <w:pPr>
        <w:pStyle w:val="PuceMath1"/>
        <w:numPr>
          <w:ilvl w:val="0"/>
          <w:numId w:val="0"/>
        </w:numPr>
        <w:spacing w:before="120" w:line="276" w:lineRule="auto"/>
        <w:ind w:left="720" w:hanging="360"/>
        <w:rPr>
          <w:rFonts w:asciiTheme="minorHAnsi" w:hAnsiTheme="minorHAnsi" w:cstheme="minorHAnsi"/>
          <w:lang w:val="fr-FR"/>
        </w:rPr>
      </w:pPr>
    </w:p>
    <w:p w14:paraId="50F9CCFD" w14:textId="77777777" w:rsidR="00E61901" w:rsidRDefault="00640771">
      <w:pPr>
        <w:spacing w:line="276" w:lineRule="auto"/>
        <w:ind w:left="851"/>
        <w:jc w:val="left"/>
        <w:rPr>
          <w:rFonts w:cstheme="minorHAnsi"/>
          <w:b/>
          <w:bCs/>
        </w:rPr>
      </w:pPr>
      <w:r w:rsidRPr="00640771">
        <w:rPr>
          <w:rFonts w:cstheme="minorHAnsi"/>
          <w:b/>
          <w:bCs/>
          <w:i/>
          <w:sz w:val="22"/>
          <w:szCs w:val="22"/>
          <w:lang w:val="fr-FR"/>
        </w:rPr>
        <w:t xml:space="preserve">Seuls les candidats qualifiés seront contactés. Il ne sera répondu à aucune question pendant la période de soumission.  </w:t>
      </w:r>
      <w:proofErr w:type="spellStart"/>
      <w:r>
        <w:rPr>
          <w:rFonts w:cstheme="minorHAnsi"/>
          <w:b/>
          <w:bCs/>
          <w:i/>
          <w:sz w:val="22"/>
          <w:szCs w:val="22"/>
          <w:lang w:val="en-US"/>
        </w:rPr>
        <w:t>Aucun</w:t>
      </w:r>
      <w:proofErr w:type="spellEnd"/>
      <w:r>
        <w:rPr>
          <w:rFonts w:cstheme="minorHAnsi"/>
          <w:b/>
          <w:bCs/>
          <w:i/>
          <w:sz w:val="22"/>
          <w:szCs w:val="22"/>
          <w:lang w:val="en-US"/>
        </w:rPr>
        <w:t xml:space="preserve"> dossier ne sera </w:t>
      </w:r>
      <w:proofErr w:type="spellStart"/>
      <w:r>
        <w:rPr>
          <w:rFonts w:cstheme="minorHAnsi"/>
          <w:b/>
          <w:bCs/>
          <w:i/>
          <w:sz w:val="22"/>
          <w:szCs w:val="22"/>
          <w:lang w:val="en-US"/>
        </w:rPr>
        <w:t>renvoyé</w:t>
      </w:r>
      <w:proofErr w:type="spellEnd"/>
      <w:r>
        <w:rPr>
          <w:rFonts w:cstheme="minorHAnsi"/>
          <w:b/>
          <w:bCs/>
          <w:i/>
          <w:sz w:val="22"/>
          <w:szCs w:val="22"/>
          <w:lang w:val="en-US"/>
        </w:rPr>
        <w:t xml:space="preserve"> aux </w:t>
      </w:r>
      <w:proofErr w:type="spellStart"/>
      <w:r>
        <w:rPr>
          <w:rFonts w:cstheme="minorHAnsi"/>
          <w:b/>
          <w:bCs/>
          <w:i/>
          <w:sz w:val="22"/>
          <w:szCs w:val="22"/>
          <w:lang w:val="en-US"/>
        </w:rPr>
        <w:t>soumissionnaires</w:t>
      </w:r>
      <w:proofErr w:type="spellEnd"/>
      <w:r>
        <w:rPr>
          <w:rFonts w:cstheme="minorHAnsi"/>
          <w:b/>
          <w:bCs/>
          <w:i/>
          <w:sz w:val="22"/>
          <w:szCs w:val="22"/>
          <w:lang w:val="en-US"/>
        </w:rPr>
        <w:t xml:space="preserve">. </w:t>
      </w:r>
    </w:p>
    <w:p w14:paraId="1A39D410" w14:textId="77777777" w:rsidR="00E61901" w:rsidRDefault="00E61901">
      <w:pPr>
        <w:rPr>
          <w:rFonts w:cstheme="minorHAnsi"/>
        </w:rPr>
      </w:pPr>
    </w:p>
    <w:p w14:paraId="3F04157B" w14:textId="77777777" w:rsidR="00640771" w:rsidRDefault="00640771">
      <w:pPr>
        <w:rPr>
          <w:rFonts w:cstheme="minorHAnsi"/>
        </w:rPr>
      </w:pPr>
    </w:p>
    <w:p w14:paraId="3FF82CFA" w14:textId="77777777" w:rsidR="00640771" w:rsidRDefault="00640771">
      <w:pPr>
        <w:rPr>
          <w:rFonts w:cstheme="minorHAnsi"/>
        </w:rPr>
      </w:pPr>
    </w:p>
    <w:p w14:paraId="3A2B0680" w14:textId="77777777" w:rsidR="00640771" w:rsidRDefault="00640771">
      <w:pPr>
        <w:rPr>
          <w:rFonts w:cstheme="minorHAnsi"/>
        </w:rPr>
      </w:pPr>
    </w:p>
    <w:p w14:paraId="1D429A63" w14:textId="77777777" w:rsidR="00640771" w:rsidRDefault="00640771">
      <w:pPr>
        <w:rPr>
          <w:rFonts w:cstheme="minorHAnsi"/>
        </w:rPr>
      </w:pPr>
    </w:p>
    <w:p w14:paraId="37892E99" w14:textId="77777777" w:rsidR="00E61901" w:rsidRDefault="00640771">
      <w:pPr>
        <w:jc w:val="left"/>
        <w:rPr>
          <w:rFonts w:cstheme="minorHAnsi"/>
          <w:b/>
          <w:bCs/>
          <w:sz w:val="32"/>
          <w:szCs w:val="40"/>
        </w:rPr>
      </w:pPr>
      <w:r>
        <w:rPr>
          <w:rFonts w:cstheme="minorHAnsi"/>
          <w:b/>
          <w:bCs/>
          <w:sz w:val="28"/>
          <w:szCs w:val="36"/>
        </w:rPr>
        <w:t>Annexes</w:t>
      </w:r>
    </w:p>
    <w:p w14:paraId="24CD73AF" w14:textId="77777777" w:rsidR="00E61901" w:rsidRPr="00640771" w:rsidRDefault="00640771">
      <w:pPr>
        <w:pStyle w:val="ListParagraph"/>
        <w:numPr>
          <w:ilvl w:val="0"/>
          <w:numId w:val="37"/>
        </w:numPr>
        <w:jc w:val="left"/>
        <w:rPr>
          <w:rFonts w:cstheme="minorHAnsi"/>
          <w:sz w:val="22"/>
          <w:szCs w:val="28"/>
          <w:lang w:val="fr-FR"/>
        </w:rPr>
      </w:pPr>
      <w:r w:rsidRPr="00640771">
        <w:rPr>
          <w:rFonts w:cstheme="minorHAnsi"/>
          <w:sz w:val="22"/>
          <w:szCs w:val="28"/>
          <w:lang w:val="fr-FR"/>
        </w:rPr>
        <w:t>Normes de qualité de HI, sur lesquelles tous les évaluateurs doivent fonder leurs évaluations</w:t>
      </w:r>
      <w:hyperlink r:id="rId26" w:history="1">
        <w:r w:rsidRPr="00640771">
          <w:rPr>
            <w:rStyle w:val="Hyperlink"/>
            <w:rFonts w:cstheme="minorHAnsi"/>
            <w:sz w:val="22"/>
            <w:szCs w:val="28"/>
            <w:lang w:val="fr-FR"/>
          </w:rPr>
          <w:t xml:space="preserve"> posterreferentielqualitehi_pqp_fr.pdf</w:t>
        </w:r>
      </w:hyperlink>
    </w:p>
    <w:p w14:paraId="78DBBAB7" w14:textId="77777777" w:rsidR="00E61901" w:rsidRPr="00640771" w:rsidRDefault="00640771">
      <w:pPr>
        <w:pStyle w:val="ListParagraph"/>
        <w:numPr>
          <w:ilvl w:val="0"/>
          <w:numId w:val="37"/>
        </w:numPr>
        <w:jc w:val="left"/>
        <w:rPr>
          <w:rFonts w:cstheme="minorHAnsi"/>
          <w:sz w:val="22"/>
          <w:szCs w:val="28"/>
          <w:lang w:val="fr-FR"/>
        </w:rPr>
      </w:pPr>
      <w:r w:rsidRPr="00640771">
        <w:rPr>
          <w:rFonts w:cstheme="minorHAnsi"/>
          <w:sz w:val="22"/>
          <w:szCs w:val="28"/>
          <w:lang w:val="fr-FR"/>
        </w:rPr>
        <w:t>Politique en matière d'âge, de genre et de handicap, qui doit guider l'approche et la construction des outils d'évaluation dans l'offre technique</w:t>
      </w:r>
      <w:hyperlink r:id="rId27" w:history="1">
        <w:r w:rsidRPr="00640771">
          <w:rPr>
            <w:rStyle w:val="Hyperlink"/>
            <w:rFonts w:cstheme="minorHAnsi"/>
            <w:sz w:val="22"/>
            <w:szCs w:val="28"/>
            <w:lang w:val="fr-FR"/>
          </w:rPr>
          <w:t xml:space="preserve"> PI_HandicapGenreAge_1.pdf</w:t>
        </w:r>
      </w:hyperlink>
    </w:p>
    <w:sectPr w:rsidR="00E61901" w:rsidRPr="00640771">
      <w:headerReference w:type="default" r:id="rId28"/>
      <w:footerReference w:type="default" r:id="rId29"/>
      <w:pgSz w:w="11900" w:h="16840"/>
      <w:pgMar w:top="851" w:right="851" w:bottom="851" w:left="851" w:header="720" w:footer="894"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F08601" w14:textId="77777777" w:rsidR="00511E97" w:rsidRDefault="00511E97">
      <w:r>
        <w:separator/>
      </w:r>
    </w:p>
  </w:endnote>
  <w:endnote w:type="continuationSeparator" w:id="0">
    <w:p w14:paraId="46927539" w14:textId="77777777" w:rsidR="00511E97" w:rsidRDefault="00511E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panose1 w:val="00000500000000000000"/>
    <w:charset w:val="00"/>
    <w:family w:val="auto"/>
    <w:pitch w:val="variable"/>
    <w:sig w:usb0="20000007" w:usb1="00000001" w:usb2="00000000" w:usb3="00000000" w:csb0="00000193"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58533489"/>
    </w:sdtPr>
    <w:sdtContent>
      <w:p w14:paraId="7A4DD551" w14:textId="77777777" w:rsidR="00E61901" w:rsidRDefault="00640771">
        <w:pPr>
          <w:pStyle w:val="Footer"/>
          <w:jc w:val="right"/>
        </w:pPr>
        <w:r>
          <w:rPr>
            <w:rFonts w:ascii="Nunito" w:hAnsi="Nunito"/>
            <w:noProof/>
            <w:lang w:val="fr-BE" w:eastAsia="fr-BE"/>
          </w:rPr>
          <w:drawing>
            <wp:anchor distT="0" distB="0" distL="114300" distR="114300" simplePos="0" relativeHeight="251658241" behindDoc="1" locked="0" layoutInCell="1" allowOverlap="1" wp14:anchorId="3E47B196" wp14:editId="5F74AF1E">
              <wp:simplePos x="0" y="0"/>
              <wp:positionH relativeFrom="column">
                <wp:posOffset>2808605</wp:posOffset>
              </wp:positionH>
              <wp:positionV relativeFrom="paragraph">
                <wp:posOffset>107315</wp:posOffset>
              </wp:positionV>
              <wp:extent cx="819150" cy="534670"/>
              <wp:effectExtent l="0" t="0" r="0" b="0"/>
              <wp:wrapThrough wrapText="bothSides">
                <wp:wrapPolygon edited="0">
                  <wp:start x="0" y="0"/>
                  <wp:lineTo x="0" y="20779"/>
                  <wp:lineTo x="21098" y="20779"/>
                  <wp:lineTo x="21098"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9150" cy="534670"/>
                      </a:xfrm>
                      <a:prstGeom prst="rect">
                        <a:avLst/>
                      </a:prstGeom>
                    </pic:spPr>
                  </pic:pic>
                </a:graphicData>
              </a:graphic>
            </wp:anchor>
          </w:drawing>
        </w:r>
        <w:r>
          <w:fldChar w:fldCharType="begin"/>
        </w:r>
        <w:r>
          <w:instrText>PAGE   \* MERGEFORMAT</w:instrText>
        </w:r>
        <w:r>
          <w:fldChar w:fldCharType="separate"/>
        </w:r>
        <w:r>
          <w:rPr>
            <w:lang w:val="fr-FR"/>
          </w:rPr>
          <w:t>6</w:t>
        </w:r>
        <w:r>
          <w:fldChar w:fldCharType="end"/>
        </w:r>
      </w:p>
    </w:sdtContent>
  </w:sdt>
  <w:p w14:paraId="16FD818F" w14:textId="77777777" w:rsidR="00E61901" w:rsidRDefault="00E6190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42ACCE" w14:textId="77777777" w:rsidR="00511E97" w:rsidRDefault="00511E97">
      <w:r>
        <w:separator/>
      </w:r>
    </w:p>
  </w:footnote>
  <w:footnote w:type="continuationSeparator" w:id="0">
    <w:p w14:paraId="0D4BBB69" w14:textId="77777777" w:rsidR="00511E97" w:rsidRDefault="00511E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55488" w14:textId="77777777" w:rsidR="00E61901" w:rsidRDefault="00640771">
    <w:pPr>
      <w:pStyle w:val="Header"/>
    </w:pPr>
    <w:r>
      <w:rPr>
        <w:noProof/>
        <w:szCs w:val="20"/>
        <w:lang w:val="fr-BE" w:eastAsia="fr-BE"/>
      </w:rPr>
      <mc:AlternateContent>
        <mc:Choice Requires="wps">
          <w:drawing>
            <wp:anchor distT="0" distB="0" distL="114300" distR="114300" simplePos="0" relativeHeight="251658240" behindDoc="0" locked="0" layoutInCell="1" allowOverlap="1" wp14:anchorId="04947599" wp14:editId="4E701E50">
              <wp:simplePos x="0" y="0"/>
              <wp:positionH relativeFrom="column">
                <wp:posOffset>1682750</wp:posOffset>
              </wp:positionH>
              <wp:positionV relativeFrom="paragraph">
                <wp:posOffset>2540</wp:posOffset>
              </wp:positionV>
              <wp:extent cx="1485900" cy="571500"/>
              <wp:effectExtent l="0" t="0" r="0" b="0"/>
              <wp:wrapNone/>
              <wp:docPr id="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wps:spPr>
                    <wps:txbx>
                      <w:txbxContent>
                        <w:p w14:paraId="1A6EF3C2" w14:textId="77777777" w:rsidR="00E61901" w:rsidRDefault="00E61901"/>
                      </w:txbxContent>
                    </wps:txbx>
                    <wps:bodyPr rot="0" vert="horz" wrap="square" lIns="91440" tIns="45720" rIns="91440" bIns="45720" anchor="t" anchorCtr="0" upright="1">
                      <a:noAutofit/>
                    </wps:bodyPr>
                  </wps:wsp>
                </a:graphicData>
              </a:graphic>
            </wp:anchor>
          </w:drawing>
        </mc:Choice>
        <mc:Fallback>
          <w:pict>
            <v:shapetype w14:anchorId="04947599" id="_x0000_t202" coordsize="21600,21600" o:spt="202" path="m,l,21600r21600,l21600,xe">
              <v:stroke joinstyle="miter"/>
              <v:path gradientshapeok="t" o:connecttype="rect"/>
            </v:shapetype>
            <v:shape id="Text Box 21" o:spid="_x0000_s1026" type="#_x0000_t202" style="position:absolute;left:0;text-align:left;margin-left:132.5pt;margin-top:.2pt;width:117pt;height: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01L3gEAAKEDAAAOAAAAZHJzL2Uyb0RvYy54bWysU9tu2zAMfR+wfxD0vtgOkrU14hRdiw4D&#10;ugvQ7QNkWbKF2aJGKbGzrx8lp2m2vhV7ESiRPuQ5PN5cT0PP9gq9AVvxYpFzpqyExti24j++37+7&#10;5MwHYRvRg1UVPyjPr7dv32xGV6oldNA3ChmBWF+OruJdCK7MMi87NQi/AKcsJTXgIAJdsc0aFCOh&#10;D322zPP32QjYOASpvKfXuznJtwlfayXDV629CqyvOM0W0onprOOZbTeibFG4zsjjGOIVUwzCWGp6&#10;groTQbAdmhdQg5EIHnRYSBgy0NpIlTgQmyL/h81jJ5xKXEgc704y+f8HK7/sH903ZGH6ABMtMJHw&#10;7gHkT88s3HbCtuoGEcZOiYYaF1GybHS+PH4apfaljyD1+BkaWrLYBUhAk8YhqkI8GaHTAg4n0dUU&#10;mIwtV5frq5xSknLri2JNcWwhyqevHfrwUcHAYlBxpKUmdLF/8GEufSqJzSzcm75Pi+3tXw+EGV/S&#10;9HHgefQw1RNVRxY1NAfigTD7hHxNQQf4m7ORPFJx/2snUHHWf7KkxVWxWkVTpctqfbGkC55n6vOM&#10;sJKgKh44m8PbMBtx59C0HXWa1bdwQ/ppk6g9T3Wcm3yQxDl6Nhrt/J6qnv+s7R8AAAD//wMAUEsD&#10;BBQABgAIAAAAIQDRpykk2wAAAAcBAAAPAAAAZHJzL2Rvd25yZXYueG1sTI/NTsMwEITvSLyDtUjc&#10;qE2VViTNpkIgriDKj8TNjbdJ1HgdxW4T3p7lBMfRjGa+Kbez79WZxtgFRrhdGFDEdXAdNwjvb083&#10;d6BisuxsH5gQvinCtrq8KG3hwsSvdN6lRkkJx8IitCkNhdaxbsnbuAgDsXiHMHqbRI6NdqOdpNz3&#10;emnMWnvbsSy0dqCHlurj7uQRPp4PX5+ZeWke/WqYwmw0+1wjXl/N9xtQieb0F4ZffEGHSpj24cQu&#10;qh5huV7Jl4SQgRI7y3ORe4TcZKCrUv/nr34AAAD//wMAUEsBAi0AFAAGAAgAAAAhALaDOJL+AAAA&#10;4QEAABMAAAAAAAAAAAAAAAAAAAAAAFtDb250ZW50X1R5cGVzXS54bWxQSwECLQAUAAYACAAAACEA&#10;OP0h/9YAAACUAQAACwAAAAAAAAAAAAAAAAAvAQAAX3JlbHMvLnJlbHNQSwECLQAUAAYACAAAACEA&#10;gqNNS94BAAChAwAADgAAAAAAAAAAAAAAAAAuAgAAZHJzL2Uyb0RvYy54bWxQSwECLQAUAAYACAAA&#10;ACEA0acpJNsAAAAHAQAADwAAAAAAAAAAAAAAAAA4BAAAZHJzL2Rvd25yZXYueG1sUEsFBgAAAAAE&#10;AAQA8wAAAEAFAAAAAA==&#10;" filled="f" stroked="f">
              <v:textbox>
                <w:txbxContent>
                  <w:p w14:paraId="1A6EF3C2" w14:textId="77777777" w:rsidR="00E61901" w:rsidRDefault="00E61901"/>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0B2C2"/>
    <w:multiLevelType w:val="multilevel"/>
    <w:tmpl w:val="0660B2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8D0349F"/>
    <w:multiLevelType w:val="multilevel"/>
    <w:tmpl w:val="08D0349F"/>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 w15:restartNumberingAfterBreak="0">
    <w:nsid w:val="09607188"/>
    <w:multiLevelType w:val="multilevel"/>
    <w:tmpl w:val="0960718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BC5DBA"/>
    <w:multiLevelType w:val="multilevel"/>
    <w:tmpl w:val="0BBC5DBA"/>
    <w:lvl w:ilvl="0">
      <w:start w:val="4"/>
      <w:numFmt w:val="bullet"/>
      <w:lvlText w:val="-"/>
      <w:lvlJc w:val="left"/>
      <w:pPr>
        <w:ind w:left="502" w:hanging="360"/>
      </w:pPr>
      <w:rPr>
        <w:rFonts w:ascii="Nunito" w:eastAsia="SimSun" w:hAnsi="Nunito" w:cs="Times New Roman" w:hint="default"/>
      </w:rPr>
    </w:lvl>
    <w:lvl w:ilvl="1">
      <w:start w:val="1"/>
      <w:numFmt w:val="bullet"/>
      <w:lvlText w:val="o"/>
      <w:lvlJc w:val="left"/>
      <w:pPr>
        <w:ind w:left="1222" w:hanging="360"/>
      </w:pPr>
      <w:rPr>
        <w:rFonts w:ascii="Courier New" w:hAnsi="Courier New" w:cs="Courier New" w:hint="default"/>
      </w:rPr>
    </w:lvl>
    <w:lvl w:ilvl="2">
      <w:start w:val="1"/>
      <w:numFmt w:val="bullet"/>
      <w:lvlText w:val=""/>
      <w:lvlJc w:val="left"/>
      <w:pPr>
        <w:ind w:left="1942" w:hanging="360"/>
      </w:pPr>
      <w:rPr>
        <w:rFonts w:ascii="Wingdings" w:hAnsi="Wingdings" w:hint="default"/>
      </w:rPr>
    </w:lvl>
    <w:lvl w:ilvl="3">
      <w:start w:val="1"/>
      <w:numFmt w:val="bullet"/>
      <w:lvlText w:val=""/>
      <w:lvlJc w:val="left"/>
      <w:pPr>
        <w:ind w:left="2662" w:hanging="360"/>
      </w:pPr>
      <w:rPr>
        <w:rFonts w:ascii="Symbol" w:hAnsi="Symbol" w:hint="default"/>
      </w:rPr>
    </w:lvl>
    <w:lvl w:ilvl="4">
      <w:start w:val="1"/>
      <w:numFmt w:val="bullet"/>
      <w:lvlText w:val="o"/>
      <w:lvlJc w:val="left"/>
      <w:pPr>
        <w:ind w:left="3382" w:hanging="360"/>
      </w:pPr>
      <w:rPr>
        <w:rFonts w:ascii="Courier New" w:hAnsi="Courier New" w:cs="Courier New" w:hint="default"/>
      </w:rPr>
    </w:lvl>
    <w:lvl w:ilvl="5">
      <w:start w:val="1"/>
      <w:numFmt w:val="bullet"/>
      <w:lvlText w:val=""/>
      <w:lvlJc w:val="left"/>
      <w:pPr>
        <w:ind w:left="4102" w:hanging="360"/>
      </w:pPr>
      <w:rPr>
        <w:rFonts w:ascii="Wingdings" w:hAnsi="Wingdings" w:hint="default"/>
      </w:rPr>
    </w:lvl>
    <w:lvl w:ilvl="6">
      <w:start w:val="1"/>
      <w:numFmt w:val="bullet"/>
      <w:lvlText w:val=""/>
      <w:lvlJc w:val="left"/>
      <w:pPr>
        <w:ind w:left="4822" w:hanging="360"/>
      </w:pPr>
      <w:rPr>
        <w:rFonts w:ascii="Symbol" w:hAnsi="Symbol" w:hint="default"/>
      </w:rPr>
    </w:lvl>
    <w:lvl w:ilvl="7">
      <w:start w:val="1"/>
      <w:numFmt w:val="bullet"/>
      <w:lvlText w:val="o"/>
      <w:lvlJc w:val="left"/>
      <w:pPr>
        <w:ind w:left="5542" w:hanging="360"/>
      </w:pPr>
      <w:rPr>
        <w:rFonts w:ascii="Courier New" w:hAnsi="Courier New" w:cs="Courier New" w:hint="default"/>
      </w:rPr>
    </w:lvl>
    <w:lvl w:ilvl="8">
      <w:start w:val="1"/>
      <w:numFmt w:val="bullet"/>
      <w:lvlText w:val=""/>
      <w:lvlJc w:val="left"/>
      <w:pPr>
        <w:ind w:left="6262" w:hanging="360"/>
      </w:pPr>
      <w:rPr>
        <w:rFonts w:ascii="Wingdings" w:hAnsi="Wingdings" w:hint="default"/>
      </w:rPr>
    </w:lvl>
  </w:abstractNum>
  <w:abstractNum w:abstractNumId="4" w15:restartNumberingAfterBreak="0">
    <w:nsid w:val="0CCB68B7"/>
    <w:multiLevelType w:val="multilevel"/>
    <w:tmpl w:val="0CCB68B7"/>
    <w:lvl w:ilvl="0">
      <w:start w:val="11"/>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D633EC5"/>
    <w:multiLevelType w:val="multilevel"/>
    <w:tmpl w:val="0D633EC5"/>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1F99DC3"/>
    <w:multiLevelType w:val="multilevel"/>
    <w:tmpl w:val="11F99DC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9521660"/>
    <w:multiLevelType w:val="multilevel"/>
    <w:tmpl w:val="1952166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C7431C9"/>
    <w:multiLevelType w:val="multilevel"/>
    <w:tmpl w:val="1C7431C9"/>
    <w:lvl w:ilvl="0">
      <w:start w:val="1"/>
      <w:numFmt w:val="bullet"/>
      <w:pStyle w:val="PuceMath1"/>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9" w15:restartNumberingAfterBreak="0">
    <w:nsid w:val="227403B2"/>
    <w:multiLevelType w:val="multilevel"/>
    <w:tmpl w:val="227403B2"/>
    <w:lvl w:ilvl="0">
      <w:start w:val="1"/>
      <w:numFmt w:val="bullet"/>
      <w:lvlText w:val="o"/>
      <w:lvlJc w:val="left"/>
      <w:pPr>
        <w:ind w:left="2175" w:hanging="360"/>
      </w:pPr>
      <w:rPr>
        <w:rFonts w:ascii="Courier New" w:hAnsi="Courier New" w:cs="Courier New" w:hint="default"/>
      </w:rPr>
    </w:lvl>
    <w:lvl w:ilvl="1">
      <w:start w:val="1"/>
      <w:numFmt w:val="bullet"/>
      <w:lvlText w:val="o"/>
      <w:lvlJc w:val="left"/>
      <w:pPr>
        <w:ind w:left="2895" w:hanging="360"/>
      </w:pPr>
      <w:rPr>
        <w:rFonts w:ascii="Courier New" w:hAnsi="Courier New" w:cs="Courier New" w:hint="default"/>
      </w:rPr>
    </w:lvl>
    <w:lvl w:ilvl="2">
      <w:start w:val="1"/>
      <w:numFmt w:val="bullet"/>
      <w:lvlText w:val=""/>
      <w:lvlJc w:val="left"/>
      <w:pPr>
        <w:ind w:left="3615" w:hanging="360"/>
      </w:pPr>
      <w:rPr>
        <w:rFonts w:ascii="Wingdings" w:hAnsi="Wingdings" w:hint="default"/>
      </w:rPr>
    </w:lvl>
    <w:lvl w:ilvl="3">
      <w:start w:val="1"/>
      <w:numFmt w:val="bullet"/>
      <w:lvlText w:val=""/>
      <w:lvlJc w:val="left"/>
      <w:pPr>
        <w:ind w:left="4335" w:hanging="360"/>
      </w:pPr>
      <w:rPr>
        <w:rFonts w:ascii="Symbol" w:hAnsi="Symbol" w:hint="default"/>
      </w:rPr>
    </w:lvl>
    <w:lvl w:ilvl="4">
      <w:start w:val="1"/>
      <w:numFmt w:val="bullet"/>
      <w:lvlText w:val="o"/>
      <w:lvlJc w:val="left"/>
      <w:pPr>
        <w:ind w:left="5055" w:hanging="360"/>
      </w:pPr>
      <w:rPr>
        <w:rFonts w:ascii="Courier New" w:hAnsi="Courier New" w:cs="Courier New" w:hint="default"/>
      </w:rPr>
    </w:lvl>
    <w:lvl w:ilvl="5">
      <w:start w:val="1"/>
      <w:numFmt w:val="bullet"/>
      <w:lvlText w:val=""/>
      <w:lvlJc w:val="left"/>
      <w:pPr>
        <w:ind w:left="5775" w:hanging="360"/>
      </w:pPr>
      <w:rPr>
        <w:rFonts w:ascii="Wingdings" w:hAnsi="Wingdings" w:hint="default"/>
      </w:rPr>
    </w:lvl>
    <w:lvl w:ilvl="6">
      <w:start w:val="1"/>
      <w:numFmt w:val="bullet"/>
      <w:lvlText w:val=""/>
      <w:lvlJc w:val="left"/>
      <w:pPr>
        <w:ind w:left="6495" w:hanging="360"/>
      </w:pPr>
      <w:rPr>
        <w:rFonts w:ascii="Symbol" w:hAnsi="Symbol" w:hint="default"/>
      </w:rPr>
    </w:lvl>
    <w:lvl w:ilvl="7">
      <w:start w:val="1"/>
      <w:numFmt w:val="bullet"/>
      <w:lvlText w:val="o"/>
      <w:lvlJc w:val="left"/>
      <w:pPr>
        <w:ind w:left="7215" w:hanging="360"/>
      </w:pPr>
      <w:rPr>
        <w:rFonts w:ascii="Courier New" w:hAnsi="Courier New" w:cs="Courier New" w:hint="default"/>
      </w:rPr>
    </w:lvl>
    <w:lvl w:ilvl="8">
      <w:start w:val="1"/>
      <w:numFmt w:val="bullet"/>
      <w:lvlText w:val=""/>
      <w:lvlJc w:val="left"/>
      <w:pPr>
        <w:ind w:left="7935" w:hanging="360"/>
      </w:pPr>
      <w:rPr>
        <w:rFonts w:ascii="Wingdings" w:hAnsi="Wingdings" w:hint="default"/>
      </w:rPr>
    </w:lvl>
  </w:abstractNum>
  <w:abstractNum w:abstractNumId="10" w15:restartNumberingAfterBreak="0">
    <w:nsid w:val="229EDB29"/>
    <w:multiLevelType w:val="multilevel"/>
    <w:tmpl w:val="229EDB2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8F74ED3"/>
    <w:multiLevelType w:val="multilevel"/>
    <w:tmpl w:val="28F74ED3"/>
    <w:lvl w:ilvl="0">
      <w:start w:val="4"/>
      <w:numFmt w:val="bullet"/>
      <w:lvlText w:val="-"/>
      <w:lvlJc w:val="left"/>
      <w:pPr>
        <w:ind w:left="1146" w:hanging="360"/>
      </w:pPr>
      <w:rPr>
        <w:rFonts w:ascii="Nunito" w:eastAsia="SimSun" w:hAnsi="Nunito" w:cs="Times New Roman"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12" w15:restartNumberingAfterBreak="0">
    <w:nsid w:val="2C880D6D"/>
    <w:multiLevelType w:val="multilevel"/>
    <w:tmpl w:val="2C880D6D"/>
    <w:lvl w:ilvl="0">
      <w:start w:val="4"/>
      <w:numFmt w:val="bullet"/>
      <w:lvlText w:val="-"/>
      <w:lvlJc w:val="left"/>
      <w:pPr>
        <w:ind w:left="720" w:hanging="360"/>
      </w:pPr>
      <w:rPr>
        <w:rFonts w:ascii="Nunito" w:eastAsia="SimSun" w:hAnsi="Nunito"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3700F50"/>
    <w:multiLevelType w:val="multilevel"/>
    <w:tmpl w:val="33700F50"/>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4" w15:restartNumberingAfterBreak="0">
    <w:nsid w:val="338FCFDC"/>
    <w:multiLevelType w:val="multilevel"/>
    <w:tmpl w:val="338FCFD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66F7905"/>
    <w:multiLevelType w:val="multilevel"/>
    <w:tmpl w:val="366F7905"/>
    <w:lvl w:ilvl="0">
      <w:start w:val="3"/>
      <w:numFmt w:val="bullet"/>
      <w:lvlText w:val="-"/>
      <w:lvlJc w:val="left"/>
      <w:pPr>
        <w:ind w:left="502" w:hanging="360"/>
      </w:pPr>
      <w:rPr>
        <w:rFonts w:ascii="Nunito" w:eastAsia="SimSun" w:hAnsi="Nunito"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6883219"/>
    <w:multiLevelType w:val="multilevel"/>
    <w:tmpl w:val="36883219"/>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AE63E94"/>
    <w:multiLevelType w:val="multilevel"/>
    <w:tmpl w:val="3AE63E94"/>
    <w:lvl w:ilvl="0">
      <w:start w:val="5"/>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BDE6DC6"/>
    <w:multiLevelType w:val="multilevel"/>
    <w:tmpl w:val="3BDE6D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C3C3B77"/>
    <w:multiLevelType w:val="multilevel"/>
    <w:tmpl w:val="3C3C3B77"/>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FB628AA"/>
    <w:multiLevelType w:val="multilevel"/>
    <w:tmpl w:val="3FB628A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2D76BCB"/>
    <w:multiLevelType w:val="multilevel"/>
    <w:tmpl w:val="42D76BCB"/>
    <w:lvl w:ilvl="0">
      <w:start w:val="4"/>
      <w:numFmt w:val="bullet"/>
      <w:lvlText w:val="-"/>
      <w:lvlJc w:val="left"/>
      <w:pPr>
        <w:ind w:left="720" w:hanging="360"/>
      </w:pPr>
      <w:rPr>
        <w:rFonts w:ascii="Calibri" w:eastAsia="SimSu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3376744"/>
    <w:multiLevelType w:val="multilevel"/>
    <w:tmpl w:val="43376744"/>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3" w15:restartNumberingAfterBreak="0">
    <w:nsid w:val="47733B62"/>
    <w:multiLevelType w:val="multilevel"/>
    <w:tmpl w:val="47733B62"/>
    <w:lvl w:ilvl="0">
      <w:start w:val="1"/>
      <w:numFmt w:val="bullet"/>
      <w:lvlText w:val="-"/>
      <w:lvlJc w:val="left"/>
      <w:pPr>
        <w:ind w:left="360" w:hanging="360"/>
      </w:pPr>
      <w:rPr>
        <w:rFonts w:ascii="Aptos" w:eastAsia="Aptos" w:hAnsi="Aptos" w:cs="Aria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4" w15:restartNumberingAfterBreak="0">
    <w:nsid w:val="49FB55E0"/>
    <w:multiLevelType w:val="multilevel"/>
    <w:tmpl w:val="49FB55E0"/>
    <w:lvl w:ilvl="0">
      <w:start w:val="1"/>
      <w:numFmt w:val="decimal"/>
      <w:lvlText w:val="%1."/>
      <w:lvlJc w:val="left"/>
      <w:pPr>
        <w:ind w:left="720" w:hanging="360"/>
      </w:pPr>
      <w:rPr>
        <w:color w:val="0077C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B57F674"/>
    <w:multiLevelType w:val="multilevel"/>
    <w:tmpl w:val="4B57F67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25429C9"/>
    <w:multiLevelType w:val="multilevel"/>
    <w:tmpl w:val="525429C9"/>
    <w:lvl w:ilvl="0">
      <w:start w:val="2"/>
      <w:numFmt w:val="bullet"/>
      <w:lvlText w:val="-"/>
      <w:lvlJc w:val="left"/>
      <w:pPr>
        <w:ind w:left="720" w:hanging="360"/>
      </w:pPr>
      <w:rPr>
        <w:rFonts w:ascii="Calibri" w:eastAsia="SimSu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41442BB"/>
    <w:multiLevelType w:val="multilevel"/>
    <w:tmpl w:val="541442BB"/>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4655D65"/>
    <w:multiLevelType w:val="multilevel"/>
    <w:tmpl w:val="54655D65"/>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9" w15:restartNumberingAfterBreak="0">
    <w:nsid w:val="547262EC"/>
    <w:multiLevelType w:val="multilevel"/>
    <w:tmpl w:val="547262EC"/>
    <w:lvl w:ilvl="0">
      <w:start w:val="1"/>
      <w:numFmt w:val="bullet"/>
      <w:lvlText w:val="o"/>
      <w:lvlJc w:val="left"/>
      <w:pPr>
        <w:ind w:left="1920" w:hanging="360"/>
      </w:pPr>
      <w:rPr>
        <w:rFonts w:ascii="Courier New" w:hAnsi="Courier New" w:cs="Courier New" w:hint="default"/>
      </w:rPr>
    </w:lvl>
    <w:lvl w:ilvl="1">
      <w:start w:val="1"/>
      <w:numFmt w:val="bullet"/>
      <w:lvlText w:val="o"/>
      <w:lvlJc w:val="left"/>
      <w:pPr>
        <w:ind w:left="2640" w:hanging="360"/>
      </w:pPr>
      <w:rPr>
        <w:rFonts w:ascii="Courier New" w:hAnsi="Courier New" w:cs="Courier New" w:hint="default"/>
      </w:rPr>
    </w:lvl>
    <w:lvl w:ilvl="2">
      <w:start w:val="1"/>
      <w:numFmt w:val="bullet"/>
      <w:lvlText w:val=""/>
      <w:lvlJc w:val="left"/>
      <w:pPr>
        <w:ind w:left="3360" w:hanging="360"/>
      </w:pPr>
      <w:rPr>
        <w:rFonts w:ascii="Wingdings" w:hAnsi="Wingdings" w:hint="default"/>
      </w:rPr>
    </w:lvl>
    <w:lvl w:ilvl="3">
      <w:start w:val="1"/>
      <w:numFmt w:val="bullet"/>
      <w:lvlText w:val=""/>
      <w:lvlJc w:val="left"/>
      <w:pPr>
        <w:ind w:left="4080" w:hanging="360"/>
      </w:pPr>
      <w:rPr>
        <w:rFonts w:ascii="Symbol" w:hAnsi="Symbol" w:hint="default"/>
      </w:rPr>
    </w:lvl>
    <w:lvl w:ilvl="4">
      <w:start w:val="1"/>
      <w:numFmt w:val="bullet"/>
      <w:lvlText w:val="o"/>
      <w:lvlJc w:val="left"/>
      <w:pPr>
        <w:ind w:left="4800" w:hanging="360"/>
      </w:pPr>
      <w:rPr>
        <w:rFonts w:ascii="Courier New" w:hAnsi="Courier New" w:cs="Courier New" w:hint="default"/>
      </w:rPr>
    </w:lvl>
    <w:lvl w:ilvl="5">
      <w:start w:val="1"/>
      <w:numFmt w:val="bullet"/>
      <w:lvlText w:val=""/>
      <w:lvlJc w:val="left"/>
      <w:pPr>
        <w:ind w:left="5520" w:hanging="360"/>
      </w:pPr>
      <w:rPr>
        <w:rFonts w:ascii="Wingdings" w:hAnsi="Wingdings" w:hint="default"/>
      </w:rPr>
    </w:lvl>
    <w:lvl w:ilvl="6">
      <w:start w:val="1"/>
      <w:numFmt w:val="bullet"/>
      <w:lvlText w:val=""/>
      <w:lvlJc w:val="left"/>
      <w:pPr>
        <w:ind w:left="6240" w:hanging="360"/>
      </w:pPr>
      <w:rPr>
        <w:rFonts w:ascii="Symbol" w:hAnsi="Symbol" w:hint="default"/>
      </w:rPr>
    </w:lvl>
    <w:lvl w:ilvl="7">
      <w:start w:val="1"/>
      <w:numFmt w:val="bullet"/>
      <w:lvlText w:val="o"/>
      <w:lvlJc w:val="left"/>
      <w:pPr>
        <w:ind w:left="6960" w:hanging="360"/>
      </w:pPr>
      <w:rPr>
        <w:rFonts w:ascii="Courier New" w:hAnsi="Courier New" w:cs="Courier New" w:hint="default"/>
      </w:rPr>
    </w:lvl>
    <w:lvl w:ilvl="8">
      <w:start w:val="1"/>
      <w:numFmt w:val="bullet"/>
      <w:lvlText w:val=""/>
      <w:lvlJc w:val="left"/>
      <w:pPr>
        <w:ind w:left="7680" w:hanging="360"/>
      </w:pPr>
      <w:rPr>
        <w:rFonts w:ascii="Wingdings" w:hAnsi="Wingdings" w:hint="default"/>
      </w:rPr>
    </w:lvl>
  </w:abstractNum>
  <w:abstractNum w:abstractNumId="30" w15:restartNumberingAfterBreak="0">
    <w:nsid w:val="5A327003"/>
    <w:multiLevelType w:val="multilevel"/>
    <w:tmpl w:val="5A327003"/>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15F6761"/>
    <w:multiLevelType w:val="multilevel"/>
    <w:tmpl w:val="615F67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8BE0355"/>
    <w:multiLevelType w:val="multilevel"/>
    <w:tmpl w:val="68BE0355"/>
    <w:lvl w:ilvl="0">
      <w:start w:val="1"/>
      <w:numFmt w:val="bullet"/>
      <w:lvlText w:val=""/>
      <w:lvlJc w:val="left"/>
      <w:pPr>
        <w:ind w:left="1992" w:hanging="360"/>
      </w:pPr>
      <w:rPr>
        <w:rFonts w:ascii="Wingdings" w:hAnsi="Wingdings" w:hint="default"/>
      </w:rPr>
    </w:lvl>
    <w:lvl w:ilvl="1">
      <w:start w:val="1"/>
      <w:numFmt w:val="bullet"/>
      <w:lvlText w:val="o"/>
      <w:lvlJc w:val="left"/>
      <w:pPr>
        <w:ind w:left="2712" w:hanging="360"/>
      </w:pPr>
      <w:rPr>
        <w:rFonts w:ascii="Courier New" w:hAnsi="Courier New" w:cs="Courier New" w:hint="default"/>
      </w:rPr>
    </w:lvl>
    <w:lvl w:ilvl="2">
      <w:start w:val="1"/>
      <w:numFmt w:val="bullet"/>
      <w:lvlText w:val=""/>
      <w:lvlJc w:val="left"/>
      <w:pPr>
        <w:ind w:left="3432" w:hanging="360"/>
      </w:pPr>
      <w:rPr>
        <w:rFonts w:ascii="Wingdings" w:hAnsi="Wingdings" w:hint="default"/>
      </w:rPr>
    </w:lvl>
    <w:lvl w:ilvl="3">
      <w:start w:val="1"/>
      <w:numFmt w:val="bullet"/>
      <w:lvlText w:val=""/>
      <w:lvlJc w:val="left"/>
      <w:pPr>
        <w:ind w:left="4152" w:hanging="360"/>
      </w:pPr>
      <w:rPr>
        <w:rFonts w:ascii="Symbol" w:hAnsi="Symbol" w:hint="default"/>
      </w:rPr>
    </w:lvl>
    <w:lvl w:ilvl="4">
      <w:start w:val="1"/>
      <w:numFmt w:val="bullet"/>
      <w:lvlText w:val="o"/>
      <w:lvlJc w:val="left"/>
      <w:pPr>
        <w:ind w:left="4872" w:hanging="360"/>
      </w:pPr>
      <w:rPr>
        <w:rFonts w:ascii="Courier New" w:hAnsi="Courier New" w:cs="Courier New" w:hint="default"/>
      </w:rPr>
    </w:lvl>
    <w:lvl w:ilvl="5">
      <w:start w:val="1"/>
      <w:numFmt w:val="bullet"/>
      <w:lvlText w:val=""/>
      <w:lvlJc w:val="left"/>
      <w:pPr>
        <w:ind w:left="5592" w:hanging="360"/>
      </w:pPr>
      <w:rPr>
        <w:rFonts w:ascii="Wingdings" w:hAnsi="Wingdings" w:hint="default"/>
      </w:rPr>
    </w:lvl>
    <w:lvl w:ilvl="6">
      <w:start w:val="1"/>
      <w:numFmt w:val="bullet"/>
      <w:lvlText w:val=""/>
      <w:lvlJc w:val="left"/>
      <w:pPr>
        <w:ind w:left="6312" w:hanging="360"/>
      </w:pPr>
      <w:rPr>
        <w:rFonts w:ascii="Symbol" w:hAnsi="Symbol" w:hint="default"/>
      </w:rPr>
    </w:lvl>
    <w:lvl w:ilvl="7">
      <w:start w:val="1"/>
      <w:numFmt w:val="bullet"/>
      <w:lvlText w:val="o"/>
      <w:lvlJc w:val="left"/>
      <w:pPr>
        <w:ind w:left="7032" w:hanging="360"/>
      </w:pPr>
      <w:rPr>
        <w:rFonts w:ascii="Courier New" w:hAnsi="Courier New" w:cs="Courier New" w:hint="default"/>
      </w:rPr>
    </w:lvl>
    <w:lvl w:ilvl="8">
      <w:start w:val="1"/>
      <w:numFmt w:val="bullet"/>
      <w:lvlText w:val=""/>
      <w:lvlJc w:val="left"/>
      <w:pPr>
        <w:ind w:left="7752" w:hanging="360"/>
      </w:pPr>
      <w:rPr>
        <w:rFonts w:ascii="Wingdings" w:hAnsi="Wingdings" w:hint="default"/>
      </w:rPr>
    </w:lvl>
  </w:abstractNum>
  <w:abstractNum w:abstractNumId="33" w15:restartNumberingAfterBreak="0">
    <w:nsid w:val="7142FC10"/>
    <w:multiLevelType w:val="multilevel"/>
    <w:tmpl w:val="7142FC10"/>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15EB233"/>
    <w:multiLevelType w:val="multilevel"/>
    <w:tmpl w:val="715EB23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56C0A44"/>
    <w:multiLevelType w:val="multilevel"/>
    <w:tmpl w:val="756C0A4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6" w15:restartNumberingAfterBreak="0">
    <w:nsid w:val="782E3D17"/>
    <w:multiLevelType w:val="multilevel"/>
    <w:tmpl w:val="782E3D17"/>
    <w:lvl w:ilvl="0">
      <w:start w:val="8"/>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A1F3C5A"/>
    <w:multiLevelType w:val="multilevel"/>
    <w:tmpl w:val="7A1F3C5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7B5F2EF8"/>
    <w:multiLevelType w:val="multilevel"/>
    <w:tmpl w:val="7B5F2EF8"/>
    <w:lvl w:ilvl="0">
      <w:start w:val="1"/>
      <w:numFmt w:val="bullet"/>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num w:numId="1" w16cid:durableId="304088571">
    <w:abstractNumId w:val="8"/>
  </w:num>
  <w:num w:numId="2" w16cid:durableId="953444845">
    <w:abstractNumId w:val="24"/>
  </w:num>
  <w:num w:numId="3" w16cid:durableId="1932809086">
    <w:abstractNumId w:val="30"/>
  </w:num>
  <w:num w:numId="4" w16cid:durableId="866522411">
    <w:abstractNumId w:val="31"/>
  </w:num>
  <w:num w:numId="5" w16cid:durableId="1219779598">
    <w:abstractNumId w:val="14"/>
  </w:num>
  <w:num w:numId="6" w16cid:durableId="1293755924">
    <w:abstractNumId w:val="6"/>
  </w:num>
  <w:num w:numId="7" w16cid:durableId="621301268">
    <w:abstractNumId w:val="10"/>
  </w:num>
  <w:num w:numId="8" w16cid:durableId="816654401">
    <w:abstractNumId w:val="33"/>
  </w:num>
  <w:num w:numId="9" w16cid:durableId="1016034015">
    <w:abstractNumId w:val="18"/>
  </w:num>
  <w:num w:numId="10" w16cid:durableId="1607695751">
    <w:abstractNumId w:val="20"/>
  </w:num>
  <w:num w:numId="11" w16cid:durableId="576984623">
    <w:abstractNumId w:val="19"/>
  </w:num>
  <w:num w:numId="12" w16cid:durableId="1802074539">
    <w:abstractNumId w:val="2"/>
  </w:num>
  <w:num w:numId="13" w16cid:durableId="1025983777">
    <w:abstractNumId w:val="7"/>
  </w:num>
  <w:num w:numId="14" w16cid:durableId="43333898">
    <w:abstractNumId w:val="38"/>
  </w:num>
  <w:num w:numId="15" w16cid:durableId="1969235448">
    <w:abstractNumId w:val="27"/>
  </w:num>
  <w:num w:numId="16" w16cid:durableId="1511213162">
    <w:abstractNumId w:val="26"/>
  </w:num>
  <w:num w:numId="17" w16cid:durableId="536284149">
    <w:abstractNumId w:val="5"/>
  </w:num>
  <w:num w:numId="18" w16cid:durableId="1661929753">
    <w:abstractNumId w:val="35"/>
  </w:num>
  <w:num w:numId="19" w16cid:durableId="1323657756">
    <w:abstractNumId w:val="28"/>
  </w:num>
  <w:num w:numId="20" w16cid:durableId="520708929">
    <w:abstractNumId w:val="34"/>
  </w:num>
  <w:num w:numId="21" w16cid:durableId="1967079952">
    <w:abstractNumId w:val="13"/>
  </w:num>
  <w:num w:numId="22" w16cid:durableId="1512835129">
    <w:abstractNumId w:val="1"/>
  </w:num>
  <w:num w:numId="23" w16cid:durableId="278223506">
    <w:abstractNumId w:val="22"/>
  </w:num>
  <w:num w:numId="24" w16cid:durableId="1617827225">
    <w:abstractNumId w:val="15"/>
  </w:num>
  <w:num w:numId="25" w16cid:durableId="1684160862">
    <w:abstractNumId w:val="12"/>
  </w:num>
  <w:num w:numId="26" w16cid:durableId="753631111">
    <w:abstractNumId w:val="21"/>
  </w:num>
  <w:num w:numId="27" w16cid:durableId="1925186959">
    <w:abstractNumId w:val="3"/>
  </w:num>
  <w:num w:numId="28" w16cid:durableId="532571637">
    <w:abstractNumId w:val="17"/>
  </w:num>
  <w:num w:numId="29" w16cid:durableId="61222877">
    <w:abstractNumId w:val="16"/>
  </w:num>
  <w:num w:numId="30" w16cid:durableId="990207481">
    <w:abstractNumId w:val="37"/>
  </w:num>
  <w:num w:numId="31" w16cid:durableId="230316986">
    <w:abstractNumId w:val="25"/>
  </w:num>
  <w:num w:numId="32" w16cid:durableId="950820223">
    <w:abstractNumId w:val="0"/>
  </w:num>
  <w:num w:numId="33" w16cid:durableId="1858611962">
    <w:abstractNumId w:val="11"/>
  </w:num>
  <w:num w:numId="34" w16cid:durableId="1855609223">
    <w:abstractNumId w:val="32"/>
  </w:num>
  <w:num w:numId="35" w16cid:durableId="2101832135">
    <w:abstractNumId w:val="9"/>
  </w:num>
  <w:num w:numId="36" w16cid:durableId="882015933">
    <w:abstractNumId w:val="29"/>
  </w:num>
  <w:num w:numId="37" w16cid:durableId="1679767295">
    <w:abstractNumId w:val="4"/>
  </w:num>
  <w:num w:numId="38" w16cid:durableId="1922330790">
    <w:abstractNumId w:val="36"/>
  </w:num>
  <w:num w:numId="39" w16cid:durableId="192271651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B4E"/>
    <w:rsid w:val="00002017"/>
    <w:rsid w:val="000253FC"/>
    <w:rsid w:val="00040118"/>
    <w:rsid w:val="000460F3"/>
    <w:rsid w:val="00046284"/>
    <w:rsid w:val="00047DB5"/>
    <w:rsid w:val="00057411"/>
    <w:rsid w:val="00063C5D"/>
    <w:rsid w:val="000727EF"/>
    <w:rsid w:val="00077D8A"/>
    <w:rsid w:val="00083D72"/>
    <w:rsid w:val="00086420"/>
    <w:rsid w:val="00090D3F"/>
    <w:rsid w:val="00091E85"/>
    <w:rsid w:val="000926EF"/>
    <w:rsid w:val="000A7267"/>
    <w:rsid w:val="000B0AD1"/>
    <w:rsid w:val="000B2BEA"/>
    <w:rsid w:val="000B3BA6"/>
    <w:rsid w:val="000C739A"/>
    <w:rsid w:val="000D4CCA"/>
    <w:rsid w:val="000E7AC2"/>
    <w:rsid w:val="000F4B71"/>
    <w:rsid w:val="001012AB"/>
    <w:rsid w:val="001265D5"/>
    <w:rsid w:val="00126FC1"/>
    <w:rsid w:val="00127C88"/>
    <w:rsid w:val="00131A6E"/>
    <w:rsid w:val="00137CFC"/>
    <w:rsid w:val="00147330"/>
    <w:rsid w:val="0014B817"/>
    <w:rsid w:val="0015335D"/>
    <w:rsid w:val="001544A3"/>
    <w:rsid w:val="00157A8A"/>
    <w:rsid w:val="00168C67"/>
    <w:rsid w:val="00172960"/>
    <w:rsid w:val="00173855"/>
    <w:rsid w:val="00174F7B"/>
    <w:rsid w:val="001756F8"/>
    <w:rsid w:val="00180878"/>
    <w:rsid w:val="00184DB7"/>
    <w:rsid w:val="0018720F"/>
    <w:rsid w:val="00191B27"/>
    <w:rsid w:val="001A2883"/>
    <w:rsid w:val="001B016C"/>
    <w:rsid w:val="001B10FB"/>
    <w:rsid w:val="001B5910"/>
    <w:rsid w:val="001C53E2"/>
    <w:rsid w:val="001C6010"/>
    <w:rsid w:val="001DEC37"/>
    <w:rsid w:val="001E0C8E"/>
    <w:rsid w:val="001F026A"/>
    <w:rsid w:val="001F1129"/>
    <w:rsid w:val="001F38A0"/>
    <w:rsid w:val="0020376F"/>
    <w:rsid w:val="00203B1E"/>
    <w:rsid w:val="00205667"/>
    <w:rsid w:val="00205FF7"/>
    <w:rsid w:val="00212CBA"/>
    <w:rsid w:val="00214C8F"/>
    <w:rsid w:val="00216CD8"/>
    <w:rsid w:val="00217F0E"/>
    <w:rsid w:val="002277FA"/>
    <w:rsid w:val="002426F8"/>
    <w:rsid w:val="00243B65"/>
    <w:rsid w:val="00255C52"/>
    <w:rsid w:val="00256D90"/>
    <w:rsid w:val="00261B41"/>
    <w:rsid w:val="0026226D"/>
    <w:rsid w:val="00263FE9"/>
    <w:rsid w:val="002657B6"/>
    <w:rsid w:val="00271B05"/>
    <w:rsid w:val="00271C83"/>
    <w:rsid w:val="00276F9E"/>
    <w:rsid w:val="0029430C"/>
    <w:rsid w:val="00297159"/>
    <w:rsid w:val="00297602"/>
    <w:rsid w:val="002B36E9"/>
    <w:rsid w:val="002B3A52"/>
    <w:rsid w:val="002C38B7"/>
    <w:rsid w:val="002C648A"/>
    <w:rsid w:val="002D1BE2"/>
    <w:rsid w:val="002E705E"/>
    <w:rsid w:val="002E7729"/>
    <w:rsid w:val="002F3023"/>
    <w:rsid w:val="002F504F"/>
    <w:rsid w:val="002F5EAD"/>
    <w:rsid w:val="0031672A"/>
    <w:rsid w:val="00325256"/>
    <w:rsid w:val="00327031"/>
    <w:rsid w:val="00330ABD"/>
    <w:rsid w:val="00337732"/>
    <w:rsid w:val="00340272"/>
    <w:rsid w:val="00346D0F"/>
    <w:rsid w:val="00355F76"/>
    <w:rsid w:val="00356D1F"/>
    <w:rsid w:val="00361841"/>
    <w:rsid w:val="00362AF6"/>
    <w:rsid w:val="00362FC5"/>
    <w:rsid w:val="0036436F"/>
    <w:rsid w:val="003744AB"/>
    <w:rsid w:val="0038418D"/>
    <w:rsid w:val="00384C51"/>
    <w:rsid w:val="00390CCC"/>
    <w:rsid w:val="00392868"/>
    <w:rsid w:val="00392A40"/>
    <w:rsid w:val="003A1D7E"/>
    <w:rsid w:val="003A481F"/>
    <w:rsid w:val="003A7EFA"/>
    <w:rsid w:val="003B0C45"/>
    <w:rsid w:val="003B0E85"/>
    <w:rsid w:val="003B4763"/>
    <w:rsid w:val="003B5288"/>
    <w:rsid w:val="003C2780"/>
    <w:rsid w:val="003C3F9B"/>
    <w:rsid w:val="003C43F8"/>
    <w:rsid w:val="003E473D"/>
    <w:rsid w:val="004019B2"/>
    <w:rsid w:val="00404C0D"/>
    <w:rsid w:val="0040520D"/>
    <w:rsid w:val="00407958"/>
    <w:rsid w:val="00407B3D"/>
    <w:rsid w:val="00412B20"/>
    <w:rsid w:val="00423472"/>
    <w:rsid w:val="0042749A"/>
    <w:rsid w:val="00434954"/>
    <w:rsid w:val="00436962"/>
    <w:rsid w:val="00436FE3"/>
    <w:rsid w:val="00443A4F"/>
    <w:rsid w:val="00446653"/>
    <w:rsid w:val="00452443"/>
    <w:rsid w:val="00453B33"/>
    <w:rsid w:val="00454ABB"/>
    <w:rsid w:val="0045663A"/>
    <w:rsid w:val="00457DCF"/>
    <w:rsid w:val="00462499"/>
    <w:rsid w:val="004655C0"/>
    <w:rsid w:val="0047295C"/>
    <w:rsid w:val="00476A0F"/>
    <w:rsid w:val="00477135"/>
    <w:rsid w:val="00481BAF"/>
    <w:rsid w:val="004841EE"/>
    <w:rsid w:val="0048628E"/>
    <w:rsid w:val="004962CB"/>
    <w:rsid w:val="004A1433"/>
    <w:rsid w:val="004A4A60"/>
    <w:rsid w:val="004B700C"/>
    <w:rsid w:val="004C64CA"/>
    <w:rsid w:val="004D1435"/>
    <w:rsid w:val="004E5260"/>
    <w:rsid w:val="004E6977"/>
    <w:rsid w:val="004F109C"/>
    <w:rsid w:val="004F1B18"/>
    <w:rsid w:val="004F2551"/>
    <w:rsid w:val="004F6475"/>
    <w:rsid w:val="00501464"/>
    <w:rsid w:val="00511E97"/>
    <w:rsid w:val="00513F1E"/>
    <w:rsid w:val="00517906"/>
    <w:rsid w:val="005233E6"/>
    <w:rsid w:val="00523830"/>
    <w:rsid w:val="00523F2C"/>
    <w:rsid w:val="00533EFC"/>
    <w:rsid w:val="00534625"/>
    <w:rsid w:val="0053704F"/>
    <w:rsid w:val="005374EA"/>
    <w:rsid w:val="00537B40"/>
    <w:rsid w:val="0054181C"/>
    <w:rsid w:val="00545015"/>
    <w:rsid w:val="005533E6"/>
    <w:rsid w:val="00557CB5"/>
    <w:rsid w:val="005615F2"/>
    <w:rsid w:val="00561C42"/>
    <w:rsid w:val="00572020"/>
    <w:rsid w:val="00585571"/>
    <w:rsid w:val="0059128E"/>
    <w:rsid w:val="00595BA5"/>
    <w:rsid w:val="00596150"/>
    <w:rsid w:val="0059764A"/>
    <w:rsid w:val="005A02F8"/>
    <w:rsid w:val="005A282E"/>
    <w:rsid w:val="005B335B"/>
    <w:rsid w:val="005B54AC"/>
    <w:rsid w:val="005B55AE"/>
    <w:rsid w:val="005C5612"/>
    <w:rsid w:val="005C76E2"/>
    <w:rsid w:val="005E260C"/>
    <w:rsid w:val="005E4190"/>
    <w:rsid w:val="005E6FE6"/>
    <w:rsid w:val="005F190E"/>
    <w:rsid w:val="00602CD1"/>
    <w:rsid w:val="00602CF8"/>
    <w:rsid w:val="00630C97"/>
    <w:rsid w:val="00631C1E"/>
    <w:rsid w:val="00632647"/>
    <w:rsid w:val="0063438B"/>
    <w:rsid w:val="00637DEC"/>
    <w:rsid w:val="00640771"/>
    <w:rsid w:val="00643A26"/>
    <w:rsid w:val="00655BC3"/>
    <w:rsid w:val="00656F0F"/>
    <w:rsid w:val="006617B5"/>
    <w:rsid w:val="006630C5"/>
    <w:rsid w:val="00663314"/>
    <w:rsid w:val="00665605"/>
    <w:rsid w:val="00670FA7"/>
    <w:rsid w:val="00671B65"/>
    <w:rsid w:val="00675497"/>
    <w:rsid w:val="00675C02"/>
    <w:rsid w:val="00685120"/>
    <w:rsid w:val="00686D7C"/>
    <w:rsid w:val="006A6201"/>
    <w:rsid w:val="006B1144"/>
    <w:rsid w:val="006B15A5"/>
    <w:rsid w:val="006B798E"/>
    <w:rsid w:val="006C1CF3"/>
    <w:rsid w:val="006C2424"/>
    <w:rsid w:val="006C2E4D"/>
    <w:rsid w:val="006C6B05"/>
    <w:rsid w:val="006D12F5"/>
    <w:rsid w:val="006D1C48"/>
    <w:rsid w:val="006D711C"/>
    <w:rsid w:val="006D78DE"/>
    <w:rsid w:val="006E0FEC"/>
    <w:rsid w:val="006E48F8"/>
    <w:rsid w:val="006F0C76"/>
    <w:rsid w:val="006F25B9"/>
    <w:rsid w:val="006F3CF5"/>
    <w:rsid w:val="00704B04"/>
    <w:rsid w:val="007054AC"/>
    <w:rsid w:val="00714519"/>
    <w:rsid w:val="00715236"/>
    <w:rsid w:val="00715285"/>
    <w:rsid w:val="00720561"/>
    <w:rsid w:val="007238EB"/>
    <w:rsid w:val="00724F6E"/>
    <w:rsid w:val="007258C4"/>
    <w:rsid w:val="00727785"/>
    <w:rsid w:val="007304F7"/>
    <w:rsid w:val="00760514"/>
    <w:rsid w:val="00763A5A"/>
    <w:rsid w:val="00765003"/>
    <w:rsid w:val="007720BE"/>
    <w:rsid w:val="00772FFB"/>
    <w:rsid w:val="00774651"/>
    <w:rsid w:val="007908F2"/>
    <w:rsid w:val="00793380"/>
    <w:rsid w:val="00796B1F"/>
    <w:rsid w:val="007A5F93"/>
    <w:rsid w:val="007B1D2C"/>
    <w:rsid w:val="007C76E6"/>
    <w:rsid w:val="007D3F88"/>
    <w:rsid w:val="007D7846"/>
    <w:rsid w:val="007E03A5"/>
    <w:rsid w:val="007E1A22"/>
    <w:rsid w:val="007E2D48"/>
    <w:rsid w:val="007E3F39"/>
    <w:rsid w:val="007E5216"/>
    <w:rsid w:val="007E60E5"/>
    <w:rsid w:val="007E775B"/>
    <w:rsid w:val="007F232B"/>
    <w:rsid w:val="007F77A9"/>
    <w:rsid w:val="008023D5"/>
    <w:rsid w:val="00814322"/>
    <w:rsid w:val="00814580"/>
    <w:rsid w:val="00827A7D"/>
    <w:rsid w:val="00836554"/>
    <w:rsid w:val="008429D4"/>
    <w:rsid w:val="00845895"/>
    <w:rsid w:val="00852312"/>
    <w:rsid w:val="00857645"/>
    <w:rsid w:val="00857AE2"/>
    <w:rsid w:val="0086460D"/>
    <w:rsid w:val="00867F73"/>
    <w:rsid w:val="00880BDB"/>
    <w:rsid w:val="00884BEF"/>
    <w:rsid w:val="008916AB"/>
    <w:rsid w:val="00893BFD"/>
    <w:rsid w:val="00895A9E"/>
    <w:rsid w:val="008A1751"/>
    <w:rsid w:val="008A62EE"/>
    <w:rsid w:val="008B0C88"/>
    <w:rsid w:val="008C584F"/>
    <w:rsid w:val="008C617B"/>
    <w:rsid w:val="008D429B"/>
    <w:rsid w:val="008E2CA4"/>
    <w:rsid w:val="008E3AED"/>
    <w:rsid w:val="008E6CD4"/>
    <w:rsid w:val="008E7990"/>
    <w:rsid w:val="008EA720"/>
    <w:rsid w:val="009047A4"/>
    <w:rsid w:val="00911FE0"/>
    <w:rsid w:val="009217CA"/>
    <w:rsid w:val="00926DA0"/>
    <w:rsid w:val="0092795D"/>
    <w:rsid w:val="009357FF"/>
    <w:rsid w:val="00972875"/>
    <w:rsid w:val="009811A2"/>
    <w:rsid w:val="00983C5F"/>
    <w:rsid w:val="0098496D"/>
    <w:rsid w:val="00986B8D"/>
    <w:rsid w:val="009990CD"/>
    <w:rsid w:val="009A3C84"/>
    <w:rsid w:val="009B0704"/>
    <w:rsid w:val="009C27FA"/>
    <w:rsid w:val="009D56D3"/>
    <w:rsid w:val="009D57C3"/>
    <w:rsid w:val="009E2320"/>
    <w:rsid w:val="009E2968"/>
    <w:rsid w:val="009E3541"/>
    <w:rsid w:val="009E468A"/>
    <w:rsid w:val="009E4AE3"/>
    <w:rsid w:val="009F6D8D"/>
    <w:rsid w:val="00A13828"/>
    <w:rsid w:val="00A16AD8"/>
    <w:rsid w:val="00A51556"/>
    <w:rsid w:val="00A6244A"/>
    <w:rsid w:val="00A716EE"/>
    <w:rsid w:val="00A73FA7"/>
    <w:rsid w:val="00A852A1"/>
    <w:rsid w:val="00A90242"/>
    <w:rsid w:val="00A975CD"/>
    <w:rsid w:val="00AA4805"/>
    <w:rsid w:val="00AB6561"/>
    <w:rsid w:val="00AC2FCE"/>
    <w:rsid w:val="00AC75EA"/>
    <w:rsid w:val="00AC7F19"/>
    <w:rsid w:val="00AD4D8E"/>
    <w:rsid w:val="00AD776F"/>
    <w:rsid w:val="00AE46A1"/>
    <w:rsid w:val="00AF1F05"/>
    <w:rsid w:val="00B05DA6"/>
    <w:rsid w:val="00B07588"/>
    <w:rsid w:val="00B15E27"/>
    <w:rsid w:val="00B17D2E"/>
    <w:rsid w:val="00B22213"/>
    <w:rsid w:val="00B22FB1"/>
    <w:rsid w:val="00B24A84"/>
    <w:rsid w:val="00B25EC9"/>
    <w:rsid w:val="00B372B9"/>
    <w:rsid w:val="00B37D8E"/>
    <w:rsid w:val="00B428DF"/>
    <w:rsid w:val="00B4729B"/>
    <w:rsid w:val="00B54035"/>
    <w:rsid w:val="00B54183"/>
    <w:rsid w:val="00B56D1A"/>
    <w:rsid w:val="00B575EA"/>
    <w:rsid w:val="00B8192E"/>
    <w:rsid w:val="00B83D4E"/>
    <w:rsid w:val="00B86AD5"/>
    <w:rsid w:val="00B979A1"/>
    <w:rsid w:val="00BC7955"/>
    <w:rsid w:val="00BD0F53"/>
    <w:rsid w:val="00BE2E1C"/>
    <w:rsid w:val="00C03FF3"/>
    <w:rsid w:val="00C158C6"/>
    <w:rsid w:val="00C25301"/>
    <w:rsid w:val="00C33A7D"/>
    <w:rsid w:val="00C44E35"/>
    <w:rsid w:val="00C45A3E"/>
    <w:rsid w:val="00C4667A"/>
    <w:rsid w:val="00C552FE"/>
    <w:rsid w:val="00C55BED"/>
    <w:rsid w:val="00C56F3D"/>
    <w:rsid w:val="00C613DF"/>
    <w:rsid w:val="00C659AB"/>
    <w:rsid w:val="00C72AD0"/>
    <w:rsid w:val="00C73427"/>
    <w:rsid w:val="00C748F5"/>
    <w:rsid w:val="00C80373"/>
    <w:rsid w:val="00C9113E"/>
    <w:rsid w:val="00C92EF1"/>
    <w:rsid w:val="00CA0D7F"/>
    <w:rsid w:val="00CA24E6"/>
    <w:rsid w:val="00CA4850"/>
    <w:rsid w:val="00CA59F5"/>
    <w:rsid w:val="00CB086F"/>
    <w:rsid w:val="00CB62E1"/>
    <w:rsid w:val="00CB7576"/>
    <w:rsid w:val="00CC0336"/>
    <w:rsid w:val="00CD2ACE"/>
    <w:rsid w:val="00CD59BC"/>
    <w:rsid w:val="00CE1D02"/>
    <w:rsid w:val="00CE2259"/>
    <w:rsid w:val="00CE2A7A"/>
    <w:rsid w:val="00CE5BEC"/>
    <w:rsid w:val="00CF3ED8"/>
    <w:rsid w:val="00CF4C7A"/>
    <w:rsid w:val="00CF5066"/>
    <w:rsid w:val="00D00892"/>
    <w:rsid w:val="00D156AC"/>
    <w:rsid w:val="00D217A3"/>
    <w:rsid w:val="00D25272"/>
    <w:rsid w:val="00D25414"/>
    <w:rsid w:val="00D303C7"/>
    <w:rsid w:val="00D31E94"/>
    <w:rsid w:val="00D36A41"/>
    <w:rsid w:val="00D41978"/>
    <w:rsid w:val="00D50471"/>
    <w:rsid w:val="00D56519"/>
    <w:rsid w:val="00D921CE"/>
    <w:rsid w:val="00D947C9"/>
    <w:rsid w:val="00DA1694"/>
    <w:rsid w:val="00DA37CE"/>
    <w:rsid w:val="00DA4055"/>
    <w:rsid w:val="00DB292D"/>
    <w:rsid w:val="00DB7C94"/>
    <w:rsid w:val="00DC1FAF"/>
    <w:rsid w:val="00DD2F49"/>
    <w:rsid w:val="00DD4EAA"/>
    <w:rsid w:val="00DD7665"/>
    <w:rsid w:val="00DF687D"/>
    <w:rsid w:val="00E01599"/>
    <w:rsid w:val="00E070DA"/>
    <w:rsid w:val="00E106F5"/>
    <w:rsid w:val="00E1421F"/>
    <w:rsid w:val="00E16DA3"/>
    <w:rsid w:val="00E20FC1"/>
    <w:rsid w:val="00E50C2A"/>
    <w:rsid w:val="00E51EA2"/>
    <w:rsid w:val="00E54989"/>
    <w:rsid w:val="00E605D1"/>
    <w:rsid w:val="00E61901"/>
    <w:rsid w:val="00E63175"/>
    <w:rsid w:val="00E64474"/>
    <w:rsid w:val="00E74E7C"/>
    <w:rsid w:val="00E779A3"/>
    <w:rsid w:val="00E80EF9"/>
    <w:rsid w:val="00E9043E"/>
    <w:rsid w:val="00E92E8D"/>
    <w:rsid w:val="00E92F22"/>
    <w:rsid w:val="00EA3A06"/>
    <w:rsid w:val="00EB389F"/>
    <w:rsid w:val="00EC4444"/>
    <w:rsid w:val="00ED112F"/>
    <w:rsid w:val="00ED786E"/>
    <w:rsid w:val="00EE3805"/>
    <w:rsid w:val="00EE6782"/>
    <w:rsid w:val="00EF7968"/>
    <w:rsid w:val="00F005BD"/>
    <w:rsid w:val="00F05E90"/>
    <w:rsid w:val="00F07318"/>
    <w:rsid w:val="00F0774E"/>
    <w:rsid w:val="00F11ACA"/>
    <w:rsid w:val="00F13CDE"/>
    <w:rsid w:val="00F41722"/>
    <w:rsid w:val="00F45B4E"/>
    <w:rsid w:val="00F47C9E"/>
    <w:rsid w:val="00F51E80"/>
    <w:rsid w:val="00F525AD"/>
    <w:rsid w:val="00F54271"/>
    <w:rsid w:val="00F54AE1"/>
    <w:rsid w:val="00F5594F"/>
    <w:rsid w:val="00F60057"/>
    <w:rsid w:val="00F61F62"/>
    <w:rsid w:val="00F6471C"/>
    <w:rsid w:val="00F70558"/>
    <w:rsid w:val="00F73454"/>
    <w:rsid w:val="00F82A40"/>
    <w:rsid w:val="00F85B7C"/>
    <w:rsid w:val="00F8620B"/>
    <w:rsid w:val="00F90868"/>
    <w:rsid w:val="00F90FAC"/>
    <w:rsid w:val="00F92A18"/>
    <w:rsid w:val="00F95384"/>
    <w:rsid w:val="00F96C8D"/>
    <w:rsid w:val="00FA121C"/>
    <w:rsid w:val="00FA1AD5"/>
    <w:rsid w:val="00FA2E34"/>
    <w:rsid w:val="00FA51BD"/>
    <w:rsid w:val="00FC1F8D"/>
    <w:rsid w:val="00FC5B9D"/>
    <w:rsid w:val="00FC7BDC"/>
    <w:rsid w:val="00FD6AE9"/>
    <w:rsid w:val="00FE3303"/>
    <w:rsid w:val="00FE6013"/>
    <w:rsid w:val="00FF3DDB"/>
    <w:rsid w:val="00FF58F0"/>
    <w:rsid w:val="01142E49"/>
    <w:rsid w:val="0126F708"/>
    <w:rsid w:val="0146A50A"/>
    <w:rsid w:val="016ED6B4"/>
    <w:rsid w:val="01E485DB"/>
    <w:rsid w:val="02C39D60"/>
    <w:rsid w:val="02DC6C7A"/>
    <w:rsid w:val="02E44CA6"/>
    <w:rsid w:val="02E6E7EF"/>
    <w:rsid w:val="03249906"/>
    <w:rsid w:val="036AB214"/>
    <w:rsid w:val="03827FE3"/>
    <w:rsid w:val="03970A21"/>
    <w:rsid w:val="03A0D094"/>
    <w:rsid w:val="03AD9B92"/>
    <w:rsid w:val="0412EE24"/>
    <w:rsid w:val="045B4979"/>
    <w:rsid w:val="0469B731"/>
    <w:rsid w:val="047471D6"/>
    <w:rsid w:val="048DCC09"/>
    <w:rsid w:val="0490D97D"/>
    <w:rsid w:val="04FCE6A5"/>
    <w:rsid w:val="050753F1"/>
    <w:rsid w:val="0536E3A9"/>
    <w:rsid w:val="05431C88"/>
    <w:rsid w:val="0569C5C1"/>
    <w:rsid w:val="059E2688"/>
    <w:rsid w:val="05AAB68A"/>
    <w:rsid w:val="05D2B7D9"/>
    <w:rsid w:val="06097FA6"/>
    <w:rsid w:val="060A6538"/>
    <w:rsid w:val="065B72DE"/>
    <w:rsid w:val="06B50139"/>
    <w:rsid w:val="06B6F464"/>
    <w:rsid w:val="06C9542A"/>
    <w:rsid w:val="076561FE"/>
    <w:rsid w:val="07771CF8"/>
    <w:rsid w:val="078372FE"/>
    <w:rsid w:val="07FE2111"/>
    <w:rsid w:val="0864ED7C"/>
    <w:rsid w:val="08DD972F"/>
    <w:rsid w:val="08DDA6F7"/>
    <w:rsid w:val="0906AEEB"/>
    <w:rsid w:val="090B8638"/>
    <w:rsid w:val="09156BB9"/>
    <w:rsid w:val="0934D73B"/>
    <w:rsid w:val="097BE842"/>
    <w:rsid w:val="0997C395"/>
    <w:rsid w:val="09BBC6EE"/>
    <w:rsid w:val="09C33504"/>
    <w:rsid w:val="09D6F6A0"/>
    <w:rsid w:val="0A1EE615"/>
    <w:rsid w:val="0A5D3A0F"/>
    <w:rsid w:val="0AB38EAA"/>
    <w:rsid w:val="0AF63FE4"/>
    <w:rsid w:val="0B388C24"/>
    <w:rsid w:val="0B500752"/>
    <w:rsid w:val="0B57291E"/>
    <w:rsid w:val="0B6134CD"/>
    <w:rsid w:val="0B830726"/>
    <w:rsid w:val="0BA2A170"/>
    <w:rsid w:val="0BE71BD6"/>
    <w:rsid w:val="0C0BB80F"/>
    <w:rsid w:val="0C1D5944"/>
    <w:rsid w:val="0C66B76B"/>
    <w:rsid w:val="0C78176B"/>
    <w:rsid w:val="0C7E16CB"/>
    <w:rsid w:val="0CA769DC"/>
    <w:rsid w:val="0CC17613"/>
    <w:rsid w:val="0CC284FD"/>
    <w:rsid w:val="0CDC000C"/>
    <w:rsid w:val="0D7D1AA4"/>
    <w:rsid w:val="0D88E017"/>
    <w:rsid w:val="0DACA1D7"/>
    <w:rsid w:val="0DB8FC53"/>
    <w:rsid w:val="0DCAC1EC"/>
    <w:rsid w:val="0DDFE466"/>
    <w:rsid w:val="0E1B541C"/>
    <w:rsid w:val="0E2731D5"/>
    <w:rsid w:val="0E72B4D2"/>
    <w:rsid w:val="0E8051C6"/>
    <w:rsid w:val="0EC00B39"/>
    <w:rsid w:val="0EC19D71"/>
    <w:rsid w:val="0EE18672"/>
    <w:rsid w:val="0EEC6E90"/>
    <w:rsid w:val="0EF62183"/>
    <w:rsid w:val="0F1F3CA2"/>
    <w:rsid w:val="0F3E83E9"/>
    <w:rsid w:val="0F61AB01"/>
    <w:rsid w:val="0F93F019"/>
    <w:rsid w:val="0FB4575E"/>
    <w:rsid w:val="0FD9B4B3"/>
    <w:rsid w:val="0FFEEA65"/>
    <w:rsid w:val="10300EB2"/>
    <w:rsid w:val="1035C03E"/>
    <w:rsid w:val="107C9877"/>
    <w:rsid w:val="109430CB"/>
    <w:rsid w:val="109D6A44"/>
    <w:rsid w:val="10D21726"/>
    <w:rsid w:val="10DEA9A4"/>
    <w:rsid w:val="1109A7D1"/>
    <w:rsid w:val="1152F4DE"/>
    <w:rsid w:val="116B1223"/>
    <w:rsid w:val="1183D30A"/>
    <w:rsid w:val="11CCAE9C"/>
    <w:rsid w:val="11D1909F"/>
    <w:rsid w:val="120F4E0D"/>
    <w:rsid w:val="12437267"/>
    <w:rsid w:val="12474A2E"/>
    <w:rsid w:val="1250C946"/>
    <w:rsid w:val="126C3449"/>
    <w:rsid w:val="129A76B1"/>
    <w:rsid w:val="129E8C23"/>
    <w:rsid w:val="1395323F"/>
    <w:rsid w:val="13A09133"/>
    <w:rsid w:val="13A81ACE"/>
    <w:rsid w:val="13AD1145"/>
    <w:rsid w:val="13D67BA8"/>
    <w:rsid w:val="13FBE265"/>
    <w:rsid w:val="141B5E15"/>
    <w:rsid w:val="141E0997"/>
    <w:rsid w:val="14551A37"/>
    <w:rsid w:val="145BCD4D"/>
    <w:rsid w:val="1467613C"/>
    <w:rsid w:val="148A2A7E"/>
    <w:rsid w:val="149616C5"/>
    <w:rsid w:val="14D2C3DA"/>
    <w:rsid w:val="14E6DACD"/>
    <w:rsid w:val="1502C802"/>
    <w:rsid w:val="15305B59"/>
    <w:rsid w:val="1550AC4E"/>
    <w:rsid w:val="15631FAF"/>
    <w:rsid w:val="1570DB67"/>
    <w:rsid w:val="15A51A4D"/>
    <w:rsid w:val="15C6CA96"/>
    <w:rsid w:val="15C9B7DE"/>
    <w:rsid w:val="15D113B4"/>
    <w:rsid w:val="160BC038"/>
    <w:rsid w:val="160D8D61"/>
    <w:rsid w:val="16415AE2"/>
    <w:rsid w:val="16A501C2"/>
    <w:rsid w:val="16A65D48"/>
    <w:rsid w:val="16A86D81"/>
    <w:rsid w:val="16D27C93"/>
    <w:rsid w:val="16D6A2BB"/>
    <w:rsid w:val="17644561"/>
    <w:rsid w:val="178CBAF9"/>
    <w:rsid w:val="17A563BD"/>
    <w:rsid w:val="17A699F1"/>
    <w:rsid w:val="17E768D0"/>
    <w:rsid w:val="18422DA9"/>
    <w:rsid w:val="186BB029"/>
    <w:rsid w:val="189884B7"/>
    <w:rsid w:val="18F8D7B1"/>
    <w:rsid w:val="192402A7"/>
    <w:rsid w:val="19719F7A"/>
    <w:rsid w:val="19AE2796"/>
    <w:rsid w:val="19C685AA"/>
    <w:rsid w:val="19DAABAE"/>
    <w:rsid w:val="1A04BBC7"/>
    <w:rsid w:val="1A0D2020"/>
    <w:rsid w:val="1A3A7259"/>
    <w:rsid w:val="1A7459EC"/>
    <w:rsid w:val="1ABF3981"/>
    <w:rsid w:val="1B0D6FDB"/>
    <w:rsid w:val="1B289717"/>
    <w:rsid w:val="1B49F7F7"/>
    <w:rsid w:val="1B507E36"/>
    <w:rsid w:val="1B5233C3"/>
    <w:rsid w:val="1BA7EC07"/>
    <w:rsid w:val="1BB996A7"/>
    <w:rsid w:val="1BFCBED1"/>
    <w:rsid w:val="1C1219B2"/>
    <w:rsid w:val="1C14A72A"/>
    <w:rsid w:val="1C40C5B2"/>
    <w:rsid w:val="1C4D6CC2"/>
    <w:rsid w:val="1C6AC802"/>
    <w:rsid w:val="1C727321"/>
    <w:rsid w:val="1CBC0295"/>
    <w:rsid w:val="1CF777C6"/>
    <w:rsid w:val="1CFC766F"/>
    <w:rsid w:val="1CFE266C"/>
    <w:rsid w:val="1D17A946"/>
    <w:rsid w:val="1D319B92"/>
    <w:rsid w:val="1DCBD0E2"/>
    <w:rsid w:val="1DCC2FDD"/>
    <w:rsid w:val="1DCD3277"/>
    <w:rsid w:val="1DE9FBD9"/>
    <w:rsid w:val="1E0DE431"/>
    <w:rsid w:val="1E509B0D"/>
    <w:rsid w:val="1E5A26DE"/>
    <w:rsid w:val="1E5A84EC"/>
    <w:rsid w:val="1E5DFEB3"/>
    <w:rsid w:val="1E60BBE2"/>
    <w:rsid w:val="1E7A3EBD"/>
    <w:rsid w:val="1F01DB6B"/>
    <w:rsid w:val="1F19BF2D"/>
    <w:rsid w:val="1F54C1D6"/>
    <w:rsid w:val="1FB9339B"/>
    <w:rsid w:val="1FC3B1C1"/>
    <w:rsid w:val="1FEA0605"/>
    <w:rsid w:val="1FF9CF14"/>
    <w:rsid w:val="1FFCDF40"/>
    <w:rsid w:val="200B80A0"/>
    <w:rsid w:val="2077BE2D"/>
    <w:rsid w:val="20BE3E1B"/>
    <w:rsid w:val="20BF5896"/>
    <w:rsid w:val="20CB4A2C"/>
    <w:rsid w:val="20DBAAB4"/>
    <w:rsid w:val="2100F7ED"/>
    <w:rsid w:val="2114A5D4"/>
    <w:rsid w:val="211AC0FB"/>
    <w:rsid w:val="2137A4B8"/>
    <w:rsid w:val="214F8529"/>
    <w:rsid w:val="215D362A"/>
    <w:rsid w:val="2166DBAE"/>
    <w:rsid w:val="21979765"/>
    <w:rsid w:val="221D4C19"/>
    <w:rsid w:val="22589BAE"/>
    <w:rsid w:val="226141D6"/>
    <w:rsid w:val="22715759"/>
    <w:rsid w:val="2272F747"/>
    <w:rsid w:val="229D76A9"/>
    <w:rsid w:val="22AE7B6F"/>
    <w:rsid w:val="22B3152B"/>
    <w:rsid w:val="22BD6CFC"/>
    <w:rsid w:val="22C86730"/>
    <w:rsid w:val="22D10D7D"/>
    <w:rsid w:val="2304A565"/>
    <w:rsid w:val="23150D02"/>
    <w:rsid w:val="234B2970"/>
    <w:rsid w:val="23543F93"/>
    <w:rsid w:val="23667DD1"/>
    <w:rsid w:val="238B8202"/>
    <w:rsid w:val="23A326DE"/>
    <w:rsid w:val="23E77125"/>
    <w:rsid w:val="23EAE4B1"/>
    <w:rsid w:val="2401F845"/>
    <w:rsid w:val="2425D1E0"/>
    <w:rsid w:val="24311700"/>
    <w:rsid w:val="244CA2F3"/>
    <w:rsid w:val="24B35BAD"/>
    <w:rsid w:val="24C98191"/>
    <w:rsid w:val="254C2654"/>
    <w:rsid w:val="256F27EB"/>
    <w:rsid w:val="259B40A0"/>
    <w:rsid w:val="259C9BB9"/>
    <w:rsid w:val="25D66CE1"/>
    <w:rsid w:val="25F1281A"/>
    <w:rsid w:val="260EFBE8"/>
    <w:rsid w:val="26202B08"/>
    <w:rsid w:val="267AC224"/>
    <w:rsid w:val="26D80928"/>
    <w:rsid w:val="26D96EAC"/>
    <w:rsid w:val="26E34663"/>
    <w:rsid w:val="2703A65B"/>
    <w:rsid w:val="270CC383"/>
    <w:rsid w:val="271337CA"/>
    <w:rsid w:val="27144D09"/>
    <w:rsid w:val="2718F561"/>
    <w:rsid w:val="272E26EA"/>
    <w:rsid w:val="276E98C7"/>
    <w:rsid w:val="280DF769"/>
    <w:rsid w:val="2813B25A"/>
    <w:rsid w:val="281F8246"/>
    <w:rsid w:val="283EA988"/>
    <w:rsid w:val="2889D042"/>
    <w:rsid w:val="28BC75D7"/>
    <w:rsid w:val="28CA4EC6"/>
    <w:rsid w:val="291C5DA2"/>
    <w:rsid w:val="2945B20C"/>
    <w:rsid w:val="299EA849"/>
    <w:rsid w:val="29AB9F10"/>
    <w:rsid w:val="29C2F920"/>
    <w:rsid w:val="29CFB2AD"/>
    <w:rsid w:val="2A126862"/>
    <w:rsid w:val="2A290566"/>
    <w:rsid w:val="2A542DCB"/>
    <w:rsid w:val="2A884A4D"/>
    <w:rsid w:val="2AAF6A39"/>
    <w:rsid w:val="2AB4A272"/>
    <w:rsid w:val="2ADFA786"/>
    <w:rsid w:val="2AF837EF"/>
    <w:rsid w:val="2B0E03C5"/>
    <w:rsid w:val="2B1F53B2"/>
    <w:rsid w:val="2B445916"/>
    <w:rsid w:val="2B7A6E92"/>
    <w:rsid w:val="2B960FED"/>
    <w:rsid w:val="2BAE38C3"/>
    <w:rsid w:val="2BC65AED"/>
    <w:rsid w:val="2BF2830A"/>
    <w:rsid w:val="2C641F8C"/>
    <w:rsid w:val="2C74B0AE"/>
    <w:rsid w:val="2C958A35"/>
    <w:rsid w:val="2CE03FA2"/>
    <w:rsid w:val="2D4A0924"/>
    <w:rsid w:val="2D5019B9"/>
    <w:rsid w:val="2D560EE6"/>
    <w:rsid w:val="2D66CD46"/>
    <w:rsid w:val="2D8FBBFB"/>
    <w:rsid w:val="2DB2DD77"/>
    <w:rsid w:val="2DC544B6"/>
    <w:rsid w:val="2DE51C66"/>
    <w:rsid w:val="2EB74D93"/>
    <w:rsid w:val="2ECCA67A"/>
    <w:rsid w:val="2EE7ABC8"/>
    <w:rsid w:val="2EF506C7"/>
    <w:rsid w:val="2F08982F"/>
    <w:rsid w:val="2F2A23CC"/>
    <w:rsid w:val="2FD4023A"/>
    <w:rsid w:val="2FEA9A64"/>
    <w:rsid w:val="3002CEE4"/>
    <w:rsid w:val="30175231"/>
    <w:rsid w:val="3026A462"/>
    <w:rsid w:val="302991F0"/>
    <w:rsid w:val="303EF431"/>
    <w:rsid w:val="308277D0"/>
    <w:rsid w:val="309AD243"/>
    <w:rsid w:val="30E1FDEE"/>
    <w:rsid w:val="30F870D8"/>
    <w:rsid w:val="31084958"/>
    <w:rsid w:val="320104B9"/>
    <w:rsid w:val="32098BCD"/>
    <w:rsid w:val="321E8C91"/>
    <w:rsid w:val="3224EF12"/>
    <w:rsid w:val="3227C0ED"/>
    <w:rsid w:val="3279A0F8"/>
    <w:rsid w:val="32E77FB2"/>
    <w:rsid w:val="3309D1FC"/>
    <w:rsid w:val="331BAC18"/>
    <w:rsid w:val="331F48B1"/>
    <w:rsid w:val="3338AD6D"/>
    <w:rsid w:val="3346848B"/>
    <w:rsid w:val="33984F98"/>
    <w:rsid w:val="33E192BD"/>
    <w:rsid w:val="33E46C92"/>
    <w:rsid w:val="33EF1496"/>
    <w:rsid w:val="341334D9"/>
    <w:rsid w:val="343814CE"/>
    <w:rsid w:val="345C7653"/>
    <w:rsid w:val="3474C6FD"/>
    <w:rsid w:val="34774EAD"/>
    <w:rsid w:val="34D212FF"/>
    <w:rsid w:val="34E123C2"/>
    <w:rsid w:val="34E5A423"/>
    <w:rsid w:val="3517446F"/>
    <w:rsid w:val="351AC317"/>
    <w:rsid w:val="3525F8BD"/>
    <w:rsid w:val="3535E491"/>
    <w:rsid w:val="357274E6"/>
    <w:rsid w:val="35803CF3"/>
    <w:rsid w:val="3587C1FC"/>
    <w:rsid w:val="358BA5FD"/>
    <w:rsid w:val="3598E308"/>
    <w:rsid w:val="35B2BF83"/>
    <w:rsid w:val="35D030AF"/>
    <w:rsid w:val="35FE39B5"/>
    <w:rsid w:val="3617124E"/>
    <w:rsid w:val="363DBEB0"/>
    <w:rsid w:val="364F42C3"/>
    <w:rsid w:val="36623F7F"/>
    <w:rsid w:val="36AA58F1"/>
    <w:rsid w:val="36B4C1BA"/>
    <w:rsid w:val="36D4650D"/>
    <w:rsid w:val="36E50D68"/>
    <w:rsid w:val="37215A93"/>
    <w:rsid w:val="37356787"/>
    <w:rsid w:val="3773E716"/>
    <w:rsid w:val="37864052"/>
    <w:rsid w:val="37D9F4B3"/>
    <w:rsid w:val="37EA88FE"/>
    <w:rsid w:val="38090E30"/>
    <w:rsid w:val="38281C8D"/>
    <w:rsid w:val="38289ACC"/>
    <w:rsid w:val="38459F25"/>
    <w:rsid w:val="385D55D1"/>
    <w:rsid w:val="38668B06"/>
    <w:rsid w:val="387436B9"/>
    <w:rsid w:val="38C0C6F7"/>
    <w:rsid w:val="38C22963"/>
    <w:rsid w:val="38DC840E"/>
    <w:rsid w:val="38F7CC61"/>
    <w:rsid w:val="3908DD51"/>
    <w:rsid w:val="390B0910"/>
    <w:rsid w:val="391FB021"/>
    <w:rsid w:val="39204ABA"/>
    <w:rsid w:val="392210B3"/>
    <w:rsid w:val="392EE0BF"/>
    <w:rsid w:val="3945EBF0"/>
    <w:rsid w:val="394AF7E4"/>
    <w:rsid w:val="39500A54"/>
    <w:rsid w:val="395913C6"/>
    <w:rsid w:val="399E6EA7"/>
    <w:rsid w:val="39C4FADB"/>
    <w:rsid w:val="39CF7EDA"/>
    <w:rsid w:val="39DA151B"/>
    <w:rsid w:val="39E9C82E"/>
    <w:rsid w:val="39FCA82B"/>
    <w:rsid w:val="3A0D0AB4"/>
    <w:rsid w:val="3A3079B2"/>
    <w:rsid w:val="3A6D0849"/>
    <w:rsid w:val="3A794FC7"/>
    <w:rsid w:val="3A7F6824"/>
    <w:rsid w:val="3AE3F0A6"/>
    <w:rsid w:val="3AEBDAB5"/>
    <w:rsid w:val="3AF03791"/>
    <w:rsid w:val="3B02447B"/>
    <w:rsid w:val="3B0BD39F"/>
    <w:rsid w:val="3B2D89F6"/>
    <w:rsid w:val="3B430226"/>
    <w:rsid w:val="3B56D465"/>
    <w:rsid w:val="3B7EF67F"/>
    <w:rsid w:val="3B8316DE"/>
    <w:rsid w:val="3BA7FD57"/>
    <w:rsid w:val="3BC3BABA"/>
    <w:rsid w:val="3BCB5D62"/>
    <w:rsid w:val="3BEF7E77"/>
    <w:rsid w:val="3C2DDB98"/>
    <w:rsid w:val="3C5868CB"/>
    <w:rsid w:val="3C5F6B44"/>
    <w:rsid w:val="3C810EC1"/>
    <w:rsid w:val="3CA0FCCA"/>
    <w:rsid w:val="3CA653B9"/>
    <w:rsid w:val="3CB736C4"/>
    <w:rsid w:val="3CDB53E4"/>
    <w:rsid w:val="3CDD24E4"/>
    <w:rsid w:val="3CE7CD38"/>
    <w:rsid w:val="3CF2A4C6"/>
    <w:rsid w:val="3CF5C8A9"/>
    <w:rsid w:val="3D2B33CD"/>
    <w:rsid w:val="3D4F84D9"/>
    <w:rsid w:val="3D768CB6"/>
    <w:rsid w:val="3DA4CC6B"/>
    <w:rsid w:val="3DC8F6D0"/>
    <w:rsid w:val="3DDAC208"/>
    <w:rsid w:val="3E018E2B"/>
    <w:rsid w:val="3E44BF56"/>
    <w:rsid w:val="3E48EF48"/>
    <w:rsid w:val="3E53EFE1"/>
    <w:rsid w:val="3E7D0144"/>
    <w:rsid w:val="3EC2A1F6"/>
    <w:rsid w:val="3EE56198"/>
    <w:rsid w:val="3F14F931"/>
    <w:rsid w:val="3F1525AC"/>
    <w:rsid w:val="3F271F39"/>
    <w:rsid w:val="3F483EB9"/>
    <w:rsid w:val="3F89CE60"/>
    <w:rsid w:val="3FE4A0F6"/>
    <w:rsid w:val="3FE9B295"/>
    <w:rsid w:val="4009AB1E"/>
    <w:rsid w:val="401E85F3"/>
    <w:rsid w:val="401F6DFA"/>
    <w:rsid w:val="40548B47"/>
    <w:rsid w:val="405977E1"/>
    <w:rsid w:val="40635BC5"/>
    <w:rsid w:val="40C2EF9A"/>
    <w:rsid w:val="40D03579"/>
    <w:rsid w:val="410EA97C"/>
    <w:rsid w:val="414DF490"/>
    <w:rsid w:val="41583AC5"/>
    <w:rsid w:val="415AB3B8"/>
    <w:rsid w:val="4175D024"/>
    <w:rsid w:val="418CB847"/>
    <w:rsid w:val="41B38B05"/>
    <w:rsid w:val="41C615E9"/>
    <w:rsid w:val="41D0BC4A"/>
    <w:rsid w:val="42339E11"/>
    <w:rsid w:val="4234D9E0"/>
    <w:rsid w:val="4239277C"/>
    <w:rsid w:val="429D1DFC"/>
    <w:rsid w:val="42B2E894"/>
    <w:rsid w:val="42B8E338"/>
    <w:rsid w:val="42C7A8E1"/>
    <w:rsid w:val="42E12A52"/>
    <w:rsid w:val="42F68419"/>
    <w:rsid w:val="4316B76A"/>
    <w:rsid w:val="436BDD21"/>
    <w:rsid w:val="436E43B7"/>
    <w:rsid w:val="43D4F7DD"/>
    <w:rsid w:val="43F4B4AD"/>
    <w:rsid w:val="443F3942"/>
    <w:rsid w:val="44403F86"/>
    <w:rsid w:val="4450A411"/>
    <w:rsid w:val="44B33F52"/>
    <w:rsid w:val="44CF60F2"/>
    <w:rsid w:val="44D48CFF"/>
    <w:rsid w:val="4519BD28"/>
    <w:rsid w:val="451DEF41"/>
    <w:rsid w:val="4531D7AA"/>
    <w:rsid w:val="455875BD"/>
    <w:rsid w:val="45663C0D"/>
    <w:rsid w:val="459660BD"/>
    <w:rsid w:val="45D9C147"/>
    <w:rsid w:val="45F7B754"/>
    <w:rsid w:val="460323B4"/>
    <w:rsid w:val="460F4AF2"/>
    <w:rsid w:val="4625E29E"/>
    <w:rsid w:val="465FC5D4"/>
    <w:rsid w:val="467BBA1C"/>
    <w:rsid w:val="468D8847"/>
    <w:rsid w:val="46EDC561"/>
    <w:rsid w:val="470EFCBA"/>
    <w:rsid w:val="4724B3D1"/>
    <w:rsid w:val="47270BE3"/>
    <w:rsid w:val="4739B0CC"/>
    <w:rsid w:val="477DE6A3"/>
    <w:rsid w:val="47985E62"/>
    <w:rsid w:val="47AC96D9"/>
    <w:rsid w:val="47AE3DD5"/>
    <w:rsid w:val="47FAD227"/>
    <w:rsid w:val="4814DCCC"/>
    <w:rsid w:val="48BE15A5"/>
    <w:rsid w:val="48E7E217"/>
    <w:rsid w:val="4919B704"/>
    <w:rsid w:val="493A34E1"/>
    <w:rsid w:val="493B714A"/>
    <w:rsid w:val="494FA8C3"/>
    <w:rsid w:val="4950C08D"/>
    <w:rsid w:val="4967A68D"/>
    <w:rsid w:val="497E2C3A"/>
    <w:rsid w:val="497FD46F"/>
    <w:rsid w:val="4A0ADFD7"/>
    <w:rsid w:val="4A469D7C"/>
    <w:rsid w:val="4A52FBF8"/>
    <w:rsid w:val="4AD05FBC"/>
    <w:rsid w:val="4B0376EE"/>
    <w:rsid w:val="4B0B837E"/>
    <w:rsid w:val="4B2712B3"/>
    <w:rsid w:val="4B382BA5"/>
    <w:rsid w:val="4B877EC3"/>
    <w:rsid w:val="4C06FED2"/>
    <w:rsid w:val="4C3262A7"/>
    <w:rsid w:val="4CC2E314"/>
    <w:rsid w:val="4CD4959B"/>
    <w:rsid w:val="4D2D2768"/>
    <w:rsid w:val="4D2F56F3"/>
    <w:rsid w:val="4DAA7EB1"/>
    <w:rsid w:val="4DCE5F51"/>
    <w:rsid w:val="4DDDF3D9"/>
    <w:rsid w:val="4DEC1C09"/>
    <w:rsid w:val="4E4E3F1E"/>
    <w:rsid w:val="4E51AF5C"/>
    <w:rsid w:val="4E58D8D4"/>
    <w:rsid w:val="4E79CF9A"/>
    <w:rsid w:val="4EA916EB"/>
    <w:rsid w:val="4EAA14BC"/>
    <w:rsid w:val="4EB91320"/>
    <w:rsid w:val="4EDD68E2"/>
    <w:rsid w:val="4EE64036"/>
    <w:rsid w:val="4F2C9B26"/>
    <w:rsid w:val="4F55C622"/>
    <w:rsid w:val="4F7E44FA"/>
    <w:rsid w:val="4F82F22D"/>
    <w:rsid w:val="4F86E801"/>
    <w:rsid w:val="4FF353EA"/>
    <w:rsid w:val="4FF6CE36"/>
    <w:rsid w:val="501503C4"/>
    <w:rsid w:val="5071258F"/>
    <w:rsid w:val="5082874A"/>
    <w:rsid w:val="50A98204"/>
    <w:rsid w:val="50ABD315"/>
    <w:rsid w:val="50DB6D63"/>
    <w:rsid w:val="5117FF2C"/>
    <w:rsid w:val="517DF2E6"/>
    <w:rsid w:val="51B74DE3"/>
    <w:rsid w:val="51C2A9C8"/>
    <w:rsid w:val="51CD082D"/>
    <w:rsid w:val="521EE4D0"/>
    <w:rsid w:val="52469015"/>
    <w:rsid w:val="5251AF61"/>
    <w:rsid w:val="528FD486"/>
    <w:rsid w:val="52DBB2AF"/>
    <w:rsid w:val="5338BCE7"/>
    <w:rsid w:val="533A7A46"/>
    <w:rsid w:val="5358C5E9"/>
    <w:rsid w:val="537011F6"/>
    <w:rsid w:val="53C1938F"/>
    <w:rsid w:val="53E63AD4"/>
    <w:rsid w:val="5424AEF7"/>
    <w:rsid w:val="5452B26D"/>
    <w:rsid w:val="54624C2A"/>
    <w:rsid w:val="54C81A58"/>
    <w:rsid w:val="54F6A694"/>
    <w:rsid w:val="5504A8EF"/>
    <w:rsid w:val="5527074F"/>
    <w:rsid w:val="55358DD1"/>
    <w:rsid w:val="555D63F0"/>
    <w:rsid w:val="557E30D7"/>
    <w:rsid w:val="55A0971C"/>
    <w:rsid w:val="55A8F8AB"/>
    <w:rsid w:val="55E73708"/>
    <w:rsid w:val="55EAB468"/>
    <w:rsid w:val="55EEDA49"/>
    <w:rsid w:val="567EDF7B"/>
    <w:rsid w:val="56ABC71C"/>
    <w:rsid w:val="56CCCE47"/>
    <w:rsid w:val="577AE210"/>
    <w:rsid w:val="57DBA2E8"/>
    <w:rsid w:val="58014BE6"/>
    <w:rsid w:val="58022B43"/>
    <w:rsid w:val="58689EA8"/>
    <w:rsid w:val="58DC5FFC"/>
    <w:rsid w:val="58E52EB5"/>
    <w:rsid w:val="5914A1EA"/>
    <w:rsid w:val="59196023"/>
    <w:rsid w:val="5933F3B3"/>
    <w:rsid w:val="5936B5AF"/>
    <w:rsid w:val="595E4309"/>
    <w:rsid w:val="5961E6E9"/>
    <w:rsid w:val="5991C632"/>
    <w:rsid w:val="5994D878"/>
    <w:rsid w:val="59A6066E"/>
    <w:rsid w:val="59E1AB4C"/>
    <w:rsid w:val="5A046F09"/>
    <w:rsid w:val="5A086E2C"/>
    <w:rsid w:val="5A1369A1"/>
    <w:rsid w:val="5A35578C"/>
    <w:rsid w:val="5AB71859"/>
    <w:rsid w:val="5B3B30AD"/>
    <w:rsid w:val="5B9C2435"/>
    <w:rsid w:val="5BA03F6A"/>
    <w:rsid w:val="5BE40769"/>
    <w:rsid w:val="5C404712"/>
    <w:rsid w:val="5C57C8BD"/>
    <w:rsid w:val="5C8444F2"/>
    <w:rsid w:val="5C91235C"/>
    <w:rsid w:val="5C98683C"/>
    <w:rsid w:val="5CBE5170"/>
    <w:rsid w:val="5D282F13"/>
    <w:rsid w:val="5D2E4FF6"/>
    <w:rsid w:val="5D4EDD64"/>
    <w:rsid w:val="5DA1AEE1"/>
    <w:rsid w:val="5DAB3F4C"/>
    <w:rsid w:val="5DC370A7"/>
    <w:rsid w:val="5E24819C"/>
    <w:rsid w:val="5E2BCB69"/>
    <w:rsid w:val="5E3C779E"/>
    <w:rsid w:val="5E5259D2"/>
    <w:rsid w:val="5E68499B"/>
    <w:rsid w:val="5EDC337E"/>
    <w:rsid w:val="5F1E48FA"/>
    <w:rsid w:val="5F25F693"/>
    <w:rsid w:val="5F40C89B"/>
    <w:rsid w:val="5F4295E2"/>
    <w:rsid w:val="5F467149"/>
    <w:rsid w:val="5F902BCA"/>
    <w:rsid w:val="5FCEB098"/>
    <w:rsid w:val="605269CF"/>
    <w:rsid w:val="6063B238"/>
    <w:rsid w:val="6073B08D"/>
    <w:rsid w:val="6086F98A"/>
    <w:rsid w:val="608B4FA8"/>
    <w:rsid w:val="60CC02CA"/>
    <w:rsid w:val="60E14EE0"/>
    <w:rsid w:val="60E97432"/>
    <w:rsid w:val="610FCAC9"/>
    <w:rsid w:val="6126ABB1"/>
    <w:rsid w:val="61793F94"/>
    <w:rsid w:val="619238B7"/>
    <w:rsid w:val="6195F3C6"/>
    <w:rsid w:val="619C8072"/>
    <w:rsid w:val="61C584D6"/>
    <w:rsid w:val="61D66E23"/>
    <w:rsid w:val="61E0EFD5"/>
    <w:rsid w:val="61EB197D"/>
    <w:rsid w:val="61FE0D46"/>
    <w:rsid w:val="626B74A6"/>
    <w:rsid w:val="627FEC93"/>
    <w:rsid w:val="62822E0A"/>
    <w:rsid w:val="62871297"/>
    <w:rsid w:val="62DAE82B"/>
    <w:rsid w:val="62DD20A0"/>
    <w:rsid w:val="62E27218"/>
    <w:rsid w:val="62EDB906"/>
    <w:rsid w:val="63031966"/>
    <w:rsid w:val="6312001E"/>
    <w:rsid w:val="633CCF07"/>
    <w:rsid w:val="6341528F"/>
    <w:rsid w:val="6362D506"/>
    <w:rsid w:val="63AB514F"/>
    <w:rsid w:val="63C248B2"/>
    <w:rsid w:val="63DFE080"/>
    <w:rsid w:val="63FEA7D4"/>
    <w:rsid w:val="640E2FAB"/>
    <w:rsid w:val="643E087C"/>
    <w:rsid w:val="6444A57B"/>
    <w:rsid w:val="645155AC"/>
    <w:rsid w:val="645E4C73"/>
    <w:rsid w:val="64C5B910"/>
    <w:rsid w:val="64D0ED7E"/>
    <w:rsid w:val="64DAC157"/>
    <w:rsid w:val="64DE3E22"/>
    <w:rsid w:val="65371082"/>
    <w:rsid w:val="657A9532"/>
    <w:rsid w:val="66064644"/>
    <w:rsid w:val="66167D32"/>
    <w:rsid w:val="663164C1"/>
    <w:rsid w:val="66417FF1"/>
    <w:rsid w:val="66573E3D"/>
    <w:rsid w:val="66788D21"/>
    <w:rsid w:val="6679D7F3"/>
    <w:rsid w:val="669A75C8"/>
    <w:rsid w:val="66C50FA7"/>
    <w:rsid w:val="66CBD874"/>
    <w:rsid w:val="66DA5F6F"/>
    <w:rsid w:val="67008D5F"/>
    <w:rsid w:val="6714257C"/>
    <w:rsid w:val="6718DFB3"/>
    <w:rsid w:val="677503A8"/>
    <w:rsid w:val="67D0A610"/>
    <w:rsid w:val="6823E7F5"/>
    <w:rsid w:val="6842D78B"/>
    <w:rsid w:val="68443A5E"/>
    <w:rsid w:val="68ED88EB"/>
    <w:rsid w:val="6932B33A"/>
    <w:rsid w:val="6942DA3D"/>
    <w:rsid w:val="6946306E"/>
    <w:rsid w:val="6964C590"/>
    <w:rsid w:val="6983915E"/>
    <w:rsid w:val="69992A33"/>
    <w:rsid w:val="69BE3A00"/>
    <w:rsid w:val="69D6AF6D"/>
    <w:rsid w:val="69F51D75"/>
    <w:rsid w:val="6A0E6C1F"/>
    <w:rsid w:val="6A40DB22"/>
    <w:rsid w:val="6A836D4F"/>
    <w:rsid w:val="6A9DC625"/>
    <w:rsid w:val="6ABFA5A9"/>
    <w:rsid w:val="6AC97E4D"/>
    <w:rsid w:val="6AE9EE55"/>
    <w:rsid w:val="6B0BA686"/>
    <w:rsid w:val="6B6FCBDC"/>
    <w:rsid w:val="6BA57618"/>
    <w:rsid w:val="6BC288A2"/>
    <w:rsid w:val="6BD91010"/>
    <w:rsid w:val="6BF3FDFE"/>
    <w:rsid w:val="6C3AC254"/>
    <w:rsid w:val="6C7B5541"/>
    <w:rsid w:val="6CA0A645"/>
    <w:rsid w:val="6CAA0FFC"/>
    <w:rsid w:val="6CB4F9A9"/>
    <w:rsid w:val="6CBFAF11"/>
    <w:rsid w:val="6CC28ED3"/>
    <w:rsid w:val="6CCDC02D"/>
    <w:rsid w:val="6CD7F68F"/>
    <w:rsid w:val="6CE95007"/>
    <w:rsid w:val="6D09B74C"/>
    <w:rsid w:val="6D560823"/>
    <w:rsid w:val="6D662B27"/>
    <w:rsid w:val="6D7FB3EA"/>
    <w:rsid w:val="6DA8CDEE"/>
    <w:rsid w:val="6DB03220"/>
    <w:rsid w:val="6DEBDFF7"/>
    <w:rsid w:val="6E141009"/>
    <w:rsid w:val="6E93EF46"/>
    <w:rsid w:val="6EDCA287"/>
    <w:rsid w:val="6EE74BCF"/>
    <w:rsid w:val="6EE8CF60"/>
    <w:rsid w:val="6EEBC3B7"/>
    <w:rsid w:val="6EEBFAE5"/>
    <w:rsid w:val="6EF33026"/>
    <w:rsid w:val="6EFB06BD"/>
    <w:rsid w:val="6F095BBF"/>
    <w:rsid w:val="6F275D01"/>
    <w:rsid w:val="6F550154"/>
    <w:rsid w:val="6F7C8FB0"/>
    <w:rsid w:val="6F9D5609"/>
    <w:rsid w:val="6FA07DFA"/>
    <w:rsid w:val="6FDCAB24"/>
    <w:rsid w:val="7003BEF7"/>
    <w:rsid w:val="701BEE03"/>
    <w:rsid w:val="705A4D9A"/>
    <w:rsid w:val="70A6EA23"/>
    <w:rsid w:val="70D97A58"/>
    <w:rsid w:val="70EF046F"/>
    <w:rsid w:val="712D063D"/>
    <w:rsid w:val="7156A63F"/>
    <w:rsid w:val="715A7856"/>
    <w:rsid w:val="71BCC12A"/>
    <w:rsid w:val="71CEBAB7"/>
    <w:rsid w:val="71F88E3D"/>
    <w:rsid w:val="721EAE11"/>
    <w:rsid w:val="72393D37"/>
    <w:rsid w:val="72568D39"/>
    <w:rsid w:val="72754AB9"/>
    <w:rsid w:val="72D81EBC"/>
    <w:rsid w:val="73288718"/>
    <w:rsid w:val="738A8954"/>
    <w:rsid w:val="73AB10BE"/>
    <w:rsid w:val="73D2F81D"/>
    <w:rsid w:val="73E38620"/>
    <w:rsid w:val="73E8B11F"/>
    <w:rsid w:val="740F9619"/>
    <w:rsid w:val="741FDE65"/>
    <w:rsid w:val="742B41A9"/>
    <w:rsid w:val="7477A83E"/>
    <w:rsid w:val="74925CEE"/>
    <w:rsid w:val="74A31EE6"/>
    <w:rsid w:val="74C457BA"/>
    <w:rsid w:val="74D11B89"/>
    <w:rsid w:val="74D344F8"/>
    <w:rsid w:val="74E98B9C"/>
    <w:rsid w:val="74F615F9"/>
    <w:rsid w:val="7508B130"/>
    <w:rsid w:val="7509C143"/>
    <w:rsid w:val="750D2626"/>
    <w:rsid w:val="752013D8"/>
    <w:rsid w:val="75425090"/>
    <w:rsid w:val="75885139"/>
    <w:rsid w:val="75B90F44"/>
    <w:rsid w:val="75BC8CCF"/>
    <w:rsid w:val="75DD0593"/>
    <w:rsid w:val="75E31B38"/>
    <w:rsid w:val="7605C99D"/>
    <w:rsid w:val="760EB926"/>
    <w:rsid w:val="763B3032"/>
    <w:rsid w:val="763BA7ED"/>
    <w:rsid w:val="7657409E"/>
    <w:rsid w:val="7686D5C6"/>
    <w:rsid w:val="768D0087"/>
    <w:rsid w:val="76AF0A60"/>
    <w:rsid w:val="76B5A964"/>
    <w:rsid w:val="76CEBFA9"/>
    <w:rsid w:val="76E1FFCA"/>
    <w:rsid w:val="770644EE"/>
    <w:rsid w:val="7743CF41"/>
    <w:rsid w:val="77A55229"/>
    <w:rsid w:val="77B01697"/>
    <w:rsid w:val="78082B3F"/>
    <w:rsid w:val="78BC2242"/>
    <w:rsid w:val="78D41765"/>
    <w:rsid w:val="7940EFB9"/>
    <w:rsid w:val="794B1961"/>
    <w:rsid w:val="799A2032"/>
    <w:rsid w:val="79A42010"/>
    <w:rsid w:val="79A8C20C"/>
    <w:rsid w:val="79BA7576"/>
    <w:rsid w:val="79C1A5D4"/>
    <w:rsid w:val="79C494B8"/>
    <w:rsid w:val="79D8BD62"/>
    <w:rsid w:val="7A3ECA46"/>
    <w:rsid w:val="7A865D4D"/>
    <w:rsid w:val="7A8C0CDB"/>
    <w:rsid w:val="7A9C2DFE"/>
    <w:rsid w:val="7AA7B30E"/>
    <w:rsid w:val="7AC075F8"/>
    <w:rsid w:val="7AD47BE6"/>
    <w:rsid w:val="7AD93AC0"/>
    <w:rsid w:val="7AF880A3"/>
    <w:rsid w:val="7B118A5F"/>
    <w:rsid w:val="7B56F2EB"/>
    <w:rsid w:val="7B776DFD"/>
    <w:rsid w:val="7B8B114C"/>
    <w:rsid w:val="7B9EF111"/>
    <w:rsid w:val="7BE95242"/>
    <w:rsid w:val="7C040C54"/>
    <w:rsid w:val="7C232333"/>
    <w:rsid w:val="7C31473F"/>
    <w:rsid w:val="7C485C04"/>
    <w:rsid w:val="7C4C2349"/>
    <w:rsid w:val="7C6507A8"/>
    <w:rsid w:val="7C86EE51"/>
    <w:rsid w:val="7C90C334"/>
    <w:rsid w:val="7CAB1768"/>
    <w:rsid w:val="7CB671BF"/>
    <w:rsid w:val="7CD507CC"/>
    <w:rsid w:val="7CEC240A"/>
    <w:rsid w:val="7D2510AD"/>
    <w:rsid w:val="7D27C89C"/>
    <w:rsid w:val="7D6E5DBA"/>
    <w:rsid w:val="7D766B08"/>
    <w:rsid w:val="7DCDA4F8"/>
    <w:rsid w:val="7DD0D500"/>
    <w:rsid w:val="7DF52A86"/>
    <w:rsid w:val="7E0698E1"/>
    <w:rsid w:val="7E435E12"/>
    <w:rsid w:val="7E7BF132"/>
    <w:rsid w:val="7E9A750B"/>
    <w:rsid w:val="7EC398FD"/>
    <w:rsid w:val="7EE2C8D7"/>
    <w:rsid w:val="7F2E110E"/>
    <w:rsid w:val="7F3FB33A"/>
    <w:rsid w:val="7F87E13F"/>
    <w:rsid w:val="7FA9D24A"/>
    <w:rsid w:val="7FD54274"/>
    <w:rsid w:val="7FD633B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15D37C"/>
  <w15:docId w15:val="{3C933B0F-8960-491B-AB35-2EBBD208F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rFonts w:eastAsia="SimSun" w:cs="Times New Roman"/>
      <w:szCs w:val="24"/>
      <w:lang w:val="en-GB"/>
    </w:rPr>
  </w:style>
  <w:style w:type="paragraph" w:styleId="Heading1">
    <w:name w:val="heading 1"/>
    <w:basedOn w:val="Normal"/>
    <w:next w:val="Normal"/>
    <w:link w:val="Heading1Char"/>
    <w:qFormat/>
    <w:pPr>
      <w:keepNext/>
      <w:keepLines/>
      <w:pBdr>
        <w:bottom w:val="single" w:sz="8" w:space="1" w:color="244061" w:themeColor="accent1" w:themeShade="80"/>
      </w:pBdr>
      <w:outlineLvl w:val="0"/>
    </w:pPr>
    <w:rPr>
      <w:rFonts w:eastAsiaTheme="majorEastAsia" w:cstheme="majorBidi"/>
      <w:b/>
      <w:bCs/>
      <w:color w:val="244061" w:themeColor="accent1" w:themeShade="80"/>
      <w:sz w:val="28"/>
      <w:szCs w:val="28"/>
    </w:rPr>
  </w:style>
  <w:style w:type="paragraph" w:styleId="Heading2">
    <w:name w:val="heading 2"/>
    <w:basedOn w:val="Normal"/>
    <w:next w:val="Normal"/>
    <w:link w:val="Heading2Char"/>
    <w:unhideWhenUsed/>
    <w:qFormat/>
    <w:pPr>
      <w:keepNext/>
      <w:keepLines/>
      <w:outlineLvl w:val="1"/>
    </w:pPr>
    <w:rPr>
      <w:rFonts w:eastAsiaTheme="majorEastAsia" w:cstheme="majorBidi"/>
      <w:b/>
      <w:bCs/>
      <w:color w:val="00B050"/>
      <w:sz w:val="24"/>
      <w:szCs w:val="26"/>
    </w:rPr>
  </w:style>
  <w:style w:type="paragraph" w:styleId="Heading3">
    <w:name w:val="heading 3"/>
    <w:basedOn w:val="Normal"/>
    <w:next w:val="Normal"/>
    <w:link w:val="Heading3Char"/>
    <w:unhideWhenUsed/>
    <w:qFormat/>
    <w:pPr>
      <w:keepNext/>
      <w:keepLines/>
      <w:outlineLvl w:val="2"/>
    </w:pPr>
    <w:rPr>
      <w:rFonts w:eastAsiaTheme="majorEastAsia" w:cstheme="majorBidi"/>
      <w:b/>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paragraph" w:styleId="BodyTextIndent">
    <w:name w:val="Body Text Indent"/>
    <w:basedOn w:val="Normal"/>
    <w:link w:val="BodyTextIndentChar"/>
    <w:uiPriority w:val="99"/>
    <w:semiHidden/>
    <w:unhideWhenUsed/>
    <w:qFormat/>
    <w:pPr>
      <w:spacing w:after="120"/>
      <w:ind w:left="360"/>
    </w:pPr>
  </w:style>
  <w:style w:type="character" w:styleId="CommentReference">
    <w:name w:val="annotation reference"/>
    <w:basedOn w:val="DefaultParagraphFont"/>
    <w:uiPriority w:val="99"/>
    <w:semiHidden/>
    <w:unhideWhenUsed/>
    <w:qFormat/>
    <w:rPr>
      <w:sz w:val="16"/>
      <w:szCs w:val="16"/>
    </w:rPr>
  </w:style>
  <w:style w:type="paragraph" w:styleId="CommentText">
    <w:name w:val="annotation text"/>
    <w:basedOn w:val="Normal"/>
    <w:link w:val="CommentTextChar"/>
    <w:uiPriority w:val="99"/>
    <w:unhideWhenUsed/>
    <w:qFormat/>
    <w:rPr>
      <w:szCs w:val="20"/>
    </w:rPr>
  </w:style>
  <w:style w:type="paragraph" w:styleId="CommentSubject">
    <w:name w:val="annotation subject"/>
    <w:basedOn w:val="CommentText"/>
    <w:next w:val="CommentText"/>
    <w:link w:val="CommentSubjectChar"/>
    <w:uiPriority w:val="99"/>
    <w:semiHidden/>
    <w:unhideWhenUsed/>
    <w:qFormat/>
    <w:rPr>
      <w:b/>
      <w:bCs/>
    </w:rPr>
  </w:style>
  <w:style w:type="character" w:styleId="FollowedHyperlink">
    <w:name w:val="FollowedHyperlink"/>
    <w:basedOn w:val="DefaultParagraphFont"/>
    <w:uiPriority w:val="99"/>
    <w:semiHidden/>
    <w:unhideWhenUsed/>
    <w:qFormat/>
    <w:rPr>
      <w:color w:val="800080" w:themeColor="followedHyperlink"/>
      <w:u w:val="single"/>
    </w:rPr>
  </w:style>
  <w:style w:type="paragraph" w:styleId="Footer">
    <w:name w:val="footer"/>
    <w:basedOn w:val="Normal"/>
    <w:link w:val="FooterChar"/>
    <w:uiPriority w:val="99"/>
    <w:qFormat/>
    <w:pPr>
      <w:tabs>
        <w:tab w:val="center" w:pos="4320"/>
        <w:tab w:val="right" w:pos="8640"/>
      </w:tabs>
    </w:pPr>
  </w:style>
  <w:style w:type="paragraph" w:styleId="Header">
    <w:name w:val="header"/>
    <w:basedOn w:val="Normal"/>
    <w:link w:val="HeaderChar"/>
    <w:qFormat/>
    <w:pPr>
      <w:tabs>
        <w:tab w:val="center" w:pos="4320"/>
        <w:tab w:val="right" w:pos="8640"/>
      </w:tabs>
    </w:pPr>
  </w:style>
  <w:style w:type="character" w:styleId="Hyperlink">
    <w:name w:val="Hyperlink"/>
    <w:basedOn w:val="DefaultParagraphFont"/>
    <w:uiPriority w:val="99"/>
    <w:unhideWhenUsed/>
    <w:qFormat/>
    <w:rPr>
      <w:color w:val="0000FF" w:themeColor="hyperlink"/>
      <w:u w:val="single"/>
    </w:rPr>
  </w:style>
  <w:style w:type="table" w:styleId="TableGrid">
    <w:name w:val="Table Grid"/>
    <w:basedOn w:val="TableNormal"/>
    <w:qFormat/>
    <w:rPr>
      <w:rFonts w:ascii="Times New Roman" w:eastAsia="SimSun" w:hAnsi="Times New Roman"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pPr>
      <w:contextualSpacing/>
    </w:pPr>
    <w:rPr>
      <w:rFonts w:eastAsiaTheme="majorEastAsia" w:cstheme="majorBidi"/>
      <w:b/>
      <w:color w:val="244061" w:themeColor="accent1" w:themeShade="80"/>
      <w:spacing w:val="5"/>
      <w:kern w:val="28"/>
      <w:sz w:val="52"/>
      <w:szCs w:val="52"/>
    </w:rPr>
  </w:style>
  <w:style w:type="character" w:customStyle="1" w:styleId="Heading1Char">
    <w:name w:val="Heading 1 Char"/>
    <w:basedOn w:val="DefaultParagraphFont"/>
    <w:link w:val="Heading1"/>
    <w:qFormat/>
    <w:rPr>
      <w:rFonts w:eastAsiaTheme="majorEastAsia" w:cstheme="majorBidi"/>
      <w:b/>
      <w:bCs/>
      <w:color w:val="244061" w:themeColor="accent1" w:themeShade="80"/>
      <w:sz w:val="28"/>
      <w:szCs w:val="28"/>
      <w:lang w:val="en-GB"/>
    </w:rPr>
  </w:style>
  <w:style w:type="character" w:customStyle="1" w:styleId="Heading2Char">
    <w:name w:val="Heading 2 Char"/>
    <w:basedOn w:val="DefaultParagraphFont"/>
    <w:link w:val="Heading2"/>
    <w:qFormat/>
    <w:rPr>
      <w:rFonts w:eastAsiaTheme="majorEastAsia" w:cstheme="majorBidi"/>
      <w:b/>
      <w:bCs/>
      <w:color w:val="00B050"/>
      <w:sz w:val="24"/>
      <w:szCs w:val="26"/>
      <w:lang w:val="en-GB"/>
    </w:rPr>
  </w:style>
  <w:style w:type="character" w:customStyle="1" w:styleId="Heading3Char">
    <w:name w:val="Heading 3 Char"/>
    <w:basedOn w:val="DefaultParagraphFont"/>
    <w:link w:val="Heading3"/>
    <w:qFormat/>
    <w:rPr>
      <w:rFonts w:eastAsiaTheme="majorEastAsia" w:cstheme="majorBidi"/>
      <w:b/>
      <w:bCs/>
      <w:sz w:val="20"/>
      <w:szCs w:val="24"/>
      <w:u w:val="single"/>
      <w:lang w:val="en-GB"/>
    </w:rPr>
  </w:style>
  <w:style w:type="character" w:customStyle="1" w:styleId="HeaderChar">
    <w:name w:val="Header Char"/>
    <w:basedOn w:val="DefaultParagraphFont"/>
    <w:link w:val="Header"/>
    <w:qFormat/>
    <w:rPr>
      <w:rFonts w:eastAsia="SimSun" w:cs="Times New Roman"/>
      <w:sz w:val="20"/>
      <w:szCs w:val="24"/>
      <w:lang w:val="en-GB"/>
    </w:rPr>
  </w:style>
  <w:style w:type="character" w:customStyle="1" w:styleId="FooterChar">
    <w:name w:val="Footer Char"/>
    <w:basedOn w:val="DefaultParagraphFont"/>
    <w:link w:val="Footer"/>
    <w:uiPriority w:val="99"/>
    <w:qFormat/>
    <w:rPr>
      <w:rFonts w:eastAsia="SimSun" w:cs="Times New Roman"/>
      <w:sz w:val="20"/>
      <w:szCs w:val="24"/>
      <w:lang w:val="en-GB"/>
    </w:rPr>
  </w:style>
  <w:style w:type="character" w:customStyle="1" w:styleId="TitleChar">
    <w:name w:val="Title Char"/>
    <w:basedOn w:val="DefaultParagraphFont"/>
    <w:link w:val="Title"/>
    <w:rPr>
      <w:rFonts w:eastAsiaTheme="majorEastAsia" w:cstheme="majorBidi"/>
      <w:b/>
      <w:color w:val="244061" w:themeColor="accent1" w:themeShade="80"/>
      <w:spacing w:val="5"/>
      <w:kern w:val="28"/>
      <w:sz w:val="52"/>
      <w:szCs w:val="52"/>
      <w:lang w:val="en-GB"/>
    </w:rPr>
  </w:style>
  <w:style w:type="paragraph" w:customStyle="1" w:styleId="SubTitle">
    <w:name w:val="Sub Title"/>
    <w:basedOn w:val="Normal"/>
    <w:qFormat/>
    <w:rPr>
      <w:rFonts w:ascii="Calibri" w:hAnsi="Calibri"/>
      <w:b/>
      <w:color w:val="244061" w:themeColor="accent1" w:themeShade="80"/>
      <w:sz w:val="28"/>
      <w:szCs w:val="40"/>
    </w:rPr>
  </w:style>
  <w:style w:type="paragraph" w:styleId="ListParagraph">
    <w:name w:val="List Paragraph"/>
    <w:basedOn w:val="Normal"/>
    <w:link w:val="ListParagraphChar"/>
    <w:uiPriority w:val="99"/>
    <w:qFormat/>
    <w:pPr>
      <w:ind w:left="720"/>
      <w:contextualSpacing/>
    </w:pPr>
  </w:style>
  <w:style w:type="character" w:customStyle="1" w:styleId="CommentTextChar">
    <w:name w:val="Comment Text Char"/>
    <w:basedOn w:val="DefaultParagraphFont"/>
    <w:link w:val="CommentText"/>
    <w:uiPriority w:val="99"/>
    <w:qFormat/>
    <w:rPr>
      <w:rFonts w:eastAsia="SimSun" w:cs="Times New Roman"/>
      <w:sz w:val="20"/>
      <w:szCs w:val="20"/>
      <w:lang w:val="en-GB"/>
    </w:rPr>
  </w:style>
  <w:style w:type="character" w:customStyle="1" w:styleId="CommentSubjectChar">
    <w:name w:val="Comment Subject Char"/>
    <w:basedOn w:val="CommentTextChar"/>
    <w:link w:val="CommentSubject"/>
    <w:uiPriority w:val="99"/>
    <w:semiHidden/>
    <w:qFormat/>
    <w:rPr>
      <w:rFonts w:eastAsia="SimSun" w:cs="Times New Roman"/>
      <w:b/>
      <w:bCs/>
      <w:sz w:val="20"/>
      <w:szCs w:val="20"/>
      <w:lang w:val="en-GB"/>
    </w:rPr>
  </w:style>
  <w:style w:type="character" w:customStyle="1" w:styleId="BalloonTextChar">
    <w:name w:val="Balloon Text Char"/>
    <w:basedOn w:val="DefaultParagraphFont"/>
    <w:link w:val="BalloonText"/>
    <w:uiPriority w:val="99"/>
    <w:semiHidden/>
    <w:qFormat/>
    <w:rPr>
      <w:rFonts w:ascii="Tahoma" w:eastAsia="SimSun" w:hAnsi="Tahoma" w:cs="Tahoma"/>
      <w:sz w:val="16"/>
      <w:szCs w:val="16"/>
      <w:lang w:val="en-GB"/>
    </w:rPr>
  </w:style>
  <w:style w:type="character" w:customStyle="1" w:styleId="ListParagraphChar">
    <w:name w:val="List Paragraph Char"/>
    <w:basedOn w:val="DefaultParagraphFont"/>
    <w:link w:val="ListParagraph"/>
    <w:uiPriority w:val="99"/>
    <w:qFormat/>
    <w:rPr>
      <w:rFonts w:eastAsia="SimSun" w:cs="Times New Roman"/>
      <w:sz w:val="20"/>
      <w:szCs w:val="24"/>
      <w:lang w:val="en-GB"/>
    </w:rPr>
  </w:style>
  <w:style w:type="character" w:customStyle="1" w:styleId="markedcontent">
    <w:name w:val="markedcontent"/>
    <w:basedOn w:val="DefaultParagraphFont"/>
    <w:qFormat/>
  </w:style>
  <w:style w:type="paragraph" w:customStyle="1" w:styleId="Texte1">
    <w:name w:val="Texte 1"/>
    <w:basedOn w:val="BodyTextIndent"/>
    <w:link w:val="Texte1Car"/>
    <w:qFormat/>
    <w:pPr>
      <w:spacing w:before="40" w:after="40"/>
      <w:ind w:left="0"/>
    </w:pPr>
    <w:rPr>
      <w:rFonts w:ascii="Times New Roman" w:eastAsia="Times New Roman" w:hAnsi="Times New Roman"/>
      <w:sz w:val="24"/>
      <w:szCs w:val="20"/>
      <w:lang w:val="fr-BE" w:eastAsia="fr-FR"/>
    </w:rPr>
  </w:style>
  <w:style w:type="character" w:customStyle="1" w:styleId="Texte1Car">
    <w:name w:val="Texte 1 Car"/>
    <w:basedOn w:val="DefaultParagraphFont"/>
    <w:link w:val="Texte1"/>
    <w:rPr>
      <w:rFonts w:ascii="Times New Roman" w:eastAsia="Times New Roman" w:hAnsi="Times New Roman" w:cs="Times New Roman"/>
      <w:sz w:val="24"/>
      <w:szCs w:val="20"/>
      <w:lang w:val="fr-BE" w:eastAsia="fr-FR"/>
    </w:rPr>
  </w:style>
  <w:style w:type="paragraph" w:customStyle="1" w:styleId="PuceMath1">
    <w:name w:val="PuceMath1"/>
    <w:basedOn w:val="Normal"/>
    <w:pPr>
      <w:numPr>
        <w:numId w:val="1"/>
      </w:numPr>
    </w:pPr>
    <w:rPr>
      <w:rFonts w:ascii="Garamond" w:eastAsia="Times New Roman" w:hAnsi="Garamond"/>
      <w:sz w:val="22"/>
      <w:szCs w:val="22"/>
      <w:lang w:val="fr-BE" w:eastAsia="nl-BE"/>
    </w:rPr>
  </w:style>
  <w:style w:type="character" w:customStyle="1" w:styleId="BodyTextIndentChar">
    <w:name w:val="Body Text Indent Char"/>
    <w:basedOn w:val="DefaultParagraphFont"/>
    <w:link w:val="BodyTextIndent"/>
    <w:uiPriority w:val="99"/>
    <w:semiHidden/>
    <w:qFormat/>
    <w:rPr>
      <w:rFonts w:eastAsia="SimSun" w:cs="Times New Roman"/>
      <w:sz w:val="20"/>
      <w:szCs w:val="24"/>
      <w:lang w:val="en-GB"/>
    </w:rPr>
  </w:style>
  <w:style w:type="character" w:customStyle="1" w:styleId="IntenseEmphasis1">
    <w:name w:val="Intense Emphasis1"/>
    <w:basedOn w:val="DefaultParagraphFont"/>
    <w:uiPriority w:val="21"/>
    <w:qFormat/>
    <w:rPr>
      <w:i/>
      <w:iCs/>
      <w:color w:val="4F81BD" w:themeColor="accent1"/>
    </w:rPr>
  </w:style>
  <w:style w:type="paragraph" w:customStyle="1" w:styleId="Revision1">
    <w:name w:val="Revision1"/>
    <w:hidden/>
    <w:uiPriority w:val="99"/>
    <w:semiHidden/>
    <w:qFormat/>
    <w:rPr>
      <w:rFonts w:eastAsia="SimSun" w:cs="Times New Roman"/>
      <w:szCs w:val="24"/>
      <w:lang w:val="en-GB"/>
    </w:rPr>
  </w:style>
  <w:style w:type="character" w:customStyle="1" w:styleId="UnresolvedMention1">
    <w:name w:val="Unresolved Mention1"/>
    <w:basedOn w:val="DefaultParagraphFont"/>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https://hi.org/sn_uploads/document/PI02_HI-Protection-Enfance_FR_1.pdf" TargetMode="External"/><Relationship Id="rId26" Type="http://schemas.openxmlformats.org/officeDocument/2006/relationships/hyperlink" Target="https://hinside.hi.org/intranet/upload/docs/application/pdf/2022-12/posterreferentielqualitehi_pqp_fr.pdf" TargetMode="External"/><Relationship Id="rId3" Type="http://schemas.openxmlformats.org/officeDocument/2006/relationships/customXml" Target="../customXml/item3.xml"/><Relationship Id="rId21" Type="http://schemas.openxmlformats.org/officeDocument/2006/relationships/hyperlink" Target="https://www.hi.org/sn_uploads/document/PI04-Anti-fraud--bribery-and-corruption-policy-EN.pdf"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hi.org/sn_uploads/document/PI03---PSEAH---Institutional-Policy.pdf" TargetMode="External"/><Relationship Id="rId25" Type="http://schemas.openxmlformats.org/officeDocument/2006/relationships/package" Target="embeddings/Microsoft_Word_Document1.docx"/><Relationship Id="rId2" Type="http://schemas.openxmlformats.org/officeDocument/2006/relationships/customXml" Target="../customXml/item2.xml"/><Relationship Id="rId16" Type="http://schemas.openxmlformats.org/officeDocument/2006/relationships/hyperlink" Target="https://hi.org/sn_uploads/document/PI03_HI_Protection-beneficiaires_FR.pdf" TargetMode="External"/><Relationship Id="rId20" Type="http://schemas.openxmlformats.org/officeDocument/2006/relationships/hyperlink" Target="https://hi.org/sn_uploads/document/PI04_PI_politique-lutte-contre-fraude-corruption_1.pdf"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emf"/><Relationship Id="rId5" Type="http://schemas.openxmlformats.org/officeDocument/2006/relationships/customXml" Target="../customXml/item5.xml"/><Relationship Id="rId15" Type="http://schemas.openxmlformats.org/officeDocument/2006/relationships/hyperlink" Target="https://www.hi.org/sn_uploads/document/SafeguardingFramework_ID18_4.pdf" TargetMode="External"/><Relationship Id="rId23" Type="http://schemas.openxmlformats.org/officeDocument/2006/relationships/package" Target="embeddings/Microsoft_Word_Document.docx"/><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yperlink" Target="https://www.hi.org/sn_uploads/document/IP-02---CPP---Child-Protection-Policy.pdf"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hi.org/sn_uploads/document/DI_CodeDeConduite.pdf" TargetMode="External"/><Relationship Id="rId22" Type="http://schemas.openxmlformats.org/officeDocument/2006/relationships/image" Target="media/image3.emf"/><Relationship Id="rId27" Type="http://schemas.openxmlformats.org/officeDocument/2006/relationships/hyperlink" Target="https://www.hi.org/sn_uploads/document/PI_HandicapGenreAge_1.pdf"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hpExts>
    <customShpInfo spid="_x0000_s1026"/>
  </customShpExts>
</s:customData>
</file>

<file path=customXml/item3.xml><?xml version="1.0" encoding="utf-8"?>
<p:properties xmlns:p="http://schemas.microsoft.com/office/2006/metadata/properties" xmlns:xsi="http://www.w3.org/2001/XMLSchema-instance" xmlns:pc="http://schemas.microsoft.com/office/infopath/2007/PartnerControls">
  <documentManagement>
    <TaxCatchAll xmlns="9d23b9ba-b852-4ef3-a0e1-60be3b9f3dbc" xsi:nil="true"/>
    <lcf76f155ced4ddcb4097134ff3c332f xmlns="aab0f2bf-7088-4d35-8e78-64ddceae2163">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08831AD7AAF9C4493FF21C7FA447836" ma:contentTypeVersion="15" ma:contentTypeDescription="Crée un document." ma:contentTypeScope="" ma:versionID="71143cdbbd4573fd928e2fd5d676ad86">
  <xsd:schema xmlns:xsd="http://www.w3.org/2001/XMLSchema" xmlns:xs="http://www.w3.org/2001/XMLSchema" xmlns:p="http://schemas.microsoft.com/office/2006/metadata/properties" xmlns:ns2="aab0f2bf-7088-4d35-8e78-64ddceae2163" xmlns:ns3="9d23b9ba-b852-4ef3-a0e1-60be3b9f3dbc" targetNamespace="http://schemas.microsoft.com/office/2006/metadata/properties" ma:root="true" ma:fieldsID="eeb4e5cf2d548db4721ac50eb4a5ca91" ns2:_="" ns3:_="">
    <xsd:import namespace="aab0f2bf-7088-4d35-8e78-64ddceae2163"/>
    <xsd:import namespace="9d23b9ba-b852-4ef3-a0e1-60be3b9f3db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f2bf-7088-4d35-8e78-64ddceae21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23b9ba-b852-4ef3-a0e1-60be3b9f3db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acfa85f-a116-4ab4-9c87-7b82d9108308}" ma:internalName="TaxCatchAll" ma:showField="CatchAllData" ma:web="9d23b9ba-b852-4ef3-a0e1-60be3b9f3dbc">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8D50496-55A2-40DC-861B-E81D50893261}">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931603FE-EB59-405A-B197-169514A779B8}">
  <ds:schemaRefs>
    <ds:schemaRef ds:uri="http://schemas.microsoft.com/office/2006/metadata/properties"/>
    <ds:schemaRef ds:uri="http://schemas.microsoft.com/office/infopath/2007/PartnerControls"/>
    <ds:schemaRef ds:uri="9d23b9ba-b852-4ef3-a0e1-60be3b9f3dbc"/>
    <ds:schemaRef ds:uri="aab0f2bf-7088-4d35-8e78-64ddceae2163"/>
  </ds:schemaRefs>
</ds:datastoreItem>
</file>

<file path=customXml/itemProps4.xml><?xml version="1.0" encoding="utf-8"?>
<ds:datastoreItem xmlns:ds="http://schemas.openxmlformats.org/officeDocument/2006/customXml" ds:itemID="{AF8B9DCA-87F4-4E48-9060-6B6E98FEF3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f2bf-7088-4d35-8e78-64ddceae2163"/>
    <ds:schemaRef ds:uri="9d23b9ba-b852-4ef3-a0e1-60be3b9f3d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06510D7-C99F-4A5F-8E26-15FCFB9CB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7628</Words>
  <Characters>43481</Characters>
  <Application>Microsoft Office Word</Application>
  <DocSecurity>0</DocSecurity>
  <Lines>362</Lines>
  <Paragraphs>102</Paragraphs>
  <ScaleCrop>false</ScaleCrop>
  <Company>Handicap International</Company>
  <LinksUpToDate>false</LinksUpToDate>
  <CharactersWithSpaces>51007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slegoff</dc:creator>
  <cp:keywords>docId:2FB1DDB9DD835931634C3C06B4633863</cp:keywords>
  <cp:lastModifiedBy>Patrice GROSGURIN</cp:lastModifiedBy>
  <cp:revision>4</cp:revision>
  <cp:lastPrinted>2025-07-04T06:32:00Z</cp:lastPrinted>
  <dcterms:created xsi:type="dcterms:W3CDTF">2025-07-03T15:25:00Z</dcterms:created>
  <dcterms:modified xsi:type="dcterms:W3CDTF">2025-07-04T06:32:00Z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0x010100408831AD7AAF9C4493FF21C7FA447836</vt:lpwstr>
  </property>
  <property fmtid="{D5CDD505-2E9C-101B-9397-08002B2CF9AE}" pid="3" name="MediaServiceImageTags">
    <vt:lpwstr/>
  </property>
  <property fmtid="{D5CDD505-2E9C-101B-9397-08002B2CF9AE}" pid="4" name="KSOProductBuildVer">
    <vt:lpwstr>1033-12.2.0.21546</vt:lpwstr>
  </property>
  <property fmtid="{D5CDD505-2E9C-101B-9397-08002B2CF9AE}" pid="5" name="ICV">
    <vt:lpwstr>94B020493A2E441390940BC7C17E016F_13</vt:lpwstr>
  </property>
</Properties>
</file>