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C44C48" w14:textId="77777777" w:rsidR="00783CA7" w:rsidRPr="00A85E38" w:rsidRDefault="00783CA7" w:rsidP="00DA1847">
      <w:pPr>
        <w:pBdr>
          <w:bottom w:val="single" w:sz="2" w:space="1" w:color="0F243E"/>
        </w:pBdr>
        <w:spacing w:before="120" w:after="120"/>
        <w:jc w:val="center"/>
        <w:rPr>
          <w:rFonts w:asciiTheme="minorHAnsi" w:hAnsiTheme="minorHAnsi" w:cstheme="minorHAnsi"/>
          <w:b/>
          <w:bCs/>
        </w:rPr>
      </w:pPr>
      <w:r w:rsidRPr="00A85E38">
        <w:rPr>
          <w:rFonts w:asciiTheme="minorHAnsi" w:hAnsiTheme="minorHAnsi" w:cstheme="minorHAnsi"/>
          <w:noProof/>
        </w:rPr>
        <w:drawing>
          <wp:inline distT="0" distB="0" distL="0" distR="0" wp14:anchorId="3435AFA8" wp14:editId="0AA09AA0">
            <wp:extent cx="2066925" cy="10668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66925" cy="1066800"/>
                    </a:xfrm>
                    <a:prstGeom prst="rect">
                      <a:avLst/>
                    </a:prstGeom>
                    <a:noFill/>
                    <a:ln>
                      <a:noFill/>
                    </a:ln>
                  </pic:spPr>
                </pic:pic>
              </a:graphicData>
            </a:graphic>
          </wp:inline>
        </w:drawing>
      </w:r>
    </w:p>
    <w:p w14:paraId="48AF38A7" w14:textId="4D334C92" w:rsidR="00DA1847" w:rsidRPr="00A85E38" w:rsidRDefault="00DA1847" w:rsidP="008F581A">
      <w:pPr>
        <w:pBdr>
          <w:bottom w:val="single" w:sz="2" w:space="1" w:color="0F243E"/>
        </w:pBdr>
        <w:spacing w:before="120" w:after="120"/>
        <w:jc w:val="center"/>
        <w:rPr>
          <w:rFonts w:asciiTheme="minorHAnsi" w:hAnsiTheme="minorHAnsi" w:cstheme="minorHAnsi"/>
          <w:b/>
          <w:bCs/>
        </w:rPr>
      </w:pPr>
      <w:r w:rsidRPr="00A85E38">
        <w:rPr>
          <w:rFonts w:asciiTheme="minorHAnsi" w:hAnsiTheme="minorHAnsi" w:cstheme="minorHAnsi"/>
          <w:b/>
          <w:bCs/>
        </w:rPr>
        <w:t xml:space="preserve">Terms of Reference (TOR) </w:t>
      </w:r>
      <w:r w:rsidR="00C22CE6" w:rsidRPr="00A85E38">
        <w:rPr>
          <w:rFonts w:asciiTheme="minorHAnsi" w:hAnsiTheme="minorHAnsi" w:cstheme="minorHAnsi"/>
          <w:b/>
          <w:bCs/>
        </w:rPr>
        <w:t>for</w:t>
      </w:r>
      <w:r w:rsidR="008F581A" w:rsidRPr="00A85E38">
        <w:rPr>
          <w:rFonts w:asciiTheme="minorHAnsi" w:hAnsiTheme="minorHAnsi" w:cstheme="minorHAnsi"/>
          <w:b/>
          <w:bCs/>
        </w:rPr>
        <w:t xml:space="preserve"> </w:t>
      </w:r>
      <w:r w:rsidR="002331B9">
        <w:rPr>
          <w:rFonts w:asciiTheme="minorHAnsi" w:hAnsiTheme="minorHAnsi" w:cstheme="minorHAnsi"/>
          <w:b/>
          <w:bCs/>
        </w:rPr>
        <w:t xml:space="preserve">an individual </w:t>
      </w:r>
      <w:r w:rsidR="000A56E8" w:rsidRPr="00A85E38">
        <w:rPr>
          <w:rFonts w:asciiTheme="minorHAnsi" w:hAnsiTheme="minorHAnsi" w:cstheme="minorHAnsi"/>
          <w:b/>
          <w:bCs/>
        </w:rPr>
        <w:t>consultant</w:t>
      </w:r>
      <w:r w:rsidR="00A85E38">
        <w:rPr>
          <w:rFonts w:asciiTheme="minorHAnsi" w:hAnsiTheme="minorHAnsi" w:cstheme="minorHAnsi"/>
          <w:b/>
          <w:bCs/>
        </w:rPr>
        <w:t xml:space="preserve"> to conduct </w:t>
      </w:r>
      <w:r w:rsidR="000C5853">
        <w:rPr>
          <w:rFonts w:asciiTheme="minorHAnsi" w:hAnsiTheme="minorHAnsi" w:cstheme="minorHAnsi"/>
          <w:b/>
          <w:bCs/>
        </w:rPr>
        <w:t xml:space="preserve">Qualitative </w:t>
      </w:r>
      <w:r w:rsidR="00700201">
        <w:rPr>
          <w:rFonts w:asciiTheme="minorHAnsi" w:hAnsiTheme="minorHAnsi" w:cstheme="minorHAnsi"/>
          <w:b/>
          <w:bCs/>
        </w:rPr>
        <w:t xml:space="preserve">Data Analysis for Be in a net project </w:t>
      </w:r>
      <w:r w:rsidR="00747D46">
        <w:rPr>
          <w:rFonts w:asciiTheme="minorHAnsi" w:hAnsiTheme="minorHAnsi" w:cstheme="minorHAnsi"/>
          <w:b/>
          <w:bCs/>
        </w:rPr>
        <w:t>202</w:t>
      </w:r>
      <w:r w:rsidR="00700201">
        <w:rPr>
          <w:rFonts w:asciiTheme="minorHAnsi" w:hAnsiTheme="minorHAnsi" w:cstheme="minorHAnsi"/>
          <w:b/>
          <w:bCs/>
        </w:rPr>
        <w:t>5</w:t>
      </w:r>
    </w:p>
    <w:p w14:paraId="051D37FD" w14:textId="77777777" w:rsidR="00DA1847" w:rsidRPr="00A85E38" w:rsidRDefault="00A74B18" w:rsidP="003149C4">
      <w:pPr>
        <w:pStyle w:val="ListParagraph"/>
        <w:numPr>
          <w:ilvl w:val="0"/>
          <w:numId w:val="5"/>
        </w:numPr>
        <w:pBdr>
          <w:bottom w:val="single" w:sz="4" w:space="1" w:color="auto"/>
        </w:pBdr>
        <w:spacing w:before="100" w:beforeAutospacing="1" w:after="240"/>
        <w:contextualSpacing w:val="0"/>
        <w:rPr>
          <w:rFonts w:asciiTheme="minorHAnsi" w:hAnsiTheme="minorHAnsi" w:cstheme="minorHAnsi"/>
          <w:sz w:val="22"/>
          <w:szCs w:val="22"/>
        </w:rPr>
      </w:pPr>
      <w:r w:rsidRPr="00A85E38">
        <w:rPr>
          <w:rFonts w:asciiTheme="minorHAnsi" w:hAnsiTheme="minorHAnsi" w:cstheme="minorHAnsi"/>
          <w:sz w:val="22"/>
          <w:szCs w:val="22"/>
        </w:rPr>
        <w:t>BACKGROUND</w:t>
      </w:r>
      <w:r w:rsidR="00381C7B" w:rsidRPr="00A85E38">
        <w:rPr>
          <w:rFonts w:asciiTheme="minorHAnsi" w:hAnsiTheme="minorHAnsi" w:cstheme="minorHAnsi"/>
          <w:sz w:val="22"/>
          <w:szCs w:val="22"/>
        </w:rPr>
        <w:t xml:space="preserve"> AND JUSTIFICATION</w:t>
      </w:r>
    </w:p>
    <w:p w14:paraId="130A0B62" w14:textId="0C2E5848" w:rsidR="002D0051" w:rsidRPr="002D0051" w:rsidRDefault="002D0051" w:rsidP="002D0051">
      <w:pPr>
        <w:jc w:val="both"/>
        <w:rPr>
          <w:rFonts w:asciiTheme="minorHAnsi" w:hAnsiTheme="minorHAnsi" w:cstheme="minorHAnsi"/>
        </w:rPr>
      </w:pPr>
      <w:r w:rsidRPr="002D0051">
        <w:rPr>
          <w:rFonts w:asciiTheme="minorHAnsi" w:hAnsiTheme="minorHAnsi" w:cstheme="minorHAnsi"/>
        </w:rPr>
        <w:t>Malaria remains a significant public health challenge in Sub-Saharan Africa, which bear the brunt of over 90% of the 250 million infections globally, and over half a million deaths each year.</w:t>
      </w:r>
      <w:r w:rsidRPr="002D0051">
        <w:rPr>
          <w:rFonts w:asciiTheme="minorHAnsi" w:hAnsiTheme="minorHAnsi" w:cstheme="minorHAnsi"/>
        </w:rPr>
        <w:footnoteReference w:id="1"/>
      </w:r>
      <w:r w:rsidRPr="002D0051">
        <w:rPr>
          <w:rFonts w:asciiTheme="minorHAnsi" w:hAnsiTheme="minorHAnsi" w:cstheme="minorHAnsi"/>
        </w:rPr>
        <w:t xml:space="preserve"> Insecticide-treated nets (ITNs) are a well-proven method to reduce the chances of malaria infection, accounting for 68% of the cases averted between 2000 and 2015.</w:t>
      </w:r>
      <w:r w:rsidRPr="002D0051">
        <w:rPr>
          <w:rFonts w:asciiTheme="minorHAnsi" w:hAnsiTheme="minorHAnsi" w:cstheme="minorHAnsi"/>
        </w:rPr>
        <w:footnoteReference w:id="2"/>
      </w:r>
      <w:r w:rsidRPr="002D0051">
        <w:rPr>
          <w:rFonts w:asciiTheme="minorHAnsi" w:hAnsiTheme="minorHAnsi" w:cstheme="minorHAnsi"/>
        </w:rPr>
        <w:t xml:space="preserve"> Thanks to </w:t>
      </w:r>
      <w:r w:rsidR="00257E4A">
        <w:rPr>
          <w:rFonts w:asciiTheme="minorHAnsi" w:hAnsiTheme="minorHAnsi" w:cstheme="minorHAnsi"/>
        </w:rPr>
        <w:t xml:space="preserve">the </w:t>
      </w:r>
      <w:r w:rsidRPr="002D0051">
        <w:rPr>
          <w:rFonts w:asciiTheme="minorHAnsi" w:hAnsiTheme="minorHAnsi" w:cstheme="minorHAnsi"/>
        </w:rPr>
        <w:t xml:space="preserve">mass national distribution campaigns in these countries access to ITNs in many regions is high. However, there is still a significant gap between access to and use of ITNs - even when people have them, they don’t always use them. This is a complex behavioural problem. Previous studies have highlighted barriers to mosquito net use such as concerns about chemicals, difficulties in hanging nets, and discomfort during use, and lack of relative risk perception from malaria. These barriers prevent full use of ITNs even when available. This requires a </w:t>
      </w:r>
      <w:r w:rsidR="000A56E8" w:rsidRPr="002D0051">
        <w:rPr>
          <w:rFonts w:asciiTheme="minorHAnsi" w:hAnsiTheme="minorHAnsi" w:cstheme="minorHAnsi"/>
        </w:rPr>
        <w:t>behaviorally</w:t>
      </w:r>
      <w:r w:rsidRPr="002D0051">
        <w:rPr>
          <w:rFonts w:asciiTheme="minorHAnsi" w:hAnsiTheme="minorHAnsi" w:cstheme="minorHAnsi"/>
        </w:rPr>
        <w:t xml:space="preserve"> informed approach to better understand and address these issues through targeted interventions.</w:t>
      </w:r>
    </w:p>
    <w:p w14:paraId="03637D21" w14:textId="3FD4DDDD" w:rsidR="002D0051" w:rsidRPr="002D0051" w:rsidRDefault="002D0051" w:rsidP="002D0051">
      <w:pPr>
        <w:jc w:val="both"/>
        <w:rPr>
          <w:rFonts w:asciiTheme="minorHAnsi" w:hAnsiTheme="minorHAnsi" w:cstheme="minorHAnsi"/>
        </w:rPr>
      </w:pPr>
      <w:r w:rsidRPr="002D0051">
        <w:rPr>
          <w:rFonts w:asciiTheme="minorHAnsi" w:hAnsiTheme="minorHAnsi" w:cstheme="minorHAnsi"/>
        </w:rPr>
        <w:t xml:space="preserve">The study </w:t>
      </w:r>
      <w:r w:rsidR="000A56E8">
        <w:rPr>
          <w:rFonts w:asciiTheme="minorHAnsi" w:hAnsiTheme="minorHAnsi" w:cstheme="minorHAnsi"/>
        </w:rPr>
        <w:t xml:space="preserve">was designed to use a </w:t>
      </w:r>
      <w:r w:rsidRPr="002D0051">
        <w:rPr>
          <w:rFonts w:asciiTheme="minorHAnsi" w:hAnsiTheme="minorHAnsi" w:cstheme="minorHAnsi"/>
        </w:rPr>
        <w:t>qualitative approach to examine current mosquito net use and related behaviours and explore facilitators and barriers to mosquito net use in Uganda. Research activities comprise interviews and household observations as well as focus groups with a diverse sample of the population in areas with access to mosquito nets. We conduct</w:t>
      </w:r>
      <w:r w:rsidR="000A56E8">
        <w:rPr>
          <w:rFonts w:asciiTheme="minorHAnsi" w:hAnsiTheme="minorHAnsi" w:cstheme="minorHAnsi"/>
        </w:rPr>
        <w:t>ed</w:t>
      </w:r>
      <w:r w:rsidRPr="002D0051">
        <w:rPr>
          <w:rFonts w:asciiTheme="minorHAnsi" w:hAnsiTheme="minorHAnsi" w:cstheme="minorHAnsi"/>
        </w:rPr>
        <w:t xml:space="preserve"> purposive sampling on geographical, socioeconomic, behavioural, and demographic characteristics to ensure </w:t>
      </w:r>
      <w:r w:rsidR="000A56E8" w:rsidRPr="002D0051">
        <w:rPr>
          <w:rFonts w:asciiTheme="minorHAnsi" w:hAnsiTheme="minorHAnsi" w:cstheme="minorHAnsi"/>
        </w:rPr>
        <w:t>breadth</w:t>
      </w:r>
      <w:r w:rsidRPr="002D0051">
        <w:rPr>
          <w:rFonts w:asciiTheme="minorHAnsi" w:hAnsiTheme="minorHAnsi" w:cstheme="minorHAnsi"/>
        </w:rPr>
        <w:t xml:space="preserve"> and diversity of study participants. The study </w:t>
      </w:r>
      <w:r w:rsidR="000A56E8">
        <w:rPr>
          <w:rFonts w:asciiTheme="minorHAnsi" w:hAnsiTheme="minorHAnsi" w:cstheme="minorHAnsi"/>
        </w:rPr>
        <w:t xml:space="preserve">is </w:t>
      </w:r>
      <w:r w:rsidRPr="002D0051">
        <w:rPr>
          <w:rFonts w:asciiTheme="minorHAnsi" w:hAnsiTheme="minorHAnsi" w:cstheme="minorHAnsi"/>
        </w:rPr>
        <w:t>focus</w:t>
      </w:r>
      <w:r w:rsidR="000A56E8">
        <w:rPr>
          <w:rFonts w:asciiTheme="minorHAnsi" w:hAnsiTheme="minorHAnsi" w:cstheme="minorHAnsi"/>
        </w:rPr>
        <w:t xml:space="preserve">ing </w:t>
      </w:r>
      <w:r w:rsidRPr="002D0051">
        <w:rPr>
          <w:rFonts w:asciiTheme="minorHAnsi" w:hAnsiTheme="minorHAnsi" w:cstheme="minorHAnsi"/>
        </w:rPr>
        <w:t xml:space="preserve">on Sironko from Eastern and Kotido from Northern </w:t>
      </w:r>
      <w:sdt>
        <w:sdtPr>
          <w:rPr>
            <w:rFonts w:asciiTheme="minorHAnsi" w:hAnsiTheme="minorHAnsi" w:cstheme="minorHAnsi"/>
          </w:rPr>
          <w:tag w:val="goog_rdk_7"/>
          <w:id w:val="1389916157"/>
        </w:sdtPr>
        <w:sdtContent/>
      </w:sdt>
      <w:sdt>
        <w:sdtPr>
          <w:rPr>
            <w:rFonts w:asciiTheme="minorHAnsi" w:hAnsiTheme="minorHAnsi" w:cstheme="minorHAnsi"/>
          </w:rPr>
          <w:tag w:val="goog_rdk_8"/>
          <w:id w:val="-1663460383"/>
        </w:sdtPr>
        <w:sdtContent/>
      </w:sdt>
      <w:sdt>
        <w:sdtPr>
          <w:rPr>
            <w:rFonts w:asciiTheme="minorHAnsi" w:hAnsiTheme="minorHAnsi" w:cstheme="minorHAnsi"/>
          </w:rPr>
          <w:tag w:val="goog_rdk_9"/>
          <w:id w:val="1621651987"/>
        </w:sdtPr>
        <w:sdtContent/>
      </w:sdt>
      <w:r w:rsidRPr="002D0051">
        <w:rPr>
          <w:rFonts w:asciiTheme="minorHAnsi" w:hAnsiTheme="minorHAnsi" w:cstheme="minorHAnsi"/>
        </w:rPr>
        <w:t xml:space="preserve">Uganda. An equivalent study </w:t>
      </w:r>
      <w:r w:rsidR="000A56E8">
        <w:rPr>
          <w:rFonts w:asciiTheme="minorHAnsi" w:hAnsiTheme="minorHAnsi" w:cstheme="minorHAnsi"/>
        </w:rPr>
        <w:t>is</w:t>
      </w:r>
      <w:r w:rsidRPr="002D0051">
        <w:rPr>
          <w:rFonts w:asciiTheme="minorHAnsi" w:hAnsiTheme="minorHAnsi" w:cstheme="minorHAnsi"/>
        </w:rPr>
        <w:t xml:space="preserve"> be</w:t>
      </w:r>
      <w:r w:rsidR="000A56E8">
        <w:rPr>
          <w:rFonts w:asciiTheme="minorHAnsi" w:hAnsiTheme="minorHAnsi" w:cstheme="minorHAnsi"/>
        </w:rPr>
        <w:t>ing</w:t>
      </w:r>
      <w:r w:rsidRPr="002D0051">
        <w:rPr>
          <w:rFonts w:asciiTheme="minorHAnsi" w:hAnsiTheme="minorHAnsi" w:cstheme="minorHAnsi"/>
        </w:rPr>
        <w:t xml:space="preserve"> conducted in Nigeria.</w:t>
      </w:r>
    </w:p>
    <w:p w14:paraId="1AC41C41" w14:textId="546DA3FF" w:rsidR="002D0051" w:rsidRPr="002D0051" w:rsidRDefault="002D0051" w:rsidP="002D0051">
      <w:pPr>
        <w:jc w:val="both"/>
        <w:rPr>
          <w:rFonts w:asciiTheme="minorHAnsi" w:hAnsiTheme="minorHAnsi" w:cstheme="minorHAnsi"/>
        </w:rPr>
      </w:pPr>
      <w:r w:rsidRPr="002D0051">
        <w:rPr>
          <w:rFonts w:asciiTheme="minorHAnsi" w:hAnsiTheme="minorHAnsi" w:cstheme="minorHAnsi"/>
        </w:rPr>
        <w:t>Drawing on these findings and the behavioural science literature, we design</w:t>
      </w:r>
      <w:r w:rsidR="000A56E8">
        <w:rPr>
          <w:rFonts w:asciiTheme="minorHAnsi" w:hAnsiTheme="minorHAnsi" w:cstheme="minorHAnsi"/>
        </w:rPr>
        <w:t>ed</w:t>
      </w:r>
      <w:r w:rsidRPr="002D0051">
        <w:rPr>
          <w:rFonts w:asciiTheme="minorHAnsi" w:hAnsiTheme="minorHAnsi" w:cstheme="minorHAnsi"/>
        </w:rPr>
        <w:t xml:space="preserve"> a behavioural intervention in collaboration with key stakeholders to address the identified barriers. We conduct</w:t>
      </w:r>
      <w:r w:rsidR="000A56E8">
        <w:rPr>
          <w:rFonts w:asciiTheme="minorHAnsi" w:hAnsiTheme="minorHAnsi" w:cstheme="minorHAnsi"/>
        </w:rPr>
        <w:t>ed</w:t>
      </w:r>
      <w:r w:rsidRPr="002D0051">
        <w:rPr>
          <w:rFonts w:asciiTheme="minorHAnsi" w:hAnsiTheme="minorHAnsi" w:cstheme="minorHAnsi"/>
        </w:rPr>
        <w:t xml:space="preserve"> user testing of a low-fidelity prototype of the intervention through focus groups with potential end-users. This allow</w:t>
      </w:r>
      <w:r w:rsidR="000A56E8">
        <w:rPr>
          <w:rFonts w:asciiTheme="minorHAnsi" w:hAnsiTheme="minorHAnsi" w:cstheme="minorHAnsi"/>
        </w:rPr>
        <w:t>ed</w:t>
      </w:r>
      <w:r w:rsidRPr="002D0051">
        <w:rPr>
          <w:rFonts w:asciiTheme="minorHAnsi" w:hAnsiTheme="minorHAnsi" w:cstheme="minorHAnsi"/>
        </w:rPr>
        <w:t xml:space="preserve"> us to seek feedback and refine the intervention to increase its acceptability and likely effectiveness. After refining the intervention, we then develop</w:t>
      </w:r>
      <w:r w:rsidR="000A56E8">
        <w:rPr>
          <w:rFonts w:asciiTheme="minorHAnsi" w:hAnsiTheme="minorHAnsi" w:cstheme="minorHAnsi"/>
        </w:rPr>
        <w:t>ed</w:t>
      </w:r>
      <w:r w:rsidRPr="002D0051">
        <w:rPr>
          <w:rFonts w:asciiTheme="minorHAnsi" w:hAnsiTheme="minorHAnsi" w:cstheme="minorHAnsi"/>
        </w:rPr>
        <w:t xml:space="preserve"> and test</w:t>
      </w:r>
      <w:r w:rsidR="000A56E8">
        <w:rPr>
          <w:rFonts w:asciiTheme="minorHAnsi" w:hAnsiTheme="minorHAnsi" w:cstheme="minorHAnsi"/>
        </w:rPr>
        <w:t>ed</w:t>
      </w:r>
      <w:r w:rsidRPr="002D0051">
        <w:rPr>
          <w:rFonts w:asciiTheme="minorHAnsi" w:hAnsiTheme="minorHAnsi" w:cstheme="minorHAnsi"/>
        </w:rPr>
        <w:t xml:space="preserve"> a high-fidelity prototype of the intervention with potential end-users to seek further feedback.</w:t>
      </w:r>
    </w:p>
    <w:p w14:paraId="61C5DB3F" w14:textId="19306EDB" w:rsidR="0011683F" w:rsidRDefault="002D0051" w:rsidP="00A85E38">
      <w:pPr>
        <w:jc w:val="both"/>
        <w:rPr>
          <w:rFonts w:asciiTheme="minorHAnsi" w:hAnsiTheme="minorHAnsi" w:cstheme="minorHAnsi"/>
        </w:rPr>
      </w:pPr>
      <w:r w:rsidRPr="002D0051">
        <w:rPr>
          <w:rFonts w:asciiTheme="minorHAnsi" w:hAnsiTheme="minorHAnsi" w:cstheme="minorHAnsi"/>
        </w:rPr>
        <w:t xml:space="preserve">Finally, we </w:t>
      </w:r>
      <w:r w:rsidR="000A56E8">
        <w:rPr>
          <w:rFonts w:asciiTheme="minorHAnsi" w:hAnsiTheme="minorHAnsi" w:cstheme="minorHAnsi"/>
        </w:rPr>
        <w:t xml:space="preserve">are </w:t>
      </w:r>
      <w:r w:rsidRPr="002D0051">
        <w:rPr>
          <w:rFonts w:asciiTheme="minorHAnsi" w:hAnsiTheme="minorHAnsi" w:cstheme="minorHAnsi"/>
        </w:rPr>
        <w:t>pilot</w:t>
      </w:r>
      <w:r w:rsidR="000A56E8">
        <w:rPr>
          <w:rFonts w:asciiTheme="minorHAnsi" w:hAnsiTheme="minorHAnsi" w:cstheme="minorHAnsi"/>
        </w:rPr>
        <w:t>ing</w:t>
      </w:r>
      <w:r w:rsidRPr="002D0051">
        <w:rPr>
          <w:rFonts w:asciiTheme="minorHAnsi" w:hAnsiTheme="minorHAnsi" w:cstheme="minorHAnsi"/>
        </w:rPr>
        <w:t xml:space="preserve"> in a small cohort</w:t>
      </w:r>
      <w:r w:rsidR="000A56E8">
        <w:rPr>
          <w:rFonts w:asciiTheme="minorHAnsi" w:hAnsiTheme="minorHAnsi" w:cstheme="minorHAnsi"/>
        </w:rPr>
        <w:t>,</w:t>
      </w:r>
      <w:r w:rsidRPr="002D0051">
        <w:rPr>
          <w:rFonts w:asciiTheme="minorHAnsi" w:hAnsiTheme="minorHAnsi" w:cstheme="minorHAnsi"/>
        </w:rPr>
        <w:t xml:space="preserve"> the behavioural interventions developed to test their feasibility in a real life-setting and </w:t>
      </w:r>
      <w:r w:rsidR="000A56E8">
        <w:rPr>
          <w:rFonts w:asciiTheme="minorHAnsi" w:hAnsiTheme="minorHAnsi" w:cstheme="minorHAnsi"/>
        </w:rPr>
        <w:t>qualitative data is being collected</w:t>
      </w:r>
      <w:r w:rsidRPr="002D0051">
        <w:rPr>
          <w:rFonts w:asciiTheme="minorHAnsi" w:hAnsiTheme="minorHAnsi" w:cstheme="minorHAnsi"/>
        </w:rPr>
        <w:t xml:space="preserve">. </w:t>
      </w:r>
    </w:p>
    <w:p w14:paraId="56E25652" w14:textId="77777777" w:rsidR="00F8434D" w:rsidRDefault="00F8434D" w:rsidP="00A85E38">
      <w:pPr>
        <w:jc w:val="both"/>
        <w:rPr>
          <w:rFonts w:asciiTheme="minorHAnsi" w:hAnsiTheme="minorHAnsi" w:cstheme="minorHAnsi"/>
        </w:rPr>
      </w:pPr>
    </w:p>
    <w:p w14:paraId="05C6756B" w14:textId="77777777" w:rsidR="008215B0" w:rsidRPr="00A85E38" w:rsidRDefault="008215B0" w:rsidP="00003CA8">
      <w:pPr>
        <w:pStyle w:val="ListParagraph"/>
        <w:numPr>
          <w:ilvl w:val="0"/>
          <w:numId w:val="5"/>
        </w:numPr>
        <w:pBdr>
          <w:bottom w:val="single" w:sz="4" w:space="1" w:color="auto"/>
        </w:pBdr>
        <w:shd w:val="clear" w:color="auto" w:fill="DDD9C3" w:themeFill="background2" w:themeFillShade="E6"/>
        <w:spacing w:before="0"/>
        <w:contextualSpacing w:val="0"/>
        <w:rPr>
          <w:rFonts w:asciiTheme="minorHAnsi" w:hAnsiTheme="minorHAnsi" w:cstheme="minorHAnsi"/>
          <w:sz w:val="22"/>
          <w:szCs w:val="22"/>
        </w:rPr>
      </w:pPr>
      <w:r w:rsidRPr="00A85E38">
        <w:rPr>
          <w:rFonts w:asciiTheme="minorHAnsi" w:hAnsiTheme="minorHAnsi" w:cstheme="minorHAnsi"/>
          <w:sz w:val="22"/>
          <w:szCs w:val="22"/>
        </w:rPr>
        <w:lastRenderedPageBreak/>
        <w:t>PURPOSE, OBJECTIVES AND SCOPE</w:t>
      </w:r>
      <w:r w:rsidR="00927F21" w:rsidRPr="00A85E38">
        <w:rPr>
          <w:rFonts w:asciiTheme="minorHAnsi" w:hAnsiTheme="minorHAnsi" w:cstheme="minorHAnsi"/>
          <w:sz w:val="22"/>
          <w:szCs w:val="22"/>
        </w:rPr>
        <w:t xml:space="preserve"> </w:t>
      </w:r>
    </w:p>
    <w:p w14:paraId="2993387A" w14:textId="1A6FB7D9" w:rsidR="002D6850" w:rsidRPr="00A85E38" w:rsidRDefault="002D6850" w:rsidP="00003CA8">
      <w:pPr>
        <w:pStyle w:val="ListParagraph"/>
        <w:numPr>
          <w:ilvl w:val="1"/>
          <w:numId w:val="5"/>
        </w:numPr>
        <w:spacing w:before="0"/>
        <w:ind w:left="540" w:hanging="540"/>
        <w:contextualSpacing w:val="0"/>
        <w:rPr>
          <w:rFonts w:asciiTheme="minorHAnsi" w:hAnsiTheme="minorHAnsi" w:cstheme="minorHAnsi"/>
          <w:sz w:val="22"/>
          <w:szCs w:val="22"/>
          <w:u w:val="single"/>
        </w:rPr>
      </w:pPr>
      <w:r w:rsidRPr="00A85E38">
        <w:rPr>
          <w:rFonts w:asciiTheme="minorHAnsi" w:hAnsiTheme="minorHAnsi" w:cstheme="minorHAnsi"/>
          <w:sz w:val="22"/>
          <w:szCs w:val="22"/>
          <w:u w:val="single"/>
        </w:rPr>
        <w:t>Purpose of the</w:t>
      </w:r>
      <w:r w:rsidR="00927F21" w:rsidRPr="00A85E38">
        <w:rPr>
          <w:rFonts w:asciiTheme="minorHAnsi" w:hAnsiTheme="minorHAnsi" w:cstheme="minorHAnsi"/>
          <w:sz w:val="22"/>
          <w:szCs w:val="22"/>
          <w:u w:val="single"/>
        </w:rPr>
        <w:t xml:space="preserve"> </w:t>
      </w:r>
      <w:r w:rsidR="00F8434D">
        <w:rPr>
          <w:rFonts w:asciiTheme="minorHAnsi" w:hAnsiTheme="minorHAnsi" w:cstheme="minorHAnsi"/>
          <w:sz w:val="22"/>
          <w:szCs w:val="22"/>
          <w:u w:val="single"/>
        </w:rPr>
        <w:t>assignment</w:t>
      </w:r>
    </w:p>
    <w:p w14:paraId="0FEA796A" w14:textId="73D79490" w:rsidR="007A0FA0" w:rsidRDefault="00F8434D" w:rsidP="00003CA8">
      <w:pPr>
        <w:shd w:val="clear" w:color="auto" w:fill="FFFFFF"/>
        <w:spacing w:after="0"/>
        <w:jc w:val="both"/>
        <w:rPr>
          <w:rFonts w:asciiTheme="minorHAnsi" w:eastAsia="SimSun" w:hAnsiTheme="minorHAnsi" w:cstheme="minorHAnsi"/>
          <w:lang w:val="en-GB" w:eastAsia="zh-CN"/>
        </w:rPr>
      </w:pPr>
      <w:r>
        <w:rPr>
          <w:rFonts w:asciiTheme="minorHAnsi" w:eastAsia="SimSun" w:hAnsiTheme="minorHAnsi" w:cstheme="minorHAnsi"/>
          <w:lang w:val="en-GB" w:eastAsia="zh-CN"/>
        </w:rPr>
        <w:t>A qualitative data analyst is needed to analyse and write up data collected from the pilot to inform performance of interventions implemented in the small cohort</w:t>
      </w:r>
      <w:r w:rsidR="00F57994" w:rsidRPr="00A85E38">
        <w:rPr>
          <w:rFonts w:asciiTheme="minorHAnsi" w:eastAsia="SimSun" w:hAnsiTheme="minorHAnsi" w:cstheme="minorHAnsi"/>
          <w:lang w:val="en-GB" w:eastAsia="zh-CN"/>
        </w:rPr>
        <w:t>.</w:t>
      </w:r>
    </w:p>
    <w:p w14:paraId="323B4A55" w14:textId="77777777" w:rsidR="00003CA8" w:rsidRPr="00A85E38" w:rsidRDefault="00003CA8" w:rsidP="00003CA8">
      <w:pPr>
        <w:shd w:val="clear" w:color="auto" w:fill="FFFFFF"/>
        <w:spacing w:after="0"/>
        <w:jc w:val="both"/>
        <w:rPr>
          <w:rFonts w:asciiTheme="minorHAnsi" w:eastAsia="SimSun" w:hAnsiTheme="minorHAnsi" w:cstheme="minorHAnsi"/>
          <w:lang w:val="en-GB" w:eastAsia="zh-CN"/>
        </w:rPr>
      </w:pPr>
    </w:p>
    <w:p w14:paraId="314089DC" w14:textId="6C6B6B90" w:rsidR="002D6850" w:rsidRPr="00A85E38" w:rsidRDefault="002D6850" w:rsidP="00003CA8">
      <w:pPr>
        <w:pStyle w:val="ListParagraph"/>
        <w:numPr>
          <w:ilvl w:val="1"/>
          <w:numId w:val="5"/>
        </w:numPr>
        <w:spacing w:before="0"/>
        <w:ind w:left="540" w:hanging="540"/>
        <w:contextualSpacing w:val="0"/>
        <w:rPr>
          <w:rFonts w:asciiTheme="minorHAnsi" w:hAnsiTheme="minorHAnsi" w:cstheme="minorHAnsi"/>
          <w:sz w:val="22"/>
          <w:szCs w:val="22"/>
          <w:u w:val="single"/>
        </w:rPr>
      </w:pPr>
      <w:r w:rsidRPr="00A85E38">
        <w:rPr>
          <w:rFonts w:asciiTheme="minorHAnsi" w:hAnsiTheme="minorHAnsi" w:cstheme="minorHAnsi"/>
          <w:sz w:val="22"/>
          <w:szCs w:val="22"/>
          <w:u w:val="single"/>
        </w:rPr>
        <w:t xml:space="preserve">Specific objectives of the </w:t>
      </w:r>
      <w:r w:rsidR="00F8434D">
        <w:rPr>
          <w:rFonts w:asciiTheme="minorHAnsi" w:hAnsiTheme="minorHAnsi" w:cstheme="minorHAnsi"/>
          <w:sz w:val="22"/>
          <w:szCs w:val="22"/>
          <w:u w:val="single"/>
        </w:rPr>
        <w:t>assignment</w:t>
      </w:r>
      <w:r w:rsidR="00F8434D" w:rsidRPr="00A85E38">
        <w:rPr>
          <w:rFonts w:asciiTheme="minorHAnsi" w:hAnsiTheme="minorHAnsi" w:cstheme="minorHAnsi"/>
          <w:sz w:val="22"/>
          <w:szCs w:val="22"/>
          <w:u w:val="single"/>
        </w:rPr>
        <w:t xml:space="preserve"> </w:t>
      </w:r>
    </w:p>
    <w:p w14:paraId="159AD794" w14:textId="77777777" w:rsidR="00860E31" w:rsidRDefault="00860E31" w:rsidP="00003CA8">
      <w:pPr>
        <w:pBdr>
          <w:top w:val="nil"/>
          <w:left w:val="nil"/>
          <w:bottom w:val="nil"/>
          <w:right w:val="nil"/>
          <w:between w:val="nil"/>
        </w:pBdr>
        <w:spacing w:after="0"/>
        <w:jc w:val="both"/>
        <w:rPr>
          <w:rFonts w:eastAsia="Arial"/>
        </w:rPr>
      </w:pPr>
      <w:r w:rsidRPr="003E2F2E">
        <w:rPr>
          <w:rFonts w:eastAsia="Arial"/>
        </w:rPr>
        <w:t xml:space="preserve">The aim of this study is to understand the behaviours, barriers, and facilitators affecting the use of insecticide-treated nets (ITNs) in selected areas of Uganda in order to develop a behavioural intervention to increase ITN use. </w:t>
      </w:r>
    </w:p>
    <w:p w14:paraId="0D7FFE69" w14:textId="1782F26C" w:rsidR="00860E31" w:rsidRPr="00860E31" w:rsidRDefault="00860E31" w:rsidP="00003CA8">
      <w:pPr>
        <w:pBdr>
          <w:top w:val="nil"/>
          <w:left w:val="nil"/>
          <w:bottom w:val="nil"/>
          <w:right w:val="nil"/>
          <w:between w:val="nil"/>
        </w:pBdr>
        <w:spacing w:after="0"/>
        <w:jc w:val="both"/>
        <w:rPr>
          <w:rFonts w:eastAsia="Arial"/>
        </w:rPr>
      </w:pPr>
      <w:r w:rsidRPr="00860E31">
        <w:rPr>
          <w:rFonts w:eastAsia="Arial"/>
          <w:b/>
          <w:u w:val="single"/>
        </w:rPr>
        <w:t xml:space="preserve">Research questions: </w:t>
      </w:r>
    </w:p>
    <w:p w14:paraId="024FC6C9" w14:textId="77777777" w:rsidR="00860E31" w:rsidRPr="00860E31" w:rsidRDefault="00860E31" w:rsidP="00003CA8">
      <w:pPr>
        <w:spacing w:after="0"/>
        <w:rPr>
          <w:rFonts w:eastAsia="Arial"/>
        </w:rPr>
      </w:pPr>
      <w:r w:rsidRPr="00860E31">
        <w:rPr>
          <w:rFonts w:eastAsia="Arial"/>
        </w:rPr>
        <w:t>Primary</w:t>
      </w:r>
    </w:p>
    <w:p w14:paraId="7F61D192" w14:textId="77777777" w:rsidR="00860E31" w:rsidRPr="00860E31" w:rsidRDefault="00860E31" w:rsidP="00003CA8">
      <w:pPr>
        <w:numPr>
          <w:ilvl w:val="0"/>
          <w:numId w:val="42"/>
        </w:numPr>
        <w:spacing w:after="0"/>
        <w:rPr>
          <w:rFonts w:eastAsia="Arial"/>
        </w:rPr>
      </w:pPr>
      <w:r w:rsidRPr="00860E31">
        <w:rPr>
          <w:rFonts w:eastAsia="Arial"/>
        </w:rPr>
        <w:t>Can each of the two interventions of interest be implemented in a real-life setting and is it acceptable to end users and intermediaries involved in implementation?</w:t>
      </w:r>
    </w:p>
    <w:p w14:paraId="1984026A" w14:textId="77777777" w:rsidR="00860E31" w:rsidRPr="00860E31" w:rsidRDefault="00860E31" w:rsidP="00003CA8">
      <w:pPr>
        <w:spacing w:after="0"/>
        <w:rPr>
          <w:rFonts w:eastAsia="Arial"/>
        </w:rPr>
      </w:pPr>
      <w:r w:rsidRPr="00860E31">
        <w:rPr>
          <w:rFonts w:eastAsia="Arial"/>
        </w:rPr>
        <w:t>Secondary</w:t>
      </w:r>
    </w:p>
    <w:p w14:paraId="011F0647" w14:textId="77777777" w:rsidR="00860E31" w:rsidRPr="00860E31" w:rsidRDefault="00860E31" w:rsidP="00003CA8">
      <w:pPr>
        <w:numPr>
          <w:ilvl w:val="0"/>
          <w:numId w:val="43"/>
        </w:numPr>
        <w:spacing w:after="0"/>
        <w:rPr>
          <w:rFonts w:eastAsia="Arial"/>
        </w:rPr>
      </w:pPr>
      <w:r w:rsidRPr="00860E31">
        <w:rPr>
          <w:rFonts w:eastAsia="Arial"/>
        </w:rPr>
        <w:t>What are the obstacles that may negatively affect the adoption and retention of each of the two interventions of interest?</w:t>
      </w:r>
    </w:p>
    <w:p w14:paraId="1E406F9E" w14:textId="77777777" w:rsidR="00860E31" w:rsidRPr="00860E31" w:rsidRDefault="00860E31" w:rsidP="00003CA8">
      <w:pPr>
        <w:numPr>
          <w:ilvl w:val="0"/>
          <w:numId w:val="43"/>
        </w:numPr>
        <w:spacing w:after="0"/>
        <w:rPr>
          <w:rFonts w:eastAsia="Arial"/>
        </w:rPr>
      </w:pPr>
      <w:r w:rsidRPr="00860E31">
        <w:rPr>
          <w:rFonts w:eastAsia="Arial"/>
        </w:rPr>
        <w:t>What changes are required to adapt the interventions of interest and improve their feasibility and acceptability?</w:t>
      </w:r>
    </w:p>
    <w:p w14:paraId="02DEA227" w14:textId="439DC1D1" w:rsidR="00860E31" w:rsidRDefault="00860E31" w:rsidP="00003CA8">
      <w:pPr>
        <w:numPr>
          <w:ilvl w:val="0"/>
          <w:numId w:val="43"/>
        </w:numPr>
        <w:spacing w:after="0"/>
        <w:rPr>
          <w:rFonts w:eastAsia="Arial"/>
        </w:rPr>
      </w:pPr>
      <w:r w:rsidRPr="00860E31">
        <w:rPr>
          <w:rFonts w:eastAsia="Arial"/>
        </w:rPr>
        <w:t>What are the rates of use of ITNs in the study population?</w:t>
      </w:r>
    </w:p>
    <w:p w14:paraId="552D9FEB" w14:textId="77777777" w:rsidR="00860E31" w:rsidRDefault="00860E31" w:rsidP="00003CA8">
      <w:pPr>
        <w:spacing w:after="0"/>
        <w:ind w:left="720"/>
        <w:rPr>
          <w:rFonts w:eastAsia="Arial"/>
        </w:rPr>
      </w:pPr>
    </w:p>
    <w:p w14:paraId="552A67B5" w14:textId="41F617F7" w:rsidR="00860E31" w:rsidRPr="00860E31" w:rsidRDefault="00860E31" w:rsidP="00003CA8">
      <w:pPr>
        <w:pBdr>
          <w:top w:val="nil"/>
          <w:left w:val="nil"/>
          <w:bottom w:val="nil"/>
          <w:right w:val="nil"/>
          <w:between w:val="nil"/>
        </w:pBdr>
        <w:spacing w:after="0"/>
        <w:ind w:left="360"/>
        <w:rPr>
          <w:rFonts w:eastAsia="Arial"/>
          <w:b/>
          <w:u w:val="single"/>
        </w:rPr>
      </w:pPr>
      <w:r w:rsidRPr="00860E31">
        <w:rPr>
          <w:rFonts w:eastAsia="Arial"/>
          <w:b/>
          <w:u w:val="single"/>
        </w:rPr>
        <w:t>Objectives:</w:t>
      </w:r>
    </w:p>
    <w:p w14:paraId="6F73102D" w14:textId="42D1E942" w:rsidR="00860E31" w:rsidRPr="00860E31" w:rsidRDefault="00860E31" w:rsidP="00003CA8">
      <w:pPr>
        <w:numPr>
          <w:ilvl w:val="0"/>
          <w:numId w:val="44"/>
        </w:numPr>
        <w:spacing w:after="0"/>
        <w:jc w:val="both"/>
        <w:rPr>
          <w:rFonts w:eastAsia="Arial"/>
        </w:rPr>
      </w:pPr>
      <w:r w:rsidRPr="00860E31">
        <w:rPr>
          <w:rFonts w:eastAsia="Arial"/>
        </w:rPr>
        <w:t>To understand the operational feasibility and acceptability of implementing two different types of behaviourally informed intervention to increase ITN use.</w:t>
      </w:r>
    </w:p>
    <w:p w14:paraId="2C4093F2" w14:textId="77777777" w:rsidR="00860E31" w:rsidRPr="00860E31" w:rsidRDefault="00860E31" w:rsidP="00003CA8">
      <w:pPr>
        <w:numPr>
          <w:ilvl w:val="0"/>
          <w:numId w:val="44"/>
        </w:numPr>
        <w:spacing w:after="0"/>
        <w:jc w:val="both"/>
        <w:rPr>
          <w:rFonts w:eastAsia="Arial"/>
        </w:rPr>
      </w:pPr>
      <w:r w:rsidRPr="00860E31">
        <w:rPr>
          <w:rFonts w:eastAsia="Arial"/>
        </w:rPr>
        <w:t>To estimate the cost of implementing each of two behaviourally informed interventions to increase ITN use.</w:t>
      </w:r>
    </w:p>
    <w:p w14:paraId="1897BA5B" w14:textId="77777777" w:rsidR="00860E31" w:rsidRPr="00860E31" w:rsidRDefault="00860E31" w:rsidP="00003CA8">
      <w:pPr>
        <w:spacing w:after="0"/>
        <w:rPr>
          <w:rFonts w:eastAsia="Arial"/>
        </w:rPr>
      </w:pPr>
    </w:p>
    <w:p w14:paraId="4334363B" w14:textId="6CD8D16B" w:rsidR="008215B0" w:rsidRPr="00A85E38" w:rsidRDefault="008215B0" w:rsidP="00003CA8">
      <w:pPr>
        <w:pStyle w:val="ListParagraph"/>
        <w:numPr>
          <w:ilvl w:val="1"/>
          <w:numId w:val="5"/>
        </w:numPr>
        <w:spacing w:before="0"/>
        <w:ind w:left="540" w:hanging="540"/>
        <w:contextualSpacing w:val="0"/>
        <w:rPr>
          <w:rFonts w:asciiTheme="minorHAnsi" w:hAnsiTheme="minorHAnsi" w:cstheme="minorHAnsi"/>
          <w:sz w:val="22"/>
          <w:szCs w:val="22"/>
          <w:u w:val="single"/>
        </w:rPr>
      </w:pPr>
      <w:r w:rsidRPr="00A85E38">
        <w:rPr>
          <w:rFonts w:asciiTheme="minorHAnsi" w:hAnsiTheme="minorHAnsi" w:cstheme="minorHAnsi"/>
          <w:sz w:val="22"/>
          <w:szCs w:val="22"/>
          <w:u w:val="single"/>
        </w:rPr>
        <w:t>Scope of the</w:t>
      </w:r>
      <w:r w:rsidR="00B279A0" w:rsidRPr="00A85E38">
        <w:rPr>
          <w:rFonts w:asciiTheme="minorHAnsi" w:hAnsiTheme="minorHAnsi" w:cstheme="minorHAnsi"/>
          <w:sz w:val="22"/>
          <w:szCs w:val="22"/>
          <w:u w:val="single"/>
        </w:rPr>
        <w:t xml:space="preserve"> </w:t>
      </w:r>
      <w:r w:rsidR="003E71AF">
        <w:rPr>
          <w:rFonts w:asciiTheme="minorHAnsi" w:hAnsiTheme="minorHAnsi" w:cstheme="minorHAnsi"/>
          <w:sz w:val="22"/>
          <w:szCs w:val="22"/>
          <w:u w:val="single"/>
        </w:rPr>
        <w:t>assignment</w:t>
      </w:r>
      <w:r w:rsidR="003E71AF" w:rsidRPr="00A85E38">
        <w:rPr>
          <w:rFonts w:asciiTheme="minorHAnsi" w:hAnsiTheme="minorHAnsi" w:cstheme="minorHAnsi"/>
          <w:sz w:val="22"/>
          <w:szCs w:val="22"/>
          <w:u w:val="single"/>
        </w:rPr>
        <w:t xml:space="preserve"> </w:t>
      </w:r>
    </w:p>
    <w:p w14:paraId="451155F1" w14:textId="2F2609A5" w:rsidR="008215B0" w:rsidRPr="00A85E38" w:rsidRDefault="00C15B9B" w:rsidP="00003CA8">
      <w:pPr>
        <w:shd w:val="clear" w:color="auto" w:fill="FFFFFF"/>
        <w:spacing w:after="0"/>
        <w:jc w:val="both"/>
        <w:rPr>
          <w:rFonts w:asciiTheme="minorHAnsi" w:eastAsia="SimSun" w:hAnsiTheme="minorHAnsi" w:cstheme="minorHAnsi"/>
          <w:lang w:val="en-GB" w:eastAsia="zh-CN"/>
        </w:rPr>
      </w:pPr>
      <w:r w:rsidRPr="00A85E38">
        <w:rPr>
          <w:rFonts w:asciiTheme="minorHAnsi" w:eastAsia="SimSun" w:hAnsiTheme="minorHAnsi" w:cstheme="minorHAnsi"/>
          <w:lang w:val="en-GB" w:eastAsia="zh-CN"/>
        </w:rPr>
        <w:t>Specific components include the of implementation of;</w:t>
      </w:r>
      <w:r w:rsidR="00B279A0" w:rsidRPr="00A85E38">
        <w:rPr>
          <w:rFonts w:asciiTheme="minorHAnsi" w:eastAsia="SimSun" w:hAnsiTheme="minorHAnsi" w:cstheme="minorHAnsi"/>
          <w:lang w:val="en-GB" w:eastAsia="zh-CN"/>
        </w:rPr>
        <w:t xml:space="preserve"> </w:t>
      </w:r>
      <w:r w:rsidR="002D36FF" w:rsidRPr="00A85E38">
        <w:rPr>
          <w:rFonts w:asciiTheme="minorHAnsi" w:eastAsia="SimSun" w:hAnsiTheme="minorHAnsi" w:cstheme="minorHAnsi"/>
          <w:lang w:val="en-GB" w:eastAsia="zh-CN"/>
        </w:rPr>
        <w:t xml:space="preserve"> </w:t>
      </w:r>
      <w:r w:rsidR="008215B0" w:rsidRPr="00A85E38">
        <w:rPr>
          <w:rFonts w:asciiTheme="minorHAnsi" w:eastAsia="SimSun" w:hAnsiTheme="minorHAnsi" w:cstheme="minorHAnsi"/>
          <w:lang w:val="en-GB" w:eastAsia="zh-CN"/>
        </w:rPr>
        <w:t xml:space="preserve"> </w:t>
      </w:r>
    </w:p>
    <w:p w14:paraId="57BB037B" w14:textId="77777777" w:rsidR="008215B0" w:rsidRPr="00A85E38" w:rsidRDefault="008F581A" w:rsidP="00003CA8">
      <w:pPr>
        <w:pStyle w:val="ListParagraph"/>
        <w:numPr>
          <w:ilvl w:val="0"/>
          <w:numId w:val="8"/>
        </w:numPr>
        <w:shd w:val="clear" w:color="auto" w:fill="FFFFFF"/>
        <w:spacing w:before="0" w:line="276" w:lineRule="auto"/>
        <w:ind w:left="540" w:hanging="454"/>
        <w:rPr>
          <w:rFonts w:asciiTheme="minorHAnsi" w:eastAsia="SimSun" w:hAnsiTheme="minorHAnsi" w:cstheme="minorHAnsi"/>
          <w:b w:val="0"/>
          <w:sz w:val="22"/>
          <w:szCs w:val="22"/>
          <w:lang w:val="en-GB" w:eastAsia="zh-CN"/>
        </w:rPr>
      </w:pPr>
      <w:r w:rsidRPr="00A85E38">
        <w:rPr>
          <w:rFonts w:asciiTheme="minorHAnsi" w:eastAsia="SimSun" w:hAnsiTheme="minorHAnsi" w:cstheme="minorHAnsi"/>
          <w:b w:val="0"/>
          <w:sz w:val="22"/>
          <w:szCs w:val="22"/>
          <w:lang w:val="en-GB" w:eastAsia="zh-CN"/>
        </w:rPr>
        <w:t>Data cleaning</w:t>
      </w:r>
    </w:p>
    <w:p w14:paraId="3C8173D4" w14:textId="77777777" w:rsidR="008F581A" w:rsidRPr="00A85E38" w:rsidRDefault="008F581A" w:rsidP="00003CA8">
      <w:pPr>
        <w:pStyle w:val="ListParagraph"/>
        <w:numPr>
          <w:ilvl w:val="0"/>
          <w:numId w:val="8"/>
        </w:numPr>
        <w:shd w:val="clear" w:color="auto" w:fill="FFFFFF"/>
        <w:spacing w:before="0" w:line="276" w:lineRule="auto"/>
        <w:ind w:left="540" w:hanging="454"/>
        <w:rPr>
          <w:rFonts w:asciiTheme="minorHAnsi" w:eastAsia="SimSun" w:hAnsiTheme="minorHAnsi" w:cstheme="minorHAnsi"/>
          <w:b w:val="0"/>
          <w:sz w:val="22"/>
          <w:szCs w:val="22"/>
          <w:lang w:val="en-GB" w:eastAsia="zh-CN"/>
        </w:rPr>
      </w:pPr>
      <w:r w:rsidRPr="00A85E38">
        <w:rPr>
          <w:rFonts w:asciiTheme="minorHAnsi" w:eastAsia="SimSun" w:hAnsiTheme="minorHAnsi" w:cstheme="minorHAnsi"/>
          <w:b w:val="0"/>
          <w:sz w:val="22"/>
          <w:szCs w:val="22"/>
          <w:lang w:val="en-GB" w:eastAsia="zh-CN"/>
        </w:rPr>
        <w:t>Data analysis</w:t>
      </w:r>
    </w:p>
    <w:p w14:paraId="4D45664E" w14:textId="77777777" w:rsidR="008F581A" w:rsidRPr="00A85E38" w:rsidRDefault="008F581A" w:rsidP="00003CA8">
      <w:pPr>
        <w:pStyle w:val="ListParagraph"/>
        <w:numPr>
          <w:ilvl w:val="0"/>
          <w:numId w:val="8"/>
        </w:numPr>
        <w:shd w:val="clear" w:color="auto" w:fill="FFFFFF"/>
        <w:spacing w:before="0" w:line="276" w:lineRule="auto"/>
        <w:ind w:left="540" w:hanging="454"/>
        <w:rPr>
          <w:rFonts w:asciiTheme="minorHAnsi" w:eastAsia="SimSun" w:hAnsiTheme="minorHAnsi" w:cstheme="minorHAnsi"/>
          <w:b w:val="0"/>
          <w:sz w:val="22"/>
          <w:szCs w:val="22"/>
          <w:lang w:val="en-GB" w:eastAsia="zh-CN"/>
        </w:rPr>
      </w:pPr>
      <w:r w:rsidRPr="00A85E38">
        <w:rPr>
          <w:rFonts w:asciiTheme="minorHAnsi" w:eastAsia="SimSun" w:hAnsiTheme="minorHAnsi" w:cstheme="minorHAnsi"/>
          <w:b w:val="0"/>
          <w:sz w:val="22"/>
          <w:szCs w:val="22"/>
          <w:lang w:val="en-GB" w:eastAsia="zh-CN"/>
        </w:rPr>
        <w:t>Report writing</w:t>
      </w:r>
    </w:p>
    <w:p w14:paraId="7A729374" w14:textId="77777777" w:rsidR="008F581A" w:rsidRPr="00A85E38" w:rsidRDefault="008F581A" w:rsidP="00003CA8">
      <w:pPr>
        <w:pStyle w:val="ListParagraph"/>
        <w:numPr>
          <w:ilvl w:val="0"/>
          <w:numId w:val="8"/>
        </w:numPr>
        <w:shd w:val="clear" w:color="auto" w:fill="FFFFFF"/>
        <w:spacing w:before="0" w:line="276" w:lineRule="auto"/>
        <w:ind w:left="540" w:hanging="454"/>
        <w:rPr>
          <w:rFonts w:asciiTheme="minorHAnsi" w:eastAsia="SimSun" w:hAnsiTheme="minorHAnsi" w:cstheme="minorHAnsi"/>
          <w:b w:val="0"/>
          <w:sz w:val="22"/>
          <w:szCs w:val="22"/>
          <w:lang w:val="en-GB" w:eastAsia="zh-CN"/>
        </w:rPr>
      </w:pPr>
      <w:r w:rsidRPr="00A85E38">
        <w:rPr>
          <w:rFonts w:asciiTheme="minorHAnsi" w:eastAsia="SimSun" w:hAnsiTheme="minorHAnsi" w:cstheme="minorHAnsi"/>
          <w:b w:val="0"/>
          <w:sz w:val="22"/>
          <w:szCs w:val="22"/>
          <w:lang w:val="en-GB" w:eastAsia="zh-CN"/>
        </w:rPr>
        <w:t>Dissemination of survey findings</w:t>
      </w:r>
    </w:p>
    <w:p w14:paraId="188FB02B" w14:textId="77777777" w:rsidR="003149C4" w:rsidRDefault="003149C4" w:rsidP="003149C4">
      <w:pPr>
        <w:shd w:val="clear" w:color="auto" w:fill="FFFFFF"/>
        <w:rPr>
          <w:rFonts w:asciiTheme="minorHAnsi" w:eastAsia="SimSun" w:hAnsiTheme="minorHAnsi" w:cstheme="minorHAnsi"/>
          <w:lang w:eastAsia="zh-CN"/>
        </w:rPr>
      </w:pPr>
    </w:p>
    <w:p w14:paraId="170CC0AA" w14:textId="6890D07C" w:rsidR="0063778B" w:rsidRPr="00A85E38" w:rsidRDefault="0063778B" w:rsidP="0063778B">
      <w:pPr>
        <w:pStyle w:val="ListParagraph"/>
        <w:numPr>
          <w:ilvl w:val="1"/>
          <w:numId w:val="5"/>
        </w:numPr>
        <w:spacing w:before="0"/>
        <w:ind w:left="540" w:hanging="540"/>
        <w:contextualSpacing w:val="0"/>
        <w:rPr>
          <w:rFonts w:asciiTheme="minorHAnsi" w:hAnsiTheme="minorHAnsi" w:cstheme="minorHAnsi"/>
          <w:sz w:val="22"/>
          <w:szCs w:val="22"/>
          <w:u w:val="single"/>
        </w:rPr>
      </w:pPr>
      <w:r>
        <w:rPr>
          <w:rFonts w:asciiTheme="minorHAnsi" w:hAnsiTheme="minorHAnsi" w:cstheme="minorHAnsi"/>
          <w:sz w:val="22"/>
          <w:szCs w:val="22"/>
          <w:u w:val="single"/>
        </w:rPr>
        <w:t>Responsibilities of Malaria Consortium</w:t>
      </w:r>
      <w:r w:rsidRPr="00A85E38">
        <w:rPr>
          <w:rFonts w:asciiTheme="minorHAnsi" w:hAnsiTheme="minorHAnsi" w:cstheme="minorHAnsi"/>
          <w:sz w:val="22"/>
          <w:szCs w:val="22"/>
          <w:u w:val="single"/>
        </w:rPr>
        <w:t xml:space="preserve"> </w:t>
      </w:r>
    </w:p>
    <w:p w14:paraId="66172073" w14:textId="2066A032" w:rsidR="0063778B" w:rsidRPr="00A85E38" w:rsidRDefault="0063778B" w:rsidP="006D11ED">
      <w:pPr>
        <w:pStyle w:val="ListParagraph"/>
        <w:numPr>
          <w:ilvl w:val="0"/>
          <w:numId w:val="48"/>
        </w:numPr>
        <w:shd w:val="clear" w:color="auto" w:fill="FFFFFF"/>
        <w:spacing w:before="0" w:line="276" w:lineRule="auto"/>
        <w:rPr>
          <w:rFonts w:asciiTheme="minorHAnsi" w:eastAsia="SimSun" w:hAnsiTheme="minorHAnsi" w:cstheme="minorHAnsi"/>
          <w:b w:val="0"/>
          <w:sz w:val="22"/>
          <w:szCs w:val="22"/>
          <w:lang w:val="en-GB" w:eastAsia="zh-CN"/>
        </w:rPr>
      </w:pPr>
      <w:r>
        <w:rPr>
          <w:rFonts w:asciiTheme="minorHAnsi" w:eastAsia="SimSun" w:hAnsiTheme="minorHAnsi" w:cstheme="minorHAnsi"/>
          <w:b w:val="0"/>
          <w:sz w:val="22"/>
          <w:szCs w:val="22"/>
          <w:lang w:val="en-GB" w:eastAsia="zh-CN"/>
        </w:rPr>
        <w:t>Malaria Consortium will provide the transcribed data</w:t>
      </w:r>
    </w:p>
    <w:p w14:paraId="2044C235" w14:textId="282F9BC2" w:rsidR="0063778B" w:rsidRPr="00A85E38" w:rsidRDefault="000937B9" w:rsidP="006D11ED">
      <w:pPr>
        <w:pStyle w:val="ListParagraph"/>
        <w:numPr>
          <w:ilvl w:val="0"/>
          <w:numId w:val="48"/>
        </w:numPr>
        <w:shd w:val="clear" w:color="auto" w:fill="FFFFFF"/>
        <w:spacing w:before="0" w:line="276" w:lineRule="auto"/>
        <w:ind w:left="540" w:hanging="454"/>
        <w:rPr>
          <w:rFonts w:asciiTheme="minorHAnsi" w:eastAsia="SimSun" w:hAnsiTheme="minorHAnsi" w:cstheme="minorHAnsi"/>
          <w:b w:val="0"/>
          <w:sz w:val="22"/>
          <w:szCs w:val="22"/>
          <w:lang w:val="en-GB" w:eastAsia="zh-CN"/>
        </w:rPr>
      </w:pPr>
      <w:r>
        <w:rPr>
          <w:rFonts w:asciiTheme="minorHAnsi" w:eastAsia="SimSun" w:hAnsiTheme="minorHAnsi" w:cstheme="minorHAnsi"/>
          <w:b w:val="0"/>
          <w:sz w:val="22"/>
          <w:szCs w:val="22"/>
          <w:lang w:val="en-GB" w:eastAsia="zh-CN"/>
        </w:rPr>
        <w:t>Work with consultant to provide data cleaning as and when need</w:t>
      </w:r>
    </w:p>
    <w:p w14:paraId="08DB2A59" w14:textId="13136CE5" w:rsidR="0063778B" w:rsidRPr="00A85E38" w:rsidRDefault="00EC5090" w:rsidP="006D11ED">
      <w:pPr>
        <w:pStyle w:val="ListParagraph"/>
        <w:numPr>
          <w:ilvl w:val="0"/>
          <w:numId w:val="48"/>
        </w:numPr>
        <w:shd w:val="clear" w:color="auto" w:fill="FFFFFF"/>
        <w:spacing w:before="0" w:line="276" w:lineRule="auto"/>
        <w:ind w:left="540" w:hanging="454"/>
        <w:rPr>
          <w:rFonts w:asciiTheme="minorHAnsi" w:eastAsia="SimSun" w:hAnsiTheme="minorHAnsi" w:cstheme="minorHAnsi"/>
          <w:b w:val="0"/>
          <w:sz w:val="22"/>
          <w:szCs w:val="22"/>
          <w:lang w:val="en-GB" w:eastAsia="zh-CN"/>
        </w:rPr>
      </w:pPr>
      <w:r>
        <w:rPr>
          <w:rFonts w:asciiTheme="minorHAnsi" w:eastAsia="SimSun" w:hAnsiTheme="minorHAnsi" w:cstheme="minorHAnsi"/>
          <w:b w:val="0"/>
          <w:sz w:val="22"/>
          <w:szCs w:val="22"/>
          <w:lang w:val="en-GB" w:eastAsia="zh-CN"/>
        </w:rPr>
        <w:t>Revi</w:t>
      </w:r>
      <w:r w:rsidR="006D11ED">
        <w:rPr>
          <w:rFonts w:asciiTheme="minorHAnsi" w:eastAsia="SimSun" w:hAnsiTheme="minorHAnsi" w:cstheme="minorHAnsi"/>
          <w:b w:val="0"/>
          <w:sz w:val="22"/>
          <w:szCs w:val="22"/>
          <w:lang w:val="en-GB" w:eastAsia="zh-CN"/>
        </w:rPr>
        <w:t>ew</w:t>
      </w:r>
      <w:r>
        <w:rPr>
          <w:rFonts w:asciiTheme="minorHAnsi" w:eastAsia="SimSun" w:hAnsiTheme="minorHAnsi" w:cstheme="minorHAnsi"/>
          <w:b w:val="0"/>
          <w:sz w:val="22"/>
          <w:szCs w:val="22"/>
          <w:lang w:val="en-GB" w:eastAsia="zh-CN"/>
        </w:rPr>
        <w:t xml:space="preserve"> the preliminary report</w:t>
      </w:r>
    </w:p>
    <w:p w14:paraId="07C1209C" w14:textId="3A443C8E" w:rsidR="00314AF4" w:rsidRDefault="00314AF4">
      <w:pPr>
        <w:rPr>
          <w:rFonts w:asciiTheme="minorHAnsi" w:eastAsia="SimSun" w:hAnsiTheme="minorHAnsi" w:cstheme="minorHAnsi"/>
          <w:lang w:eastAsia="zh-CN"/>
        </w:rPr>
      </w:pPr>
      <w:r>
        <w:rPr>
          <w:rFonts w:asciiTheme="minorHAnsi" w:eastAsia="SimSun" w:hAnsiTheme="minorHAnsi" w:cstheme="minorHAnsi"/>
          <w:lang w:eastAsia="zh-CN"/>
        </w:rPr>
        <w:br w:type="page"/>
      </w:r>
    </w:p>
    <w:p w14:paraId="5B66322B" w14:textId="77777777" w:rsidR="00DA1847" w:rsidRPr="00A85E38" w:rsidRDefault="00A74B18" w:rsidP="003149C4">
      <w:pPr>
        <w:pStyle w:val="ListParagraph"/>
        <w:numPr>
          <w:ilvl w:val="0"/>
          <w:numId w:val="5"/>
        </w:numPr>
        <w:pBdr>
          <w:bottom w:val="single" w:sz="4" w:space="1" w:color="auto"/>
        </w:pBdr>
        <w:shd w:val="clear" w:color="auto" w:fill="DDD9C3" w:themeFill="background2" w:themeFillShade="E6"/>
        <w:spacing w:before="100" w:beforeAutospacing="1" w:after="240"/>
        <w:contextualSpacing w:val="0"/>
        <w:rPr>
          <w:rFonts w:asciiTheme="minorHAnsi" w:hAnsiTheme="minorHAnsi" w:cstheme="minorHAnsi"/>
          <w:sz w:val="22"/>
          <w:szCs w:val="22"/>
        </w:rPr>
      </w:pPr>
      <w:r w:rsidRPr="00A85E38">
        <w:rPr>
          <w:rFonts w:asciiTheme="minorHAnsi" w:hAnsiTheme="minorHAnsi" w:cstheme="minorHAnsi"/>
          <w:sz w:val="22"/>
          <w:szCs w:val="22"/>
        </w:rPr>
        <w:lastRenderedPageBreak/>
        <w:t>METHODOLOGY</w:t>
      </w:r>
    </w:p>
    <w:p w14:paraId="46E5C022" w14:textId="02100BE4" w:rsidR="006C7574" w:rsidRDefault="006C7574" w:rsidP="006C7574">
      <w:pPr>
        <w:pStyle w:val="ListParagraph"/>
        <w:numPr>
          <w:ilvl w:val="1"/>
          <w:numId w:val="5"/>
        </w:numPr>
        <w:spacing w:before="100" w:beforeAutospacing="1" w:after="240"/>
        <w:ind w:left="540" w:hanging="540"/>
        <w:contextualSpacing w:val="0"/>
        <w:rPr>
          <w:rFonts w:asciiTheme="minorHAnsi" w:hAnsiTheme="minorHAnsi" w:cstheme="minorHAnsi"/>
          <w:sz w:val="22"/>
          <w:szCs w:val="22"/>
          <w:u w:val="single"/>
        </w:rPr>
      </w:pPr>
      <w:r w:rsidRPr="006C7574">
        <w:rPr>
          <w:rFonts w:asciiTheme="minorHAnsi" w:hAnsiTheme="minorHAnsi" w:cstheme="minorHAnsi"/>
          <w:sz w:val="22"/>
          <w:szCs w:val="22"/>
          <w:u w:val="single"/>
        </w:rPr>
        <w:t>Study populations</w:t>
      </w:r>
    </w:p>
    <w:p w14:paraId="249FA9C6" w14:textId="61E9D1C6" w:rsidR="006C7574" w:rsidRPr="006C7574" w:rsidRDefault="006C7574" w:rsidP="006C7574">
      <w:pPr>
        <w:jc w:val="both"/>
        <w:rPr>
          <w:rFonts w:asciiTheme="minorHAnsi" w:hAnsiTheme="minorHAnsi" w:cstheme="minorHAnsi"/>
        </w:rPr>
      </w:pPr>
      <w:r w:rsidRPr="006C7574">
        <w:rPr>
          <w:rFonts w:asciiTheme="minorHAnsi" w:hAnsiTheme="minorHAnsi" w:cstheme="minorHAnsi"/>
        </w:rPr>
        <w:t>The population</w:t>
      </w:r>
      <w:r w:rsidR="001B59DF">
        <w:rPr>
          <w:rFonts w:asciiTheme="minorHAnsi" w:hAnsiTheme="minorHAnsi" w:cstheme="minorHAnsi"/>
        </w:rPr>
        <w:t xml:space="preserve"> </w:t>
      </w:r>
      <w:r w:rsidRPr="006C7574">
        <w:rPr>
          <w:rFonts w:asciiTheme="minorHAnsi" w:hAnsiTheme="minorHAnsi" w:cstheme="minorHAnsi"/>
        </w:rPr>
        <w:t xml:space="preserve">studied includes adult residents of selected </w:t>
      </w:r>
      <w:sdt>
        <w:sdtPr>
          <w:rPr>
            <w:rFonts w:asciiTheme="minorHAnsi" w:hAnsiTheme="minorHAnsi" w:cstheme="minorHAnsi"/>
          </w:rPr>
          <w:tag w:val="goog_rdk_23"/>
          <w:id w:val="987361225"/>
        </w:sdtPr>
        <w:sdtContent/>
      </w:sdt>
      <w:sdt>
        <w:sdtPr>
          <w:rPr>
            <w:rFonts w:asciiTheme="minorHAnsi" w:hAnsiTheme="minorHAnsi" w:cstheme="minorHAnsi"/>
          </w:rPr>
          <w:tag w:val="goog_rdk_24"/>
          <w:id w:val="1666436225"/>
        </w:sdtPr>
        <w:sdtContent/>
      </w:sdt>
      <w:r w:rsidRPr="006C7574">
        <w:rPr>
          <w:rFonts w:asciiTheme="minorHAnsi" w:hAnsiTheme="minorHAnsi" w:cstheme="minorHAnsi"/>
        </w:rPr>
        <w:t>areas in Sironko from Eastern and Kotido from Northern Uganda. In the Explor</w:t>
      </w:r>
      <w:r>
        <w:rPr>
          <w:rFonts w:asciiTheme="minorHAnsi" w:hAnsiTheme="minorHAnsi" w:cstheme="minorHAnsi"/>
        </w:rPr>
        <w:t xml:space="preserve">atory </w:t>
      </w:r>
      <w:r w:rsidRPr="006C7574">
        <w:rPr>
          <w:rFonts w:asciiTheme="minorHAnsi" w:hAnsiTheme="minorHAnsi" w:cstheme="minorHAnsi"/>
        </w:rPr>
        <w:t xml:space="preserve">phase </w:t>
      </w:r>
      <w:r>
        <w:rPr>
          <w:rFonts w:asciiTheme="minorHAnsi" w:hAnsiTheme="minorHAnsi" w:cstheme="minorHAnsi"/>
        </w:rPr>
        <w:t>is</w:t>
      </w:r>
      <w:r w:rsidRPr="006C7574">
        <w:rPr>
          <w:rFonts w:asciiTheme="minorHAnsi" w:hAnsiTheme="minorHAnsi" w:cstheme="minorHAnsi"/>
        </w:rPr>
        <w:t xml:space="preserve"> limited to adults who have at least one ITN in the household. The study use</w:t>
      </w:r>
      <w:r>
        <w:rPr>
          <w:rFonts w:asciiTheme="minorHAnsi" w:hAnsiTheme="minorHAnsi" w:cstheme="minorHAnsi"/>
        </w:rPr>
        <w:t>ed</w:t>
      </w:r>
      <w:r w:rsidRPr="006C7574">
        <w:rPr>
          <w:rFonts w:asciiTheme="minorHAnsi" w:hAnsiTheme="minorHAnsi" w:cstheme="minorHAnsi"/>
        </w:rPr>
        <w:t xml:space="preserve"> purposive sampling to maximise the range and diversity of the sample, focusing on individuals from diverse demographic backgrounds to capture a comprehensive range of factors influencing ITN use. We </w:t>
      </w:r>
      <w:r w:rsidR="001B59DF" w:rsidRPr="006C7574">
        <w:rPr>
          <w:rFonts w:asciiTheme="minorHAnsi" w:hAnsiTheme="minorHAnsi" w:cstheme="minorHAnsi"/>
        </w:rPr>
        <w:t>sample</w:t>
      </w:r>
      <w:r w:rsidR="001B59DF">
        <w:rPr>
          <w:rFonts w:asciiTheme="minorHAnsi" w:hAnsiTheme="minorHAnsi" w:cstheme="minorHAnsi"/>
        </w:rPr>
        <w:t>d</w:t>
      </w:r>
      <w:r w:rsidRPr="006C7574">
        <w:rPr>
          <w:rFonts w:asciiTheme="minorHAnsi" w:hAnsiTheme="minorHAnsi" w:cstheme="minorHAnsi"/>
        </w:rPr>
        <w:t xml:space="preserve"> </w:t>
      </w:r>
      <w:r w:rsidR="001B59DF">
        <w:rPr>
          <w:rFonts w:asciiTheme="minorHAnsi" w:hAnsiTheme="minorHAnsi" w:cstheme="minorHAnsi"/>
        </w:rPr>
        <w:t xml:space="preserve"> for </w:t>
      </w:r>
      <w:r w:rsidRPr="006C7574">
        <w:rPr>
          <w:rFonts w:asciiTheme="minorHAnsi" w:hAnsiTheme="minorHAnsi" w:cstheme="minorHAnsi"/>
        </w:rPr>
        <w:t>demographic, geographic, behavioural, and socioeconomic criteria which may influence mosquito net use including distance to closest municipality/trading centre, major economic activity, household composition, socioeconomic status, and mosquito net access, duration, and use.</w:t>
      </w:r>
    </w:p>
    <w:p w14:paraId="53EE1014" w14:textId="77777777" w:rsidR="00DA1847" w:rsidRPr="00A85E38" w:rsidRDefault="00390DE7" w:rsidP="003149C4">
      <w:pPr>
        <w:pStyle w:val="ListParagraph"/>
        <w:numPr>
          <w:ilvl w:val="1"/>
          <w:numId w:val="5"/>
        </w:numPr>
        <w:spacing w:before="100" w:beforeAutospacing="1" w:after="240"/>
        <w:ind w:left="540" w:hanging="540"/>
        <w:contextualSpacing w:val="0"/>
        <w:rPr>
          <w:rFonts w:asciiTheme="minorHAnsi" w:hAnsiTheme="minorHAnsi" w:cstheme="minorHAnsi"/>
          <w:sz w:val="22"/>
          <w:szCs w:val="22"/>
          <w:u w:val="single"/>
        </w:rPr>
      </w:pPr>
      <w:r w:rsidRPr="00A85E38">
        <w:rPr>
          <w:rFonts w:asciiTheme="minorHAnsi" w:hAnsiTheme="minorHAnsi" w:cstheme="minorHAnsi"/>
          <w:sz w:val="22"/>
          <w:szCs w:val="22"/>
          <w:u w:val="single"/>
        </w:rPr>
        <w:t xml:space="preserve">Design </w:t>
      </w:r>
    </w:p>
    <w:p w14:paraId="33CFC162" w14:textId="76F48B70" w:rsidR="00860E31" w:rsidRDefault="00BA65C5" w:rsidP="00B6562E">
      <w:pPr>
        <w:jc w:val="both"/>
        <w:rPr>
          <w:rFonts w:asciiTheme="minorHAnsi" w:hAnsiTheme="minorHAnsi" w:cstheme="minorHAnsi"/>
        </w:rPr>
      </w:pPr>
      <w:r w:rsidRPr="00BA65C5">
        <w:rPr>
          <w:rFonts w:asciiTheme="minorHAnsi" w:hAnsiTheme="minorHAnsi" w:cstheme="minorHAnsi"/>
        </w:rPr>
        <w:t xml:space="preserve">In the Pilot phase, the population studied includes adults who have been offered </w:t>
      </w:r>
      <w:r w:rsidR="00B6562E" w:rsidRPr="00BA65C5">
        <w:rPr>
          <w:rFonts w:asciiTheme="minorHAnsi" w:hAnsiTheme="minorHAnsi" w:cstheme="minorHAnsi"/>
        </w:rPr>
        <w:t>interventions</w:t>
      </w:r>
      <w:r w:rsidRPr="00BA65C5">
        <w:rPr>
          <w:rFonts w:asciiTheme="minorHAnsi" w:hAnsiTheme="minorHAnsi" w:cstheme="minorHAnsi"/>
        </w:rPr>
        <w:t xml:space="preserve"> of interest. </w:t>
      </w:r>
      <w:r w:rsidR="00B6562E" w:rsidRPr="00B6562E">
        <w:rPr>
          <w:rFonts w:asciiTheme="minorHAnsi" w:hAnsiTheme="minorHAnsi" w:cstheme="minorHAnsi"/>
        </w:rPr>
        <w:t xml:space="preserve">Two solutions were developed and deployed to assess their feasibility. </w:t>
      </w:r>
      <w:r w:rsidRPr="00BA65C5">
        <w:rPr>
          <w:rFonts w:asciiTheme="minorHAnsi" w:hAnsiTheme="minorHAnsi" w:cstheme="minorHAnsi"/>
        </w:rPr>
        <w:t xml:space="preserve">Each </w:t>
      </w:r>
      <w:r w:rsidR="00B6562E">
        <w:rPr>
          <w:rFonts w:asciiTheme="minorHAnsi" w:hAnsiTheme="minorHAnsi" w:cstheme="minorHAnsi"/>
        </w:rPr>
        <w:t>solution</w:t>
      </w:r>
      <w:r w:rsidRPr="00BA65C5">
        <w:rPr>
          <w:rFonts w:asciiTheme="minorHAnsi" w:hAnsiTheme="minorHAnsi" w:cstheme="minorHAnsi"/>
        </w:rPr>
        <w:t xml:space="preserve"> is implemented at a separate location and with a distinct community. Participants of the qualitative component were selected using a purposive sampling approach to maximise the range and diversity of the sample, focusing on individuals from diverse demographic backgrounds to capture a comprehensive range of factors influencing attitudes towards the intervention and ITN use.</w:t>
      </w:r>
      <w:r w:rsidR="00B6562E">
        <w:rPr>
          <w:rFonts w:asciiTheme="minorHAnsi" w:hAnsiTheme="minorHAnsi" w:cstheme="minorHAnsi"/>
        </w:rPr>
        <w:t xml:space="preserve"> </w:t>
      </w:r>
      <w:r w:rsidR="00860E31" w:rsidRPr="00B6562E">
        <w:rPr>
          <w:rFonts w:asciiTheme="minorHAnsi" w:hAnsiTheme="minorHAnsi" w:cstheme="minorHAnsi"/>
        </w:rPr>
        <w:t>We will employ the framework developed by Bowen et al. which proposes eight areas of focus that a feasibility study may address: acceptability, demand, implementation, practicality, adaptation, integration, expansion, limited efficacy [</w:t>
      </w:r>
      <w:hyperlink w:anchor="_REFERENCES" w:history="1">
        <w:r w:rsidR="00860E31" w:rsidRPr="00B6562E">
          <w:rPr>
            <w:rFonts w:asciiTheme="minorHAnsi" w:hAnsiTheme="minorHAnsi" w:cstheme="minorHAnsi"/>
          </w:rPr>
          <w:t>7</w:t>
        </w:r>
      </w:hyperlink>
      <w:r w:rsidR="00860E31" w:rsidRPr="00B6562E">
        <w:rPr>
          <w:rFonts w:asciiTheme="minorHAnsi" w:hAnsiTheme="minorHAnsi" w:cstheme="minorHAnsi"/>
        </w:rPr>
        <w:t>]. We will focus on the first six areas, while the remaining two are outside the scope of the pilot of the two interventions and should be explored in the future.</w:t>
      </w:r>
    </w:p>
    <w:p w14:paraId="27EA98D7" w14:textId="77777777" w:rsidR="00B6562E" w:rsidRPr="00B6562E" w:rsidRDefault="00B6562E" w:rsidP="00B6562E">
      <w:pPr>
        <w:spacing w:line="264" w:lineRule="auto"/>
        <w:jc w:val="both"/>
        <w:rPr>
          <w:rFonts w:eastAsia="Arial"/>
        </w:rPr>
      </w:pPr>
      <w:r w:rsidRPr="00B6562E">
        <w:rPr>
          <w:rFonts w:eastAsia="Arial"/>
        </w:rPr>
        <w:t>The six areas of focus investigated in the pilot phase are presented in Table 1, with their respective outcomes of interest.</w:t>
      </w:r>
    </w:p>
    <w:p w14:paraId="6DF63DF4" w14:textId="77777777" w:rsidR="00B6562E" w:rsidRPr="00B6562E" w:rsidRDefault="00B6562E" w:rsidP="00B6562E">
      <w:pPr>
        <w:spacing w:after="0" w:line="264" w:lineRule="auto"/>
        <w:jc w:val="both"/>
        <w:rPr>
          <w:rFonts w:eastAsia="Arial"/>
          <w:b/>
          <w:bCs/>
        </w:rPr>
      </w:pPr>
      <w:r w:rsidRPr="00B6562E">
        <w:rPr>
          <w:rFonts w:eastAsia="Arial"/>
          <w:b/>
          <w:bCs/>
        </w:rPr>
        <w:t>Table 1</w:t>
      </w:r>
    </w:p>
    <w:tbl>
      <w:tblPr>
        <w:tblStyle w:val="TableGrid"/>
        <w:tblW w:w="0" w:type="auto"/>
        <w:tblLook w:val="04A0" w:firstRow="1" w:lastRow="0" w:firstColumn="1" w:lastColumn="0" w:noHBand="0" w:noVBand="1"/>
      </w:tblPr>
      <w:tblGrid>
        <w:gridCol w:w="2117"/>
        <w:gridCol w:w="3615"/>
        <w:gridCol w:w="3618"/>
      </w:tblGrid>
      <w:tr w:rsidR="00B6562E" w:rsidRPr="00B6562E" w14:paraId="1D6D442A" w14:textId="77777777" w:rsidTr="00B35374">
        <w:tc>
          <w:tcPr>
            <w:tcW w:w="2122" w:type="dxa"/>
            <w:shd w:val="clear" w:color="auto" w:fill="D9D9D9" w:themeFill="background1" w:themeFillShade="D9"/>
          </w:tcPr>
          <w:p w14:paraId="1AB3AF48" w14:textId="77777777" w:rsidR="00B6562E" w:rsidRPr="00B6562E" w:rsidRDefault="00B6562E" w:rsidP="00B35374">
            <w:pPr>
              <w:jc w:val="both"/>
              <w:rPr>
                <w:rFonts w:cstheme="minorHAnsi"/>
                <w:b/>
                <w:bCs/>
              </w:rPr>
            </w:pPr>
            <w:r w:rsidRPr="00B6562E">
              <w:rPr>
                <w:b/>
                <w:bCs/>
              </w:rPr>
              <w:t>Area of Focus</w:t>
            </w:r>
          </w:p>
        </w:tc>
        <w:tc>
          <w:tcPr>
            <w:tcW w:w="3640" w:type="dxa"/>
            <w:shd w:val="clear" w:color="auto" w:fill="D9D9D9" w:themeFill="background1" w:themeFillShade="D9"/>
          </w:tcPr>
          <w:p w14:paraId="7A581786" w14:textId="77777777" w:rsidR="00B6562E" w:rsidRPr="00B6562E" w:rsidRDefault="00B6562E" w:rsidP="00B35374">
            <w:pPr>
              <w:jc w:val="both"/>
              <w:rPr>
                <w:rFonts w:cstheme="minorHAnsi"/>
                <w:b/>
                <w:bCs/>
              </w:rPr>
            </w:pPr>
            <w:r w:rsidRPr="00B6562E">
              <w:rPr>
                <w:b/>
                <w:bCs/>
              </w:rPr>
              <w:t>Topics to Investigate</w:t>
            </w:r>
          </w:p>
        </w:tc>
        <w:tc>
          <w:tcPr>
            <w:tcW w:w="3640" w:type="dxa"/>
            <w:shd w:val="clear" w:color="auto" w:fill="D9D9D9" w:themeFill="background1" w:themeFillShade="D9"/>
          </w:tcPr>
          <w:p w14:paraId="208B5CA1" w14:textId="77777777" w:rsidR="00B6562E" w:rsidRPr="00B6562E" w:rsidRDefault="00B6562E" w:rsidP="00B35374">
            <w:pPr>
              <w:jc w:val="both"/>
              <w:rPr>
                <w:rFonts w:cstheme="minorHAnsi"/>
                <w:b/>
                <w:bCs/>
              </w:rPr>
            </w:pPr>
            <w:r w:rsidRPr="00B6562E">
              <w:rPr>
                <w:b/>
                <w:bCs/>
              </w:rPr>
              <w:t>Outcomes of Interest</w:t>
            </w:r>
          </w:p>
        </w:tc>
      </w:tr>
      <w:tr w:rsidR="00B6562E" w:rsidRPr="00B6562E" w14:paraId="4B540004" w14:textId="77777777" w:rsidTr="00B35374">
        <w:tc>
          <w:tcPr>
            <w:tcW w:w="2122" w:type="dxa"/>
          </w:tcPr>
          <w:p w14:paraId="03DCB12A" w14:textId="77777777" w:rsidR="00B6562E" w:rsidRPr="00B6562E" w:rsidRDefault="00B6562E" w:rsidP="00B35374">
            <w:pPr>
              <w:jc w:val="both"/>
              <w:rPr>
                <w:rFonts w:cstheme="minorHAnsi"/>
              </w:rPr>
            </w:pPr>
            <w:r w:rsidRPr="00B6562E">
              <w:rPr>
                <w:rFonts w:cstheme="minorHAnsi"/>
              </w:rPr>
              <w:t>Acceptability</w:t>
            </w:r>
          </w:p>
        </w:tc>
        <w:tc>
          <w:tcPr>
            <w:tcW w:w="3640" w:type="dxa"/>
          </w:tcPr>
          <w:p w14:paraId="44854AAF" w14:textId="77777777" w:rsidR="00B6562E" w:rsidRPr="00B6562E" w:rsidRDefault="00B6562E" w:rsidP="00B35374">
            <w:pPr>
              <w:jc w:val="both"/>
              <w:rPr>
                <w:rFonts w:cstheme="minorHAnsi"/>
              </w:rPr>
            </w:pPr>
            <w:r w:rsidRPr="00B6562E">
              <w:rPr>
                <w:rFonts w:cstheme="minorHAnsi"/>
              </w:rPr>
              <w:t>How the participants and implementers react to the intervention.</w:t>
            </w:r>
          </w:p>
        </w:tc>
        <w:tc>
          <w:tcPr>
            <w:tcW w:w="3640" w:type="dxa"/>
          </w:tcPr>
          <w:p w14:paraId="488EFEC7" w14:textId="77777777" w:rsidR="00B6562E" w:rsidRPr="00B6562E" w:rsidRDefault="00B6562E" w:rsidP="00B35374">
            <w:pPr>
              <w:jc w:val="both"/>
              <w:rPr>
                <w:rFonts w:cstheme="minorHAnsi"/>
              </w:rPr>
            </w:pPr>
            <w:r w:rsidRPr="00B6562E">
              <w:rPr>
                <w:rFonts w:cstheme="minorHAnsi"/>
              </w:rPr>
              <w:t>- Satisfaction.</w:t>
            </w:r>
          </w:p>
          <w:p w14:paraId="30D10504" w14:textId="77777777" w:rsidR="00B6562E" w:rsidRPr="00B6562E" w:rsidRDefault="00B6562E" w:rsidP="00B35374">
            <w:pPr>
              <w:jc w:val="both"/>
              <w:rPr>
                <w:rFonts w:cstheme="minorHAnsi"/>
              </w:rPr>
            </w:pPr>
            <w:r w:rsidRPr="00B6562E">
              <w:rPr>
                <w:rFonts w:cstheme="minorHAnsi"/>
              </w:rPr>
              <w:t>- Usability</w:t>
            </w:r>
          </w:p>
          <w:p w14:paraId="5DBA336F" w14:textId="77777777" w:rsidR="00B6562E" w:rsidRPr="00B6562E" w:rsidRDefault="00B6562E" w:rsidP="00B35374">
            <w:pPr>
              <w:jc w:val="both"/>
              <w:rPr>
                <w:rFonts w:cstheme="minorHAnsi"/>
              </w:rPr>
            </w:pPr>
            <w:r w:rsidRPr="00B6562E">
              <w:rPr>
                <w:rFonts w:cstheme="minorHAnsi"/>
              </w:rPr>
              <w:t>- Perceived appropriateness.</w:t>
            </w:r>
          </w:p>
        </w:tc>
      </w:tr>
      <w:tr w:rsidR="00B6562E" w:rsidRPr="00B6562E" w14:paraId="385600CE" w14:textId="77777777" w:rsidTr="00B35374">
        <w:tc>
          <w:tcPr>
            <w:tcW w:w="2122" w:type="dxa"/>
          </w:tcPr>
          <w:p w14:paraId="7091795C" w14:textId="77777777" w:rsidR="00B6562E" w:rsidRPr="00B6562E" w:rsidRDefault="00B6562E" w:rsidP="00B35374">
            <w:pPr>
              <w:jc w:val="both"/>
            </w:pPr>
            <w:r w:rsidRPr="00B6562E">
              <w:t>Demand</w:t>
            </w:r>
          </w:p>
        </w:tc>
        <w:tc>
          <w:tcPr>
            <w:tcW w:w="3640" w:type="dxa"/>
          </w:tcPr>
          <w:p w14:paraId="17E9AB72" w14:textId="77777777" w:rsidR="00B6562E" w:rsidRPr="00B6562E" w:rsidRDefault="00B6562E" w:rsidP="00B35374">
            <w:pPr>
              <w:jc w:val="both"/>
              <w:rPr>
                <w:rFonts w:cstheme="minorHAnsi"/>
              </w:rPr>
            </w:pPr>
            <w:r w:rsidRPr="00B6562E">
              <w:rPr>
                <w:rFonts w:cstheme="minorHAnsi"/>
              </w:rPr>
              <w:t>Estimated or actual use of intervention activities in the defined target group.</w:t>
            </w:r>
          </w:p>
        </w:tc>
        <w:tc>
          <w:tcPr>
            <w:tcW w:w="3640" w:type="dxa"/>
          </w:tcPr>
          <w:p w14:paraId="7A62F2FA" w14:textId="77777777" w:rsidR="00B6562E" w:rsidRPr="00B6562E" w:rsidRDefault="00B6562E" w:rsidP="00B35374">
            <w:pPr>
              <w:jc w:val="both"/>
            </w:pPr>
            <w:r w:rsidRPr="00B6562E">
              <w:t>- Use of the intervention.</w:t>
            </w:r>
          </w:p>
          <w:p w14:paraId="4110545C" w14:textId="77777777" w:rsidR="00B6562E" w:rsidRPr="00B6562E" w:rsidRDefault="00B6562E" w:rsidP="00B35374">
            <w:pPr>
              <w:jc w:val="both"/>
              <w:rPr>
                <w:rFonts w:cstheme="minorHAnsi"/>
              </w:rPr>
            </w:pPr>
            <w:r w:rsidRPr="00B6562E">
              <w:rPr>
                <w:rFonts w:cstheme="minorHAnsi"/>
              </w:rPr>
              <w:t>- Expressed interest or intention to use.</w:t>
            </w:r>
          </w:p>
          <w:p w14:paraId="2A812ADC" w14:textId="77777777" w:rsidR="00B6562E" w:rsidRPr="00B6562E" w:rsidRDefault="00B6562E" w:rsidP="00B35374">
            <w:pPr>
              <w:jc w:val="both"/>
              <w:rPr>
                <w:rFonts w:cstheme="minorHAnsi"/>
              </w:rPr>
            </w:pPr>
            <w:r w:rsidRPr="00B6562E">
              <w:rPr>
                <w:rFonts w:cstheme="minorHAnsi"/>
              </w:rPr>
              <w:t>- Perceived demand.</w:t>
            </w:r>
          </w:p>
        </w:tc>
      </w:tr>
      <w:tr w:rsidR="00B6562E" w:rsidRPr="00B6562E" w14:paraId="771B13DB" w14:textId="77777777" w:rsidTr="00B35374">
        <w:tc>
          <w:tcPr>
            <w:tcW w:w="2122" w:type="dxa"/>
          </w:tcPr>
          <w:p w14:paraId="5669B23B" w14:textId="77777777" w:rsidR="00B6562E" w:rsidRPr="00B6562E" w:rsidRDefault="00B6562E" w:rsidP="00B35374">
            <w:pPr>
              <w:jc w:val="both"/>
              <w:rPr>
                <w:rFonts w:cstheme="minorHAnsi"/>
              </w:rPr>
            </w:pPr>
            <w:r w:rsidRPr="00B6562E">
              <w:rPr>
                <w:rFonts w:cstheme="minorHAnsi"/>
              </w:rPr>
              <w:t>Implementation</w:t>
            </w:r>
          </w:p>
        </w:tc>
        <w:tc>
          <w:tcPr>
            <w:tcW w:w="3640" w:type="dxa"/>
          </w:tcPr>
          <w:p w14:paraId="2FE761A5" w14:textId="77777777" w:rsidR="00B6562E" w:rsidRPr="00B6562E" w:rsidRDefault="00B6562E" w:rsidP="00B35374">
            <w:pPr>
              <w:jc w:val="both"/>
              <w:rPr>
                <w:rFonts w:cstheme="minorHAnsi"/>
              </w:rPr>
            </w:pPr>
            <w:r w:rsidRPr="00B6562E">
              <w:rPr>
                <w:rFonts w:cstheme="minorHAnsi"/>
              </w:rPr>
              <w:t>The extent, likelihood, and manner in which the intervention can be fully implemented as planned and proposed.</w:t>
            </w:r>
          </w:p>
        </w:tc>
        <w:tc>
          <w:tcPr>
            <w:tcW w:w="3640" w:type="dxa"/>
          </w:tcPr>
          <w:p w14:paraId="5A99B31C" w14:textId="77777777" w:rsidR="00B6562E" w:rsidRPr="00B6562E" w:rsidRDefault="00B6562E" w:rsidP="00B35374">
            <w:pPr>
              <w:jc w:val="both"/>
              <w:rPr>
                <w:rFonts w:cstheme="minorHAnsi"/>
              </w:rPr>
            </w:pPr>
            <w:r w:rsidRPr="00B6562E">
              <w:rPr>
                <w:rFonts w:cstheme="minorHAnsi"/>
              </w:rPr>
              <w:t>- Fidelity of execution.</w:t>
            </w:r>
          </w:p>
          <w:p w14:paraId="55790D8A" w14:textId="77777777" w:rsidR="00B6562E" w:rsidRPr="00B6562E" w:rsidRDefault="00B6562E" w:rsidP="00B35374">
            <w:pPr>
              <w:jc w:val="both"/>
              <w:rPr>
                <w:rFonts w:cstheme="minorHAnsi"/>
              </w:rPr>
            </w:pPr>
            <w:r w:rsidRPr="00B6562E">
              <w:rPr>
                <w:rFonts w:cstheme="minorHAnsi"/>
              </w:rPr>
              <w:t>- Reach.</w:t>
            </w:r>
          </w:p>
          <w:p w14:paraId="20095534" w14:textId="77777777" w:rsidR="00B6562E" w:rsidRPr="00B6562E" w:rsidRDefault="00B6562E" w:rsidP="00B35374">
            <w:pPr>
              <w:jc w:val="both"/>
              <w:rPr>
                <w:rFonts w:cstheme="minorHAnsi"/>
              </w:rPr>
            </w:pPr>
            <w:r w:rsidRPr="00B6562E">
              <w:rPr>
                <w:rFonts w:cstheme="minorHAnsi"/>
              </w:rPr>
              <w:t>- Success or failure of execution.</w:t>
            </w:r>
          </w:p>
          <w:p w14:paraId="21167F37" w14:textId="77777777" w:rsidR="00B6562E" w:rsidRPr="00B6562E" w:rsidRDefault="00B6562E" w:rsidP="00B35374">
            <w:pPr>
              <w:jc w:val="both"/>
              <w:rPr>
                <w:rFonts w:cstheme="minorHAnsi"/>
              </w:rPr>
            </w:pPr>
            <w:r w:rsidRPr="00B6562E">
              <w:rPr>
                <w:rFonts w:cstheme="minorHAnsi"/>
              </w:rPr>
              <w:t>- Factors affecting implementation ease or difficulty.</w:t>
            </w:r>
          </w:p>
        </w:tc>
      </w:tr>
      <w:tr w:rsidR="00B6562E" w:rsidRPr="00B6562E" w14:paraId="3C0898F5" w14:textId="77777777" w:rsidTr="00B35374">
        <w:tc>
          <w:tcPr>
            <w:tcW w:w="2122" w:type="dxa"/>
          </w:tcPr>
          <w:p w14:paraId="64D59F35" w14:textId="77777777" w:rsidR="00B6562E" w:rsidRPr="00B6562E" w:rsidRDefault="00B6562E" w:rsidP="00B35374">
            <w:pPr>
              <w:jc w:val="both"/>
              <w:rPr>
                <w:rFonts w:cstheme="minorHAnsi"/>
              </w:rPr>
            </w:pPr>
            <w:r w:rsidRPr="00B6562E">
              <w:rPr>
                <w:rFonts w:cstheme="minorHAnsi"/>
              </w:rPr>
              <w:t>Practicality</w:t>
            </w:r>
          </w:p>
        </w:tc>
        <w:tc>
          <w:tcPr>
            <w:tcW w:w="3640" w:type="dxa"/>
          </w:tcPr>
          <w:p w14:paraId="7249AEC2" w14:textId="77777777" w:rsidR="00B6562E" w:rsidRPr="00B6562E" w:rsidRDefault="00B6562E" w:rsidP="00B35374">
            <w:pPr>
              <w:jc w:val="both"/>
              <w:rPr>
                <w:rFonts w:cstheme="minorHAnsi"/>
              </w:rPr>
            </w:pPr>
            <w:r w:rsidRPr="00B6562E">
              <w:rPr>
                <w:rFonts w:cstheme="minorHAnsi"/>
              </w:rPr>
              <w:t>The extent to which the intervention can be delivered when resources, time, commitment, or a combination of these are constrained in some way.</w:t>
            </w:r>
          </w:p>
        </w:tc>
        <w:tc>
          <w:tcPr>
            <w:tcW w:w="3640" w:type="dxa"/>
          </w:tcPr>
          <w:p w14:paraId="0FC24802" w14:textId="77777777" w:rsidR="00B6562E" w:rsidRPr="00B6562E" w:rsidRDefault="00B6562E" w:rsidP="00B35374">
            <w:pPr>
              <w:jc w:val="both"/>
            </w:pPr>
            <w:r w:rsidRPr="00B6562E">
              <w:t>- Positive/negative effects on target population.</w:t>
            </w:r>
          </w:p>
          <w:p w14:paraId="2B512E33" w14:textId="77777777" w:rsidR="00B6562E" w:rsidRPr="00B6562E" w:rsidRDefault="00B6562E" w:rsidP="00B35374">
            <w:pPr>
              <w:jc w:val="both"/>
            </w:pPr>
            <w:r w:rsidRPr="00B6562E">
              <w:t>- Ability of participants to carry out intervention activities.</w:t>
            </w:r>
          </w:p>
          <w:p w14:paraId="64661A37" w14:textId="77777777" w:rsidR="00B6562E" w:rsidRPr="00B6562E" w:rsidRDefault="00B6562E" w:rsidP="00B35374">
            <w:pPr>
              <w:jc w:val="both"/>
              <w:rPr>
                <w:rFonts w:cstheme="minorHAnsi"/>
              </w:rPr>
            </w:pPr>
            <w:r w:rsidRPr="00B6562E">
              <w:rPr>
                <w:rFonts w:cstheme="minorHAnsi"/>
              </w:rPr>
              <w:t>- Cost analysis.</w:t>
            </w:r>
          </w:p>
        </w:tc>
      </w:tr>
      <w:tr w:rsidR="00B6562E" w:rsidRPr="00B6562E" w14:paraId="20EA41AF" w14:textId="77777777" w:rsidTr="00B35374">
        <w:tc>
          <w:tcPr>
            <w:tcW w:w="2122" w:type="dxa"/>
          </w:tcPr>
          <w:p w14:paraId="30E0B4D7" w14:textId="77777777" w:rsidR="00B6562E" w:rsidRPr="00B6562E" w:rsidRDefault="00B6562E" w:rsidP="00B35374">
            <w:pPr>
              <w:jc w:val="both"/>
              <w:rPr>
                <w:rFonts w:cstheme="minorHAnsi"/>
              </w:rPr>
            </w:pPr>
            <w:r w:rsidRPr="00B6562E">
              <w:rPr>
                <w:rFonts w:cstheme="minorHAnsi"/>
              </w:rPr>
              <w:lastRenderedPageBreak/>
              <w:t>Adaptation</w:t>
            </w:r>
          </w:p>
        </w:tc>
        <w:tc>
          <w:tcPr>
            <w:tcW w:w="3640" w:type="dxa"/>
          </w:tcPr>
          <w:p w14:paraId="37865AAC" w14:textId="77777777" w:rsidR="00B6562E" w:rsidRPr="00B6562E" w:rsidRDefault="00B6562E" w:rsidP="00B35374">
            <w:pPr>
              <w:jc w:val="both"/>
              <w:rPr>
                <w:rFonts w:cstheme="minorHAnsi"/>
              </w:rPr>
            </w:pPr>
            <w:r w:rsidRPr="00B6562E">
              <w:rPr>
                <w:rFonts w:cstheme="minorHAnsi"/>
              </w:rPr>
              <w:t>The actual modifications to program contents or procedures that are made to accommodate the context and requirements of the specific format, media or population.</w:t>
            </w:r>
          </w:p>
        </w:tc>
        <w:tc>
          <w:tcPr>
            <w:tcW w:w="3640" w:type="dxa"/>
          </w:tcPr>
          <w:p w14:paraId="385145A9" w14:textId="77777777" w:rsidR="00B6562E" w:rsidRPr="00B6562E" w:rsidRDefault="00B6562E" w:rsidP="00B35374">
            <w:pPr>
              <w:jc w:val="both"/>
            </w:pPr>
            <w:r w:rsidRPr="00B6562E">
              <w:t>- Changes made or recommended to the intervention design and delivery approach.</w:t>
            </w:r>
          </w:p>
        </w:tc>
      </w:tr>
      <w:tr w:rsidR="00B6562E" w:rsidRPr="00B6562E" w14:paraId="782A6335" w14:textId="77777777" w:rsidTr="00B35374">
        <w:tc>
          <w:tcPr>
            <w:tcW w:w="2122" w:type="dxa"/>
          </w:tcPr>
          <w:p w14:paraId="55E68F85" w14:textId="77777777" w:rsidR="00B6562E" w:rsidRPr="00B6562E" w:rsidRDefault="00B6562E" w:rsidP="00B35374">
            <w:pPr>
              <w:jc w:val="both"/>
              <w:rPr>
                <w:rFonts w:cstheme="minorHAnsi"/>
              </w:rPr>
            </w:pPr>
            <w:r w:rsidRPr="00B6562E">
              <w:rPr>
                <w:rFonts w:cstheme="minorHAnsi"/>
              </w:rPr>
              <w:t>Integration</w:t>
            </w:r>
          </w:p>
        </w:tc>
        <w:tc>
          <w:tcPr>
            <w:tcW w:w="3640" w:type="dxa"/>
          </w:tcPr>
          <w:p w14:paraId="091CBCF5" w14:textId="77777777" w:rsidR="00B6562E" w:rsidRPr="00B6562E" w:rsidRDefault="00B6562E" w:rsidP="00B35374">
            <w:pPr>
              <w:jc w:val="both"/>
              <w:rPr>
                <w:rFonts w:cstheme="minorHAnsi"/>
              </w:rPr>
            </w:pPr>
            <w:r w:rsidRPr="00B6562E">
              <w:rPr>
                <w:rFonts w:cstheme="minorHAnsi"/>
              </w:rPr>
              <w:t>The level of system change needed to integrate the new program or process into an existing infrastructure or program.</w:t>
            </w:r>
          </w:p>
        </w:tc>
        <w:tc>
          <w:tcPr>
            <w:tcW w:w="3640" w:type="dxa"/>
          </w:tcPr>
          <w:p w14:paraId="2E89BC1A" w14:textId="77777777" w:rsidR="00B6562E" w:rsidRPr="00B6562E" w:rsidRDefault="00B6562E" w:rsidP="00B35374">
            <w:pPr>
              <w:jc w:val="both"/>
              <w:rPr>
                <w:rFonts w:cstheme="minorHAnsi"/>
              </w:rPr>
            </w:pPr>
            <w:r w:rsidRPr="00B6562E">
              <w:rPr>
                <w:rFonts w:cstheme="minorHAnsi"/>
              </w:rPr>
              <w:t>- Perceived fit with community health infrastructure.</w:t>
            </w:r>
          </w:p>
          <w:p w14:paraId="7501F4A7" w14:textId="77777777" w:rsidR="00B6562E" w:rsidRPr="00B6562E" w:rsidRDefault="00B6562E" w:rsidP="00B35374">
            <w:pPr>
              <w:jc w:val="both"/>
              <w:rPr>
                <w:rFonts w:cstheme="minorHAnsi"/>
              </w:rPr>
            </w:pPr>
            <w:r w:rsidRPr="00B6562E">
              <w:rPr>
                <w:rFonts w:cstheme="minorHAnsi"/>
              </w:rPr>
              <w:t>- Perceived sustainability.</w:t>
            </w:r>
          </w:p>
          <w:p w14:paraId="6713A83F" w14:textId="77777777" w:rsidR="00B6562E" w:rsidRPr="00B6562E" w:rsidRDefault="00B6562E" w:rsidP="00B35374">
            <w:pPr>
              <w:jc w:val="both"/>
            </w:pPr>
            <w:r w:rsidRPr="00B6562E">
              <w:t>- Positive or negative effects on community health infrastructure.</w:t>
            </w:r>
          </w:p>
        </w:tc>
      </w:tr>
    </w:tbl>
    <w:p w14:paraId="0D2CDECB" w14:textId="77777777" w:rsidR="00B6562E" w:rsidRPr="00B6562E" w:rsidRDefault="00B6562E" w:rsidP="00B6562E">
      <w:pPr>
        <w:jc w:val="both"/>
        <w:rPr>
          <w:rFonts w:eastAsia="Arial"/>
        </w:rPr>
      </w:pPr>
    </w:p>
    <w:p w14:paraId="0D6BD303" w14:textId="02E1A95E" w:rsidR="00B6562E" w:rsidRPr="00B6562E" w:rsidRDefault="00B6562E" w:rsidP="00B6562E">
      <w:pPr>
        <w:jc w:val="both"/>
        <w:rPr>
          <w:rFonts w:eastAsia="Arial"/>
        </w:rPr>
      </w:pPr>
      <w:r w:rsidRPr="00B6562E">
        <w:rPr>
          <w:rFonts w:eastAsia="Arial"/>
        </w:rPr>
        <w:t xml:space="preserve">While all areas will be investigated for the </w:t>
      </w:r>
      <w:r w:rsidR="00E90DC5" w:rsidRPr="00B6562E">
        <w:rPr>
          <w:rFonts w:eastAsia="Arial"/>
        </w:rPr>
        <w:t>social</w:t>
      </w:r>
      <w:r w:rsidRPr="00B6562E">
        <w:rPr>
          <w:rFonts w:eastAsia="Arial"/>
        </w:rPr>
        <w:t xml:space="preserve"> </w:t>
      </w:r>
      <w:r w:rsidR="00E90DC5" w:rsidRPr="00B6562E">
        <w:rPr>
          <w:rFonts w:eastAsia="Arial"/>
        </w:rPr>
        <w:t>signaling</w:t>
      </w:r>
      <w:r w:rsidRPr="00B6562E">
        <w:rPr>
          <w:rFonts w:eastAsia="Arial"/>
        </w:rPr>
        <w:t xml:space="preserve"> intervention, the area of “integration” will not be explored for the Net design intervention. As the net design intervention is meant to replicate the same standard processes adopted for regular ITN mass distribution campaigns, we do not envisage observing any mechanisms of integration of a new intervention within existing delivery structures. </w:t>
      </w:r>
    </w:p>
    <w:p w14:paraId="1F556607" w14:textId="6B6B2F23" w:rsidR="00B6562E" w:rsidRPr="00A85E38" w:rsidRDefault="00B6562E" w:rsidP="00B6562E">
      <w:pPr>
        <w:pStyle w:val="ListParagraph"/>
        <w:numPr>
          <w:ilvl w:val="1"/>
          <w:numId w:val="5"/>
        </w:numPr>
        <w:spacing w:before="100" w:beforeAutospacing="1" w:after="240"/>
        <w:ind w:left="540" w:hanging="540"/>
        <w:contextualSpacing w:val="0"/>
        <w:rPr>
          <w:rFonts w:asciiTheme="minorHAnsi" w:hAnsiTheme="minorHAnsi" w:cstheme="minorHAnsi"/>
          <w:sz w:val="22"/>
          <w:szCs w:val="22"/>
          <w:u w:val="single"/>
        </w:rPr>
      </w:pPr>
      <w:r>
        <w:rPr>
          <w:rFonts w:asciiTheme="minorHAnsi" w:hAnsiTheme="minorHAnsi" w:cstheme="minorHAnsi"/>
          <w:sz w:val="22"/>
          <w:szCs w:val="22"/>
          <w:u w:val="single"/>
        </w:rPr>
        <w:t>Interventions</w:t>
      </w:r>
    </w:p>
    <w:p w14:paraId="7C8AD594" w14:textId="77AE3612" w:rsidR="00B6562E" w:rsidRPr="00B6562E" w:rsidRDefault="00B6562E" w:rsidP="00B6562E">
      <w:pPr>
        <w:jc w:val="both"/>
        <w:rPr>
          <w:rFonts w:asciiTheme="minorHAnsi" w:eastAsia="Arial" w:hAnsiTheme="minorHAnsi" w:cstheme="minorHAnsi"/>
        </w:rPr>
      </w:pPr>
      <w:r w:rsidRPr="00B6562E">
        <w:rPr>
          <w:rFonts w:asciiTheme="minorHAnsi" w:eastAsia="Arial" w:hAnsiTheme="minorHAnsi" w:cstheme="minorHAnsi"/>
        </w:rPr>
        <w:t>The two interventions of interest investigated in the pilot phase are described below.</w:t>
      </w:r>
    </w:p>
    <w:p w14:paraId="64314318" w14:textId="1B5C1341" w:rsidR="00B6562E" w:rsidRPr="00E90DC5" w:rsidRDefault="00B6562E" w:rsidP="00E90DC5">
      <w:pPr>
        <w:pStyle w:val="ListParagraph"/>
        <w:numPr>
          <w:ilvl w:val="0"/>
          <w:numId w:val="47"/>
        </w:numPr>
        <w:rPr>
          <w:rFonts w:asciiTheme="minorHAnsi" w:hAnsiTheme="minorHAnsi" w:cstheme="minorHAnsi"/>
          <w:bCs/>
          <w:sz w:val="22"/>
          <w:szCs w:val="22"/>
          <w:u w:val="single"/>
        </w:rPr>
      </w:pPr>
      <w:r w:rsidRPr="00E90DC5">
        <w:rPr>
          <w:rFonts w:asciiTheme="minorHAnsi" w:hAnsiTheme="minorHAnsi" w:cstheme="minorHAnsi"/>
          <w:bCs/>
          <w:sz w:val="22"/>
          <w:szCs w:val="22"/>
          <w:u w:val="single"/>
        </w:rPr>
        <w:t xml:space="preserve">Social </w:t>
      </w:r>
      <w:r w:rsidR="00E90DC5" w:rsidRPr="00E90DC5">
        <w:rPr>
          <w:rFonts w:asciiTheme="minorHAnsi" w:hAnsiTheme="minorHAnsi" w:cstheme="minorHAnsi"/>
          <w:bCs/>
          <w:sz w:val="22"/>
          <w:szCs w:val="22"/>
          <w:u w:val="single"/>
        </w:rPr>
        <w:t>signaling</w:t>
      </w:r>
      <w:r w:rsidRPr="00E90DC5">
        <w:rPr>
          <w:rFonts w:asciiTheme="minorHAnsi" w:hAnsiTheme="minorHAnsi" w:cstheme="minorHAnsi"/>
          <w:bCs/>
          <w:sz w:val="22"/>
          <w:szCs w:val="22"/>
          <w:u w:val="single"/>
        </w:rPr>
        <w:t xml:space="preserve"> intervention</w:t>
      </w:r>
    </w:p>
    <w:p w14:paraId="50E7ED13" w14:textId="77777777" w:rsidR="00B6562E" w:rsidRPr="00B6562E" w:rsidRDefault="00B6562E" w:rsidP="00B6562E">
      <w:pPr>
        <w:jc w:val="both"/>
        <w:rPr>
          <w:rFonts w:asciiTheme="minorHAnsi" w:eastAsiaTheme="minorEastAsia" w:hAnsiTheme="minorHAnsi" w:cstheme="minorHAnsi"/>
        </w:rPr>
      </w:pPr>
      <w:r w:rsidRPr="00B6562E">
        <w:rPr>
          <w:rFonts w:asciiTheme="minorHAnsi" w:eastAsiaTheme="minorEastAsia" w:hAnsiTheme="minorHAnsi" w:cstheme="minorHAnsi"/>
        </w:rPr>
        <w:t>This intervention involves village health teams (VHT) and community leaders distributing small tokens (bracelets) to houses that are found to be using ITNs.</w:t>
      </w:r>
    </w:p>
    <w:p w14:paraId="6C7EC751" w14:textId="77777777" w:rsidR="00B6562E" w:rsidRPr="00B6562E" w:rsidRDefault="00B6562E" w:rsidP="00B6562E">
      <w:pPr>
        <w:jc w:val="both"/>
        <w:rPr>
          <w:rFonts w:asciiTheme="minorHAnsi" w:eastAsiaTheme="minorEastAsia" w:hAnsiTheme="minorHAnsi" w:cstheme="minorHAnsi"/>
        </w:rPr>
      </w:pPr>
      <w:r w:rsidRPr="00B6562E">
        <w:rPr>
          <w:rFonts w:asciiTheme="minorHAnsi" w:eastAsiaTheme="minorEastAsia" w:hAnsiTheme="minorHAnsi" w:cstheme="minorHAnsi"/>
          <w:b/>
          <w:bCs/>
        </w:rPr>
        <w:t>Step 1</w:t>
      </w:r>
      <w:r w:rsidRPr="00B6562E">
        <w:rPr>
          <w:rFonts w:asciiTheme="minorHAnsi" w:eastAsiaTheme="minorEastAsia" w:hAnsiTheme="minorHAnsi" w:cstheme="minorHAnsi"/>
        </w:rPr>
        <w:t xml:space="preserve">: We will first recruit two VHTs and one community leader to deliver this intervention to approximately 150 households in one or more contiguous locations. VHTs and community leaders will receive in-person training lasting approximately 2 hours and will receive a training leaflet containing suggested scripts to use when delivering the intervention. </w:t>
      </w:r>
    </w:p>
    <w:p w14:paraId="56B17153" w14:textId="77777777" w:rsidR="00B6562E" w:rsidRPr="00B6562E" w:rsidRDefault="00B6562E" w:rsidP="00B6562E">
      <w:pPr>
        <w:jc w:val="both"/>
        <w:rPr>
          <w:rFonts w:asciiTheme="minorHAnsi" w:eastAsiaTheme="minorEastAsia" w:hAnsiTheme="minorHAnsi" w:cstheme="minorHAnsi"/>
        </w:rPr>
      </w:pPr>
      <w:r w:rsidRPr="00B6562E">
        <w:rPr>
          <w:rFonts w:asciiTheme="minorHAnsi" w:eastAsiaTheme="minorEastAsia" w:hAnsiTheme="minorHAnsi" w:cstheme="minorHAnsi"/>
          <w:b/>
          <w:bCs/>
        </w:rPr>
        <w:t>Step 2</w:t>
      </w:r>
      <w:r w:rsidRPr="00B6562E">
        <w:rPr>
          <w:rFonts w:asciiTheme="minorHAnsi" w:eastAsiaTheme="minorEastAsia" w:hAnsiTheme="minorHAnsi" w:cstheme="minorHAnsi"/>
        </w:rPr>
        <w:t xml:space="preserve">: Before delivering the intervention, VHTs and community leaders will conduct community sensitisation, meeting key figures in the community to explain the intervention. </w:t>
      </w:r>
    </w:p>
    <w:p w14:paraId="70556394" w14:textId="77777777" w:rsidR="00B6562E" w:rsidRPr="00B6562E" w:rsidRDefault="00B6562E" w:rsidP="00B6562E">
      <w:pPr>
        <w:jc w:val="both"/>
        <w:rPr>
          <w:rFonts w:asciiTheme="minorHAnsi" w:eastAsiaTheme="minorEastAsia" w:hAnsiTheme="minorHAnsi" w:cstheme="minorHAnsi"/>
        </w:rPr>
      </w:pPr>
      <w:r w:rsidRPr="00B6562E">
        <w:rPr>
          <w:rFonts w:asciiTheme="minorHAnsi" w:eastAsiaTheme="minorEastAsia" w:hAnsiTheme="minorHAnsi" w:cstheme="minorHAnsi"/>
          <w:b/>
          <w:bCs/>
        </w:rPr>
        <w:t>Step 3</w:t>
      </w:r>
      <w:r w:rsidRPr="00B6562E">
        <w:rPr>
          <w:rFonts w:asciiTheme="minorHAnsi" w:eastAsiaTheme="minorEastAsia" w:hAnsiTheme="minorHAnsi" w:cstheme="minorHAnsi"/>
        </w:rPr>
        <w:t xml:space="preserve">: VHTs and community leaders will then visit the 150 households to explain the intervention and ask if they want to take part. Participating households will be marked with a sticker and VHTs will make a record of households that choose to take part. </w:t>
      </w:r>
    </w:p>
    <w:p w14:paraId="16DA0A39" w14:textId="77777777" w:rsidR="00B6562E" w:rsidRPr="00B6562E" w:rsidRDefault="00B6562E" w:rsidP="00B6562E">
      <w:pPr>
        <w:jc w:val="both"/>
        <w:rPr>
          <w:rFonts w:asciiTheme="minorHAnsi" w:eastAsiaTheme="minorEastAsia" w:hAnsiTheme="minorHAnsi" w:cstheme="minorHAnsi"/>
        </w:rPr>
      </w:pPr>
      <w:r w:rsidRPr="00B6562E">
        <w:rPr>
          <w:rFonts w:asciiTheme="minorHAnsi" w:eastAsiaTheme="minorEastAsia" w:hAnsiTheme="minorHAnsi" w:cstheme="minorHAnsi"/>
          <w:b/>
          <w:bCs/>
        </w:rPr>
        <w:t>Step 4</w:t>
      </w:r>
      <w:r w:rsidRPr="00B6562E">
        <w:rPr>
          <w:rFonts w:asciiTheme="minorHAnsi" w:eastAsiaTheme="minorEastAsia" w:hAnsiTheme="minorHAnsi" w:cstheme="minorHAnsi"/>
        </w:rPr>
        <w:t>: The following week (intervention week 2) VHTs and community leaders visit a randomly selected subset of households to conduct checks to see whether ITNs are hanging in households. VHTs and community leaders will visit a subset of houses (e.g. every 10th house on their list of participating houses). Visits will take place at an appropriate time when household members are likely to be at home, such as at weekends. We will assess ITN use by looking at whether there are ITNs hanging in the household in line with current standard research methods. If either of the following are true, the house will pass the spot check:</w:t>
      </w:r>
    </w:p>
    <w:p w14:paraId="45C6DE16" w14:textId="77777777" w:rsidR="00B6562E" w:rsidRPr="00E90DC5" w:rsidRDefault="00B6562E" w:rsidP="00B6562E">
      <w:pPr>
        <w:pStyle w:val="ListParagraph"/>
        <w:numPr>
          <w:ilvl w:val="0"/>
          <w:numId w:val="45"/>
        </w:numPr>
        <w:spacing w:before="0" w:after="200" w:line="276" w:lineRule="auto"/>
        <w:rPr>
          <w:rFonts w:asciiTheme="minorHAnsi" w:eastAsiaTheme="minorEastAsia" w:hAnsiTheme="minorHAnsi" w:cstheme="minorHAnsi"/>
          <w:b w:val="0"/>
          <w:bCs/>
          <w:sz w:val="22"/>
          <w:szCs w:val="22"/>
        </w:rPr>
      </w:pPr>
      <w:r w:rsidRPr="00E90DC5">
        <w:rPr>
          <w:rFonts w:asciiTheme="minorHAnsi" w:eastAsiaTheme="minorEastAsia" w:hAnsiTheme="minorHAnsi" w:cstheme="minorHAnsi"/>
          <w:b w:val="0"/>
          <w:bCs/>
          <w:sz w:val="22"/>
          <w:szCs w:val="22"/>
        </w:rPr>
        <w:t>There is at least one ITN hanging for every two household members, or</w:t>
      </w:r>
    </w:p>
    <w:p w14:paraId="7942C05D" w14:textId="77777777" w:rsidR="00B6562E" w:rsidRPr="00E90DC5" w:rsidRDefault="00B6562E" w:rsidP="00B6562E">
      <w:pPr>
        <w:pStyle w:val="ListParagraph"/>
        <w:numPr>
          <w:ilvl w:val="0"/>
          <w:numId w:val="45"/>
        </w:numPr>
        <w:spacing w:before="0" w:after="200" w:line="276" w:lineRule="auto"/>
        <w:rPr>
          <w:rFonts w:asciiTheme="minorHAnsi" w:eastAsiaTheme="minorEastAsia" w:hAnsiTheme="minorHAnsi" w:cstheme="minorHAnsi"/>
          <w:b w:val="0"/>
          <w:bCs/>
          <w:sz w:val="22"/>
          <w:szCs w:val="22"/>
        </w:rPr>
      </w:pPr>
      <w:r w:rsidRPr="00E90DC5">
        <w:rPr>
          <w:rFonts w:asciiTheme="minorHAnsi" w:eastAsiaTheme="minorEastAsia" w:hAnsiTheme="minorHAnsi" w:cstheme="minorHAnsi"/>
          <w:b w:val="0"/>
          <w:bCs/>
          <w:sz w:val="22"/>
          <w:szCs w:val="22"/>
        </w:rPr>
        <w:t>There is at least one ITN hanging over every sleeping space.</w:t>
      </w:r>
    </w:p>
    <w:p w14:paraId="10DAAFD7" w14:textId="77777777" w:rsidR="00B6562E" w:rsidRPr="00B6562E" w:rsidRDefault="00B6562E" w:rsidP="00B6562E">
      <w:pPr>
        <w:jc w:val="both"/>
        <w:rPr>
          <w:rFonts w:asciiTheme="minorHAnsi" w:eastAsiaTheme="minorEastAsia" w:hAnsiTheme="minorHAnsi" w:cstheme="minorHAnsi"/>
        </w:rPr>
      </w:pPr>
      <w:r w:rsidRPr="00B6562E">
        <w:rPr>
          <w:rFonts w:asciiTheme="minorHAnsi" w:eastAsiaTheme="minorEastAsia" w:hAnsiTheme="minorHAnsi" w:cstheme="minorHAnsi"/>
        </w:rPr>
        <w:lastRenderedPageBreak/>
        <w:t>If the house passes the spot check, VHTs and community leaders:</w:t>
      </w:r>
    </w:p>
    <w:p w14:paraId="30988EEB" w14:textId="77777777" w:rsidR="00B6562E" w:rsidRPr="00E90DC5" w:rsidRDefault="00B6562E" w:rsidP="00B6562E">
      <w:pPr>
        <w:pStyle w:val="ListParagraph"/>
        <w:numPr>
          <w:ilvl w:val="0"/>
          <w:numId w:val="46"/>
        </w:numPr>
        <w:spacing w:before="0" w:after="200" w:line="276" w:lineRule="auto"/>
        <w:rPr>
          <w:rFonts w:asciiTheme="minorHAnsi" w:eastAsiaTheme="minorEastAsia" w:hAnsiTheme="minorHAnsi" w:cstheme="minorHAnsi"/>
          <w:b w:val="0"/>
          <w:bCs/>
          <w:sz w:val="22"/>
          <w:szCs w:val="22"/>
        </w:rPr>
      </w:pPr>
      <w:r w:rsidRPr="00E90DC5">
        <w:rPr>
          <w:rFonts w:asciiTheme="minorHAnsi" w:eastAsiaTheme="minorEastAsia" w:hAnsiTheme="minorHAnsi" w:cstheme="minorHAnsi"/>
          <w:b w:val="0"/>
          <w:bCs/>
          <w:sz w:val="22"/>
          <w:szCs w:val="22"/>
        </w:rPr>
        <w:t>inform the person that they have passed the check, congratulate them for using ITNs and provide them with a bracelet</w:t>
      </w:r>
      <w:r w:rsidRPr="00E90DC5">
        <w:rPr>
          <w:rFonts w:asciiTheme="minorHAnsi" w:hAnsiTheme="minorHAnsi" w:cstheme="minorHAnsi"/>
          <w:b w:val="0"/>
          <w:bCs/>
          <w:sz w:val="22"/>
          <w:szCs w:val="22"/>
          <w:vertAlign w:val="superscript"/>
        </w:rPr>
        <w:footnoteReference w:id="3"/>
      </w:r>
      <w:r w:rsidRPr="00E90DC5">
        <w:rPr>
          <w:rFonts w:asciiTheme="minorHAnsi" w:eastAsiaTheme="minorEastAsia" w:hAnsiTheme="minorHAnsi" w:cstheme="minorHAnsi"/>
          <w:b w:val="0"/>
          <w:bCs/>
          <w:sz w:val="22"/>
          <w:szCs w:val="22"/>
        </w:rPr>
        <w:t xml:space="preserve"> to recognise their achievement </w:t>
      </w:r>
    </w:p>
    <w:p w14:paraId="67AF8F9B" w14:textId="77777777" w:rsidR="00B6562E" w:rsidRPr="00E90DC5" w:rsidRDefault="00B6562E" w:rsidP="00B6562E">
      <w:pPr>
        <w:pStyle w:val="ListParagraph"/>
        <w:numPr>
          <w:ilvl w:val="0"/>
          <w:numId w:val="46"/>
        </w:numPr>
        <w:spacing w:before="0" w:after="200" w:line="276" w:lineRule="auto"/>
        <w:rPr>
          <w:rFonts w:asciiTheme="minorHAnsi" w:eastAsiaTheme="minorEastAsia" w:hAnsiTheme="minorHAnsi" w:cstheme="minorHAnsi"/>
          <w:b w:val="0"/>
          <w:bCs/>
          <w:sz w:val="22"/>
          <w:szCs w:val="22"/>
        </w:rPr>
      </w:pPr>
      <w:r w:rsidRPr="00E90DC5">
        <w:rPr>
          <w:rFonts w:asciiTheme="minorHAnsi" w:eastAsiaTheme="minorEastAsia" w:hAnsiTheme="minorHAnsi" w:cstheme="minorHAnsi"/>
          <w:b w:val="0"/>
          <w:bCs/>
          <w:sz w:val="22"/>
          <w:szCs w:val="22"/>
        </w:rPr>
        <w:t>inform them that they will be congratulated at a community meeting</w:t>
      </w:r>
    </w:p>
    <w:p w14:paraId="55251D07" w14:textId="77777777" w:rsidR="00B6562E" w:rsidRPr="00E90DC5" w:rsidRDefault="00B6562E" w:rsidP="00B6562E">
      <w:pPr>
        <w:pStyle w:val="ListParagraph"/>
        <w:numPr>
          <w:ilvl w:val="0"/>
          <w:numId w:val="46"/>
        </w:numPr>
        <w:spacing w:before="0" w:after="200" w:line="276" w:lineRule="auto"/>
        <w:rPr>
          <w:rFonts w:asciiTheme="minorHAnsi" w:eastAsiaTheme="minorEastAsia" w:hAnsiTheme="minorHAnsi" w:cstheme="minorHAnsi"/>
          <w:b w:val="0"/>
          <w:bCs/>
          <w:sz w:val="22"/>
          <w:szCs w:val="22"/>
        </w:rPr>
      </w:pPr>
      <w:r w:rsidRPr="00E90DC5">
        <w:rPr>
          <w:rFonts w:asciiTheme="minorHAnsi" w:eastAsiaTheme="minorEastAsia" w:hAnsiTheme="minorHAnsi" w:cstheme="minorHAnsi"/>
          <w:b w:val="0"/>
          <w:bCs/>
          <w:sz w:val="22"/>
          <w:szCs w:val="22"/>
        </w:rPr>
        <w:t xml:space="preserve">ask the person to remind other community members that using an ITN protects against malaria </w:t>
      </w:r>
    </w:p>
    <w:p w14:paraId="0BD768B8" w14:textId="77777777" w:rsidR="00B6562E" w:rsidRPr="00E90DC5" w:rsidRDefault="00B6562E" w:rsidP="00B6562E">
      <w:pPr>
        <w:pStyle w:val="ListParagraph"/>
        <w:numPr>
          <w:ilvl w:val="0"/>
          <w:numId w:val="46"/>
        </w:numPr>
        <w:spacing w:before="0" w:after="200" w:line="276" w:lineRule="auto"/>
        <w:rPr>
          <w:rFonts w:asciiTheme="minorHAnsi" w:eastAsiaTheme="minorEastAsia" w:hAnsiTheme="minorHAnsi" w:cstheme="minorHAnsi"/>
          <w:b w:val="0"/>
          <w:bCs/>
          <w:sz w:val="22"/>
          <w:szCs w:val="22"/>
        </w:rPr>
      </w:pPr>
      <w:r w:rsidRPr="00E90DC5">
        <w:rPr>
          <w:rFonts w:asciiTheme="minorHAnsi" w:eastAsiaTheme="minorEastAsia" w:hAnsiTheme="minorHAnsi" w:cstheme="minorHAnsi"/>
          <w:b w:val="0"/>
          <w:bCs/>
          <w:sz w:val="22"/>
          <w:szCs w:val="22"/>
        </w:rPr>
        <w:t>make a record of the household in their notebook.</w:t>
      </w:r>
    </w:p>
    <w:p w14:paraId="61D8FFC8" w14:textId="77777777" w:rsidR="00B6562E" w:rsidRPr="00B6562E" w:rsidRDefault="00B6562E" w:rsidP="00B6562E">
      <w:pPr>
        <w:jc w:val="both"/>
        <w:rPr>
          <w:rFonts w:asciiTheme="minorHAnsi" w:hAnsiTheme="minorHAnsi" w:cstheme="minorHAnsi"/>
        </w:rPr>
      </w:pPr>
      <w:r w:rsidRPr="00B6562E">
        <w:rPr>
          <w:rFonts w:asciiTheme="minorHAnsi" w:eastAsiaTheme="minorEastAsia" w:hAnsiTheme="minorHAnsi" w:cstheme="minorHAnsi"/>
        </w:rPr>
        <w:t xml:space="preserve">If the house does not pass the spot check (if there are not enough ITNs hanging), VHTs and community leaders should politely remind household members to sleep under the ITN and explain that the VHT may return in the future for another check. VHTs and community leaders will explore the reasons why the household is not using an ITN and will provide support if possible. </w:t>
      </w:r>
    </w:p>
    <w:p w14:paraId="5CD98A8C" w14:textId="77777777" w:rsidR="00B6562E" w:rsidRPr="00B6562E" w:rsidRDefault="00B6562E" w:rsidP="00B6562E">
      <w:pPr>
        <w:jc w:val="both"/>
        <w:rPr>
          <w:rFonts w:asciiTheme="minorHAnsi" w:eastAsiaTheme="minorEastAsia" w:hAnsiTheme="minorHAnsi" w:cstheme="minorHAnsi"/>
        </w:rPr>
      </w:pPr>
      <w:r w:rsidRPr="00B6562E">
        <w:rPr>
          <w:rFonts w:asciiTheme="minorHAnsi" w:eastAsiaTheme="minorEastAsia" w:hAnsiTheme="minorHAnsi" w:cstheme="minorHAnsi"/>
          <w:b/>
          <w:bCs/>
        </w:rPr>
        <w:t>Step 5</w:t>
      </w:r>
      <w:r w:rsidRPr="00B6562E">
        <w:rPr>
          <w:rFonts w:asciiTheme="minorHAnsi" w:eastAsiaTheme="minorEastAsia" w:hAnsiTheme="minorHAnsi" w:cstheme="minorHAnsi"/>
        </w:rPr>
        <w:t xml:space="preserve">: After completing the spot checks (intervention week 2 or 3), VHTs and community leaders identify an appropriate community meeting to join or organise a community meeting if there is no existing meeting. During this meeting, community leaders will present each household who has passed the spot check, explaining that they are being celebrated for using ITNs. </w:t>
      </w:r>
    </w:p>
    <w:p w14:paraId="20A51678" w14:textId="77777777" w:rsidR="00B6562E" w:rsidRPr="00B6562E" w:rsidRDefault="00B6562E" w:rsidP="00B6562E">
      <w:pPr>
        <w:jc w:val="both"/>
        <w:rPr>
          <w:rFonts w:asciiTheme="minorHAnsi" w:eastAsiaTheme="minorEastAsia" w:hAnsiTheme="minorHAnsi" w:cstheme="minorHAnsi"/>
        </w:rPr>
      </w:pPr>
      <w:r w:rsidRPr="00B6562E">
        <w:rPr>
          <w:rFonts w:asciiTheme="minorHAnsi" w:eastAsiaTheme="minorEastAsia" w:hAnsiTheme="minorHAnsi" w:cstheme="minorHAnsi"/>
          <w:b/>
          <w:bCs/>
        </w:rPr>
        <w:t>Step 6</w:t>
      </w:r>
      <w:r w:rsidRPr="00B6562E">
        <w:rPr>
          <w:rFonts w:asciiTheme="minorHAnsi" w:eastAsiaTheme="minorEastAsia" w:hAnsiTheme="minorHAnsi" w:cstheme="minorHAnsi"/>
        </w:rPr>
        <w:t>: This process will be repeated throughout the duration of the pilot (e.g. two further times at two week</w:t>
      </w:r>
      <w:r w:rsidRPr="00B6562E">
        <w:rPr>
          <w:rFonts w:asciiTheme="minorHAnsi" w:hAnsiTheme="minorHAnsi" w:cstheme="minorHAnsi"/>
        </w:rPr>
        <w:t>s</w:t>
      </w:r>
      <w:r w:rsidRPr="00B6562E">
        <w:rPr>
          <w:rFonts w:asciiTheme="minorHAnsi" w:eastAsiaTheme="minorEastAsia" w:hAnsiTheme="minorHAnsi" w:cstheme="minorHAnsi"/>
        </w:rPr>
        <w:t xml:space="preserve"> intervals).</w:t>
      </w:r>
    </w:p>
    <w:p w14:paraId="785BCBDD" w14:textId="77777777" w:rsidR="00B6562E" w:rsidRPr="00E90DC5" w:rsidRDefault="00B6562E" w:rsidP="00B6562E">
      <w:pPr>
        <w:jc w:val="both"/>
        <w:rPr>
          <w:rFonts w:asciiTheme="minorHAnsi" w:eastAsiaTheme="minorEastAsia" w:hAnsiTheme="minorHAnsi" w:cstheme="minorHAnsi"/>
          <w:b/>
          <w:bCs/>
          <w:i/>
          <w:iCs/>
          <w:color w:val="000000" w:themeColor="text1"/>
        </w:rPr>
      </w:pPr>
      <w:r w:rsidRPr="00E90DC5">
        <w:rPr>
          <w:rFonts w:asciiTheme="minorHAnsi" w:eastAsiaTheme="minorEastAsia" w:hAnsiTheme="minorHAnsi" w:cstheme="minorHAnsi"/>
          <w:b/>
          <w:bCs/>
          <w:i/>
          <w:iCs/>
          <w:color w:val="000000" w:themeColor="text1"/>
        </w:rPr>
        <w:t xml:space="preserve">Rationale </w:t>
      </w:r>
    </w:p>
    <w:p w14:paraId="74A8C80E" w14:textId="77777777" w:rsidR="00B6562E" w:rsidRPr="00B6562E" w:rsidRDefault="00B6562E" w:rsidP="00B6562E">
      <w:pPr>
        <w:jc w:val="both"/>
        <w:rPr>
          <w:rFonts w:asciiTheme="minorHAnsi" w:eastAsiaTheme="minorEastAsia" w:hAnsiTheme="minorHAnsi" w:cstheme="minorHAnsi"/>
          <w:color w:val="000000" w:themeColor="text1"/>
        </w:rPr>
      </w:pPr>
      <w:r w:rsidRPr="00B6562E">
        <w:rPr>
          <w:rFonts w:asciiTheme="minorHAnsi" w:eastAsiaTheme="minorEastAsia" w:hAnsiTheme="minorHAnsi" w:cstheme="minorHAnsi"/>
          <w:color w:val="000000" w:themeColor="text1"/>
        </w:rPr>
        <w:t>This intervention aims to reinforce intrinsic motivation to sleep in ITNs, by inscribing bracelets with positive messaging around ITN use. This symbolic association helps individuals internalise ITNs as part of a positive social identity, making sleeping under ITNs a source of pride</w:t>
      </w:r>
      <w:r w:rsidRPr="00B6562E">
        <w:rPr>
          <w:rFonts w:asciiTheme="minorHAnsi" w:hAnsiTheme="minorHAnsi" w:cstheme="minorHAnsi"/>
          <w:color w:val="000000" w:themeColor="text1"/>
        </w:rPr>
        <w:t xml:space="preserve"> [</w:t>
      </w:r>
      <w:hyperlink w:anchor="_REFERENCES" w:history="1">
        <w:r w:rsidRPr="00B6562E">
          <w:rPr>
            <w:rStyle w:val="Hyperlink"/>
            <w:rFonts w:asciiTheme="minorHAnsi" w:hAnsiTheme="minorHAnsi" w:cstheme="minorHAnsi"/>
          </w:rPr>
          <w:t>8</w:t>
        </w:r>
      </w:hyperlink>
      <w:r w:rsidRPr="00B6562E">
        <w:rPr>
          <w:rFonts w:asciiTheme="minorHAnsi" w:hAnsiTheme="minorHAnsi" w:cstheme="minorHAnsi"/>
          <w:color w:val="000000" w:themeColor="text1"/>
        </w:rPr>
        <w:t>]</w:t>
      </w:r>
      <w:r w:rsidRPr="00B6562E">
        <w:rPr>
          <w:rFonts w:asciiTheme="minorHAnsi" w:eastAsiaTheme="minorEastAsia" w:hAnsiTheme="minorHAnsi" w:cstheme="minorHAnsi"/>
          <w:color w:val="000000" w:themeColor="text1"/>
        </w:rPr>
        <w:t>. Additionally, the visibility of bracelets and stickers will signal to community members that ITN use is a community norm</w:t>
      </w:r>
      <w:r w:rsidRPr="00B6562E">
        <w:rPr>
          <w:rFonts w:asciiTheme="minorHAnsi" w:hAnsiTheme="minorHAnsi" w:cstheme="minorHAnsi"/>
          <w:color w:val="000000" w:themeColor="text1"/>
        </w:rPr>
        <w:t xml:space="preserve"> [</w:t>
      </w:r>
      <w:hyperlink w:anchor="_REFERENCES" w:history="1">
        <w:r w:rsidRPr="00B6562E">
          <w:rPr>
            <w:rStyle w:val="Hyperlink"/>
            <w:rFonts w:asciiTheme="minorHAnsi" w:hAnsiTheme="minorHAnsi" w:cstheme="minorHAnsi"/>
          </w:rPr>
          <w:t>9</w:t>
        </w:r>
      </w:hyperlink>
      <w:r w:rsidRPr="00B6562E">
        <w:rPr>
          <w:rFonts w:asciiTheme="minorHAnsi" w:hAnsiTheme="minorHAnsi" w:cstheme="minorHAnsi"/>
          <w:color w:val="000000" w:themeColor="text1"/>
        </w:rPr>
        <w:t>]</w:t>
      </w:r>
      <w:r w:rsidRPr="00B6562E">
        <w:rPr>
          <w:rFonts w:asciiTheme="minorHAnsi" w:eastAsiaTheme="minorEastAsia" w:hAnsiTheme="minorHAnsi" w:cstheme="minorHAnsi"/>
          <w:color w:val="000000" w:themeColor="text1"/>
        </w:rPr>
        <w:t xml:space="preserve">. There is extensive evidence for the impact of social norms on behaviour </w:t>
      </w:r>
      <w:r w:rsidRPr="00B6562E">
        <w:rPr>
          <w:rFonts w:asciiTheme="minorHAnsi" w:hAnsiTheme="minorHAnsi" w:cstheme="minorHAnsi"/>
          <w:color w:val="000000" w:themeColor="text1"/>
        </w:rPr>
        <w:t xml:space="preserve">change </w:t>
      </w:r>
      <w:r w:rsidRPr="00B6562E">
        <w:rPr>
          <w:rFonts w:asciiTheme="minorHAnsi" w:eastAsiaTheme="minorEastAsia" w:hAnsiTheme="minorHAnsi" w:cstheme="minorHAnsi"/>
          <w:color w:val="000000" w:themeColor="text1"/>
        </w:rPr>
        <w:t>across many domains</w:t>
      </w:r>
      <w:r w:rsidRPr="00B6562E">
        <w:rPr>
          <w:rFonts w:asciiTheme="minorHAnsi" w:hAnsiTheme="minorHAnsi" w:cstheme="minorHAnsi"/>
          <w:color w:val="000000" w:themeColor="text1"/>
        </w:rPr>
        <w:t xml:space="preserve"> [</w:t>
      </w:r>
      <w:hyperlink w:anchor="_REFERENCES" w:history="1">
        <w:r w:rsidRPr="00B6562E">
          <w:rPr>
            <w:rStyle w:val="Hyperlink"/>
            <w:rFonts w:asciiTheme="minorHAnsi" w:hAnsiTheme="minorHAnsi" w:cstheme="minorHAnsi"/>
          </w:rPr>
          <w:t>10</w:t>
        </w:r>
      </w:hyperlink>
      <w:r w:rsidRPr="00B6562E">
        <w:rPr>
          <w:rFonts w:asciiTheme="minorHAnsi" w:hAnsiTheme="minorHAnsi" w:cstheme="minorHAnsi"/>
          <w:color w:val="000000" w:themeColor="text1"/>
        </w:rPr>
        <w:t>]</w:t>
      </w:r>
      <w:r w:rsidRPr="00B6562E">
        <w:rPr>
          <w:rFonts w:asciiTheme="minorHAnsi" w:eastAsiaTheme="minorEastAsia" w:hAnsiTheme="minorHAnsi" w:cstheme="minorHAnsi"/>
          <w:color w:val="000000" w:themeColor="text1"/>
        </w:rPr>
        <w:t>.</w:t>
      </w:r>
    </w:p>
    <w:p w14:paraId="0A0FBB26" w14:textId="77777777" w:rsidR="00B6562E" w:rsidRPr="00B6562E" w:rsidRDefault="00B6562E" w:rsidP="00B6562E">
      <w:pPr>
        <w:jc w:val="both"/>
        <w:rPr>
          <w:rFonts w:asciiTheme="minorHAnsi" w:eastAsiaTheme="minorEastAsia" w:hAnsiTheme="minorHAnsi" w:cstheme="minorHAnsi"/>
          <w:color w:val="000000" w:themeColor="text1"/>
        </w:rPr>
      </w:pPr>
      <w:r w:rsidRPr="00B6562E">
        <w:rPr>
          <w:rFonts w:asciiTheme="minorHAnsi" w:eastAsiaTheme="minorEastAsia" w:hAnsiTheme="minorHAnsi" w:cstheme="minorHAnsi"/>
          <w:color w:val="000000" w:themeColor="text1"/>
        </w:rPr>
        <w:t>All participants will display stickers, while VHTs will distribute bracelets to up to 30% of households. This exceeds the required ‘tipping point’ demonstrated in a landmark study, which found that groups need at least 25% of committed individuals to change group behaviour</w:t>
      </w:r>
      <w:r w:rsidRPr="00B6562E">
        <w:rPr>
          <w:rFonts w:asciiTheme="minorHAnsi" w:hAnsiTheme="minorHAnsi" w:cstheme="minorHAnsi"/>
          <w:color w:val="000000" w:themeColor="text1"/>
        </w:rPr>
        <w:t xml:space="preserve"> [</w:t>
      </w:r>
      <w:hyperlink w:anchor="_REFERENCES" w:history="1">
        <w:r w:rsidRPr="00B6562E">
          <w:rPr>
            <w:rStyle w:val="Hyperlink"/>
            <w:rFonts w:asciiTheme="minorHAnsi" w:hAnsiTheme="minorHAnsi" w:cstheme="minorHAnsi"/>
          </w:rPr>
          <w:t>11</w:t>
        </w:r>
      </w:hyperlink>
      <w:r w:rsidRPr="00B6562E">
        <w:rPr>
          <w:rFonts w:asciiTheme="minorHAnsi" w:hAnsiTheme="minorHAnsi" w:cstheme="minorHAnsi"/>
          <w:color w:val="000000" w:themeColor="text1"/>
        </w:rPr>
        <w:t>]</w:t>
      </w:r>
      <w:r w:rsidRPr="00B6562E">
        <w:rPr>
          <w:rFonts w:asciiTheme="minorHAnsi" w:eastAsiaTheme="minorEastAsia" w:hAnsiTheme="minorHAnsi" w:cstheme="minorHAnsi"/>
          <w:color w:val="000000" w:themeColor="text1"/>
        </w:rPr>
        <w:t xml:space="preserve">. </w:t>
      </w:r>
    </w:p>
    <w:p w14:paraId="188B503D" w14:textId="77777777" w:rsidR="00B6562E" w:rsidRPr="00B6562E" w:rsidRDefault="00B6562E" w:rsidP="00B6562E">
      <w:pPr>
        <w:jc w:val="both"/>
        <w:rPr>
          <w:rFonts w:asciiTheme="minorHAnsi" w:hAnsiTheme="minorHAnsi" w:cstheme="minorHAnsi"/>
        </w:rPr>
      </w:pPr>
      <w:r w:rsidRPr="00B6562E">
        <w:rPr>
          <w:rFonts w:asciiTheme="minorHAnsi" w:eastAsiaTheme="minorEastAsia" w:hAnsiTheme="minorHAnsi" w:cstheme="minorHAnsi"/>
          <w:color w:val="000000" w:themeColor="text1"/>
        </w:rPr>
        <w:t>In addition, publicly acknowledging and rewarding positive behaviour with bracelets reinforces the idea that using ITNs is valued</w:t>
      </w:r>
      <w:r w:rsidRPr="00B6562E">
        <w:rPr>
          <w:rFonts w:asciiTheme="minorHAnsi" w:hAnsiTheme="minorHAnsi" w:cstheme="minorHAnsi"/>
          <w:color w:val="000000" w:themeColor="text1"/>
        </w:rPr>
        <w:t xml:space="preserve"> [</w:t>
      </w:r>
      <w:hyperlink w:anchor="_REFERENCES" w:history="1">
        <w:r w:rsidRPr="00B6562E">
          <w:rPr>
            <w:rStyle w:val="Hyperlink"/>
            <w:rFonts w:asciiTheme="minorHAnsi" w:hAnsiTheme="minorHAnsi" w:cstheme="minorHAnsi"/>
          </w:rPr>
          <w:t>9</w:t>
        </w:r>
      </w:hyperlink>
      <w:r w:rsidRPr="00B6562E">
        <w:rPr>
          <w:rFonts w:asciiTheme="minorHAnsi" w:hAnsiTheme="minorHAnsi" w:cstheme="minorHAnsi"/>
          <w:color w:val="000000" w:themeColor="text1"/>
        </w:rPr>
        <w:t>]</w:t>
      </w:r>
      <w:r w:rsidRPr="00B6562E">
        <w:rPr>
          <w:rFonts w:asciiTheme="minorHAnsi" w:eastAsiaTheme="minorEastAsia" w:hAnsiTheme="minorHAnsi" w:cstheme="minorHAnsi"/>
          <w:color w:val="000000" w:themeColor="text1"/>
        </w:rPr>
        <w:t>. Using trusted local figures, such as community leaders and health workers, to deliver the intervention lends credibility and encourages community engagement</w:t>
      </w:r>
      <w:r w:rsidRPr="00B6562E">
        <w:rPr>
          <w:rFonts w:asciiTheme="minorHAnsi" w:hAnsiTheme="minorHAnsi" w:cstheme="minorHAnsi"/>
          <w:color w:val="000000" w:themeColor="text1"/>
        </w:rPr>
        <w:t xml:space="preserve"> [</w:t>
      </w:r>
      <w:hyperlink w:anchor="_REFERENCES" w:history="1">
        <w:r w:rsidRPr="00B6562E">
          <w:rPr>
            <w:rStyle w:val="Hyperlink"/>
            <w:rFonts w:asciiTheme="minorHAnsi" w:hAnsiTheme="minorHAnsi" w:cstheme="minorHAnsi"/>
          </w:rPr>
          <w:t>12</w:t>
        </w:r>
      </w:hyperlink>
      <w:r w:rsidRPr="00B6562E">
        <w:rPr>
          <w:rFonts w:asciiTheme="minorHAnsi" w:hAnsiTheme="minorHAnsi" w:cstheme="minorHAnsi"/>
          <w:color w:val="000000" w:themeColor="text1"/>
        </w:rPr>
        <w:t>]</w:t>
      </w:r>
      <w:r w:rsidRPr="00B6562E">
        <w:rPr>
          <w:rFonts w:asciiTheme="minorHAnsi" w:eastAsiaTheme="minorEastAsia" w:hAnsiTheme="minorHAnsi" w:cstheme="minorHAnsi"/>
          <w:color w:val="000000" w:themeColor="text1"/>
        </w:rPr>
        <w:t xml:space="preserve">. </w:t>
      </w:r>
    </w:p>
    <w:p w14:paraId="7F508B4E" w14:textId="6691B45D" w:rsidR="00B6562E" w:rsidRPr="00E90DC5" w:rsidRDefault="00B6562E" w:rsidP="00E90DC5">
      <w:pPr>
        <w:pStyle w:val="ListParagraph"/>
        <w:numPr>
          <w:ilvl w:val="0"/>
          <w:numId w:val="47"/>
        </w:numPr>
        <w:rPr>
          <w:rFonts w:asciiTheme="minorHAnsi" w:hAnsiTheme="minorHAnsi" w:cstheme="minorHAnsi"/>
          <w:bCs/>
          <w:sz w:val="22"/>
          <w:szCs w:val="22"/>
          <w:u w:val="single"/>
        </w:rPr>
      </w:pPr>
      <w:r w:rsidRPr="00E90DC5">
        <w:rPr>
          <w:rFonts w:asciiTheme="minorHAnsi" w:hAnsiTheme="minorHAnsi" w:cstheme="minorHAnsi"/>
          <w:bCs/>
          <w:sz w:val="22"/>
          <w:szCs w:val="22"/>
          <w:u w:val="single"/>
        </w:rPr>
        <w:t>Net design intervention</w:t>
      </w:r>
    </w:p>
    <w:p w14:paraId="4FFD360E" w14:textId="77777777" w:rsidR="00B6562E" w:rsidRPr="00B6562E" w:rsidRDefault="00B6562E" w:rsidP="00B6562E">
      <w:pPr>
        <w:jc w:val="both"/>
        <w:rPr>
          <w:rFonts w:asciiTheme="minorHAnsi" w:hAnsiTheme="minorHAnsi" w:cstheme="minorHAnsi"/>
          <w:color w:val="000000" w:themeColor="text1"/>
        </w:rPr>
      </w:pPr>
      <w:r w:rsidRPr="00B6562E">
        <w:rPr>
          <w:rFonts w:asciiTheme="minorHAnsi" w:eastAsia="Arial" w:hAnsiTheme="minorHAnsi" w:cstheme="minorHAnsi"/>
          <w:color w:val="000000" w:themeColor="text1"/>
        </w:rPr>
        <w:t>Based on qualitative research conducted in Kotido and Sironko districts in January and March 2025 (6 focus groups), we identified that community members prefer soft and coloured (blue or green) ITNs. As a result, the preferred net intervention will involve distributing these soft, coloured ITNs to all participating households. In line with Ministry of Health’s guidance and WHO recommendations, Malaria Consortium will distribute one soft, coloured ITN for every two hous</w:t>
      </w:r>
      <w:r w:rsidRPr="00B6562E">
        <w:rPr>
          <w:rFonts w:asciiTheme="minorHAnsi" w:hAnsiTheme="minorHAnsi" w:cstheme="minorHAnsi"/>
          <w:color w:val="000000" w:themeColor="text1"/>
        </w:rPr>
        <w:t>ehold members [</w:t>
      </w:r>
      <w:hyperlink w:anchor="_REFERENCES" w:history="1">
        <w:r w:rsidRPr="00B6562E">
          <w:rPr>
            <w:rStyle w:val="Hyperlink"/>
            <w:rFonts w:asciiTheme="minorHAnsi" w:hAnsiTheme="minorHAnsi" w:cstheme="minorHAnsi"/>
          </w:rPr>
          <w:t>13</w:t>
        </w:r>
      </w:hyperlink>
      <w:r w:rsidRPr="00B6562E">
        <w:rPr>
          <w:rFonts w:asciiTheme="minorHAnsi" w:hAnsiTheme="minorHAnsi" w:cstheme="minorHAnsi"/>
          <w:color w:val="000000" w:themeColor="text1"/>
        </w:rPr>
        <w:t xml:space="preserve">]. The shape of the net will also be considered and local preferences met, to the extent it is feasible to procure the desired shape. For </w:t>
      </w:r>
      <w:r w:rsidRPr="00B6562E">
        <w:rPr>
          <w:rFonts w:asciiTheme="minorHAnsi" w:hAnsiTheme="minorHAnsi" w:cstheme="minorHAnsi"/>
          <w:color w:val="000000" w:themeColor="text1"/>
        </w:rPr>
        <w:lastRenderedPageBreak/>
        <w:t xml:space="preserve">locations where a preference for round nets is expressed, like in Karamoja, we will endeavour to distribute round nets and will investigate recipients’ response to the combined characteristic.  </w:t>
      </w:r>
    </w:p>
    <w:p w14:paraId="400FA7B4" w14:textId="77777777" w:rsidR="00B6562E" w:rsidRPr="00E90DC5" w:rsidRDefault="00B6562E" w:rsidP="00B6562E">
      <w:pPr>
        <w:jc w:val="both"/>
        <w:rPr>
          <w:rFonts w:asciiTheme="minorHAnsi" w:hAnsiTheme="minorHAnsi" w:cstheme="minorHAnsi"/>
          <w:b/>
          <w:bCs/>
          <w:i/>
          <w:iCs/>
          <w:color w:val="000000" w:themeColor="text1"/>
        </w:rPr>
      </w:pPr>
      <w:r w:rsidRPr="00E90DC5">
        <w:rPr>
          <w:rFonts w:asciiTheme="minorHAnsi" w:hAnsiTheme="minorHAnsi" w:cstheme="minorHAnsi"/>
          <w:b/>
          <w:bCs/>
          <w:i/>
          <w:iCs/>
          <w:color w:val="000000" w:themeColor="text1"/>
        </w:rPr>
        <w:t xml:space="preserve">Rationale </w:t>
      </w:r>
    </w:p>
    <w:p w14:paraId="33A17E75" w14:textId="77777777" w:rsidR="00B6562E" w:rsidRPr="00B6562E" w:rsidRDefault="00B6562E" w:rsidP="00B6562E">
      <w:pPr>
        <w:jc w:val="both"/>
        <w:rPr>
          <w:rFonts w:asciiTheme="minorHAnsi" w:hAnsiTheme="minorHAnsi" w:cstheme="minorHAnsi"/>
          <w:color w:val="000000" w:themeColor="text1"/>
        </w:rPr>
      </w:pPr>
      <w:r w:rsidRPr="00B6562E">
        <w:rPr>
          <w:rFonts w:asciiTheme="minorHAnsi" w:hAnsiTheme="minorHAnsi" w:cstheme="minorHAnsi"/>
          <w:color w:val="000000" w:themeColor="text1"/>
        </w:rPr>
        <w:t>Our qualitative research illustrated that many users find that standard ITNs are uncomfortable and lack intrinsic appeal. However, certain net characteristics (soft texture, blue or green colour, and in specific location the round shape) were preferred. Evidence shows that people are more likely to use products that they find appealing [</w:t>
      </w:r>
      <w:hyperlink w:anchor="_REFERENCES" w:history="1">
        <w:r w:rsidRPr="00B6562E">
          <w:rPr>
            <w:rStyle w:val="Hyperlink"/>
            <w:rFonts w:asciiTheme="minorHAnsi" w:hAnsiTheme="minorHAnsi" w:cstheme="minorHAnsi"/>
          </w:rPr>
          <w:t>9</w:t>
        </w:r>
      </w:hyperlink>
      <w:r w:rsidRPr="00B6562E">
        <w:rPr>
          <w:rFonts w:asciiTheme="minorHAnsi" w:hAnsiTheme="minorHAnsi" w:cstheme="minorHAnsi"/>
          <w:color w:val="000000" w:themeColor="text1"/>
        </w:rPr>
        <w:t xml:space="preserve">], hence our intervention aims to offer ITNs in line with users’ preferences to overcome unfavourable impressions and improve continued use.  </w:t>
      </w:r>
    </w:p>
    <w:p w14:paraId="557D0EB7" w14:textId="77777777" w:rsidR="00B6562E" w:rsidRPr="00B6562E" w:rsidRDefault="00B6562E" w:rsidP="00B6562E">
      <w:pPr>
        <w:jc w:val="both"/>
        <w:rPr>
          <w:rFonts w:asciiTheme="minorHAnsi" w:hAnsiTheme="minorHAnsi" w:cstheme="minorHAnsi"/>
          <w:color w:val="000000" w:themeColor="text1"/>
        </w:rPr>
      </w:pPr>
      <w:r w:rsidRPr="00B6562E">
        <w:rPr>
          <w:rFonts w:asciiTheme="minorHAnsi" w:hAnsiTheme="minorHAnsi" w:cstheme="minorHAnsi"/>
          <w:color w:val="000000" w:themeColor="text1"/>
        </w:rPr>
        <w:t>ITN distribution will be accompanied by tailored messaging disseminated by local town announcers. These messages will emphasise the preferred characteristics of the ITNs, as well as leveraging concepts from behavioural science. Messages may draw on the idea of reciprocity, the tendency for people to behave favourably towards someone who has done something for them, by emphasising that we have listened to users’ preferences in selecting this type of ITNs [</w:t>
      </w:r>
      <w:hyperlink w:anchor="_REFERENCES" w:history="1">
        <w:r w:rsidRPr="00B6562E">
          <w:rPr>
            <w:rStyle w:val="Hyperlink"/>
            <w:rFonts w:asciiTheme="minorHAnsi" w:hAnsiTheme="minorHAnsi" w:cstheme="minorHAnsi"/>
          </w:rPr>
          <w:t>14</w:t>
        </w:r>
      </w:hyperlink>
      <w:r w:rsidRPr="00B6562E">
        <w:rPr>
          <w:rFonts w:asciiTheme="minorHAnsi" w:hAnsiTheme="minorHAnsi" w:cstheme="minorHAnsi"/>
          <w:color w:val="000000" w:themeColor="text1"/>
        </w:rPr>
        <w:t>]. Emphasising the role of people’s choice when selecting ITNs for distribution may also encourage use, as people are more likely to use a service if they feel that they played a role in its creation [</w:t>
      </w:r>
      <w:hyperlink w:anchor="_REFERENCES" w:history="1">
        <w:r w:rsidRPr="00B6562E">
          <w:rPr>
            <w:rStyle w:val="Hyperlink"/>
            <w:rFonts w:asciiTheme="minorHAnsi" w:hAnsiTheme="minorHAnsi" w:cstheme="minorHAnsi"/>
          </w:rPr>
          <w:t>15</w:t>
        </w:r>
      </w:hyperlink>
      <w:r w:rsidRPr="00B6562E">
        <w:rPr>
          <w:rFonts w:asciiTheme="minorHAnsi" w:hAnsiTheme="minorHAnsi" w:cstheme="minorHAnsi"/>
          <w:color w:val="000000" w:themeColor="text1"/>
        </w:rPr>
        <w:t>]. Similarly, people often act in a way that aligns with social norms, their understanding of what most people do [</w:t>
      </w:r>
      <w:hyperlink w:anchor="_REFERENCES" w:history="1">
        <w:r w:rsidRPr="00B6562E">
          <w:rPr>
            <w:rStyle w:val="Hyperlink"/>
            <w:rFonts w:asciiTheme="minorHAnsi" w:hAnsiTheme="minorHAnsi" w:cstheme="minorHAnsi"/>
          </w:rPr>
          <w:t>9</w:t>
        </w:r>
      </w:hyperlink>
      <w:r w:rsidRPr="00B6562E">
        <w:rPr>
          <w:rFonts w:asciiTheme="minorHAnsi" w:hAnsiTheme="minorHAnsi" w:cstheme="minorHAnsi"/>
          <w:color w:val="000000" w:themeColor="text1"/>
        </w:rPr>
        <w:t>]. Emphasising that most people like the type of ITNs being distributed will highlight that this is the social norm, encouraging use.</w:t>
      </w:r>
    </w:p>
    <w:p w14:paraId="6456A010" w14:textId="77777777" w:rsidR="00DA1847" w:rsidRPr="00A85E38" w:rsidRDefault="00DC3DE1" w:rsidP="003149C4">
      <w:pPr>
        <w:pStyle w:val="ListParagraph"/>
        <w:numPr>
          <w:ilvl w:val="0"/>
          <w:numId w:val="5"/>
        </w:numPr>
        <w:pBdr>
          <w:bottom w:val="single" w:sz="4" w:space="1" w:color="auto"/>
        </w:pBdr>
        <w:shd w:val="clear" w:color="auto" w:fill="DDD9C3" w:themeFill="background2" w:themeFillShade="E6"/>
        <w:spacing w:before="100" w:beforeAutospacing="1" w:after="240"/>
        <w:contextualSpacing w:val="0"/>
        <w:rPr>
          <w:rFonts w:asciiTheme="minorHAnsi" w:hAnsiTheme="minorHAnsi" w:cstheme="minorHAnsi"/>
          <w:sz w:val="22"/>
          <w:szCs w:val="22"/>
        </w:rPr>
      </w:pPr>
      <w:r w:rsidRPr="00A85E38">
        <w:rPr>
          <w:rFonts w:asciiTheme="minorHAnsi" w:hAnsiTheme="minorHAnsi" w:cstheme="minorHAnsi"/>
          <w:sz w:val="22"/>
          <w:szCs w:val="22"/>
        </w:rPr>
        <w:t>DELIVERABLES:</w:t>
      </w:r>
    </w:p>
    <w:p w14:paraId="6A477514" w14:textId="77777777" w:rsidR="00DC3DE1" w:rsidRPr="00A85E38" w:rsidRDefault="00DC3DE1" w:rsidP="003149C4">
      <w:pPr>
        <w:pStyle w:val="PlainText"/>
        <w:spacing w:after="200" w:line="276" w:lineRule="auto"/>
        <w:contextualSpacing/>
        <w:jc w:val="both"/>
        <w:rPr>
          <w:rFonts w:asciiTheme="minorHAnsi" w:hAnsiTheme="minorHAnsi" w:cstheme="minorHAnsi"/>
          <w:sz w:val="22"/>
          <w:szCs w:val="22"/>
          <w:lang w:val="en-US"/>
        </w:rPr>
      </w:pPr>
      <w:r w:rsidRPr="00A85E38">
        <w:rPr>
          <w:rFonts w:asciiTheme="minorHAnsi" w:hAnsiTheme="minorHAnsi" w:cstheme="minorHAnsi"/>
          <w:sz w:val="22"/>
          <w:szCs w:val="22"/>
          <w:lang w:val="en-US"/>
        </w:rPr>
        <w:t xml:space="preserve">The deliverables for the process </w:t>
      </w:r>
      <w:r w:rsidR="001B1B93" w:rsidRPr="00A85E38">
        <w:rPr>
          <w:rFonts w:asciiTheme="minorHAnsi" w:hAnsiTheme="minorHAnsi" w:cstheme="minorHAnsi"/>
          <w:sz w:val="22"/>
          <w:szCs w:val="22"/>
          <w:lang w:val="en-US"/>
        </w:rPr>
        <w:t>assessment</w:t>
      </w:r>
      <w:r w:rsidRPr="00A85E38">
        <w:rPr>
          <w:rFonts w:asciiTheme="minorHAnsi" w:hAnsiTheme="minorHAnsi" w:cstheme="minorHAnsi"/>
          <w:sz w:val="22"/>
          <w:szCs w:val="22"/>
          <w:lang w:val="en-US"/>
        </w:rPr>
        <w:t xml:space="preserve"> shall consist of the following:</w:t>
      </w:r>
    </w:p>
    <w:p w14:paraId="5263765A" w14:textId="0ED14DF3" w:rsidR="00DC3DE1" w:rsidRPr="00A85E38" w:rsidRDefault="00DC3DE1" w:rsidP="003149C4">
      <w:pPr>
        <w:pStyle w:val="ListParagraph"/>
        <w:numPr>
          <w:ilvl w:val="0"/>
          <w:numId w:val="18"/>
        </w:numPr>
        <w:shd w:val="clear" w:color="auto" w:fill="FFFFFF"/>
        <w:spacing w:before="0" w:after="200" w:line="276" w:lineRule="auto"/>
        <w:ind w:hanging="540"/>
        <w:rPr>
          <w:rFonts w:asciiTheme="minorHAnsi" w:eastAsia="SimSun" w:hAnsiTheme="minorHAnsi" w:cstheme="minorHAnsi"/>
          <w:b w:val="0"/>
          <w:sz w:val="22"/>
          <w:szCs w:val="22"/>
          <w:lang w:val="en-GB" w:eastAsia="zh-CN"/>
        </w:rPr>
      </w:pPr>
      <w:r w:rsidRPr="00A85E38">
        <w:rPr>
          <w:rFonts w:asciiTheme="minorHAnsi" w:eastAsia="SimSun" w:hAnsiTheme="minorHAnsi" w:cstheme="minorHAnsi"/>
          <w:b w:val="0"/>
          <w:sz w:val="22"/>
          <w:szCs w:val="22"/>
          <w:lang w:val="en-GB" w:eastAsia="zh-CN"/>
        </w:rPr>
        <w:t>Inception report detailing the methodology, timelines for accomplishing the tasks</w:t>
      </w:r>
      <w:r w:rsidR="00630282" w:rsidRPr="00A85E38">
        <w:rPr>
          <w:rFonts w:asciiTheme="minorHAnsi" w:eastAsia="SimSun" w:hAnsiTheme="minorHAnsi" w:cstheme="minorHAnsi"/>
          <w:b w:val="0"/>
          <w:sz w:val="22"/>
          <w:szCs w:val="22"/>
          <w:lang w:val="en-GB" w:eastAsia="zh-CN"/>
        </w:rPr>
        <w:t xml:space="preserve"> and a financial proposal</w:t>
      </w:r>
    </w:p>
    <w:p w14:paraId="74263291" w14:textId="111AA1E3" w:rsidR="0058361C" w:rsidRPr="00A85E38" w:rsidRDefault="0058361C" w:rsidP="003149C4">
      <w:pPr>
        <w:pStyle w:val="ListParagraph"/>
        <w:numPr>
          <w:ilvl w:val="0"/>
          <w:numId w:val="18"/>
        </w:numPr>
        <w:shd w:val="clear" w:color="auto" w:fill="FFFFFF"/>
        <w:spacing w:before="0" w:after="200" w:line="276" w:lineRule="auto"/>
        <w:ind w:hanging="540"/>
        <w:rPr>
          <w:rFonts w:asciiTheme="minorHAnsi" w:eastAsia="SimSun" w:hAnsiTheme="minorHAnsi" w:cstheme="minorHAnsi"/>
          <w:b w:val="0"/>
          <w:sz w:val="22"/>
          <w:szCs w:val="22"/>
          <w:lang w:val="en-GB" w:eastAsia="zh-CN"/>
        </w:rPr>
      </w:pPr>
      <w:r w:rsidRPr="00A85E38">
        <w:rPr>
          <w:rFonts w:asciiTheme="minorHAnsi" w:eastAsia="SimSun" w:hAnsiTheme="minorHAnsi" w:cstheme="minorHAnsi"/>
          <w:b w:val="0"/>
          <w:sz w:val="22"/>
          <w:szCs w:val="22"/>
          <w:lang w:val="en-GB" w:eastAsia="zh-CN"/>
        </w:rPr>
        <w:t xml:space="preserve">Final </w:t>
      </w:r>
      <w:r w:rsidR="00630282" w:rsidRPr="00A85E38">
        <w:rPr>
          <w:rFonts w:asciiTheme="minorHAnsi" w:eastAsia="SimSun" w:hAnsiTheme="minorHAnsi" w:cstheme="minorHAnsi"/>
          <w:b w:val="0"/>
          <w:sz w:val="22"/>
          <w:szCs w:val="22"/>
          <w:lang w:val="en-GB" w:eastAsia="zh-CN"/>
        </w:rPr>
        <w:t xml:space="preserve">report not exceeding </w:t>
      </w:r>
      <w:r w:rsidR="00E90DC5">
        <w:rPr>
          <w:rFonts w:asciiTheme="minorHAnsi" w:eastAsia="SimSun" w:hAnsiTheme="minorHAnsi" w:cstheme="minorHAnsi"/>
          <w:b w:val="0"/>
          <w:sz w:val="22"/>
          <w:szCs w:val="22"/>
          <w:lang w:val="en-GB" w:eastAsia="zh-CN"/>
        </w:rPr>
        <w:t>30</w:t>
      </w:r>
      <w:r w:rsidRPr="00A85E38">
        <w:rPr>
          <w:rFonts w:asciiTheme="minorHAnsi" w:eastAsia="SimSun" w:hAnsiTheme="minorHAnsi" w:cstheme="minorHAnsi"/>
          <w:b w:val="0"/>
          <w:sz w:val="22"/>
          <w:szCs w:val="22"/>
          <w:lang w:val="en-GB" w:eastAsia="zh-CN"/>
        </w:rPr>
        <w:t xml:space="preserve"> pages excluding the preliminary pages and annexes. The report should cover the following key contents/outline: </w:t>
      </w:r>
    </w:p>
    <w:p w14:paraId="786EE5D9" w14:textId="77777777" w:rsidR="0058361C" w:rsidRPr="00A85E38" w:rsidRDefault="0058361C" w:rsidP="003149C4">
      <w:pPr>
        <w:pStyle w:val="ListParagraph"/>
        <w:numPr>
          <w:ilvl w:val="0"/>
          <w:numId w:val="17"/>
        </w:numPr>
        <w:shd w:val="clear" w:color="auto" w:fill="FFFFFF"/>
        <w:spacing w:before="0" w:after="200" w:line="276" w:lineRule="auto"/>
        <w:ind w:left="1170"/>
        <w:rPr>
          <w:rFonts w:asciiTheme="minorHAnsi" w:eastAsia="SimSun" w:hAnsiTheme="minorHAnsi" w:cstheme="minorHAnsi"/>
          <w:b w:val="0"/>
          <w:sz w:val="22"/>
          <w:szCs w:val="22"/>
          <w:lang w:val="en-GB" w:eastAsia="zh-CN"/>
        </w:rPr>
      </w:pPr>
      <w:r w:rsidRPr="00A85E38">
        <w:rPr>
          <w:rFonts w:asciiTheme="minorHAnsi" w:eastAsia="SimSun" w:hAnsiTheme="minorHAnsi" w:cstheme="minorHAnsi"/>
          <w:b w:val="0"/>
          <w:sz w:val="22"/>
          <w:szCs w:val="22"/>
          <w:lang w:val="en-GB" w:eastAsia="zh-CN"/>
        </w:rPr>
        <w:t>List of abbreviations and acronyms</w:t>
      </w:r>
    </w:p>
    <w:p w14:paraId="5174BBBA" w14:textId="77777777" w:rsidR="0058361C" w:rsidRPr="00A85E38" w:rsidRDefault="0058361C" w:rsidP="003149C4">
      <w:pPr>
        <w:pStyle w:val="ListParagraph"/>
        <w:numPr>
          <w:ilvl w:val="0"/>
          <w:numId w:val="17"/>
        </w:numPr>
        <w:shd w:val="clear" w:color="auto" w:fill="FFFFFF"/>
        <w:spacing w:before="0" w:after="200" w:line="276" w:lineRule="auto"/>
        <w:ind w:left="1170"/>
        <w:rPr>
          <w:rFonts w:asciiTheme="minorHAnsi" w:eastAsia="SimSun" w:hAnsiTheme="minorHAnsi" w:cstheme="minorHAnsi"/>
          <w:b w:val="0"/>
          <w:sz w:val="22"/>
          <w:szCs w:val="22"/>
          <w:lang w:val="en-GB" w:eastAsia="zh-CN"/>
        </w:rPr>
      </w:pPr>
      <w:r w:rsidRPr="00A85E38">
        <w:rPr>
          <w:rFonts w:asciiTheme="minorHAnsi" w:eastAsia="SimSun" w:hAnsiTheme="minorHAnsi" w:cstheme="minorHAnsi"/>
          <w:b w:val="0"/>
          <w:sz w:val="22"/>
          <w:szCs w:val="22"/>
          <w:lang w:val="en-GB" w:eastAsia="zh-CN"/>
        </w:rPr>
        <w:t>Operational definitions</w:t>
      </w:r>
    </w:p>
    <w:p w14:paraId="0652BF31" w14:textId="77777777" w:rsidR="0058361C" w:rsidRPr="00A85E38" w:rsidRDefault="0058361C" w:rsidP="003149C4">
      <w:pPr>
        <w:pStyle w:val="ListParagraph"/>
        <w:numPr>
          <w:ilvl w:val="0"/>
          <w:numId w:val="17"/>
        </w:numPr>
        <w:shd w:val="clear" w:color="auto" w:fill="FFFFFF"/>
        <w:spacing w:before="0" w:after="200" w:line="276" w:lineRule="auto"/>
        <w:ind w:left="1170"/>
        <w:rPr>
          <w:rFonts w:asciiTheme="minorHAnsi" w:eastAsia="SimSun" w:hAnsiTheme="minorHAnsi" w:cstheme="minorHAnsi"/>
          <w:b w:val="0"/>
          <w:sz w:val="22"/>
          <w:szCs w:val="22"/>
          <w:lang w:val="en-GB" w:eastAsia="zh-CN"/>
        </w:rPr>
      </w:pPr>
      <w:r w:rsidRPr="00A85E38">
        <w:rPr>
          <w:rFonts w:asciiTheme="minorHAnsi" w:eastAsia="SimSun" w:hAnsiTheme="minorHAnsi" w:cstheme="minorHAnsi"/>
          <w:b w:val="0"/>
          <w:sz w:val="22"/>
          <w:szCs w:val="22"/>
          <w:lang w:val="en-GB" w:eastAsia="zh-CN"/>
        </w:rPr>
        <w:t>Executive summary (2-3 pages)</w:t>
      </w:r>
    </w:p>
    <w:p w14:paraId="2F7D6E81" w14:textId="77777777" w:rsidR="0058361C" w:rsidRPr="00A85E38" w:rsidRDefault="0058361C" w:rsidP="003149C4">
      <w:pPr>
        <w:pStyle w:val="ListParagraph"/>
        <w:numPr>
          <w:ilvl w:val="0"/>
          <w:numId w:val="17"/>
        </w:numPr>
        <w:shd w:val="clear" w:color="auto" w:fill="FFFFFF"/>
        <w:spacing w:before="0" w:after="200" w:line="276" w:lineRule="auto"/>
        <w:ind w:left="1170"/>
        <w:rPr>
          <w:rFonts w:asciiTheme="minorHAnsi" w:eastAsia="SimSun" w:hAnsiTheme="minorHAnsi" w:cstheme="minorHAnsi"/>
          <w:b w:val="0"/>
          <w:sz w:val="22"/>
          <w:szCs w:val="22"/>
          <w:lang w:val="en-GB" w:eastAsia="zh-CN"/>
        </w:rPr>
      </w:pPr>
      <w:r w:rsidRPr="00A85E38">
        <w:rPr>
          <w:rFonts w:asciiTheme="minorHAnsi" w:eastAsia="SimSun" w:hAnsiTheme="minorHAnsi" w:cstheme="minorHAnsi"/>
          <w:b w:val="0"/>
          <w:sz w:val="22"/>
          <w:szCs w:val="22"/>
          <w:lang w:val="en-GB" w:eastAsia="zh-CN"/>
        </w:rPr>
        <w:t>Background inclusive of summary of TOR</w:t>
      </w:r>
    </w:p>
    <w:p w14:paraId="7A050B13" w14:textId="77777777" w:rsidR="0058361C" w:rsidRPr="00A85E38" w:rsidRDefault="0058361C" w:rsidP="003149C4">
      <w:pPr>
        <w:pStyle w:val="ListParagraph"/>
        <w:numPr>
          <w:ilvl w:val="0"/>
          <w:numId w:val="17"/>
        </w:numPr>
        <w:shd w:val="clear" w:color="auto" w:fill="FFFFFF"/>
        <w:spacing w:before="0" w:after="200" w:line="276" w:lineRule="auto"/>
        <w:ind w:left="1170"/>
        <w:rPr>
          <w:rFonts w:asciiTheme="minorHAnsi" w:eastAsia="SimSun" w:hAnsiTheme="minorHAnsi" w:cstheme="minorHAnsi"/>
          <w:b w:val="0"/>
          <w:sz w:val="22"/>
          <w:szCs w:val="22"/>
          <w:lang w:val="en-GB" w:eastAsia="zh-CN"/>
        </w:rPr>
      </w:pPr>
      <w:r w:rsidRPr="00A85E38">
        <w:rPr>
          <w:rFonts w:asciiTheme="minorHAnsi" w:eastAsia="SimSun" w:hAnsiTheme="minorHAnsi" w:cstheme="minorHAnsi"/>
          <w:b w:val="0"/>
          <w:sz w:val="22"/>
          <w:szCs w:val="22"/>
          <w:lang w:val="en-GB" w:eastAsia="zh-CN"/>
        </w:rPr>
        <w:t xml:space="preserve">Methodology </w:t>
      </w:r>
    </w:p>
    <w:p w14:paraId="2E86CB4B" w14:textId="6735C8B1" w:rsidR="0058361C" w:rsidRPr="00A85E38" w:rsidRDefault="0058361C" w:rsidP="003149C4">
      <w:pPr>
        <w:pStyle w:val="ListParagraph"/>
        <w:numPr>
          <w:ilvl w:val="0"/>
          <w:numId w:val="17"/>
        </w:numPr>
        <w:shd w:val="clear" w:color="auto" w:fill="FFFFFF"/>
        <w:spacing w:before="0" w:after="200" w:line="276" w:lineRule="auto"/>
        <w:ind w:left="1170"/>
        <w:rPr>
          <w:rFonts w:asciiTheme="minorHAnsi" w:eastAsia="SimSun" w:hAnsiTheme="minorHAnsi" w:cstheme="minorHAnsi"/>
          <w:b w:val="0"/>
          <w:sz w:val="22"/>
          <w:szCs w:val="22"/>
          <w:lang w:val="en-GB" w:eastAsia="zh-CN"/>
        </w:rPr>
      </w:pPr>
      <w:r w:rsidRPr="00A85E38">
        <w:rPr>
          <w:rFonts w:asciiTheme="minorHAnsi" w:eastAsia="SimSun" w:hAnsiTheme="minorHAnsi" w:cstheme="minorHAnsi"/>
          <w:b w:val="0"/>
          <w:sz w:val="22"/>
          <w:szCs w:val="22"/>
          <w:lang w:val="en-GB" w:eastAsia="zh-CN"/>
        </w:rPr>
        <w:t xml:space="preserve">Findings by </w:t>
      </w:r>
      <w:r w:rsidR="001B1B93" w:rsidRPr="00A85E38">
        <w:rPr>
          <w:rFonts w:asciiTheme="minorHAnsi" w:eastAsia="SimSun" w:hAnsiTheme="minorHAnsi" w:cstheme="minorHAnsi"/>
          <w:b w:val="0"/>
          <w:sz w:val="22"/>
          <w:szCs w:val="22"/>
          <w:lang w:val="en-GB" w:eastAsia="zh-CN"/>
        </w:rPr>
        <w:t>assessment</w:t>
      </w:r>
      <w:r w:rsidRPr="00A85E38">
        <w:rPr>
          <w:rFonts w:asciiTheme="minorHAnsi" w:eastAsia="SimSun" w:hAnsiTheme="minorHAnsi" w:cstheme="minorHAnsi"/>
          <w:b w:val="0"/>
          <w:sz w:val="22"/>
          <w:szCs w:val="22"/>
          <w:lang w:val="en-GB" w:eastAsia="zh-CN"/>
        </w:rPr>
        <w:t xml:space="preserve"> objective</w:t>
      </w:r>
      <w:r w:rsidR="00E90DC5">
        <w:rPr>
          <w:rFonts w:asciiTheme="minorHAnsi" w:eastAsia="SimSun" w:hAnsiTheme="minorHAnsi" w:cstheme="minorHAnsi"/>
          <w:b w:val="0"/>
          <w:sz w:val="22"/>
          <w:szCs w:val="22"/>
          <w:lang w:val="en-GB" w:eastAsia="zh-CN"/>
        </w:rPr>
        <w:t xml:space="preserve"> / theme</w:t>
      </w:r>
    </w:p>
    <w:p w14:paraId="0431CB99" w14:textId="77777777" w:rsidR="0058361C" w:rsidRPr="00A85E38" w:rsidRDefault="0058361C" w:rsidP="003149C4">
      <w:pPr>
        <w:pStyle w:val="ListParagraph"/>
        <w:numPr>
          <w:ilvl w:val="0"/>
          <w:numId w:val="17"/>
        </w:numPr>
        <w:shd w:val="clear" w:color="auto" w:fill="FFFFFF"/>
        <w:spacing w:before="0" w:after="200" w:line="276" w:lineRule="auto"/>
        <w:ind w:left="1170"/>
        <w:rPr>
          <w:rFonts w:asciiTheme="minorHAnsi" w:eastAsia="SimSun" w:hAnsiTheme="minorHAnsi" w:cstheme="minorHAnsi"/>
          <w:b w:val="0"/>
          <w:sz w:val="22"/>
          <w:szCs w:val="22"/>
          <w:lang w:val="en-GB" w:eastAsia="zh-CN"/>
        </w:rPr>
      </w:pPr>
      <w:r w:rsidRPr="00A85E38">
        <w:rPr>
          <w:rFonts w:asciiTheme="minorHAnsi" w:eastAsia="SimSun" w:hAnsiTheme="minorHAnsi" w:cstheme="minorHAnsi"/>
          <w:b w:val="0"/>
          <w:sz w:val="22"/>
          <w:szCs w:val="22"/>
          <w:lang w:val="en-GB" w:eastAsia="zh-CN"/>
        </w:rPr>
        <w:t>Discussion of findings</w:t>
      </w:r>
    </w:p>
    <w:p w14:paraId="055C6DC6" w14:textId="77777777" w:rsidR="0058361C" w:rsidRPr="00A85E38" w:rsidRDefault="0058361C" w:rsidP="003149C4">
      <w:pPr>
        <w:pStyle w:val="ListParagraph"/>
        <w:numPr>
          <w:ilvl w:val="0"/>
          <w:numId w:val="17"/>
        </w:numPr>
        <w:shd w:val="clear" w:color="auto" w:fill="FFFFFF"/>
        <w:spacing w:before="0" w:after="200" w:line="276" w:lineRule="auto"/>
        <w:ind w:left="1170"/>
        <w:rPr>
          <w:rFonts w:asciiTheme="minorHAnsi" w:eastAsia="SimSun" w:hAnsiTheme="minorHAnsi" w:cstheme="minorHAnsi"/>
          <w:b w:val="0"/>
          <w:sz w:val="22"/>
          <w:szCs w:val="22"/>
          <w:lang w:val="en-GB" w:eastAsia="zh-CN"/>
        </w:rPr>
      </w:pPr>
      <w:r w:rsidRPr="00A85E38">
        <w:rPr>
          <w:rFonts w:asciiTheme="minorHAnsi" w:eastAsia="SimSun" w:hAnsiTheme="minorHAnsi" w:cstheme="minorHAnsi"/>
          <w:b w:val="0"/>
          <w:sz w:val="22"/>
          <w:szCs w:val="22"/>
          <w:lang w:val="en-GB" w:eastAsia="zh-CN"/>
        </w:rPr>
        <w:t>Conclusion and recommendations</w:t>
      </w:r>
    </w:p>
    <w:p w14:paraId="45EBF974" w14:textId="77777777" w:rsidR="0058361C" w:rsidRPr="00A85E38" w:rsidRDefault="0058361C" w:rsidP="003149C4">
      <w:pPr>
        <w:pStyle w:val="ListParagraph"/>
        <w:numPr>
          <w:ilvl w:val="0"/>
          <w:numId w:val="17"/>
        </w:numPr>
        <w:shd w:val="clear" w:color="auto" w:fill="FFFFFF"/>
        <w:spacing w:before="0" w:after="200" w:line="276" w:lineRule="auto"/>
        <w:ind w:left="1170"/>
        <w:contextualSpacing w:val="0"/>
        <w:rPr>
          <w:rFonts w:asciiTheme="minorHAnsi" w:eastAsia="SimSun" w:hAnsiTheme="minorHAnsi" w:cstheme="minorHAnsi"/>
          <w:b w:val="0"/>
          <w:sz w:val="22"/>
          <w:szCs w:val="22"/>
          <w:lang w:val="en-GB" w:eastAsia="zh-CN"/>
        </w:rPr>
      </w:pPr>
      <w:r w:rsidRPr="00A85E38">
        <w:rPr>
          <w:rFonts w:asciiTheme="minorHAnsi" w:eastAsia="SimSun" w:hAnsiTheme="minorHAnsi" w:cstheme="minorHAnsi"/>
          <w:b w:val="0"/>
          <w:sz w:val="22"/>
          <w:szCs w:val="22"/>
          <w:lang w:val="en-GB" w:eastAsia="zh-CN"/>
        </w:rPr>
        <w:t xml:space="preserve">Annexes for key additional information only </w:t>
      </w:r>
    </w:p>
    <w:p w14:paraId="611D90FF" w14:textId="1EEB94CE" w:rsidR="00DA1847" w:rsidRPr="00A85E38" w:rsidRDefault="00A74B18" w:rsidP="003149C4">
      <w:pPr>
        <w:pStyle w:val="ListParagraph"/>
        <w:numPr>
          <w:ilvl w:val="0"/>
          <w:numId w:val="5"/>
        </w:numPr>
        <w:pBdr>
          <w:bottom w:val="single" w:sz="4" w:space="1" w:color="auto"/>
        </w:pBdr>
        <w:shd w:val="clear" w:color="auto" w:fill="DDD9C3" w:themeFill="background2" w:themeFillShade="E6"/>
        <w:spacing w:before="100" w:beforeAutospacing="1" w:after="240"/>
        <w:contextualSpacing w:val="0"/>
        <w:rPr>
          <w:rFonts w:asciiTheme="minorHAnsi" w:hAnsiTheme="minorHAnsi" w:cstheme="minorHAnsi"/>
          <w:sz w:val="22"/>
          <w:szCs w:val="22"/>
        </w:rPr>
      </w:pPr>
      <w:r w:rsidRPr="00A85E38">
        <w:rPr>
          <w:rFonts w:asciiTheme="minorHAnsi" w:hAnsiTheme="minorHAnsi" w:cstheme="minorHAnsi"/>
          <w:sz w:val="22"/>
          <w:szCs w:val="22"/>
        </w:rPr>
        <w:t xml:space="preserve">QUALIFICATION OF </w:t>
      </w:r>
      <w:r w:rsidR="007E5680">
        <w:rPr>
          <w:rFonts w:asciiTheme="minorHAnsi" w:hAnsiTheme="minorHAnsi" w:cstheme="minorHAnsi"/>
          <w:sz w:val="22"/>
          <w:szCs w:val="22"/>
        </w:rPr>
        <w:t>CONSULTANT</w:t>
      </w:r>
    </w:p>
    <w:p w14:paraId="46507874" w14:textId="77777777" w:rsidR="0088126B" w:rsidRPr="00A85E38" w:rsidRDefault="0088126B" w:rsidP="003149C4">
      <w:pPr>
        <w:jc w:val="both"/>
        <w:rPr>
          <w:rFonts w:asciiTheme="minorHAnsi" w:hAnsiTheme="minorHAnsi" w:cstheme="minorHAnsi"/>
        </w:rPr>
      </w:pPr>
      <w:r w:rsidRPr="00EE601C">
        <w:rPr>
          <w:rFonts w:asciiTheme="minorHAnsi" w:hAnsiTheme="minorHAnsi" w:cstheme="minorHAnsi"/>
        </w:rPr>
        <w:t xml:space="preserve">The required qualifications of the </w:t>
      </w:r>
      <w:r w:rsidR="00EE601C" w:rsidRPr="00EE601C">
        <w:rPr>
          <w:rFonts w:asciiTheme="minorHAnsi" w:hAnsiTheme="minorHAnsi" w:cstheme="minorHAnsi"/>
        </w:rPr>
        <w:t xml:space="preserve">lead consultant </w:t>
      </w:r>
      <w:r w:rsidRPr="00EE601C">
        <w:rPr>
          <w:rFonts w:asciiTheme="minorHAnsi" w:hAnsiTheme="minorHAnsi" w:cstheme="minorHAnsi"/>
        </w:rPr>
        <w:t>are outlined below.</w:t>
      </w:r>
    </w:p>
    <w:p w14:paraId="1734BBAE" w14:textId="77777777" w:rsidR="0088126B" w:rsidRPr="00A85E38" w:rsidRDefault="002114D5" w:rsidP="003149C4">
      <w:pPr>
        <w:pStyle w:val="ListParagraph"/>
        <w:numPr>
          <w:ilvl w:val="0"/>
          <w:numId w:val="21"/>
        </w:numPr>
        <w:shd w:val="clear" w:color="auto" w:fill="FFFFFF"/>
        <w:spacing w:before="0" w:after="200" w:line="276" w:lineRule="auto"/>
        <w:ind w:left="734" w:hanging="547"/>
        <w:rPr>
          <w:rFonts w:asciiTheme="minorHAnsi" w:eastAsia="SimSun" w:hAnsiTheme="minorHAnsi" w:cstheme="minorHAnsi"/>
          <w:b w:val="0"/>
          <w:sz w:val="22"/>
          <w:szCs w:val="22"/>
          <w:u w:val="single"/>
          <w:lang w:val="en-GB" w:eastAsia="zh-CN"/>
        </w:rPr>
      </w:pPr>
      <w:r w:rsidRPr="00A85E38">
        <w:rPr>
          <w:rFonts w:asciiTheme="minorHAnsi" w:eastAsia="SimSun" w:hAnsiTheme="minorHAnsi" w:cstheme="minorHAnsi"/>
          <w:b w:val="0"/>
          <w:sz w:val="22"/>
          <w:szCs w:val="22"/>
          <w:u w:val="single"/>
          <w:lang w:val="en-GB" w:eastAsia="zh-CN"/>
        </w:rPr>
        <w:t>Education</w:t>
      </w:r>
      <w:r w:rsidR="0088126B" w:rsidRPr="00A85E38">
        <w:rPr>
          <w:rFonts w:asciiTheme="minorHAnsi" w:eastAsia="SimSun" w:hAnsiTheme="minorHAnsi" w:cstheme="minorHAnsi"/>
          <w:b w:val="0"/>
          <w:sz w:val="22"/>
          <w:szCs w:val="22"/>
          <w:u w:val="single"/>
          <w:lang w:val="en-GB" w:eastAsia="zh-CN"/>
        </w:rPr>
        <w:t xml:space="preserve">: </w:t>
      </w:r>
    </w:p>
    <w:p w14:paraId="5D10AEDE" w14:textId="1A3EA8A7" w:rsidR="002114D5" w:rsidRPr="00A85E38" w:rsidRDefault="00BD2E25" w:rsidP="003149C4">
      <w:pPr>
        <w:pStyle w:val="ListParagraph"/>
        <w:numPr>
          <w:ilvl w:val="0"/>
          <w:numId w:val="17"/>
        </w:numPr>
        <w:shd w:val="clear" w:color="auto" w:fill="FFFFFF"/>
        <w:spacing w:before="0" w:after="200" w:line="276" w:lineRule="auto"/>
        <w:ind w:left="990" w:hanging="270"/>
        <w:rPr>
          <w:rFonts w:asciiTheme="minorHAnsi" w:eastAsia="SimSun" w:hAnsiTheme="minorHAnsi" w:cstheme="minorHAnsi"/>
          <w:b w:val="0"/>
          <w:sz w:val="22"/>
          <w:szCs w:val="22"/>
          <w:lang w:val="en-GB" w:eastAsia="zh-CN"/>
        </w:rPr>
      </w:pPr>
      <w:r w:rsidRPr="00A85E38">
        <w:rPr>
          <w:rFonts w:asciiTheme="minorHAnsi" w:hAnsiTheme="minorHAnsi" w:cstheme="minorHAnsi"/>
          <w:b w:val="0"/>
          <w:sz w:val="22"/>
          <w:szCs w:val="22"/>
        </w:rPr>
        <w:t>Bachelor’s degree in social sciences</w:t>
      </w:r>
      <w:r>
        <w:rPr>
          <w:rFonts w:asciiTheme="minorHAnsi" w:eastAsia="SimSun" w:hAnsiTheme="minorHAnsi" w:cstheme="minorHAnsi"/>
          <w:b w:val="0"/>
          <w:sz w:val="22"/>
          <w:szCs w:val="22"/>
          <w:lang w:val="en-GB" w:eastAsia="zh-CN"/>
        </w:rPr>
        <w:t xml:space="preserve"> </w:t>
      </w:r>
      <w:r w:rsidR="00C21377">
        <w:rPr>
          <w:rFonts w:asciiTheme="minorHAnsi" w:eastAsia="SimSun" w:hAnsiTheme="minorHAnsi" w:cstheme="minorHAnsi"/>
          <w:b w:val="0"/>
          <w:sz w:val="22"/>
          <w:szCs w:val="22"/>
          <w:lang w:val="en-GB" w:eastAsia="zh-CN"/>
        </w:rPr>
        <w:t xml:space="preserve">and/or </w:t>
      </w:r>
      <w:r w:rsidR="0088126B" w:rsidRPr="00A85E38">
        <w:rPr>
          <w:rFonts w:asciiTheme="minorHAnsi" w:eastAsia="SimSun" w:hAnsiTheme="minorHAnsi" w:cstheme="minorHAnsi"/>
          <w:b w:val="0"/>
          <w:sz w:val="22"/>
          <w:szCs w:val="22"/>
          <w:lang w:val="en-GB" w:eastAsia="zh-CN"/>
        </w:rPr>
        <w:t xml:space="preserve">health related field </w:t>
      </w:r>
      <w:r w:rsidR="002114D5" w:rsidRPr="00A85E38">
        <w:rPr>
          <w:rFonts w:asciiTheme="minorHAnsi" w:eastAsia="SimSun" w:hAnsiTheme="minorHAnsi" w:cstheme="minorHAnsi"/>
          <w:b w:val="0"/>
          <w:sz w:val="22"/>
          <w:szCs w:val="22"/>
          <w:lang w:val="en-GB" w:eastAsia="zh-CN"/>
        </w:rPr>
        <w:t>(medicine, nursing, pharmacy, environmental health sciences, entomology, etc)</w:t>
      </w:r>
    </w:p>
    <w:p w14:paraId="64115E60" w14:textId="77777777" w:rsidR="0088126B" w:rsidRPr="00A85E38" w:rsidRDefault="002114D5" w:rsidP="003149C4">
      <w:pPr>
        <w:pStyle w:val="ListParagraph"/>
        <w:numPr>
          <w:ilvl w:val="0"/>
          <w:numId w:val="17"/>
        </w:numPr>
        <w:shd w:val="clear" w:color="auto" w:fill="FFFFFF"/>
        <w:spacing w:before="0" w:after="200" w:line="276" w:lineRule="auto"/>
        <w:ind w:left="990" w:hanging="270"/>
        <w:rPr>
          <w:rFonts w:asciiTheme="minorHAnsi" w:eastAsia="SimSun" w:hAnsiTheme="minorHAnsi" w:cstheme="minorHAnsi"/>
          <w:b w:val="0"/>
          <w:sz w:val="22"/>
          <w:szCs w:val="22"/>
          <w:lang w:val="en-GB" w:eastAsia="zh-CN"/>
        </w:rPr>
      </w:pPr>
      <w:r w:rsidRPr="00A85E38">
        <w:rPr>
          <w:rFonts w:asciiTheme="minorHAnsi" w:eastAsia="SimSun" w:hAnsiTheme="minorHAnsi" w:cstheme="minorHAnsi"/>
          <w:b w:val="0"/>
          <w:sz w:val="22"/>
          <w:szCs w:val="22"/>
          <w:lang w:val="en-GB" w:eastAsia="zh-CN"/>
        </w:rPr>
        <w:lastRenderedPageBreak/>
        <w:t>G</w:t>
      </w:r>
      <w:r w:rsidR="0088126B" w:rsidRPr="00A85E38">
        <w:rPr>
          <w:rFonts w:asciiTheme="minorHAnsi" w:eastAsia="SimSun" w:hAnsiTheme="minorHAnsi" w:cstheme="minorHAnsi"/>
          <w:b w:val="0"/>
          <w:sz w:val="22"/>
          <w:szCs w:val="22"/>
          <w:lang w:val="en-GB" w:eastAsia="zh-CN"/>
        </w:rPr>
        <w:t>raduate degree (Masters or PhD) in area of public health, business administration,</w:t>
      </w:r>
      <w:r w:rsidR="002F53D7" w:rsidRPr="00A85E38">
        <w:rPr>
          <w:rFonts w:asciiTheme="minorHAnsi" w:eastAsia="SimSun" w:hAnsiTheme="minorHAnsi" w:cstheme="minorHAnsi"/>
          <w:b w:val="0"/>
          <w:sz w:val="22"/>
          <w:szCs w:val="22"/>
          <w:lang w:val="en-GB" w:eastAsia="zh-CN"/>
        </w:rPr>
        <w:t xml:space="preserve"> epidemiology and biostatistics,</w:t>
      </w:r>
      <w:r w:rsidR="0088126B" w:rsidRPr="00A85E38">
        <w:rPr>
          <w:rFonts w:asciiTheme="minorHAnsi" w:eastAsia="SimSun" w:hAnsiTheme="minorHAnsi" w:cstheme="minorHAnsi"/>
          <w:b w:val="0"/>
          <w:sz w:val="22"/>
          <w:szCs w:val="22"/>
          <w:lang w:val="en-GB" w:eastAsia="zh-CN"/>
        </w:rPr>
        <w:t xml:space="preserve"> operations management or related field required. </w:t>
      </w:r>
    </w:p>
    <w:p w14:paraId="095E8004" w14:textId="77777777" w:rsidR="0088126B" w:rsidRDefault="0088126B" w:rsidP="003149C4">
      <w:pPr>
        <w:pStyle w:val="ListParagraph"/>
        <w:numPr>
          <w:ilvl w:val="0"/>
          <w:numId w:val="17"/>
        </w:numPr>
        <w:shd w:val="clear" w:color="auto" w:fill="FFFFFF"/>
        <w:spacing w:before="0" w:after="200" w:line="276" w:lineRule="auto"/>
        <w:ind w:left="990" w:hanging="270"/>
        <w:rPr>
          <w:rFonts w:asciiTheme="minorHAnsi" w:eastAsia="SimSun" w:hAnsiTheme="minorHAnsi" w:cstheme="minorHAnsi"/>
          <w:b w:val="0"/>
          <w:sz w:val="22"/>
          <w:szCs w:val="22"/>
          <w:lang w:val="en-GB" w:eastAsia="zh-CN"/>
        </w:rPr>
      </w:pPr>
      <w:r w:rsidRPr="00A85E38">
        <w:rPr>
          <w:rFonts w:asciiTheme="minorHAnsi" w:eastAsia="SimSun" w:hAnsiTheme="minorHAnsi" w:cstheme="minorHAnsi"/>
          <w:b w:val="0"/>
          <w:sz w:val="22"/>
          <w:szCs w:val="22"/>
          <w:lang w:val="en-GB" w:eastAsia="zh-CN"/>
        </w:rPr>
        <w:t xml:space="preserve">Additional training in Monitoring and </w:t>
      </w:r>
      <w:r w:rsidR="001B1B93" w:rsidRPr="00A85E38">
        <w:rPr>
          <w:rFonts w:asciiTheme="minorHAnsi" w:eastAsia="SimSun" w:hAnsiTheme="minorHAnsi" w:cstheme="minorHAnsi"/>
          <w:b w:val="0"/>
          <w:sz w:val="22"/>
          <w:szCs w:val="22"/>
          <w:lang w:val="en-GB" w:eastAsia="zh-CN"/>
        </w:rPr>
        <w:t>Assessment</w:t>
      </w:r>
      <w:r w:rsidRPr="00A85E38">
        <w:rPr>
          <w:rFonts w:asciiTheme="minorHAnsi" w:eastAsia="SimSun" w:hAnsiTheme="minorHAnsi" w:cstheme="minorHAnsi"/>
          <w:b w:val="0"/>
          <w:sz w:val="22"/>
          <w:szCs w:val="22"/>
          <w:lang w:val="en-GB" w:eastAsia="zh-CN"/>
        </w:rPr>
        <w:t>, program design, and process analysis desirable but not mandatory</w:t>
      </w:r>
    </w:p>
    <w:p w14:paraId="3B2CE2F0" w14:textId="77777777" w:rsidR="000955A6" w:rsidRDefault="000955A6" w:rsidP="000955A6">
      <w:pPr>
        <w:pStyle w:val="ListParagraph"/>
        <w:shd w:val="clear" w:color="auto" w:fill="FFFFFF"/>
        <w:spacing w:before="0" w:after="200" w:line="276" w:lineRule="auto"/>
        <w:ind w:left="734"/>
        <w:rPr>
          <w:rFonts w:asciiTheme="minorHAnsi" w:eastAsia="SimSun" w:hAnsiTheme="minorHAnsi" w:cstheme="minorHAnsi"/>
          <w:b w:val="0"/>
          <w:sz w:val="22"/>
          <w:szCs w:val="22"/>
          <w:u w:val="single"/>
          <w:lang w:val="en-GB" w:eastAsia="zh-CN"/>
        </w:rPr>
      </w:pPr>
    </w:p>
    <w:p w14:paraId="0961C597" w14:textId="46B8D0BE" w:rsidR="0088126B" w:rsidRPr="00A85E38" w:rsidRDefault="0088126B" w:rsidP="003149C4">
      <w:pPr>
        <w:pStyle w:val="ListParagraph"/>
        <w:numPr>
          <w:ilvl w:val="0"/>
          <w:numId w:val="21"/>
        </w:numPr>
        <w:shd w:val="clear" w:color="auto" w:fill="FFFFFF"/>
        <w:spacing w:before="0" w:after="200" w:line="276" w:lineRule="auto"/>
        <w:ind w:left="734" w:hanging="547"/>
        <w:rPr>
          <w:rFonts w:asciiTheme="minorHAnsi" w:eastAsia="SimSun" w:hAnsiTheme="minorHAnsi" w:cstheme="minorHAnsi"/>
          <w:b w:val="0"/>
          <w:sz w:val="22"/>
          <w:szCs w:val="22"/>
          <w:u w:val="single"/>
          <w:lang w:val="en-GB" w:eastAsia="zh-CN"/>
        </w:rPr>
      </w:pPr>
      <w:r w:rsidRPr="00A85E38">
        <w:rPr>
          <w:rFonts w:asciiTheme="minorHAnsi" w:eastAsia="SimSun" w:hAnsiTheme="minorHAnsi" w:cstheme="minorHAnsi"/>
          <w:b w:val="0"/>
          <w:sz w:val="22"/>
          <w:szCs w:val="22"/>
          <w:u w:val="single"/>
          <w:lang w:val="en-GB" w:eastAsia="zh-CN"/>
        </w:rPr>
        <w:t xml:space="preserve">Experience and knowledge: </w:t>
      </w:r>
    </w:p>
    <w:p w14:paraId="06E5E4CF" w14:textId="23093398" w:rsidR="0088126B" w:rsidRPr="00A85E38" w:rsidRDefault="00B21D31" w:rsidP="003149C4">
      <w:pPr>
        <w:pStyle w:val="ListParagraph"/>
        <w:numPr>
          <w:ilvl w:val="0"/>
          <w:numId w:val="17"/>
        </w:numPr>
        <w:shd w:val="clear" w:color="auto" w:fill="FFFFFF"/>
        <w:spacing w:before="0" w:after="200" w:line="276" w:lineRule="auto"/>
        <w:ind w:left="990" w:hanging="270"/>
        <w:rPr>
          <w:rFonts w:asciiTheme="minorHAnsi" w:eastAsia="SimSun" w:hAnsiTheme="minorHAnsi" w:cstheme="minorHAnsi"/>
          <w:b w:val="0"/>
          <w:sz w:val="22"/>
          <w:szCs w:val="22"/>
          <w:lang w:val="en-GB" w:eastAsia="zh-CN"/>
        </w:rPr>
      </w:pPr>
      <w:r>
        <w:rPr>
          <w:rFonts w:asciiTheme="minorHAnsi" w:eastAsia="SimSun" w:hAnsiTheme="minorHAnsi" w:cstheme="minorHAnsi"/>
          <w:b w:val="0"/>
          <w:sz w:val="22"/>
          <w:szCs w:val="22"/>
          <w:lang w:val="en-GB" w:eastAsia="zh-CN"/>
        </w:rPr>
        <w:t>At least 10</w:t>
      </w:r>
      <w:r w:rsidR="0088126B" w:rsidRPr="00A85E38">
        <w:rPr>
          <w:rFonts w:asciiTheme="minorHAnsi" w:eastAsia="SimSun" w:hAnsiTheme="minorHAnsi" w:cstheme="minorHAnsi"/>
          <w:b w:val="0"/>
          <w:sz w:val="22"/>
          <w:szCs w:val="22"/>
          <w:lang w:val="en-GB" w:eastAsia="zh-CN"/>
        </w:rPr>
        <w:t xml:space="preserve"> years of progressive experience in conducting participatory and complex process </w:t>
      </w:r>
      <w:r w:rsidR="001B1B93" w:rsidRPr="00A85E38">
        <w:rPr>
          <w:rFonts w:asciiTheme="minorHAnsi" w:eastAsia="SimSun" w:hAnsiTheme="minorHAnsi" w:cstheme="minorHAnsi"/>
          <w:b w:val="0"/>
          <w:sz w:val="22"/>
          <w:szCs w:val="22"/>
          <w:lang w:val="en-GB" w:eastAsia="zh-CN"/>
        </w:rPr>
        <w:t>assessment</w:t>
      </w:r>
      <w:r w:rsidR="0088126B" w:rsidRPr="00A85E38">
        <w:rPr>
          <w:rFonts w:asciiTheme="minorHAnsi" w:eastAsia="SimSun" w:hAnsiTheme="minorHAnsi" w:cstheme="minorHAnsi"/>
          <w:b w:val="0"/>
          <w:sz w:val="22"/>
          <w:szCs w:val="22"/>
          <w:lang w:val="en-GB" w:eastAsia="zh-CN"/>
        </w:rPr>
        <w:t xml:space="preserve">s in </w:t>
      </w:r>
      <w:r w:rsidR="00BD2E25">
        <w:rPr>
          <w:rFonts w:asciiTheme="minorHAnsi" w:eastAsia="SimSun" w:hAnsiTheme="minorHAnsi" w:cstheme="minorHAnsi"/>
          <w:b w:val="0"/>
          <w:sz w:val="22"/>
          <w:szCs w:val="22"/>
          <w:lang w:val="en-GB" w:eastAsia="zh-CN"/>
        </w:rPr>
        <w:t xml:space="preserve">behavioural sciences </w:t>
      </w:r>
      <w:r w:rsidR="0088126B" w:rsidRPr="00A85E38">
        <w:rPr>
          <w:rFonts w:asciiTheme="minorHAnsi" w:eastAsia="SimSun" w:hAnsiTheme="minorHAnsi" w:cstheme="minorHAnsi"/>
          <w:b w:val="0"/>
          <w:sz w:val="22"/>
          <w:szCs w:val="22"/>
          <w:lang w:val="en-GB" w:eastAsia="zh-CN"/>
        </w:rPr>
        <w:t>in resource constrained settings</w:t>
      </w:r>
    </w:p>
    <w:p w14:paraId="3C87A075" w14:textId="77777777" w:rsidR="0088126B" w:rsidRPr="00A85E38" w:rsidRDefault="0088126B" w:rsidP="003149C4">
      <w:pPr>
        <w:pStyle w:val="ListParagraph"/>
        <w:numPr>
          <w:ilvl w:val="0"/>
          <w:numId w:val="17"/>
        </w:numPr>
        <w:shd w:val="clear" w:color="auto" w:fill="FFFFFF"/>
        <w:spacing w:before="0" w:after="200" w:line="276" w:lineRule="auto"/>
        <w:ind w:left="990" w:hanging="270"/>
        <w:rPr>
          <w:rFonts w:asciiTheme="minorHAnsi" w:eastAsia="SimSun" w:hAnsiTheme="minorHAnsi" w:cstheme="minorHAnsi"/>
          <w:b w:val="0"/>
          <w:sz w:val="22"/>
          <w:szCs w:val="22"/>
          <w:lang w:val="en-GB" w:eastAsia="zh-CN"/>
        </w:rPr>
      </w:pPr>
      <w:r w:rsidRPr="00A85E38">
        <w:rPr>
          <w:rFonts w:asciiTheme="minorHAnsi" w:eastAsia="SimSun" w:hAnsiTheme="minorHAnsi" w:cstheme="minorHAnsi"/>
          <w:b w:val="0"/>
          <w:sz w:val="22"/>
          <w:szCs w:val="22"/>
          <w:lang w:val="en-GB" w:eastAsia="zh-CN"/>
        </w:rPr>
        <w:t xml:space="preserve">Previous involvement in similar </w:t>
      </w:r>
      <w:r w:rsidR="001B1B93" w:rsidRPr="00A85E38">
        <w:rPr>
          <w:rFonts w:asciiTheme="minorHAnsi" w:eastAsia="SimSun" w:hAnsiTheme="minorHAnsi" w:cstheme="minorHAnsi"/>
          <w:b w:val="0"/>
          <w:sz w:val="22"/>
          <w:szCs w:val="22"/>
          <w:lang w:val="en-GB" w:eastAsia="zh-CN"/>
        </w:rPr>
        <w:t>assessment</w:t>
      </w:r>
      <w:r w:rsidRPr="00A85E38">
        <w:rPr>
          <w:rFonts w:asciiTheme="minorHAnsi" w:eastAsia="SimSun" w:hAnsiTheme="minorHAnsi" w:cstheme="minorHAnsi"/>
          <w:b w:val="0"/>
          <w:sz w:val="22"/>
          <w:szCs w:val="22"/>
          <w:lang w:val="en-GB" w:eastAsia="zh-CN"/>
        </w:rPr>
        <w:t>s of scope and scale desired</w:t>
      </w:r>
    </w:p>
    <w:p w14:paraId="3A237861" w14:textId="77777777" w:rsidR="0088126B" w:rsidRPr="00A85E38" w:rsidRDefault="0088126B" w:rsidP="003149C4">
      <w:pPr>
        <w:pStyle w:val="ListParagraph"/>
        <w:numPr>
          <w:ilvl w:val="0"/>
          <w:numId w:val="17"/>
        </w:numPr>
        <w:shd w:val="clear" w:color="auto" w:fill="FFFFFF"/>
        <w:spacing w:before="0" w:after="200" w:line="276" w:lineRule="auto"/>
        <w:ind w:left="990" w:hanging="270"/>
        <w:rPr>
          <w:rFonts w:asciiTheme="minorHAnsi" w:eastAsia="SimSun" w:hAnsiTheme="minorHAnsi" w:cstheme="minorHAnsi"/>
          <w:b w:val="0"/>
          <w:sz w:val="22"/>
          <w:szCs w:val="22"/>
          <w:lang w:val="en-GB" w:eastAsia="zh-CN"/>
        </w:rPr>
      </w:pPr>
      <w:r w:rsidRPr="00A85E38">
        <w:rPr>
          <w:rFonts w:asciiTheme="minorHAnsi" w:eastAsia="SimSun" w:hAnsiTheme="minorHAnsi" w:cstheme="minorHAnsi"/>
          <w:b w:val="0"/>
          <w:sz w:val="22"/>
          <w:szCs w:val="22"/>
          <w:lang w:val="en-GB" w:eastAsia="zh-CN"/>
        </w:rPr>
        <w:t xml:space="preserve">Knowledge of </w:t>
      </w:r>
      <w:r w:rsidR="00B21D31">
        <w:rPr>
          <w:rFonts w:asciiTheme="minorHAnsi" w:eastAsia="SimSun" w:hAnsiTheme="minorHAnsi" w:cstheme="minorHAnsi"/>
          <w:b w:val="0"/>
          <w:sz w:val="22"/>
          <w:szCs w:val="22"/>
          <w:lang w:val="en-GB" w:eastAsia="zh-CN"/>
        </w:rPr>
        <w:t xml:space="preserve">current malaria intervention </w:t>
      </w:r>
      <w:r w:rsidRPr="00A85E38">
        <w:rPr>
          <w:rFonts w:asciiTheme="minorHAnsi" w:eastAsia="SimSun" w:hAnsiTheme="minorHAnsi" w:cstheme="minorHAnsi"/>
          <w:b w:val="0"/>
          <w:sz w:val="22"/>
          <w:szCs w:val="22"/>
          <w:lang w:val="en-GB" w:eastAsia="zh-CN"/>
        </w:rPr>
        <w:t xml:space="preserve">processes and implementation arrangements </w:t>
      </w:r>
    </w:p>
    <w:p w14:paraId="6003D882" w14:textId="77777777" w:rsidR="00CE6984" w:rsidRDefault="00CE6984" w:rsidP="003149C4">
      <w:pPr>
        <w:pStyle w:val="ListParagraph"/>
        <w:numPr>
          <w:ilvl w:val="0"/>
          <w:numId w:val="17"/>
        </w:numPr>
        <w:shd w:val="clear" w:color="auto" w:fill="FFFFFF"/>
        <w:spacing w:before="0" w:after="200" w:line="276" w:lineRule="auto"/>
        <w:ind w:left="990" w:hanging="270"/>
        <w:rPr>
          <w:rFonts w:asciiTheme="minorHAnsi" w:eastAsia="SimSun" w:hAnsiTheme="minorHAnsi" w:cstheme="minorHAnsi"/>
          <w:b w:val="0"/>
          <w:sz w:val="22"/>
          <w:szCs w:val="22"/>
          <w:lang w:val="en-GB" w:eastAsia="zh-CN"/>
        </w:rPr>
      </w:pPr>
      <w:r w:rsidRPr="00A85E38">
        <w:rPr>
          <w:rFonts w:asciiTheme="minorHAnsi" w:eastAsia="SimSun" w:hAnsiTheme="minorHAnsi" w:cstheme="minorHAnsi"/>
          <w:b w:val="0"/>
          <w:sz w:val="22"/>
          <w:szCs w:val="22"/>
          <w:lang w:val="en-GB" w:eastAsia="zh-CN"/>
        </w:rPr>
        <w:t xml:space="preserve">Must be an expert in process </w:t>
      </w:r>
      <w:r w:rsidR="001B1B93" w:rsidRPr="00A85E38">
        <w:rPr>
          <w:rFonts w:asciiTheme="minorHAnsi" w:eastAsia="SimSun" w:hAnsiTheme="minorHAnsi" w:cstheme="minorHAnsi"/>
          <w:b w:val="0"/>
          <w:sz w:val="22"/>
          <w:szCs w:val="22"/>
          <w:lang w:val="en-GB" w:eastAsia="zh-CN"/>
        </w:rPr>
        <w:t>assessment</w:t>
      </w:r>
    </w:p>
    <w:p w14:paraId="7F02923C" w14:textId="01C17E40" w:rsidR="000955A6" w:rsidRDefault="000955A6" w:rsidP="003149C4">
      <w:pPr>
        <w:pStyle w:val="ListParagraph"/>
        <w:numPr>
          <w:ilvl w:val="0"/>
          <w:numId w:val="17"/>
        </w:numPr>
        <w:shd w:val="clear" w:color="auto" w:fill="FFFFFF"/>
        <w:spacing w:before="0" w:after="200" w:line="276" w:lineRule="auto"/>
        <w:ind w:left="990" w:hanging="270"/>
        <w:rPr>
          <w:rFonts w:asciiTheme="minorHAnsi" w:eastAsia="SimSun" w:hAnsiTheme="minorHAnsi" w:cstheme="minorHAnsi"/>
          <w:b w:val="0"/>
          <w:sz w:val="22"/>
          <w:szCs w:val="22"/>
          <w:lang w:val="en-GB" w:eastAsia="zh-CN"/>
        </w:rPr>
      </w:pPr>
      <w:r>
        <w:rPr>
          <w:rFonts w:asciiTheme="minorHAnsi" w:eastAsia="SimSun" w:hAnsiTheme="minorHAnsi" w:cstheme="minorHAnsi"/>
          <w:b w:val="0"/>
          <w:sz w:val="22"/>
          <w:szCs w:val="22"/>
          <w:lang w:val="en-GB" w:eastAsia="zh-CN"/>
        </w:rPr>
        <w:t xml:space="preserve">For ease of supervision and management, Ugandan nationals are preferred. </w:t>
      </w:r>
    </w:p>
    <w:p w14:paraId="7FF5ACCF" w14:textId="77777777" w:rsidR="000955A6" w:rsidRPr="00A85E38" w:rsidRDefault="000955A6" w:rsidP="000955A6">
      <w:pPr>
        <w:pStyle w:val="ListParagraph"/>
        <w:shd w:val="clear" w:color="auto" w:fill="FFFFFF"/>
        <w:spacing w:before="0" w:after="200" w:line="276" w:lineRule="auto"/>
        <w:ind w:left="990"/>
        <w:rPr>
          <w:rFonts w:asciiTheme="minorHAnsi" w:eastAsia="SimSun" w:hAnsiTheme="minorHAnsi" w:cstheme="minorHAnsi"/>
          <w:b w:val="0"/>
          <w:sz w:val="22"/>
          <w:szCs w:val="22"/>
          <w:lang w:val="en-GB" w:eastAsia="zh-CN"/>
        </w:rPr>
      </w:pPr>
    </w:p>
    <w:p w14:paraId="26333C78" w14:textId="77777777" w:rsidR="002114D5" w:rsidRPr="00A85E38" w:rsidRDefault="002114D5" w:rsidP="003149C4">
      <w:pPr>
        <w:pStyle w:val="ListParagraph"/>
        <w:numPr>
          <w:ilvl w:val="0"/>
          <w:numId w:val="21"/>
        </w:numPr>
        <w:shd w:val="clear" w:color="auto" w:fill="FFFFFF"/>
        <w:spacing w:before="0" w:after="200" w:line="276" w:lineRule="auto"/>
        <w:ind w:left="734" w:hanging="547"/>
        <w:rPr>
          <w:rFonts w:asciiTheme="minorHAnsi" w:eastAsia="SimSun" w:hAnsiTheme="minorHAnsi" w:cstheme="minorHAnsi"/>
          <w:b w:val="0"/>
          <w:sz w:val="22"/>
          <w:szCs w:val="22"/>
          <w:u w:val="single"/>
          <w:lang w:val="en-GB" w:eastAsia="zh-CN"/>
        </w:rPr>
      </w:pPr>
      <w:r w:rsidRPr="00A85E38">
        <w:rPr>
          <w:rFonts w:asciiTheme="minorHAnsi" w:eastAsia="SimSun" w:hAnsiTheme="minorHAnsi" w:cstheme="minorHAnsi"/>
          <w:b w:val="0"/>
          <w:sz w:val="22"/>
          <w:szCs w:val="22"/>
          <w:u w:val="single"/>
          <w:lang w:val="en-GB" w:eastAsia="zh-CN"/>
        </w:rPr>
        <w:t>Skills and competencies:</w:t>
      </w:r>
    </w:p>
    <w:p w14:paraId="58EE2FDA" w14:textId="7B2004C4" w:rsidR="002114D5" w:rsidRPr="00A85E38" w:rsidRDefault="002114D5" w:rsidP="003149C4">
      <w:pPr>
        <w:pStyle w:val="ListParagraph"/>
        <w:numPr>
          <w:ilvl w:val="0"/>
          <w:numId w:val="17"/>
        </w:numPr>
        <w:shd w:val="clear" w:color="auto" w:fill="FFFFFF"/>
        <w:spacing w:before="0" w:after="200" w:line="276" w:lineRule="auto"/>
        <w:ind w:left="990" w:hanging="270"/>
        <w:rPr>
          <w:rFonts w:asciiTheme="minorHAnsi" w:eastAsia="SimSun" w:hAnsiTheme="minorHAnsi" w:cstheme="minorHAnsi"/>
          <w:b w:val="0"/>
          <w:sz w:val="22"/>
          <w:szCs w:val="22"/>
          <w:lang w:val="en-GB" w:eastAsia="zh-CN"/>
        </w:rPr>
      </w:pPr>
      <w:r w:rsidRPr="00A85E38">
        <w:rPr>
          <w:rFonts w:asciiTheme="minorHAnsi" w:eastAsia="SimSun" w:hAnsiTheme="minorHAnsi" w:cstheme="minorHAnsi"/>
          <w:b w:val="0"/>
          <w:sz w:val="22"/>
          <w:szCs w:val="22"/>
          <w:lang w:val="en-GB" w:eastAsia="zh-CN"/>
        </w:rPr>
        <w:t xml:space="preserve">Ability to use </w:t>
      </w:r>
      <w:r w:rsidR="00E90DC5">
        <w:rPr>
          <w:rFonts w:asciiTheme="minorHAnsi" w:eastAsia="SimSun" w:hAnsiTheme="minorHAnsi" w:cstheme="minorHAnsi"/>
          <w:b w:val="0"/>
          <w:sz w:val="22"/>
          <w:szCs w:val="22"/>
          <w:lang w:val="en-GB" w:eastAsia="zh-CN"/>
        </w:rPr>
        <w:t>qualitative data analysis packages such as Nviv</w:t>
      </w:r>
      <w:r w:rsidR="00BD2E25">
        <w:rPr>
          <w:rFonts w:asciiTheme="minorHAnsi" w:eastAsia="SimSun" w:hAnsiTheme="minorHAnsi" w:cstheme="minorHAnsi"/>
          <w:b w:val="0"/>
          <w:sz w:val="22"/>
          <w:szCs w:val="22"/>
          <w:lang w:val="en-GB" w:eastAsia="zh-CN"/>
        </w:rPr>
        <w:t>o</w:t>
      </w:r>
      <w:r w:rsidR="00E90DC5">
        <w:rPr>
          <w:rFonts w:asciiTheme="minorHAnsi" w:eastAsia="SimSun" w:hAnsiTheme="minorHAnsi" w:cstheme="minorHAnsi"/>
          <w:b w:val="0"/>
          <w:sz w:val="22"/>
          <w:szCs w:val="22"/>
          <w:lang w:val="en-GB" w:eastAsia="zh-CN"/>
        </w:rPr>
        <w:t>, A</w:t>
      </w:r>
      <w:r w:rsidR="00BD2E25">
        <w:rPr>
          <w:rFonts w:asciiTheme="minorHAnsi" w:eastAsia="SimSun" w:hAnsiTheme="minorHAnsi" w:cstheme="minorHAnsi"/>
          <w:b w:val="0"/>
          <w:sz w:val="22"/>
          <w:szCs w:val="22"/>
          <w:lang w:val="en-GB" w:eastAsia="zh-CN"/>
        </w:rPr>
        <w:t>tlas ti etc. plus</w:t>
      </w:r>
      <w:r w:rsidRPr="00A85E38">
        <w:rPr>
          <w:rFonts w:asciiTheme="minorHAnsi" w:eastAsia="SimSun" w:hAnsiTheme="minorHAnsi" w:cstheme="minorHAnsi"/>
          <w:b w:val="0"/>
          <w:sz w:val="22"/>
          <w:szCs w:val="22"/>
          <w:lang w:val="en-GB" w:eastAsia="zh-CN"/>
        </w:rPr>
        <w:t xml:space="preserve"> office suites (Ms Word, Ms PowerPoint, Ms Excel and Ms Project packages)</w:t>
      </w:r>
    </w:p>
    <w:p w14:paraId="44AE9AA8" w14:textId="77777777" w:rsidR="002114D5" w:rsidRPr="00A85E38" w:rsidRDefault="002114D5" w:rsidP="003149C4">
      <w:pPr>
        <w:pStyle w:val="ListParagraph"/>
        <w:numPr>
          <w:ilvl w:val="0"/>
          <w:numId w:val="17"/>
        </w:numPr>
        <w:shd w:val="clear" w:color="auto" w:fill="FFFFFF"/>
        <w:spacing w:before="0" w:after="200" w:line="276" w:lineRule="auto"/>
        <w:ind w:left="990" w:hanging="270"/>
        <w:rPr>
          <w:rFonts w:asciiTheme="minorHAnsi" w:eastAsia="SimSun" w:hAnsiTheme="minorHAnsi" w:cstheme="minorHAnsi"/>
          <w:b w:val="0"/>
          <w:sz w:val="22"/>
          <w:szCs w:val="22"/>
          <w:lang w:val="en-GB" w:eastAsia="zh-CN"/>
        </w:rPr>
      </w:pPr>
      <w:r w:rsidRPr="00A85E38">
        <w:rPr>
          <w:rFonts w:asciiTheme="minorHAnsi" w:eastAsia="SimSun" w:hAnsiTheme="minorHAnsi" w:cstheme="minorHAnsi"/>
          <w:b w:val="0"/>
          <w:sz w:val="22"/>
          <w:szCs w:val="22"/>
          <w:lang w:val="en-GB" w:eastAsia="zh-CN"/>
        </w:rPr>
        <w:t>Having attention to details and being able to establish right priorities</w:t>
      </w:r>
    </w:p>
    <w:p w14:paraId="58800B1D" w14:textId="77777777" w:rsidR="00DA1847" w:rsidRPr="00A85E38" w:rsidRDefault="00A74B18" w:rsidP="003149C4">
      <w:pPr>
        <w:pStyle w:val="ListParagraph"/>
        <w:numPr>
          <w:ilvl w:val="0"/>
          <w:numId w:val="5"/>
        </w:numPr>
        <w:pBdr>
          <w:bottom w:val="single" w:sz="4" w:space="1" w:color="auto"/>
        </w:pBdr>
        <w:shd w:val="clear" w:color="auto" w:fill="DDD9C3" w:themeFill="background2" w:themeFillShade="E6"/>
        <w:spacing w:before="100" w:beforeAutospacing="1" w:after="240"/>
        <w:contextualSpacing w:val="0"/>
        <w:rPr>
          <w:rFonts w:asciiTheme="minorHAnsi" w:hAnsiTheme="minorHAnsi" w:cstheme="minorHAnsi"/>
          <w:sz w:val="22"/>
          <w:szCs w:val="22"/>
        </w:rPr>
      </w:pPr>
      <w:r w:rsidRPr="00A85E38">
        <w:rPr>
          <w:rFonts w:asciiTheme="minorHAnsi" w:hAnsiTheme="minorHAnsi" w:cstheme="minorHAnsi"/>
          <w:sz w:val="22"/>
          <w:szCs w:val="22"/>
        </w:rPr>
        <w:t>TIMELINE:</w:t>
      </w:r>
    </w:p>
    <w:p w14:paraId="433732DF" w14:textId="4574932F" w:rsidR="00DA1847" w:rsidRPr="00A85E38" w:rsidRDefault="00CE6984" w:rsidP="008A5ACA">
      <w:pPr>
        <w:jc w:val="both"/>
        <w:rPr>
          <w:rFonts w:asciiTheme="minorHAnsi" w:hAnsiTheme="minorHAnsi" w:cstheme="minorHAnsi"/>
        </w:rPr>
      </w:pPr>
      <w:r w:rsidRPr="00A85E38">
        <w:rPr>
          <w:rFonts w:asciiTheme="minorHAnsi" w:hAnsiTheme="minorHAnsi" w:cstheme="minorHAnsi"/>
        </w:rPr>
        <w:t xml:space="preserve">The </w:t>
      </w:r>
      <w:r w:rsidR="0081501E" w:rsidRPr="00A85E38">
        <w:rPr>
          <w:rFonts w:asciiTheme="minorHAnsi" w:hAnsiTheme="minorHAnsi" w:cstheme="minorHAnsi"/>
        </w:rPr>
        <w:t xml:space="preserve">process </w:t>
      </w:r>
      <w:r w:rsidR="0081501E">
        <w:rPr>
          <w:rFonts w:asciiTheme="minorHAnsi" w:hAnsiTheme="minorHAnsi" w:cstheme="minorHAnsi"/>
        </w:rPr>
        <w:t>and</w:t>
      </w:r>
      <w:r w:rsidR="00257E4A">
        <w:rPr>
          <w:rFonts w:asciiTheme="minorHAnsi" w:hAnsiTheme="minorHAnsi" w:cstheme="minorHAnsi"/>
        </w:rPr>
        <w:t xml:space="preserve"> </w:t>
      </w:r>
      <w:r w:rsidR="0081501E">
        <w:rPr>
          <w:rFonts w:asciiTheme="minorHAnsi" w:hAnsiTheme="minorHAnsi" w:cstheme="minorHAnsi"/>
        </w:rPr>
        <w:t xml:space="preserve">analysis </w:t>
      </w:r>
      <w:r w:rsidR="0081501E" w:rsidRPr="00A85E38">
        <w:rPr>
          <w:rFonts w:asciiTheme="minorHAnsi" w:hAnsiTheme="minorHAnsi" w:cstheme="minorHAnsi"/>
        </w:rPr>
        <w:t>shall</w:t>
      </w:r>
      <w:r w:rsidRPr="00A85E38">
        <w:rPr>
          <w:rFonts w:asciiTheme="minorHAnsi" w:hAnsiTheme="minorHAnsi" w:cstheme="minorHAnsi"/>
        </w:rPr>
        <w:t xml:space="preserve"> be carried out between </w:t>
      </w:r>
      <w:r w:rsidR="0081501E">
        <w:rPr>
          <w:rFonts w:asciiTheme="minorHAnsi" w:hAnsiTheme="minorHAnsi" w:cstheme="minorHAnsi"/>
        </w:rPr>
        <w:t>1</w:t>
      </w:r>
      <w:r w:rsidR="00B94ED6" w:rsidRPr="00B94ED6">
        <w:rPr>
          <w:rFonts w:asciiTheme="minorHAnsi" w:hAnsiTheme="minorHAnsi" w:cstheme="minorHAnsi"/>
          <w:vertAlign w:val="superscript"/>
        </w:rPr>
        <w:t>st</w:t>
      </w:r>
      <w:r w:rsidR="00B94ED6">
        <w:rPr>
          <w:rFonts w:asciiTheme="minorHAnsi" w:hAnsiTheme="minorHAnsi" w:cstheme="minorHAnsi"/>
        </w:rPr>
        <w:t xml:space="preserve"> October</w:t>
      </w:r>
      <w:r w:rsidR="00F57994" w:rsidRPr="00A85E38">
        <w:rPr>
          <w:rFonts w:asciiTheme="minorHAnsi" w:hAnsiTheme="minorHAnsi" w:cstheme="minorHAnsi"/>
        </w:rPr>
        <w:t xml:space="preserve"> and </w:t>
      </w:r>
      <w:r w:rsidR="00B94ED6">
        <w:rPr>
          <w:rFonts w:asciiTheme="minorHAnsi" w:hAnsiTheme="minorHAnsi" w:cstheme="minorHAnsi"/>
        </w:rPr>
        <w:t>1</w:t>
      </w:r>
      <w:r w:rsidR="00676B94">
        <w:rPr>
          <w:rFonts w:asciiTheme="minorHAnsi" w:hAnsiTheme="minorHAnsi" w:cstheme="minorHAnsi"/>
        </w:rPr>
        <w:t>0</w:t>
      </w:r>
      <w:r w:rsidR="00676B94" w:rsidRPr="00676B94">
        <w:rPr>
          <w:rFonts w:asciiTheme="minorHAnsi" w:hAnsiTheme="minorHAnsi" w:cstheme="minorHAnsi"/>
          <w:vertAlign w:val="superscript"/>
        </w:rPr>
        <w:t>th</w:t>
      </w:r>
      <w:r w:rsidR="00676B94">
        <w:rPr>
          <w:rFonts w:asciiTheme="minorHAnsi" w:hAnsiTheme="minorHAnsi" w:cstheme="minorHAnsi"/>
        </w:rPr>
        <w:t xml:space="preserve"> </w:t>
      </w:r>
      <w:r w:rsidR="00B94ED6">
        <w:rPr>
          <w:rFonts w:asciiTheme="minorHAnsi" w:hAnsiTheme="minorHAnsi" w:cstheme="minorHAnsi"/>
        </w:rPr>
        <w:t>November</w:t>
      </w:r>
      <w:r w:rsidR="00C21377">
        <w:rPr>
          <w:rFonts w:asciiTheme="minorHAnsi" w:hAnsiTheme="minorHAnsi" w:cstheme="minorHAnsi"/>
        </w:rPr>
        <w:t xml:space="preserve"> 202</w:t>
      </w:r>
      <w:r w:rsidR="00D53749">
        <w:rPr>
          <w:rFonts w:asciiTheme="minorHAnsi" w:hAnsiTheme="minorHAnsi" w:cstheme="minorHAnsi"/>
        </w:rPr>
        <w:t>5</w:t>
      </w:r>
    </w:p>
    <w:p w14:paraId="37A77EF6" w14:textId="77777777" w:rsidR="0074667F" w:rsidRPr="00A85E38" w:rsidRDefault="0074667F" w:rsidP="008A5ACA">
      <w:pPr>
        <w:jc w:val="both"/>
        <w:rPr>
          <w:rFonts w:asciiTheme="minorHAnsi" w:hAnsiTheme="minorHAnsi" w:cstheme="minorHAnsi"/>
          <w:b/>
        </w:rPr>
      </w:pPr>
      <w:r w:rsidRPr="00A85E38">
        <w:rPr>
          <w:rFonts w:asciiTheme="minorHAnsi" w:hAnsiTheme="minorHAnsi" w:cstheme="minorHAnsi"/>
          <w:b/>
        </w:rPr>
        <w:t>Deliverable schedule:</w:t>
      </w:r>
    </w:p>
    <w:tbl>
      <w:tblPr>
        <w:tblStyle w:val="TableGrid"/>
        <w:tblW w:w="10075" w:type="dxa"/>
        <w:tblLook w:val="04A0" w:firstRow="1" w:lastRow="0" w:firstColumn="1" w:lastColumn="0" w:noHBand="0" w:noVBand="1"/>
      </w:tblPr>
      <w:tblGrid>
        <w:gridCol w:w="3865"/>
        <w:gridCol w:w="3330"/>
        <w:gridCol w:w="2880"/>
      </w:tblGrid>
      <w:tr w:rsidR="00DD00F2" w:rsidRPr="00A85E38" w14:paraId="36F46502" w14:textId="77777777" w:rsidTr="008A5ACA">
        <w:tc>
          <w:tcPr>
            <w:tcW w:w="3865" w:type="dxa"/>
          </w:tcPr>
          <w:p w14:paraId="2FBE7710" w14:textId="77777777" w:rsidR="00DD00F2" w:rsidRPr="00A85E38" w:rsidRDefault="00DD00F2" w:rsidP="008A5ACA">
            <w:pPr>
              <w:jc w:val="both"/>
              <w:rPr>
                <w:rFonts w:asciiTheme="minorHAnsi" w:hAnsiTheme="minorHAnsi" w:cstheme="minorHAnsi"/>
                <w:b/>
              </w:rPr>
            </w:pPr>
            <w:r w:rsidRPr="00A85E38">
              <w:rPr>
                <w:rFonts w:asciiTheme="minorHAnsi" w:hAnsiTheme="minorHAnsi" w:cstheme="minorHAnsi"/>
                <w:b/>
              </w:rPr>
              <w:t xml:space="preserve">Tasks </w:t>
            </w:r>
          </w:p>
        </w:tc>
        <w:tc>
          <w:tcPr>
            <w:tcW w:w="3330" w:type="dxa"/>
          </w:tcPr>
          <w:p w14:paraId="38EA7688" w14:textId="503AD47F" w:rsidR="00DD00F2" w:rsidRPr="00A85E38" w:rsidRDefault="00BD2E25" w:rsidP="008A5ACA">
            <w:pPr>
              <w:jc w:val="both"/>
              <w:rPr>
                <w:rFonts w:asciiTheme="minorHAnsi" w:hAnsiTheme="minorHAnsi" w:cstheme="minorHAnsi"/>
                <w:b/>
              </w:rPr>
            </w:pPr>
            <w:r>
              <w:rPr>
                <w:rFonts w:asciiTheme="minorHAnsi" w:hAnsiTheme="minorHAnsi" w:cstheme="minorHAnsi"/>
                <w:b/>
              </w:rPr>
              <w:t>D</w:t>
            </w:r>
            <w:r w:rsidR="00DD00F2" w:rsidRPr="00A85E38">
              <w:rPr>
                <w:rFonts w:asciiTheme="minorHAnsi" w:hAnsiTheme="minorHAnsi" w:cstheme="minorHAnsi"/>
                <w:b/>
              </w:rPr>
              <w:t xml:space="preserve">eliverables </w:t>
            </w:r>
          </w:p>
        </w:tc>
        <w:tc>
          <w:tcPr>
            <w:tcW w:w="2880" w:type="dxa"/>
          </w:tcPr>
          <w:p w14:paraId="15D21175" w14:textId="77777777" w:rsidR="00DD00F2" w:rsidRPr="00A85E38" w:rsidRDefault="00DD00F2" w:rsidP="008A5ACA">
            <w:pPr>
              <w:jc w:val="both"/>
              <w:rPr>
                <w:rFonts w:asciiTheme="minorHAnsi" w:hAnsiTheme="minorHAnsi" w:cstheme="minorHAnsi"/>
                <w:b/>
              </w:rPr>
            </w:pPr>
            <w:r w:rsidRPr="00A85E38">
              <w:rPr>
                <w:rFonts w:asciiTheme="minorHAnsi" w:hAnsiTheme="minorHAnsi" w:cstheme="minorHAnsi"/>
                <w:b/>
              </w:rPr>
              <w:t xml:space="preserve">Time frame </w:t>
            </w:r>
          </w:p>
        </w:tc>
      </w:tr>
      <w:tr w:rsidR="00DD00F2" w:rsidRPr="00A85E38" w14:paraId="2EFC7D6A" w14:textId="77777777" w:rsidTr="001A436F">
        <w:trPr>
          <w:trHeight w:val="5543"/>
        </w:trPr>
        <w:tc>
          <w:tcPr>
            <w:tcW w:w="3865" w:type="dxa"/>
          </w:tcPr>
          <w:p w14:paraId="58D3DDB5" w14:textId="77777777" w:rsidR="00DD00F2" w:rsidRPr="00A85E38" w:rsidRDefault="00DD00F2" w:rsidP="008A5ACA">
            <w:pPr>
              <w:spacing w:after="200" w:line="276" w:lineRule="auto"/>
              <w:jc w:val="both"/>
              <w:rPr>
                <w:rFonts w:asciiTheme="minorHAnsi" w:hAnsiTheme="minorHAnsi" w:cstheme="minorHAnsi"/>
              </w:rPr>
            </w:pPr>
            <w:r w:rsidRPr="00A85E38">
              <w:rPr>
                <w:rFonts w:asciiTheme="minorHAnsi" w:hAnsiTheme="minorHAnsi" w:cstheme="minorHAnsi"/>
              </w:rPr>
              <w:t xml:space="preserve">The </w:t>
            </w:r>
            <w:r w:rsidR="001B1B93" w:rsidRPr="00A85E38">
              <w:rPr>
                <w:rFonts w:asciiTheme="minorHAnsi" w:hAnsiTheme="minorHAnsi" w:cstheme="minorHAnsi"/>
              </w:rPr>
              <w:t>assessment</w:t>
            </w:r>
            <w:r w:rsidRPr="00A85E38">
              <w:rPr>
                <w:rFonts w:asciiTheme="minorHAnsi" w:hAnsiTheme="minorHAnsi" w:cstheme="minorHAnsi"/>
              </w:rPr>
              <w:t xml:space="preserve"> will entail the following broad tasks;</w:t>
            </w:r>
          </w:p>
          <w:p w14:paraId="52ED5CBE" w14:textId="2BE58EC8" w:rsidR="00DD00F2" w:rsidRPr="001C5096" w:rsidRDefault="00DD00F2" w:rsidP="001C5096">
            <w:pPr>
              <w:pStyle w:val="ListParagraph"/>
              <w:numPr>
                <w:ilvl w:val="0"/>
                <w:numId w:val="49"/>
              </w:numPr>
              <w:ind w:left="360"/>
              <w:rPr>
                <w:rFonts w:asciiTheme="minorHAnsi" w:hAnsiTheme="minorHAnsi" w:cstheme="minorHAnsi"/>
                <w:b w:val="0"/>
                <w:bCs/>
              </w:rPr>
            </w:pPr>
            <w:r w:rsidRPr="001C5096">
              <w:rPr>
                <w:rFonts w:asciiTheme="minorHAnsi" w:hAnsiTheme="minorHAnsi" w:cstheme="minorHAnsi"/>
                <w:b w:val="0"/>
                <w:bCs/>
              </w:rPr>
              <w:t xml:space="preserve">Prepare and submit an inception report detailing the methodology for data </w:t>
            </w:r>
            <w:r w:rsidR="00BD2E25" w:rsidRPr="001C5096">
              <w:rPr>
                <w:rFonts w:asciiTheme="minorHAnsi" w:hAnsiTheme="minorHAnsi" w:cstheme="minorHAnsi"/>
                <w:b w:val="0"/>
                <w:bCs/>
              </w:rPr>
              <w:t xml:space="preserve">analysis. </w:t>
            </w:r>
          </w:p>
          <w:p w14:paraId="19AE6A10" w14:textId="77777777" w:rsidR="001A436F" w:rsidRPr="001C5096" w:rsidRDefault="001A436F" w:rsidP="001C5096">
            <w:pPr>
              <w:jc w:val="both"/>
              <w:rPr>
                <w:rFonts w:asciiTheme="minorHAnsi" w:hAnsiTheme="minorHAnsi" w:cstheme="minorHAnsi"/>
                <w:bCs/>
              </w:rPr>
            </w:pPr>
          </w:p>
          <w:p w14:paraId="35FE02AC" w14:textId="77777777" w:rsidR="00BD2E25" w:rsidRPr="001C5096" w:rsidRDefault="00BD2E25" w:rsidP="001C5096">
            <w:pPr>
              <w:jc w:val="both"/>
              <w:rPr>
                <w:rFonts w:asciiTheme="minorHAnsi" w:hAnsiTheme="minorHAnsi" w:cstheme="minorHAnsi"/>
                <w:bCs/>
              </w:rPr>
            </w:pPr>
          </w:p>
          <w:p w14:paraId="53279F7C" w14:textId="1082F935" w:rsidR="00DD00F2" w:rsidRPr="001C5096" w:rsidRDefault="00890B1D" w:rsidP="001C5096">
            <w:pPr>
              <w:pStyle w:val="ListParagraph"/>
              <w:numPr>
                <w:ilvl w:val="0"/>
                <w:numId w:val="49"/>
              </w:numPr>
              <w:ind w:left="360"/>
              <w:rPr>
                <w:rFonts w:asciiTheme="minorHAnsi" w:hAnsiTheme="minorHAnsi" w:cstheme="minorHAnsi"/>
                <w:b w:val="0"/>
                <w:bCs/>
              </w:rPr>
            </w:pPr>
            <w:r w:rsidRPr="001C5096">
              <w:rPr>
                <w:rFonts w:asciiTheme="minorHAnsi" w:hAnsiTheme="minorHAnsi" w:cstheme="minorHAnsi"/>
                <w:b w:val="0"/>
                <w:bCs/>
              </w:rPr>
              <w:t>Clean the transcriptions in preparation for analysis</w:t>
            </w:r>
          </w:p>
          <w:p w14:paraId="42D280D5" w14:textId="77777777" w:rsidR="00890B1D" w:rsidRPr="001C5096" w:rsidRDefault="00890B1D" w:rsidP="001C5096">
            <w:pPr>
              <w:jc w:val="both"/>
              <w:rPr>
                <w:rFonts w:asciiTheme="minorHAnsi" w:hAnsiTheme="minorHAnsi" w:cstheme="minorHAnsi"/>
                <w:bCs/>
              </w:rPr>
            </w:pPr>
          </w:p>
          <w:p w14:paraId="301F0838" w14:textId="77777777" w:rsidR="00890B1D" w:rsidRPr="001C5096" w:rsidRDefault="00890B1D" w:rsidP="001C5096">
            <w:pPr>
              <w:jc w:val="both"/>
              <w:rPr>
                <w:rFonts w:asciiTheme="minorHAnsi" w:hAnsiTheme="minorHAnsi" w:cstheme="minorHAnsi"/>
                <w:bCs/>
              </w:rPr>
            </w:pPr>
          </w:p>
          <w:p w14:paraId="7856FED3" w14:textId="08A5BA95" w:rsidR="00DD00F2" w:rsidRPr="001C5096" w:rsidRDefault="00A57AEB" w:rsidP="001C5096">
            <w:pPr>
              <w:pStyle w:val="ListParagraph"/>
              <w:numPr>
                <w:ilvl w:val="0"/>
                <w:numId w:val="49"/>
              </w:numPr>
              <w:ind w:left="360"/>
              <w:rPr>
                <w:rFonts w:asciiTheme="minorHAnsi" w:hAnsiTheme="minorHAnsi" w:cstheme="minorHAnsi"/>
                <w:b w:val="0"/>
                <w:bCs/>
              </w:rPr>
            </w:pPr>
            <w:r w:rsidRPr="001C5096">
              <w:rPr>
                <w:rFonts w:asciiTheme="minorHAnsi" w:hAnsiTheme="minorHAnsi" w:cstheme="minorHAnsi"/>
                <w:b w:val="0"/>
                <w:bCs/>
              </w:rPr>
              <w:t xml:space="preserve">Submit a </w:t>
            </w:r>
            <w:r w:rsidR="00890B1D" w:rsidRPr="001C5096">
              <w:rPr>
                <w:rFonts w:asciiTheme="minorHAnsi" w:hAnsiTheme="minorHAnsi" w:cstheme="minorHAnsi"/>
                <w:b w:val="0"/>
                <w:bCs/>
              </w:rPr>
              <w:t xml:space="preserve">preliminary </w:t>
            </w:r>
            <w:r w:rsidR="001A436F" w:rsidRPr="001C5096">
              <w:rPr>
                <w:rFonts w:asciiTheme="minorHAnsi" w:hAnsiTheme="minorHAnsi" w:cstheme="minorHAnsi"/>
                <w:b w:val="0"/>
                <w:bCs/>
              </w:rPr>
              <w:t xml:space="preserve">survey </w:t>
            </w:r>
            <w:r w:rsidRPr="001C5096">
              <w:rPr>
                <w:rFonts w:asciiTheme="minorHAnsi" w:hAnsiTheme="minorHAnsi" w:cstheme="minorHAnsi"/>
                <w:b w:val="0"/>
                <w:bCs/>
              </w:rPr>
              <w:t xml:space="preserve">report </w:t>
            </w:r>
            <w:r w:rsidR="00890B1D" w:rsidRPr="001C5096">
              <w:rPr>
                <w:rFonts w:asciiTheme="minorHAnsi" w:hAnsiTheme="minorHAnsi" w:cstheme="minorHAnsi"/>
                <w:b w:val="0"/>
                <w:bCs/>
              </w:rPr>
              <w:t>for review</w:t>
            </w:r>
            <w:r w:rsidRPr="001C5096">
              <w:rPr>
                <w:rFonts w:asciiTheme="minorHAnsi" w:hAnsiTheme="minorHAnsi" w:cstheme="minorHAnsi"/>
                <w:b w:val="0"/>
                <w:bCs/>
              </w:rPr>
              <w:t xml:space="preserve">  </w:t>
            </w:r>
          </w:p>
          <w:p w14:paraId="4FF232AB" w14:textId="77777777" w:rsidR="00890B1D" w:rsidRPr="001C5096" w:rsidRDefault="00890B1D" w:rsidP="001C5096">
            <w:pPr>
              <w:spacing w:after="200" w:line="276" w:lineRule="auto"/>
              <w:jc w:val="both"/>
              <w:rPr>
                <w:rFonts w:asciiTheme="minorHAnsi" w:hAnsiTheme="minorHAnsi" w:cstheme="minorHAnsi"/>
                <w:bCs/>
              </w:rPr>
            </w:pPr>
          </w:p>
          <w:p w14:paraId="321E3050" w14:textId="674151F6" w:rsidR="00890B1D" w:rsidRPr="001C5096" w:rsidRDefault="00890B1D" w:rsidP="001C5096">
            <w:pPr>
              <w:pStyle w:val="ListParagraph"/>
              <w:numPr>
                <w:ilvl w:val="0"/>
                <w:numId w:val="49"/>
              </w:numPr>
              <w:ind w:left="360"/>
              <w:rPr>
                <w:rFonts w:asciiTheme="minorHAnsi" w:hAnsiTheme="minorHAnsi" w:cstheme="minorHAnsi"/>
              </w:rPr>
            </w:pPr>
            <w:r w:rsidRPr="001C5096">
              <w:rPr>
                <w:rFonts w:asciiTheme="minorHAnsi" w:hAnsiTheme="minorHAnsi" w:cstheme="minorHAnsi"/>
                <w:b w:val="0"/>
                <w:bCs/>
              </w:rPr>
              <w:t>Submit a final survey report with recommendations</w:t>
            </w:r>
          </w:p>
        </w:tc>
        <w:tc>
          <w:tcPr>
            <w:tcW w:w="3330" w:type="dxa"/>
          </w:tcPr>
          <w:p w14:paraId="4B3045DA" w14:textId="77777777" w:rsidR="00DD00F2" w:rsidRPr="00A85E38" w:rsidRDefault="00DD00F2" w:rsidP="008A5ACA">
            <w:pPr>
              <w:jc w:val="both"/>
              <w:rPr>
                <w:rFonts w:asciiTheme="minorHAnsi" w:hAnsiTheme="minorHAnsi" w:cstheme="minorHAnsi"/>
              </w:rPr>
            </w:pPr>
          </w:p>
          <w:p w14:paraId="15F49F67" w14:textId="77777777" w:rsidR="00F72792" w:rsidRPr="00A85E38" w:rsidRDefault="00F72792" w:rsidP="008A5ACA">
            <w:pPr>
              <w:jc w:val="both"/>
              <w:rPr>
                <w:rFonts w:asciiTheme="minorHAnsi" w:hAnsiTheme="minorHAnsi" w:cstheme="minorHAnsi"/>
              </w:rPr>
            </w:pPr>
          </w:p>
          <w:p w14:paraId="6493F8C6" w14:textId="77777777" w:rsidR="00F72792" w:rsidRPr="00A85E38" w:rsidRDefault="00F72792" w:rsidP="008A5ACA">
            <w:pPr>
              <w:jc w:val="both"/>
              <w:rPr>
                <w:rFonts w:asciiTheme="minorHAnsi" w:hAnsiTheme="minorHAnsi" w:cstheme="minorHAnsi"/>
              </w:rPr>
            </w:pPr>
          </w:p>
          <w:p w14:paraId="1BBBB347" w14:textId="5CEE6A2C" w:rsidR="00DD00F2" w:rsidRPr="00A85E38" w:rsidRDefault="00DD00F2" w:rsidP="008A5ACA">
            <w:pPr>
              <w:jc w:val="both"/>
              <w:rPr>
                <w:rFonts w:asciiTheme="minorHAnsi" w:hAnsiTheme="minorHAnsi" w:cstheme="minorHAnsi"/>
              </w:rPr>
            </w:pPr>
            <w:r w:rsidRPr="00A85E38">
              <w:rPr>
                <w:rFonts w:asciiTheme="minorHAnsi" w:hAnsiTheme="minorHAnsi" w:cstheme="minorHAnsi"/>
              </w:rPr>
              <w:t xml:space="preserve">An inception report detailing the methodology for data collection detailed </w:t>
            </w:r>
            <w:r w:rsidR="001B1B93" w:rsidRPr="00A85E38">
              <w:rPr>
                <w:rFonts w:asciiTheme="minorHAnsi" w:hAnsiTheme="minorHAnsi" w:cstheme="minorHAnsi"/>
              </w:rPr>
              <w:t>assessment</w:t>
            </w:r>
            <w:r w:rsidR="00B21D31">
              <w:rPr>
                <w:rFonts w:asciiTheme="minorHAnsi" w:hAnsiTheme="minorHAnsi" w:cstheme="minorHAnsi"/>
              </w:rPr>
              <w:t xml:space="preserve"> tools and </w:t>
            </w:r>
            <w:r w:rsidR="00AD2825">
              <w:rPr>
                <w:rFonts w:asciiTheme="minorHAnsi" w:hAnsiTheme="minorHAnsi" w:cstheme="minorHAnsi"/>
              </w:rPr>
              <w:t>Gha</w:t>
            </w:r>
            <w:r w:rsidR="00B21D31">
              <w:rPr>
                <w:rFonts w:asciiTheme="minorHAnsi" w:hAnsiTheme="minorHAnsi" w:cstheme="minorHAnsi"/>
              </w:rPr>
              <w:t>n</w:t>
            </w:r>
            <w:r w:rsidR="00AD2825">
              <w:rPr>
                <w:rFonts w:asciiTheme="minorHAnsi" w:hAnsiTheme="minorHAnsi" w:cstheme="minorHAnsi"/>
              </w:rPr>
              <w:t>t</w:t>
            </w:r>
            <w:r w:rsidR="00B21D31">
              <w:rPr>
                <w:rFonts w:asciiTheme="minorHAnsi" w:hAnsiTheme="minorHAnsi" w:cstheme="minorHAnsi"/>
              </w:rPr>
              <w:t>t</w:t>
            </w:r>
            <w:r w:rsidR="00AD2825">
              <w:rPr>
                <w:rFonts w:asciiTheme="minorHAnsi" w:hAnsiTheme="minorHAnsi" w:cstheme="minorHAnsi"/>
              </w:rPr>
              <w:t xml:space="preserve"> </w:t>
            </w:r>
            <w:r w:rsidR="00B21D31">
              <w:rPr>
                <w:rFonts w:asciiTheme="minorHAnsi" w:hAnsiTheme="minorHAnsi" w:cstheme="minorHAnsi"/>
              </w:rPr>
              <w:t>chart</w:t>
            </w:r>
            <w:r w:rsidRPr="00A85E38">
              <w:rPr>
                <w:rFonts w:asciiTheme="minorHAnsi" w:hAnsiTheme="minorHAnsi" w:cstheme="minorHAnsi"/>
              </w:rPr>
              <w:t>/timetable for activities</w:t>
            </w:r>
          </w:p>
          <w:p w14:paraId="0AD95B20" w14:textId="77777777" w:rsidR="00DD00F2" w:rsidRPr="00A85E38" w:rsidRDefault="00DD00F2" w:rsidP="008A5ACA">
            <w:pPr>
              <w:jc w:val="both"/>
              <w:rPr>
                <w:rFonts w:asciiTheme="minorHAnsi" w:hAnsiTheme="minorHAnsi" w:cstheme="minorHAnsi"/>
              </w:rPr>
            </w:pPr>
          </w:p>
          <w:p w14:paraId="2E2A1069" w14:textId="1EC45FB1" w:rsidR="00890B1D" w:rsidRDefault="00890B1D" w:rsidP="00890B1D">
            <w:pPr>
              <w:jc w:val="both"/>
              <w:rPr>
                <w:rFonts w:asciiTheme="minorHAnsi" w:hAnsiTheme="minorHAnsi" w:cstheme="minorHAnsi"/>
              </w:rPr>
            </w:pPr>
            <w:r>
              <w:rPr>
                <w:rFonts w:asciiTheme="minorHAnsi" w:hAnsiTheme="minorHAnsi" w:cstheme="minorHAnsi"/>
              </w:rPr>
              <w:t>Clean transcriptions; ready for analysis</w:t>
            </w:r>
          </w:p>
          <w:p w14:paraId="40F7AC8E" w14:textId="77777777" w:rsidR="007E5680" w:rsidRPr="00A85E38" w:rsidRDefault="007E5680" w:rsidP="008A5ACA">
            <w:pPr>
              <w:jc w:val="both"/>
              <w:rPr>
                <w:rFonts w:asciiTheme="minorHAnsi" w:hAnsiTheme="minorHAnsi" w:cstheme="minorHAnsi"/>
              </w:rPr>
            </w:pPr>
          </w:p>
          <w:p w14:paraId="71DBCA67" w14:textId="77777777" w:rsidR="00890B1D" w:rsidRDefault="00890B1D" w:rsidP="008A5ACA">
            <w:pPr>
              <w:jc w:val="both"/>
              <w:rPr>
                <w:rFonts w:asciiTheme="minorHAnsi" w:hAnsiTheme="minorHAnsi" w:cstheme="minorHAnsi"/>
              </w:rPr>
            </w:pPr>
          </w:p>
          <w:p w14:paraId="78A39A46" w14:textId="58F396D5" w:rsidR="00DD00F2" w:rsidRPr="00A85E38" w:rsidRDefault="00DD00F2" w:rsidP="008A5ACA">
            <w:pPr>
              <w:jc w:val="both"/>
              <w:rPr>
                <w:rFonts w:asciiTheme="minorHAnsi" w:hAnsiTheme="minorHAnsi" w:cstheme="minorHAnsi"/>
              </w:rPr>
            </w:pPr>
            <w:r w:rsidRPr="00A85E38">
              <w:rPr>
                <w:rFonts w:asciiTheme="minorHAnsi" w:hAnsiTheme="minorHAnsi" w:cstheme="minorHAnsi"/>
              </w:rPr>
              <w:t xml:space="preserve">Preliminary </w:t>
            </w:r>
            <w:r w:rsidR="001A436F">
              <w:rPr>
                <w:rFonts w:asciiTheme="minorHAnsi" w:hAnsiTheme="minorHAnsi" w:cstheme="minorHAnsi"/>
              </w:rPr>
              <w:t>survey report</w:t>
            </w:r>
          </w:p>
          <w:p w14:paraId="376275B4" w14:textId="77777777" w:rsidR="00A57AEB" w:rsidRPr="00A85E38" w:rsidRDefault="00A57AEB" w:rsidP="008A5ACA">
            <w:pPr>
              <w:jc w:val="both"/>
              <w:rPr>
                <w:rFonts w:asciiTheme="minorHAnsi" w:hAnsiTheme="minorHAnsi" w:cstheme="minorHAnsi"/>
              </w:rPr>
            </w:pPr>
          </w:p>
          <w:p w14:paraId="574A410C" w14:textId="77777777" w:rsidR="00F72792" w:rsidRPr="00A85E38" w:rsidRDefault="00F72792" w:rsidP="008A5ACA">
            <w:pPr>
              <w:jc w:val="both"/>
              <w:rPr>
                <w:rFonts w:asciiTheme="minorHAnsi" w:hAnsiTheme="minorHAnsi" w:cstheme="minorHAnsi"/>
              </w:rPr>
            </w:pPr>
          </w:p>
          <w:p w14:paraId="47A9BC20" w14:textId="77777777" w:rsidR="00890B1D" w:rsidRDefault="00890B1D" w:rsidP="008A5ACA">
            <w:pPr>
              <w:jc w:val="both"/>
              <w:rPr>
                <w:rFonts w:asciiTheme="minorHAnsi" w:hAnsiTheme="minorHAnsi" w:cstheme="minorHAnsi"/>
              </w:rPr>
            </w:pPr>
          </w:p>
          <w:p w14:paraId="00BFC4D9" w14:textId="55A2F296" w:rsidR="00A57AEB" w:rsidRPr="00A85E38" w:rsidRDefault="00A57AEB" w:rsidP="008A5ACA">
            <w:pPr>
              <w:jc w:val="both"/>
              <w:rPr>
                <w:rFonts w:asciiTheme="minorHAnsi" w:hAnsiTheme="minorHAnsi" w:cstheme="minorHAnsi"/>
              </w:rPr>
            </w:pPr>
            <w:r w:rsidRPr="00A85E38">
              <w:rPr>
                <w:rFonts w:asciiTheme="minorHAnsi" w:hAnsiTheme="minorHAnsi" w:cstheme="minorHAnsi"/>
              </w:rPr>
              <w:t xml:space="preserve">A final </w:t>
            </w:r>
            <w:r w:rsidR="001A436F">
              <w:rPr>
                <w:rFonts w:asciiTheme="minorHAnsi" w:hAnsiTheme="minorHAnsi" w:cstheme="minorHAnsi"/>
              </w:rPr>
              <w:t xml:space="preserve">survey </w:t>
            </w:r>
            <w:r w:rsidRPr="00A85E38">
              <w:rPr>
                <w:rFonts w:asciiTheme="minorHAnsi" w:hAnsiTheme="minorHAnsi" w:cstheme="minorHAnsi"/>
              </w:rPr>
              <w:t xml:space="preserve">report with recommendations </w:t>
            </w:r>
          </w:p>
          <w:p w14:paraId="57EF7167" w14:textId="77777777" w:rsidR="00A57AEB" w:rsidRPr="00A85E38" w:rsidRDefault="00A57AEB" w:rsidP="001A436F">
            <w:pPr>
              <w:jc w:val="both"/>
              <w:rPr>
                <w:rFonts w:asciiTheme="minorHAnsi" w:hAnsiTheme="minorHAnsi" w:cstheme="minorHAnsi"/>
              </w:rPr>
            </w:pPr>
          </w:p>
        </w:tc>
        <w:tc>
          <w:tcPr>
            <w:tcW w:w="2880" w:type="dxa"/>
          </w:tcPr>
          <w:p w14:paraId="17DE5B95" w14:textId="77777777" w:rsidR="00F72792" w:rsidRPr="00A85E38" w:rsidRDefault="00F72792" w:rsidP="008A5ACA">
            <w:pPr>
              <w:jc w:val="both"/>
              <w:rPr>
                <w:rFonts w:asciiTheme="minorHAnsi" w:hAnsiTheme="minorHAnsi" w:cstheme="minorHAnsi"/>
              </w:rPr>
            </w:pPr>
          </w:p>
          <w:p w14:paraId="486C15EE" w14:textId="77777777" w:rsidR="00F72792" w:rsidRPr="00A85E38" w:rsidRDefault="00F72792" w:rsidP="008A5ACA">
            <w:pPr>
              <w:jc w:val="both"/>
              <w:rPr>
                <w:rFonts w:asciiTheme="minorHAnsi" w:hAnsiTheme="minorHAnsi" w:cstheme="minorHAnsi"/>
              </w:rPr>
            </w:pPr>
          </w:p>
          <w:p w14:paraId="75922B24" w14:textId="77777777" w:rsidR="00F72792" w:rsidRPr="00A85E38" w:rsidRDefault="00F72792" w:rsidP="008A5ACA">
            <w:pPr>
              <w:jc w:val="both"/>
              <w:rPr>
                <w:rFonts w:asciiTheme="minorHAnsi" w:hAnsiTheme="minorHAnsi" w:cstheme="minorHAnsi"/>
              </w:rPr>
            </w:pPr>
          </w:p>
          <w:p w14:paraId="038E0290" w14:textId="79743DE5" w:rsidR="00DD00F2" w:rsidRPr="00A85E38" w:rsidRDefault="00DD00F2" w:rsidP="008A5ACA">
            <w:pPr>
              <w:jc w:val="both"/>
              <w:rPr>
                <w:rFonts w:asciiTheme="minorHAnsi" w:hAnsiTheme="minorHAnsi" w:cstheme="minorHAnsi"/>
              </w:rPr>
            </w:pPr>
            <w:r w:rsidRPr="00A85E38">
              <w:rPr>
                <w:rFonts w:asciiTheme="minorHAnsi" w:hAnsiTheme="minorHAnsi" w:cstheme="minorHAnsi"/>
              </w:rPr>
              <w:t xml:space="preserve">By </w:t>
            </w:r>
            <w:r w:rsidR="00B14674">
              <w:rPr>
                <w:rFonts w:asciiTheme="minorHAnsi" w:hAnsiTheme="minorHAnsi" w:cstheme="minorHAnsi"/>
              </w:rPr>
              <w:t>1</w:t>
            </w:r>
            <w:r w:rsidR="00B14674" w:rsidRPr="00B14674">
              <w:rPr>
                <w:rFonts w:asciiTheme="minorHAnsi" w:hAnsiTheme="minorHAnsi" w:cstheme="minorHAnsi"/>
                <w:vertAlign w:val="superscript"/>
              </w:rPr>
              <w:t>st</w:t>
            </w:r>
            <w:r w:rsidR="00B14674">
              <w:rPr>
                <w:rFonts w:asciiTheme="minorHAnsi" w:hAnsiTheme="minorHAnsi" w:cstheme="minorHAnsi"/>
              </w:rPr>
              <w:t xml:space="preserve"> october</w:t>
            </w:r>
            <w:r w:rsidR="00200623" w:rsidRPr="00A85E38">
              <w:rPr>
                <w:rFonts w:asciiTheme="minorHAnsi" w:hAnsiTheme="minorHAnsi" w:cstheme="minorHAnsi"/>
              </w:rPr>
              <w:t xml:space="preserve"> </w:t>
            </w:r>
            <w:r w:rsidR="001A436F">
              <w:rPr>
                <w:rFonts w:asciiTheme="minorHAnsi" w:hAnsiTheme="minorHAnsi" w:cstheme="minorHAnsi"/>
              </w:rPr>
              <w:t>202</w:t>
            </w:r>
            <w:r w:rsidR="00BD2E25">
              <w:rPr>
                <w:rFonts w:asciiTheme="minorHAnsi" w:hAnsiTheme="minorHAnsi" w:cstheme="minorHAnsi"/>
              </w:rPr>
              <w:t>5</w:t>
            </w:r>
          </w:p>
          <w:p w14:paraId="7A04F2CD" w14:textId="77777777" w:rsidR="00DD00F2" w:rsidRPr="00A85E38" w:rsidRDefault="00DD00F2" w:rsidP="008A5ACA">
            <w:pPr>
              <w:jc w:val="both"/>
              <w:rPr>
                <w:rFonts w:asciiTheme="minorHAnsi" w:hAnsiTheme="minorHAnsi" w:cstheme="minorHAnsi"/>
              </w:rPr>
            </w:pPr>
          </w:p>
          <w:p w14:paraId="2AE38DEC" w14:textId="77777777" w:rsidR="00DD00F2" w:rsidRPr="00A85E38" w:rsidRDefault="00DD00F2" w:rsidP="008A5ACA">
            <w:pPr>
              <w:jc w:val="both"/>
              <w:rPr>
                <w:rFonts w:asciiTheme="minorHAnsi" w:hAnsiTheme="minorHAnsi" w:cstheme="minorHAnsi"/>
              </w:rPr>
            </w:pPr>
          </w:p>
          <w:p w14:paraId="76C85C7D" w14:textId="77777777" w:rsidR="00DD00F2" w:rsidRPr="00A85E38" w:rsidRDefault="00DD00F2" w:rsidP="008A5ACA">
            <w:pPr>
              <w:jc w:val="both"/>
              <w:rPr>
                <w:rFonts w:asciiTheme="minorHAnsi" w:hAnsiTheme="minorHAnsi" w:cstheme="minorHAnsi"/>
              </w:rPr>
            </w:pPr>
          </w:p>
          <w:p w14:paraId="7F912BBB" w14:textId="77777777" w:rsidR="00DD00F2" w:rsidRPr="00A85E38" w:rsidRDefault="00DD00F2" w:rsidP="008A5ACA">
            <w:pPr>
              <w:jc w:val="both"/>
              <w:rPr>
                <w:rFonts w:asciiTheme="minorHAnsi" w:hAnsiTheme="minorHAnsi" w:cstheme="minorHAnsi"/>
              </w:rPr>
            </w:pPr>
          </w:p>
          <w:p w14:paraId="7F479CBE" w14:textId="77777777" w:rsidR="00DD00F2" w:rsidRPr="00A85E38" w:rsidRDefault="00DD00F2" w:rsidP="008A5ACA">
            <w:pPr>
              <w:jc w:val="both"/>
              <w:rPr>
                <w:rFonts w:asciiTheme="minorHAnsi" w:hAnsiTheme="minorHAnsi" w:cstheme="minorHAnsi"/>
              </w:rPr>
            </w:pPr>
          </w:p>
          <w:p w14:paraId="513CECEB" w14:textId="5DBAA347" w:rsidR="00890B1D" w:rsidRPr="00A85E38" w:rsidRDefault="00890B1D" w:rsidP="00890B1D">
            <w:pPr>
              <w:jc w:val="both"/>
              <w:rPr>
                <w:rFonts w:asciiTheme="minorHAnsi" w:hAnsiTheme="minorHAnsi" w:cstheme="minorHAnsi"/>
              </w:rPr>
            </w:pPr>
            <w:r w:rsidRPr="00A85E38">
              <w:rPr>
                <w:rFonts w:asciiTheme="minorHAnsi" w:hAnsiTheme="minorHAnsi" w:cstheme="minorHAnsi"/>
              </w:rPr>
              <w:t xml:space="preserve">By </w:t>
            </w:r>
            <w:r w:rsidR="0058459F">
              <w:rPr>
                <w:rFonts w:asciiTheme="minorHAnsi" w:hAnsiTheme="minorHAnsi" w:cstheme="minorHAnsi"/>
              </w:rPr>
              <w:t>5</w:t>
            </w:r>
            <w:r w:rsidR="0058459F" w:rsidRPr="0058459F">
              <w:rPr>
                <w:rFonts w:asciiTheme="minorHAnsi" w:hAnsiTheme="minorHAnsi" w:cstheme="minorHAnsi"/>
                <w:vertAlign w:val="superscript"/>
              </w:rPr>
              <w:t>th</w:t>
            </w:r>
            <w:r w:rsidR="0058459F">
              <w:rPr>
                <w:rFonts w:asciiTheme="minorHAnsi" w:hAnsiTheme="minorHAnsi" w:cstheme="minorHAnsi"/>
              </w:rPr>
              <w:t xml:space="preserve"> October</w:t>
            </w:r>
            <w:r>
              <w:rPr>
                <w:rFonts w:asciiTheme="minorHAnsi" w:hAnsiTheme="minorHAnsi" w:cstheme="minorHAnsi"/>
              </w:rPr>
              <w:t xml:space="preserve"> 2025</w:t>
            </w:r>
          </w:p>
          <w:p w14:paraId="665A95E8" w14:textId="77777777" w:rsidR="007E5680" w:rsidRPr="00A85E38" w:rsidRDefault="007E5680" w:rsidP="008A5ACA">
            <w:pPr>
              <w:jc w:val="both"/>
              <w:rPr>
                <w:rFonts w:asciiTheme="minorHAnsi" w:hAnsiTheme="minorHAnsi" w:cstheme="minorHAnsi"/>
              </w:rPr>
            </w:pPr>
          </w:p>
          <w:p w14:paraId="4AE19C7C" w14:textId="77777777" w:rsidR="00890B1D" w:rsidRDefault="00890B1D" w:rsidP="008A5ACA">
            <w:pPr>
              <w:jc w:val="both"/>
              <w:rPr>
                <w:rFonts w:asciiTheme="minorHAnsi" w:hAnsiTheme="minorHAnsi" w:cstheme="minorHAnsi"/>
              </w:rPr>
            </w:pPr>
          </w:p>
          <w:p w14:paraId="6228A683" w14:textId="77777777" w:rsidR="00890B1D" w:rsidRDefault="00890B1D" w:rsidP="008A5ACA">
            <w:pPr>
              <w:jc w:val="both"/>
              <w:rPr>
                <w:rFonts w:asciiTheme="minorHAnsi" w:hAnsiTheme="minorHAnsi" w:cstheme="minorHAnsi"/>
              </w:rPr>
            </w:pPr>
          </w:p>
          <w:p w14:paraId="3C35D659" w14:textId="48F9358B" w:rsidR="00DD00F2" w:rsidRPr="00A85E38" w:rsidRDefault="00F72792" w:rsidP="008A5ACA">
            <w:pPr>
              <w:jc w:val="both"/>
              <w:rPr>
                <w:rFonts w:asciiTheme="minorHAnsi" w:hAnsiTheme="minorHAnsi" w:cstheme="minorHAnsi"/>
              </w:rPr>
            </w:pPr>
            <w:r w:rsidRPr="00A85E38">
              <w:rPr>
                <w:rFonts w:asciiTheme="minorHAnsi" w:hAnsiTheme="minorHAnsi" w:cstheme="minorHAnsi"/>
              </w:rPr>
              <w:t xml:space="preserve">By </w:t>
            </w:r>
            <w:r w:rsidR="00DE0F1A">
              <w:rPr>
                <w:rFonts w:asciiTheme="minorHAnsi" w:hAnsiTheme="minorHAnsi" w:cstheme="minorHAnsi"/>
              </w:rPr>
              <w:t>20</w:t>
            </w:r>
            <w:r w:rsidR="00DE0F1A" w:rsidRPr="00DE0F1A">
              <w:rPr>
                <w:rFonts w:asciiTheme="minorHAnsi" w:hAnsiTheme="minorHAnsi" w:cstheme="minorHAnsi"/>
                <w:vertAlign w:val="superscript"/>
              </w:rPr>
              <w:t>th</w:t>
            </w:r>
            <w:r w:rsidR="00DE0F1A">
              <w:rPr>
                <w:rFonts w:asciiTheme="minorHAnsi" w:hAnsiTheme="minorHAnsi" w:cstheme="minorHAnsi"/>
              </w:rPr>
              <w:t xml:space="preserve"> </w:t>
            </w:r>
            <w:r w:rsidR="00676B94">
              <w:rPr>
                <w:rFonts w:asciiTheme="minorHAnsi" w:hAnsiTheme="minorHAnsi" w:cstheme="minorHAnsi"/>
              </w:rPr>
              <w:t>October</w:t>
            </w:r>
            <w:r w:rsidR="001A436F">
              <w:rPr>
                <w:rFonts w:asciiTheme="minorHAnsi" w:hAnsiTheme="minorHAnsi" w:cstheme="minorHAnsi"/>
              </w:rPr>
              <w:t>202</w:t>
            </w:r>
            <w:r w:rsidR="00BD2E25">
              <w:rPr>
                <w:rFonts w:asciiTheme="minorHAnsi" w:hAnsiTheme="minorHAnsi" w:cstheme="minorHAnsi"/>
              </w:rPr>
              <w:t>5</w:t>
            </w:r>
          </w:p>
          <w:p w14:paraId="786CF1D7" w14:textId="77777777" w:rsidR="00A57AEB" w:rsidRPr="00A85E38" w:rsidRDefault="00A57AEB" w:rsidP="008A5ACA">
            <w:pPr>
              <w:jc w:val="both"/>
              <w:rPr>
                <w:rFonts w:asciiTheme="minorHAnsi" w:hAnsiTheme="minorHAnsi" w:cstheme="minorHAnsi"/>
              </w:rPr>
            </w:pPr>
          </w:p>
          <w:p w14:paraId="0686B953" w14:textId="77777777" w:rsidR="00A57AEB" w:rsidRPr="00A85E38" w:rsidRDefault="00A57AEB" w:rsidP="008A5ACA">
            <w:pPr>
              <w:jc w:val="both"/>
              <w:rPr>
                <w:rFonts w:asciiTheme="minorHAnsi" w:hAnsiTheme="minorHAnsi" w:cstheme="minorHAnsi"/>
              </w:rPr>
            </w:pPr>
          </w:p>
          <w:p w14:paraId="79804E23" w14:textId="77777777" w:rsidR="00F72792" w:rsidRPr="00A85E38" w:rsidRDefault="00F72792" w:rsidP="008A5ACA">
            <w:pPr>
              <w:jc w:val="both"/>
              <w:rPr>
                <w:rFonts w:asciiTheme="minorHAnsi" w:hAnsiTheme="minorHAnsi" w:cstheme="minorHAnsi"/>
              </w:rPr>
            </w:pPr>
          </w:p>
          <w:p w14:paraId="4A427C44" w14:textId="2A7B6B40" w:rsidR="00A57AEB" w:rsidRPr="00A85E38" w:rsidRDefault="00F72792" w:rsidP="008A5ACA">
            <w:pPr>
              <w:jc w:val="both"/>
              <w:rPr>
                <w:rFonts w:asciiTheme="minorHAnsi" w:hAnsiTheme="minorHAnsi" w:cstheme="minorHAnsi"/>
              </w:rPr>
            </w:pPr>
            <w:r w:rsidRPr="00A85E38">
              <w:rPr>
                <w:rFonts w:asciiTheme="minorHAnsi" w:hAnsiTheme="minorHAnsi" w:cstheme="minorHAnsi"/>
              </w:rPr>
              <w:t xml:space="preserve">By </w:t>
            </w:r>
            <w:r w:rsidR="00B94ED6">
              <w:rPr>
                <w:rFonts w:asciiTheme="minorHAnsi" w:hAnsiTheme="minorHAnsi" w:cstheme="minorHAnsi"/>
              </w:rPr>
              <w:t>1</w:t>
            </w:r>
            <w:r w:rsidR="00676B94">
              <w:rPr>
                <w:rFonts w:asciiTheme="minorHAnsi" w:hAnsiTheme="minorHAnsi" w:cstheme="minorHAnsi"/>
              </w:rPr>
              <w:t>0</w:t>
            </w:r>
            <w:r w:rsidR="00890B1D" w:rsidRPr="00D53749">
              <w:rPr>
                <w:rFonts w:asciiTheme="minorHAnsi" w:hAnsiTheme="minorHAnsi" w:cstheme="minorHAnsi"/>
                <w:vertAlign w:val="superscript"/>
              </w:rPr>
              <w:t>th</w:t>
            </w:r>
            <w:r w:rsidR="00890B1D">
              <w:rPr>
                <w:rFonts w:asciiTheme="minorHAnsi" w:hAnsiTheme="minorHAnsi" w:cstheme="minorHAnsi"/>
              </w:rPr>
              <w:t xml:space="preserve"> </w:t>
            </w:r>
            <w:r w:rsidR="00B14674">
              <w:rPr>
                <w:rFonts w:asciiTheme="minorHAnsi" w:hAnsiTheme="minorHAnsi" w:cstheme="minorHAnsi"/>
              </w:rPr>
              <w:t>November</w:t>
            </w:r>
            <w:r w:rsidR="00890B1D">
              <w:rPr>
                <w:rFonts w:asciiTheme="minorHAnsi" w:hAnsiTheme="minorHAnsi" w:cstheme="minorHAnsi"/>
              </w:rPr>
              <w:t xml:space="preserve"> 2025</w:t>
            </w:r>
          </w:p>
          <w:p w14:paraId="73A617BD" w14:textId="77777777" w:rsidR="00A57AEB" w:rsidRPr="00A85E38" w:rsidRDefault="00A57AEB" w:rsidP="008A5ACA">
            <w:pPr>
              <w:jc w:val="both"/>
              <w:rPr>
                <w:rFonts w:asciiTheme="minorHAnsi" w:hAnsiTheme="minorHAnsi" w:cstheme="minorHAnsi"/>
              </w:rPr>
            </w:pPr>
          </w:p>
          <w:p w14:paraId="45E9A219" w14:textId="77777777" w:rsidR="00A57AEB" w:rsidRPr="00A85E38" w:rsidRDefault="00A57AEB" w:rsidP="008A5ACA">
            <w:pPr>
              <w:jc w:val="both"/>
              <w:rPr>
                <w:rFonts w:asciiTheme="minorHAnsi" w:hAnsiTheme="minorHAnsi" w:cstheme="minorHAnsi"/>
              </w:rPr>
            </w:pPr>
          </w:p>
        </w:tc>
      </w:tr>
    </w:tbl>
    <w:p w14:paraId="2764074D" w14:textId="77777777" w:rsidR="00B21D31" w:rsidRDefault="00B21D31" w:rsidP="008A5ACA">
      <w:pPr>
        <w:jc w:val="both"/>
        <w:rPr>
          <w:rFonts w:asciiTheme="minorHAnsi" w:hAnsiTheme="minorHAnsi" w:cstheme="minorHAnsi"/>
        </w:rPr>
      </w:pPr>
    </w:p>
    <w:p w14:paraId="2C84B784" w14:textId="77777777" w:rsidR="000955A6" w:rsidRDefault="000955A6" w:rsidP="008A5ACA">
      <w:pPr>
        <w:jc w:val="both"/>
        <w:rPr>
          <w:rFonts w:asciiTheme="minorHAnsi" w:hAnsiTheme="minorHAnsi" w:cstheme="minorHAnsi"/>
        </w:rPr>
      </w:pPr>
    </w:p>
    <w:p w14:paraId="4378ECDD" w14:textId="77777777" w:rsidR="00413C7D" w:rsidRPr="00413C7D" w:rsidRDefault="00413C7D" w:rsidP="00003CA8">
      <w:pPr>
        <w:pStyle w:val="ListParagraph"/>
        <w:numPr>
          <w:ilvl w:val="0"/>
          <w:numId w:val="5"/>
        </w:numPr>
        <w:pBdr>
          <w:bottom w:val="single" w:sz="4" w:space="1" w:color="auto"/>
        </w:pBdr>
        <w:shd w:val="clear" w:color="auto" w:fill="DDD9C3" w:themeFill="background2" w:themeFillShade="E6"/>
        <w:spacing w:before="0"/>
        <w:contextualSpacing w:val="0"/>
        <w:rPr>
          <w:rFonts w:asciiTheme="minorHAnsi" w:hAnsiTheme="minorHAnsi" w:cstheme="minorHAnsi"/>
          <w:sz w:val="22"/>
          <w:szCs w:val="22"/>
        </w:rPr>
      </w:pPr>
      <w:r w:rsidRPr="00413C7D">
        <w:rPr>
          <w:rFonts w:asciiTheme="minorHAnsi" w:hAnsiTheme="minorHAnsi" w:cstheme="minorHAnsi"/>
          <w:sz w:val="22"/>
          <w:szCs w:val="22"/>
        </w:rPr>
        <w:lastRenderedPageBreak/>
        <w:t>Format for Submission of Proposals</w:t>
      </w:r>
    </w:p>
    <w:p w14:paraId="1123B69A" w14:textId="2A2F21C5" w:rsidR="00413C7D" w:rsidRPr="00413C7D" w:rsidRDefault="00413C7D" w:rsidP="00003CA8">
      <w:pPr>
        <w:numPr>
          <w:ilvl w:val="0"/>
          <w:numId w:val="41"/>
        </w:numPr>
        <w:spacing w:after="0"/>
        <w:jc w:val="both"/>
        <w:rPr>
          <w:rFonts w:asciiTheme="minorHAnsi" w:hAnsiTheme="minorHAnsi" w:cstheme="minorHAnsi"/>
        </w:rPr>
      </w:pPr>
      <w:r w:rsidRPr="00413C7D">
        <w:rPr>
          <w:rFonts w:asciiTheme="minorHAnsi" w:hAnsiTheme="minorHAnsi" w:cstheme="minorHAnsi"/>
        </w:rPr>
        <w:t>Expressions of interest are welcome from individual consultants. The following documentation should be submitted:</w:t>
      </w:r>
    </w:p>
    <w:p w14:paraId="2220DD08" w14:textId="77777777" w:rsidR="00413C7D" w:rsidRPr="00413C7D" w:rsidRDefault="00413C7D" w:rsidP="00003CA8">
      <w:pPr>
        <w:numPr>
          <w:ilvl w:val="0"/>
          <w:numId w:val="41"/>
        </w:numPr>
        <w:spacing w:after="0"/>
        <w:jc w:val="both"/>
        <w:rPr>
          <w:rFonts w:asciiTheme="minorHAnsi" w:hAnsiTheme="minorHAnsi" w:cstheme="minorHAnsi"/>
        </w:rPr>
      </w:pPr>
      <w:r w:rsidRPr="00413C7D">
        <w:rPr>
          <w:rFonts w:asciiTheme="minorHAnsi" w:hAnsiTheme="minorHAnsi" w:cstheme="minorHAnsi"/>
        </w:rPr>
        <w:t>Cover letter</w:t>
      </w:r>
    </w:p>
    <w:p w14:paraId="61CC4064" w14:textId="47EB4DA6" w:rsidR="00413C7D" w:rsidRPr="00413C7D" w:rsidRDefault="00413C7D" w:rsidP="00003CA8">
      <w:pPr>
        <w:numPr>
          <w:ilvl w:val="0"/>
          <w:numId w:val="41"/>
        </w:numPr>
        <w:spacing w:after="0"/>
        <w:jc w:val="both"/>
        <w:rPr>
          <w:rFonts w:asciiTheme="minorHAnsi" w:hAnsiTheme="minorHAnsi" w:cstheme="minorHAnsi"/>
        </w:rPr>
      </w:pPr>
      <w:r w:rsidRPr="00413C7D">
        <w:rPr>
          <w:rFonts w:asciiTheme="minorHAnsi" w:hAnsiTheme="minorHAnsi" w:cstheme="minorHAnsi"/>
        </w:rPr>
        <w:t xml:space="preserve">CVs of the consultant(s) </w:t>
      </w:r>
    </w:p>
    <w:p w14:paraId="73CF16EA" w14:textId="6EC88C1C" w:rsidR="00413C7D" w:rsidRPr="00413C7D" w:rsidRDefault="00BD2E25" w:rsidP="00003CA8">
      <w:pPr>
        <w:numPr>
          <w:ilvl w:val="0"/>
          <w:numId w:val="41"/>
        </w:numPr>
        <w:spacing w:after="0"/>
        <w:jc w:val="both"/>
        <w:rPr>
          <w:rFonts w:asciiTheme="minorHAnsi" w:hAnsiTheme="minorHAnsi" w:cstheme="minorHAnsi"/>
        </w:rPr>
      </w:pPr>
      <w:r>
        <w:rPr>
          <w:rFonts w:asciiTheme="minorHAnsi" w:hAnsiTheme="minorHAnsi" w:cstheme="minorHAnsi"/>
        </w:rPr>
        <w:t>Two</w:t>
      </w:r>
      <w:r w:rsidR="00413C7D" w:rsidRPr="00413C7D">
        <w:rPr>
          <w:rFonts w:asciiTheme="minorHAnsi" w:hAnsiTheme="minorHAnsi" w:cstheme="minorHAnsi"/>
        </w:rPr>
        <w:t xml:space="preserve"> sample </w:t>
      </w:r>
      <w:r>
        <w:rPr>
          <w:rFonts w:asciiTheme="minorHAnsi" w:hAnsiTheme="minorHAnsi" w:cstheme="minorHAnsi"/>
        </w:rPr>
        <w:t>qualitative</w:t>
      </w:r>
      <w:r w:rsidR="00413C7D" w:rsidRPr="00413C7D">
        <w:rPr>
          <w:rFonts w:asciiTheme="minorHAnsi" w:hAnsiTheme="minorHAnsi" w:cstheme="minorHAnsi"/>
        </w:rPr>
        <w:t xml:space="preserve"> report</w:t>
      </w:r>
      <w:r w:rsidR="00D53749">
        <w:rPr>
          <w:rFonts w:asciiTheme="minorHAnsi" w:hAnsiTheme="minorHAnsi" w:cstheme="minorHAnsi"/>
        </w:rPr>
        <w:t>s</w:t>
      </w:r>
    </w:p>
    <w:p w14:paraId="6AAEFFFF" w14:textId="1B0BB8F8" w:rsidR="00413C7D" w:rsidRPr="00413C7D" w:rsidRDefault="00413C7D" w:rsidP="00003CA8">
      <w:pPr>
        <w:numPr>
          <w:ilvl w:val="0"/>
          <w:numId w:val="41"/>
        </w:numPr>
        <w:spacing w:after="0"/>
        <w:jc w:val="both"/>
        <w:rPr>
          <w:rFonts w:asciiTheme="minorHAnsi" w:hAnsiTheme="minorHAnsi" w:cstheme="minorHAnsi"/>
        </w:rPr>
      </w:pPr>
      <w:r w:rsidRPr="00413C7D">
        <w:rPr>
          <w:rFonts w:asciiTheme="minorHAnsi" w:hAnsiTheme="minorHAnsi" w:cstheme="minorHAnsi"/>
        </w:rPr>
        <w:t xml:space="preserve">Proposal (~2500 words in length), including suggested overview of methodology, proposed work plan, and budget (with a breakdown of costs for professional fees including salary history justification, international travel, analysis and report writing. </w:t>
      </w:r>
    </w:p>
    <w:p w14:paraId="569FD68B" w14:textId="77777777" w:rsidR="00413C7D" w:rsidRDefault="00413C7D" w:rsidP="00003CA8">
      <w:pPr>
        <w:numPr>
          <w:ilvl w:val="0"/>
          <w:numId w:val="41"/>
        </w:numPr>
        <w:spacing w:after="0"/>
        <w:jc w:val="both"/>
        <w:rPr>
          <w:rFonts w:asciiTheme="minorHAnsi" w:hAnsiTheme="minorHAnsi" w:cstheme="minorHAnsi"/>
        </w:rPr>
      </w:pPr>
      <w:r w:rsidRPr="00413C7D">
        <w:rPr>
          <w:rFonts w:asciiTheme="minorHAnsi" w:hAnsiTheme="minorHAnsi" w:cstheme="minorHAnsi"/>
        </w:rPr>
        <w:t>Dates of availability for fieldwork.</w:t>
      </w:r>
    </w:p>
    <w:p w14:paraId="4F1E3D6F" w14:textId="77777777" w:rsidR="002331B9" w:rsidRPr="002331B9" w:rsidRDefault="002331B9" w:rsidP="002331B9">
      <w:pPr>
        <w:spacing w:after="0"/>
        <w:jc w:val="both"/>
        <w:rPr>
          <w:rFonts w:asciiTheme="minorHAnsi" w:hAnsiTheme="minorHAnsi" w:cstheme="minorHAnsi"/>
          <w:lang w:val="en-GB"/>
        </w:rPr>
      </w:pPr>
    </w:p>
    <w:p w14:paraId="4B737CDC" w14:textId="77777777" w:rsidR="002331B9" w:rsidRPr="00413C7D" w:rsidRDefault="002331B9" w:rsidP="002331B9">
      <w:pPr>
        <w:spacing w:after="0"/>
        <w:jc w:val="both"/>
        <w:rPr>
          <w:rFonts w:asciiTheme="minorHAnsi" w:hAnsiTheme="minorHAnsi" w:cstheme="minorHAnsi"/>
        </w:rPr>
      </w:pPr>
    </w:p>
    <w:p w14:paraId="5435A3FD" w14:textId="77777777" w:rsidR="00954E77" w:rsidRDefault="00954E77" w:rsidP="00003CA8">
      <w:pPr>
        <w:spacing w:after="0"/>
        <w:jc w:val="both"/>
        <w:rPr>
          <w:rFonts w:asciiTheme="minorHAnsi" w:hAnsiTheme="minorHAnsi" w:cstheme="minorHAnsi"/>
          <w:b/>
        </w:rPr>
      </w:pPr>
      <w:r w:rsidRPr="00954E77">
        <w:rPr>
          <w:rFonts w:asciiTheme="minorHAnsi" w:hAnsiTheme="minorHAnsi" w:cstheme="minorHAnsi"/>
          <w:b/>
        </w:rPr>
        <w:t>Budget</w:t>
      </w:r>
    </w:p>
    <w:p w14:paraId="28E1053E" w14:textId="02882BF9" w:rsidR="00413C7D" w:rsidRPr="00A85E38" w:rsidRDefault="00413C7D" w:rsidP="00003CA8">
      <w:pPr>
        <w:spacing w:after="0"/>
        <w:jc w:val="both"/>
        <w:rPr>
          <w:rFonts w:asciiTheme="minorHAnsi" w:hAnsiTheme="minorHAnsi" w:cstheme="minorHAnsi"/>
        </w:rPr>
      </w:pPr>
      <w:r w:rsidRPr="00A85E38">
        <w:rPr>
          <w:rFonts w:asciiTheme="minorHAnsi" w:hAnsiTheme="minorHAnsi" w:cstheme="minorHAnsi"/>
        </w:rPr>
        <w:t xml:space="preserve">The </w:t>
      </w:r>
      <w:r w:rsidR="00BD2E25">
        <w:rPr>
          <w:rFonts w:asciiTheme="minorHAnsi" w:hAnsiTheme="minorHAnsi" w:cstheme="minorHAnsi"/>
        </w:rPr>
        <w:t xml:space="preserve">consultant </w:t>
      </w:r>
      <w:r w:rsidRPr="00A85E38">
        <w:rPr>
          <w:rFonts w:asciiTheme="minorHAnsi" w:hAnsiTheme="minorHAnsi" w:cstheme="minorHAnsi"/>
        </w:rPr>
        <w:t xml:space="preserve">should propose the cost of implementation of this consultancy in Uganda Shillings, stating the number of person-days’ work to be undertaken according to the level of effort. The budget should include itemized costs, </w:t>
      </w:r>
      <w:r w:rsidR="00BB0F6C" w:rsidRPr="00A85E38">
        <w:rPr>
          <w:rFonts w:asciiTheme="minorHAnsi" w:hAnsiTheme="minorHAnsi" w:cstheme="minorHAnsi"/>
        </w:rPr>
        <w:t>communications, fees</w:t>
      </w:r>
      <w:r w:rsidR="00D53749">
        <w:rPr>
          <w:rFonts w:asciiTheme="minorHAnsi" w:hAnsiTheme="minorHAnsi" w:cstheme="minorHAnsi"/>
        </w:rPr>
        <w:t xml:space="preserve"> and per</w:t>
      </w:r>
      <w:r w:rsidR="00BB0F6C">
        <w:rPr>
          <w:rFonts w:asciiTheme="minorHAnsi" w:hAnsiTheme="minorHAnsi" w:cstheme="minorHAnsi"/>
        </w:rPr>
        <w:t xml:space="preserve"> </w:t>
      </w:r>
      <w:r w:rsidR="00D53749">
        <w:rPr>
          <w:rFonts w:asciiTheme="minorHAnsi" w:hAnsiTheme="minorHAnsi" w:cstheme="minorHAnsi"/>
        </w:rPr>
        <w:t xml:space="preserve">diem where applicable. </w:t>
      </w:r>
    </w:p>
    <w:p w14:paraId="5B92D751" w14:textId="6838B817" w:rsidR="00413C7D" w:rsidRDefault="00D63A81" w:rsidP="00003CA8">
      <w:pPr>
        <w:pStyle w:val="ListParagraph"/>
        <w:numPr>
          <w:ilvl w:val="0"/>
          <w:numId w:val="29"/>
        </w:numPr>
        <w:spacing w:before="0"/>
        <w:rPr>
          <w:rFonts w:asciiTheme="minorHAnsi" w:hAnsiTheme="minorHAnsi" w:cstheme="minorHAnsi"/>
          <w:b w:val="0"/>
          <w:sz w:val="22"/>
          <w:szCs w:val="22"/>
        </w:rPr>
      </w:pPr>
      <w:r w:rsidRPr="00A85E38">
        <w:rPr>
          <w:rFonts w:asciiTheme="minorHAnsi" w:hAnsiTheme="minorHAnsi" w:cstheme="minorHAnsi"/>
          <w:b w:val="0"/>
          <w:sz w:val="22"/>
          <w:szCs w:val="22"/>
        </w:rPr>
        <w:t xml:space="preserve">1st </w:t>
      </w:r>
      <w:r w:rsidR="00413C7D">
        <w:rPr>
          <w:rFonts w:asciiTheme="minorHAnsi" w:hAnsiTheme="minorHAnsi" w:cstheme="minorHAnsi"/>
          <w:b w:val="0"/>
          <w:sz w:val="22"/>
          <w:szCs w:val="22"/>
        </w:rPr>
        <w:t>Installment</w:t>
      </w:r>
      <w:r w:rsidRPr="00A85E38">
        <w:rPr>
          <w:rFonts w:asciiTheme="minorHAnsi" w:hAnsiTheme="minorHAnsi" w:cstheme="minorHAnsi"/>
          <w:b w:val="0"/>
          <w:sz w:val="22"/>
          <w:szCs w:val="22"/>
        </w:rPr>
        <w:t xml:space="preserve"> </w:t>
      </w:r>
      <w:r w:rsidR="00273143">
        <w:rPr>
          <w:rFonts w:asciiTheme="minorHAnsi" w:hAnsiTheme="minorHAnsi" w:cstheme="minorHAnsi"/>
          <w:b w:val="0"/>
          <w:sz w:val="22"/>
          <w:szCs w:val="22"/>
        </w:rPr>
        <w:t>4</w:t>
      </w:r>
      <w:r w:rsidR="00413C7D">
        <w:rPr>
          <w:rFonts w:asciiTheme="minorHAnsi" w:hAnsiTheme="minorHAnsi" w:cstheme="minorHAnsi"/>
          <w:b w:val="0"/>
          <w:sz w:val="22"/>
          <w:szCs w:val="22"/>
        </w:rPr>
        <w:t>0</w:t>
      </w:r>
      <w:r w:rsidRPr="00A85E38">
        <w:rPr>
          <w:rFonts w:asciiTheme="minorHAnsi" w:hAnsiTheme="minorHAnsi" w:cstheme="minorHAnsi"/>
          <w:b w:val="0"/>
          <w:sz w:val="22"/>
          <w:szCs w:val="22"/>
        </w:rPr>
        <w:t>% - upon submission of the Inception report with clear details of the methodology and tools</w:t>
      </w:r>
    </w:p>
    <w:p w14:paraId="2B5B1651" w14:textId="31DD950D" w:rsidR="00D63A81" w:rsidRPr="00A85E38" w:rsidRDefault="00413C7D" w:rsidP="00003CA8">
      <w:pPr>
        <w:pStyle w:val="ListParagraph"/>
        <w:numPr>
          <w:ilvl w:val="0"/>
          <w:numId w:val="29"/>
        </w:numPr>
        <w:spacing w:before="0"/>
        <w:rPr>
          <w:rFonts w:asciiTheme="minorHAnsi" w:hAnsiTheme="minorHAnsi" w:cstheme="minorHAnsi"/>
          <w:b w:val="0"/>
          <w:sz w:val="22"/>
          <w:szCs w:val="22"/>
        </w:rPr>
      </w:pPr>
      <w:r>
        <w:rPr>
          <w:rFonts w:asciiTheme="minorHAnsi" w:hAnsiTheme="minorHAnsi" w:cstheme="minorHAnsi"/>
          <w:b w:val="0"/>
          <w:sz w:val="22"/>
          <w:szCs w:val="22"/>
        </w:rPr>
        <w:t>2</w:t>
      </w:r>
      <w:r w:rsidRPr="00413C7D">
        <w:rPr>
          <w:rFonts w:asciiTheme="minorHAnsi" w:hAnsiTheme="minorHAnsi" w:cstheme="minorHAnsi"/>
          <w:b w:val="0"/>
          <w:sz w:val="22"/>
          <w:szCs w:val="22"/>
          <w:vertAlign w:val="superscript"/>
        </w:rPr>
        <w:t>nd</w:t>
      </w:r>
      <w:r>
        <w:rPr>
          <w:rFonts w:asciiTheme="minorHAnsi" w:hAnsiTheme="minorHAnsi" w:cstheme="minorHAnsi"/>
          <w:b w:val="0"/>
          <w:sz w:val="22"/>
          <w:szCs w:val="22"/>
        </w:rPr>
        <w:t xml:space="preserve"> Installment </w:t>
      </w:r>
      <w:r w:rsidR="00273143">
        <w:rPr>
          <w:rFonts w:asciiTheme="minorHAnsi" w:hAnsiTheme="minorHAnsi" w:cstheme="minorHAnsi"/>
          <w:b w:val="0"/>
          <w:sz w:val="22"/>
          <w:szCs w:val="22"/>
        </w:rPr>
        <w:t>6</w:t>
      </w:r>
      <w:r>
        <w:rPr>
          <w:rFonts w:asciiTheme="minorHAnsi" w:hAnsiTheme="minorHAnsi" w:cstheme="minorHAnsi"/>
          <w:b w:val="0"/>
          <w:sz w:val="22"/>
          <w:szCs w:val="22"/>
        </w:rPr>
        <w:t>0%</w:t>
      </w:r>
      <w:r w:rsidR="00D63A81" w:rsidRPr="00A85E38">
        <w:rPr>
          <w:rFonts w:asciiTheme="minorHAnsi" w:hAnsiTheme="minorHAnsi" w:cstheme="minorHAnsi"/>
          <w:b w:val="0"/>
          <w:sz w:val="22"/>
          <w:szCs w:val="22"/>
        </w:rPr>
        <w:t xml:space="preserve"> </w:t>
      </w:r>
      <w:r>
        <w:rPr>
          <w:rFonts w:asciiTheme="minorHAnsi" w:hAnsiTheme="minorHAnsi" w:cstheme="minorHAnsi"/>
          <w:b w:val="0"/>
          <w:sz w:val="22"/>
          <w:szCs w:val="22"/>
        </w:rPr>
        <w:t xml:space="preserve">- Upon submission of the </w:t>
      </w:r>
      <w:r w:rsidR="00273143" w:rsidRPr="003938AC">
        <w:rPr>
          <w:rFonts w:asciiTheme="minorHAnsi" w:hAnsiTheme="minorHAnsi" w:cstheme="minorHAnsi"/>
          <w:b w:val="0"/>
          <w:sz w:val="22"/>
          <w:szCs w:val="22"/>
        </w:rPr>
        <w:t>final survey report</w:t>
      </w:r>
    </w:p>
    <w:p w14:paraId="6073FDBC" w14:textId="03C94715" w:rsidR="00D63A81" w:rsidRPr="003938AC" w:rsidRDefault="00211F91" w:rsidP="00003CA8">
      <w:pPr>
        <w:pStyle w:val="ListParagraph"/>
        <w:spacing w:before="0"/>
        <w:ind w:left="360"/>
        <w:rPr>
          <w:rFonts w:asciiTheme="minorHAnsi" w:hAnsiTheme="minorHAnsi" w:cstheme="minorHAnsi"/>
          <w:b w:val="0"/>
          <w:sz w:val="22"/>
          <w:szCs w:val="22"/>
        </w:rPr>
      </w:pPr>
      <w:r w:rsidRPr="003938AC">
        <w:rPr>
          <w:rFonts w:asciiTheme="minorHAnsi" w:hAnsiTheme="minorHAnsi" w:cstheme="minorHAnsi"/>
          <w:b w:val="0"/>
          <w:sz w:val="22"/>
          <w:szCs w:val="22"/>
        </w:rPr>
        <w:t xml:space="preserve"> </w:t>
      </w:r>
    </w:p>
    <w:p w14:paraId="0AC19103" w14:textId="77777777" w:rsidR="002331B9" w:rsidRDefault="002331B9" w:rsidP="002331B9">
      <w:pPr>
        <w:spacing w:after="0"/>
        <w:jc w:val="both"/>
        <w:rPr>
          <w:rFonts w:asciiTheme="minorHAnsi" w:hAnsiTheme="minorHAnsi" w:cstheme="minorHAnsi"/>
          <w:lang w:val="en-GB"/>
        </w:rPr>
      </w:pPr>
    </w:p>
    <w:p w14:paraId="6A841FA2" w14:textId="77777777" w:rsidR="002331B9" w:rsidRDefault="002331B9" w:rsidP="002331B9">
      <w:pPr>
        <w:spacing w:after="0"/>
        <w:jc w:val="both"/>
        <w:rPr>
          <w:rFonts w:asciiTheme="minorHAnsi" w:hAnsiTheme="minorHAnsi" w:cstheme="minorHAnsi"/>
          <w:lang w:val="en-GB"/>
        </w:rPr>
      </w:pPr>
    </w:p>
    <w:p w14:paraId="744365E6" w14:textId="3EE4CC73" w:rsidR="002331B9" w:rsidRPr="002331B9" w:rsidRDefault="002331B9" w:rsidP="002331B9">
      <w:pPr>
        <w:spacing w:after="0"/>
        <w:jc w:val="both"/>
        <w:rPr>
          <w:rFonts w:asciiTheme="minorHAnsi" w:hAnsiTheme="minorHAnsi" w:cstheme="minorHAnsi"/>
          <w:lang w:val="en-GB"/>
        </w:rPr>
      </w:pPr>
      <w:r w:rsidRPr="002331B9">
        <w:rPr>
          <w:rFonts w:asciiTheme="minorHAnsi" w:hAnsiTheme="minorHAnsi" w:cstheme="minorHAnsi"/>
          <w:highlight w:val="yellow"/>
          <w:lang w:val="en-GB"/>
        </w:rPr>
        <w:t xml:space="preserve">Interested parties should submit their </w:t>
      </w:r>
      <w:r w:rsidRPr="002331B9">
        <w:rPr>
          <w:rFonts w:asciiTheme="minorHAnsi" w:hAnsiTheme="minorHAnsi" w:cstheme="minorHAnsi"/>
          <w:b/>
          <w:bCs/>
          <w:highlight w:val="yellow"/>
          <w:u w:val="single"/>
          <w:lang w:val="en-GB"/>
        </w:rPr>
        <w:t>proposals</w:t>
      </w:r>
      <w:r w:rsidRPr="002331B9">
        <w:rPr>
          <w:rFonts w:asciiTheme="minorHAnsi" w:hAnsiTheme="minorHAnsi" w:cstheme="minorHAnsi"/>
          <w:highlight w:val="yellow"/>
          <w:lang w:val="en-GB"/>
        </w:rPr>
        <w:t xml:space="preserve"> on how they will deliver the assignment and their </w:t>
      </w:r>
      <w:r w:rsidRPr="002331B9">
        <w:rPr>
          <w:rFonts w:asciiTheme="minorHAnsi" w:hAnsiTheme="minorHAnsi" w:cstheme="minorHAnsi"/>
          <w:b/>
          <w:bCs/>
          <w:highlight w:val="yellow"/>
          <w:u w:val="single"/>
          <w:lang w:val="en-GB"/>
        </w:rPr>
        <w:t>CVs</w:t>
      </w:r>
      <w:r w:rsidRPr="002331B9">
        <w:rPr>
          <w:rFonts w:asciiTheme="minorHAnsi" w:hAnsiTheme="minorHAnsi" w:cstheme="minorHAnsi"/>
          <w:highlight w:val="yellow"/>
          <w:lang w:val="en-GB"/>
        </w:rPr>
        <w:t xml:space="preserve"> electronically to </w:t>
      </w:r>
      <w:hyperlink r:id="rId9" w:history="1">
        <w:r w:rsidRPr="002331B9">
          <w:rPr>
            <w:rStyle w:val="Hyperlink"/>
            <w:rFonts w:asciiTheme="minorHAnsi" w:hAnsiTheme="minorHAnsi" w:cstheme="minorHAnsi"/>
            <w:highlight w:val="yellow"/>
            <w:lang w:val="en-GB"/>
          </w:rPr>
          <w:t>tenders@malariaconsortium.org</w:t>
        </w:r>
      </w:hyperlink>
      <w:r w:rsidRPr="002331B9">
        <w:rPr>
          <w:rFonts w:asciiTheme="minorHAnsi" w:hAnsiTheme="minorHAnsi" w:cstheme="minorHAnsi"/>
          <w:highlight w:val="yellow"/>
          <w:lang w:val="en-GB"/>
        </w:rPr>
        <w:t>.</w:t>
      </w:r>
    </w:p>
    <w:p w14:paraId="5CDA0D1B" w14:textId="77777777" w:rsidR="008A5ACA" w:rsidRPr="00A85E38" w:rsidRDefault="008A5ACA" w:rsidP="00F72792">
      <w:pPr>
        <w:jc w:val="both"/>
        <w:rPr>
          <w:rFonts w:asciiTheme="minorHAnsi" w:hAnsiTheme="minorHAnsi" w:cstheme="minorHAnsi"/>
          <w:b/>
        </w:rPr>
      </w:pPr>
    </w:p>
    <w:sectPr w:rsidR="008A5ACA" w:rsidRPr="00A85E38" w:rsidSect="00392EA3">
      <w:footerReference w:type="default" r:id="rId10"/>
      <w:pgSz w:w="12240" w:h="15840"/>
      <w:pgMar w:top="81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FF190B" w14:textId="77777777" w:rsidR="004D35E7" w:rsidRDefault="004D35E7" w:rsidP="00DA1847">
      <w:pPr>
        <w:spacing w:after="0" w:line="240" w:lineRule="auto"/>
      </w:pPr>
      <w:r>
        <w:separator/>
      </w:r>
    </w:p>
  </w:endnote>
  <w:endnote w:type="continuationSeparator" w:id="0">
    <w:p w14:paraId="62EF9815" w14:textId="77777777" w:rsidR="004D35E7" w:rsidRDefault="004D35E7" w:rsidP="00D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onsolas">
    <w:panose1 w:val="020B0609020204030204"/>
    <w:charset w:val="00"/>
    <w:family w:val="modern"/>
    <w:pitch w:val="fixed"/>
    <w:sig w:usb0="E00006FF" w:usb1="0000FCFF" w:usb2="00000001"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venir LT Std">
    <w:altName w:val="Cambria"/>
    <w:charset w:val="00"/>
    <w:family w:val="swiss"/>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72918831"/>
      <w:docPartObj>
        <w:docPartGallery w:val="Page Numbers (Bottom of Page)"/>
        <w:docPartUnique/>
      </w:docPartObj>
    </w:sdtPr>
    <w:sdtContent>
      <w:sdt>
        <w:sdtPr>
          <w:id w:val="860082579"/>
          <w:docPartObj>
            <w:docPartGallery w:val="Page Numbers (Top of Page)"/>
            <w:docPartUnique/>
          </w:docPartObj>
        </w:sdtPr>
        <w:sdtContent>
          <w:p w14:paraId="51F1B2AF" w14:textId="77777777" w:rsidR="00D94D1C" w:rsidRDefault="00D94D1C">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413C7D">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413C7D">
              <w:rPr>
                <w:b/>
                <w:bCs/>
                <w:noProof/>
              </w:rPr>
              <w:t>7</w:t>
            </w:r>
            <w:r>
              <w:rPr>
                <w:b/>
                <w:bCs/>
                <w:sz w:val="24"/>
                <w:szCs w:val="24"/>
              </w:rPr>
              <w:fldChar w:fldCharType="end"/>
            </w:r>
          </w:p>
        </w:sdtContent>
      </w:sdt>
    </w:sdtContent>
  </w:sdt>
  <w:p w14:paraId="4060D145" w14:textId="77777777" w:rsidR="00D94D1C" w:rsidRDefault="00D94D1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D3400D" w14:textId="77777777" w:rsidR="004D35E7" w:rsidRDefault="004D35E7" w:rsidP="00DA1847">
      <w:pPr>
        <w:spacing w:after="0" w:line="240" w:lineRule="auto"/>
      </w:pPr>
      <w:r>
        <w:separator/>
      </w:r>
    </w:p>
  </w:footnote>
  <w:footnote w:type="continuationSeparator" w:id="0">
    <w:p w14:paraId="3DBDD47F" w14:textId="77777777" w:rsidR="004D35E7" w:rsidRDefault="004D35E7" w:rsidP="00DA1847">
      <w:pPr>
        <w:spacing w:after="0" w:line="240" w:lineRule="auto"/>
      </w:pPr>
      <w:r>
        <w:continuationSeparator/>
      </w:r>
    </w:p>
  </w:footnote>
  <w:footnote w:id="1">
    <w:p w14:paraId="78D6DF30" w14:textId="77777777" w:rsidR="002D0051" w:rsidRDefault="002D0051" w:rsidP="002D0051">
      <w:pPr>
        <w:spacing w:after="0" w:line="240" w:lineRule="auto"/>
        <w:rPr>
          <w:rFonts w:ascii="Arial" w:eastAsia="Arial" w:hAnsi="Arial" w:cs="Arial"/>
          <w:sz w:val="18"/>
          <w:szCs w:val="18"/>
        </w:rPr>
      </w:pPr>
      <w:r>
        <w:rPr>
          <w:rStyle w:val="FootnoteReference"/>
        </w:rPr>
        <w:footnoteRef/>
      </w:r>
      <w:r>
        <w:rPr>
          <w:rFonts w:ascii="Arial" w:eastAsia="Arial" w:hAnsi="Arial" w:cs="Arial"/>
          <w:sz w:val="20"/>
          <w:szCs w:val="20"/>
        </w:rPr>
        <w:t xml:space="preserve"> </w:t>
      </w:r>
      <w:r>
        <w:rPr>
          <w:rFonts w:ascii="Arial" w:eastAsia="Arial" w:hAnsi="Arial" w:cs="Arial"/>
          <w:sz w:val="18"/>
          <w:szCs w:val="18"/>
        </w:rPr>
        <w:t xml:space="preserve">World malaria report 2022. Geneva: World Health Organization; 2022. Licence: CC BY-NC-SA 3.0 IGO.  </w:t>
      </w:r>
    </w:p>
  </w:footnote>
  <w:footnote w:id="2">
    <w:p w14:paraId="663D214E" w14:textId="77777777" w:rsidR="002D0051" w:rsidRDefault="002D0051" w:rsidP="002D0051">
      <w:pPr>
        <w:spacing w:after="0" w:line="240" w:lineRule="auto"/>
        <w:rPr>
          <w:rFonts w:ascii="Arial" w:eastAsia="Arial" w:hAnsi="Arial" w:cs="Arial"/>
          <w:sz w:val="18"/>
          <w:szCs w:val="18"/>
        </w:rPr>
      </w:pPr>
      <w:r>
        <w:rPr>
          <w:rStyle w:val="FootnoteReference"/>
        </w:rPr>
        <w:footnoteRef/>
      </w:r>
      <w:r>
        <w:rPr>
          <w:rFonts w:ascii="Arial" w:eastAsia="Arial" w:hAnsi="Arial" w:cs="Arial"/>
          <w:sz w:val="20"/>
          <w:szCs w:val="20"/>
        </w:rPr>
        <w:t xml:space="preserve"> </w:t>
      </w:r>
      <w:r>
        <w:rPr>
          <w:rFonts w:ascii="Arial" w:eastAsia="Arial" w:hAnsi="Arial" w:cs="Arial"/>
          <w:sz w:val="18"/>
          <w:szCs w:val="18"/>
        </w:rPr>
        <w:t xml:space="preserve">Bhatt, S., Weiss, D., Cameron, E. et al. The effect of malaria control on Plasmodium falciparum in Africa between 2000 and 2015. </w:t>
      </w:r>
      <w:r>
        <w:rPr>
          <w:rFonts w:ascii="Arial" w:eastAsia="Arial" w:hAnsi="Arial" w:cs="Arial"/>
          <w:i/>
          <w:sz w:val="18"/>
          <w:szCs w:val="18"/>
        </w:rPr>
        <w:t xml:space="preserve">Nature.  </w:t>
      </w:r>
      <w:r>
        <w:rPr>
          <w:rFonts w:ascii="Arial" w:eastAsia="Arial" w:hAnsi="Arial" w:cs="Arial"/>
          <w:sz w:val="18"/>
          <w:szCs w:val="18"/>
        </w:rPr>
        <w:t>2015; 526, 207–211.</w:t>
      </w:r>
    </w:p>
  </w:footnote>
  <w:footnote w:id="3">
    <w:p w14:paraId="79B6A0FF" w14:textId="77777777" w:rsidR="00B6562E" w:rsidRDefault="00B6562E" w:rsidP="00B6562E">
      <w:pPr>
        <w:pStyle w:val="FootnoteText"/>
      </w:pPr>
      <w:r w:rsidRPr="3C56E376">
        <w:rPr>
          <w:rStyle w:val="FootnoteReference"/>
        </w:rPr>
        <w:footnoteRef/>
      </w:r>
      <w:r>
        <w:t xml:space="preserve"> The bracelet will be a simple rubber band, engraved with wording and images linked to ITN use, distributed to adults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A27C5"/>
    <w:multiLevelType w:val="multilevel"/>
    <w:tmpl w:val="C56AFA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4F26B83"/>
    <w:multiLevelType w:val="hybridMultilevel"/>
    <w:tmpl w:val="422C0EEE"/>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60C2F3B"/>
    <w:multiLevelType w:val="hybridMultilevel"/>
    <w:tmpl w:val="4E0CB0AA"/>
    <w:lvl w:ilvl="0" w:tplc="12CA3DA8">
      <w:start w:val="1"/>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BF769D"/>
    <w:multiLevelType w:val="hybridMultilevel"/>
    <w:tmpl w:val="89AAE8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AB90F4C"/>
    <w:multiLevelType w:val="hybridMultilevel"/>
    <w:tmpl w:val="84041E08"/>
    <w:lvl w:ilvl="0" w:tplc="A16A093E">
      <w:start w:val="1"/>
      <w:numFmt w:val="lowerRoman"/>
      <w:lvlText w:val="%1)"/>
      <w:lvlJc w:val="left"/>
      <w:pPr>
        <w:ind w:left="720" w:hanging="360"/>
      </w:pPr>
      <w:rPr>
        <w:rFonts w:ascii="Calibri" w:eastAsia="Times New Roman" w:hAnsi="Calibri" w:cs="Times New Roman"/>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F1141EC"/>
    <w:multiLevelType w:val="multilevel"/>
    <w:tmpl w:val="96EE98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16336F0"/>
    <w:multiLevelType w:val="hybridMultilevel"/>
    <w:tmpl w:val="84041E08"/>
    <w:lvl w:ilvl="0" w:tplc="A16A093E">
      <w:start w:val="1"/>
      <w:numFmt w:val="lowerRoman"/>
      <w:lvlText w:val="%1)"/>
      <w:lvlJc w:val="left"/>
      <w:pPr>
        <w:ind w:left="720" w:hanging="360"/>
      </w:pPr>
      <w:rPr>
        <w:rFonts w:ascii="Calibri" w:eastAsia="Times New Roman" w:hAnsi="Calibri" w:cs="Times New Roman"/>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D25BB6"/>
    <w:multiLevelType w:val="multilevel"/>
    <w:tmpl w:val="0409001F"/>
    <w:lvl w:ilvl="0">
      <w:start w:val="1"/>
      <w:numFmt w:val="decimal"/>
      <w:lvlText w:val="%1."/>
      <w:lvlJc w:val="left"/>
      <w:pPr>
        <w:ind w:left="450" w:hanging="360"/>
      </w:pPr>
    </w:lvl>
    <w:lvl w:ilvl="1">
      <w:start w:val="1"/>
      <w:numFmt w:val="decimal"/>
      <w:lvlText w:val="%1.%2."/>
      <w:lvlJc w:val="left"/>
      <w:pPr>
        <w:ind w:left="882" w:hanging="432"/>
      </w:pPr>
    </w:lvl>
    <w:lvl w:ilvl="2">
      <w:start w:val="1"/>
      <w:numFmt w:val="decimal"/>
      <w:lvlText w:val="%1.%2.%3."/>
      <w:lvlJc w:val="left"/>
      <w:pPr>
        <w:ind w:left="1314" w:hanging="504"/>
      </w:pPr>
    </w:lvl>
    <w:lvl w:ilvl="3">
      <w:start w:val="1"/>
      <w:numFmt w:val="decimal"/>
      <w:lvlText w:val="%1.%2.%3.%4."/>
      <w:lvlJc w:val="left"/>
      <w:pPr>
        <w:ind w:left="1818" w:hanging="648"/>
      </w:pPr>
    </w:lvl>
    <w:lvl w:ilvl="4">
      <w:start w:val="1"/>
      <w:numFmt w:val="decimal"/>
      <w:lvlText w:val="%1.%2.%3.%4.%5."/>
      <w:lvlJc w:val="left"/>
      <w:pPr>
        <w:ind w:left="2322" w:hanging="792"/>
      </w:pPr>
    </w:lvl>
    <w:lvl w:ilvl="5">
      <w:start w:val="1"/>
      <w:numFmt w:val="decimal"/>
      <w:lvlText w:val="%1.%2.%3.%4.%5.%6."/>
      <w:lvlJc w:val="left"/>
      <w:pPr>
        <w:ind w:left="2826" w:hanging="936"/>
      </w:pPr>
    </w:lvl>
    <w:lvl w:ilvl="6">
      <w:start w:val="1"/>
      <w:numFmt w:val="decimal"/>
      <w:lvlText w:val="%1.%2.%3.%4.%5.%6.%7."/>
      <w:lvlJc w:val="left"/>
      <w:pPr>
        <w:ind w:left="3330" w:hanging="1080"/>
      </w:pPr>
    </w:lvl>
    <w:lvl w:ilvl="7">
      <w:start w:val="1"/>
      <w:numFmt w:val="decimal"/>
      <w:lvlText w:val="%1.%2.%3.%4.%5.%6.%7.%8."/>
      <w:lvlJc w:val="left"/>
      <w:pPr>
        <w:ind w:left="3834" w:hanging="1224"/>
      </w:pPr>
    </w:lvl>
    <w:lvl w:ilvl="8">
      <w:start w:val="1"/>
      <w:numFmt w:val="decimal"/>
      <w:lvlText w:val="%1.%2.%3.%4.%5.%6.%7.%8.%9."/>
      <w:lvlJc w:val="left"/>
      <w:pPr>
        <w:ind w:left="4410" w:hanging="1440"/>
      </w:pPr>
    </w:lvl>
  </w:abstractNum>
  <w:abstractNum w:abstractNumId="8" w15:restartNumberingAfterBreak="0">
    <w:nsid w:val="12707798"/>
    <w:multiLevelType w:val="hybridMultilevel"/>
    <w:tmpl w:val="A39AF47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48A3205"/>
    <w:multiLevelType w:val="multilevel"/>
    <w:tmpl w:val="49B87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5E829EC"/>
    <w:multiLevelType w:val="hybridMultilevel"/>
    <w:tmpl w:val="24EA8AC0"/>
    <w:lvl w:ilvl="0" w:tplc="7778D460">
      <w:start w:val="1"/>
      <w:numFmt w:val="decimal"/>
      <w:lvlText w:val="%1."/>
      <w:lvlJc w:val="left"/>
      <w:pPr>
        <w:ind w:left="450" w:hanging="360"/>
      </w:pPr>
      <w:rPr>
        <w:rFonts w:hint="default"/>
      </w:rPr>
    </w:lvl>
    <w:lvl w:ilvl="1" w:tplc="08090019" w:tentative="1">
      <w:start w:val="1"/>
      <w:numFmt w:val="lowerLetter"/>
      <w:lvlText w:val="%2."/>
      <w:lvlJc w:val="left"/>
      <w:pPr>
        <w:ind w:left="1170" w:hanging="360"/>
      </w:pPr>
    </w:lvl>
    <w:lvl w:ilvl="2" w:tplc="0809001B" w:tentative="1">
      <w:start w:val="1"/>
      <w:numFmt w:val="lowerRoman"/>
      <w:lvlText w:val="%3."/>
      <w:lvlJc w:val="right"/>
      <w:pPr>
        <w:ind w:left="1890" w:hanging="180"/>
      </w:pPr>
    </w:lvl>
    <w:lvl w:ilvl="3" w:tplc="0809000F" w:tentative="1">
      <w:start w:val="1"/>
      <w:numFmt w:val="decimal"/>
      <w:lvlText w:val="%4."/>
      <w:lvlJc w:val="left"/>
      <w:pPr>
        <w:ind w:left="2610" w:hanging="360"/>
      </w:pPr>
    </w:lvl>
    <w:lvl w:ilvl="4" w:tplc="08090019" w:tentative="1">
      <w:start w:val="1"/>
      <w:numFmt w:val="lowerLetter"/>
      <w:lvlText w:val="%5."/>
      <w:lvlJc w:val="left"/>
      <w:pPr>
        <w:ind w:left="3330" w:hanging="360"/>
      </w:pPr>
    </w:lvl>
    <w:lvl w:ilvl="5" w:tplc="0809001B" w:tentative="1">
      <w:start w:val="1"/>
      <w:numFmt w:val="lowerRoman"/>
      <w:lvlText w:val="%6."/>
      <w:lvlJc w:val="right"/>
      <w:pPr>
        <w:ind w:left="4050" w:hanging="180"/>
      </w:pPr>
    </w:lvl>
    <w:lvl w:ilvl="6" w:tplc="0809000F" w:tentative="1">
      <w:start w:val="1"/>
      <w:numFmt w:val="decimal"/>
      <w:lvlText w:val="%7."/>
      <w:lvlJc w:val="left"/>
      <w:pPr>
        <w:ind w:left="4770" w:hanging="360"/>
      </w:pPr>
    </w:lvl>
    <w:lvl w:ilvl="7" w:tplc="08090019" w:tentative="1">
      <w:start w:val="1"/>
      <w:numFmt w:val="lowerLetter"/>
      <w:lvlText w:val="%8."/>
      <w:lvlJc w:val="left"/>
      <w:pPr>
        <w:ind w:left="5490" w:hanging="360"/>
      </w:pPr>
    </w:lvl>
    <w:lvl w:ilvl="8" w:tplc="0809001B" w:tentative="1">
      <w:start w:val="1"/>
      <w:numFmt w:val="lowerRoman"/>
      <w:lvlText w:val="%9."/>
      <w:lvlJc w:val="right"/>
      <w:pPr>
        <w:ind w:left="6210" w:hanging="180"/>
      </w:pPr>
    </w:lvl>
  </w:abstractNum>
  <w:abstractNum w:abstractNumId="11" w15:restartNumberingAfterBreak="0">
    <w:nsid w:val="168F1C78"/>
    <w:multiLevelType w:val="hybridMultilevel"/>
    <w:tmpl w:val="A5CE3A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AEB6C2A"/>
    <w:multiLevelType w:val="hybridMultilevel"/>
    <w:tmpl w:val="84041E08"/>
    <w:lvl w:ilvl="0" w:tplc="A16A093E">
      <w:start w:val="1"/>
      <w:numFmt w:val="lowerRoman"/>
      <w:lvlText w:val="%1)"/>
      <w:lvlJc w:val="left"/>
      <w:pPr>
        <w:ind w:left="720" w:hanging="360"/>
      </w:pPr>
      <w:rPr>
        <w:rFonts w:ascii="Calibri" w:eastAsia="Times New Roman" w:hAnsi="Calibri" w:cs="Times New Roman"/>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FD42F73"/>
    <w:multiLevelType w:val="hybridMultilevel"/>
    <w:tmpl w:val="84041E08"/>
    <w:lvl w:ilvl="0" w:tplc="FFFFFFFF">
      <w:start w:val="1"/>
      <w:numFmt w:val="lowerRoman"/>
      <w:lvlText w:val="%1)"/>
      <w:lvlJc w:val="left"/>
      <w:pPr>
        <w:ind w:left="446" w:hanging="360"/>
      </w:pPr>
      <w:rPr>
        <w:rFonts w:ascii="Calibri" w:eastAsia="Times New Roman" w:hAnsi="Calibri" w:cs="Times New Roman"/>
        <w:b w:val="0"/>
      </w:rPr>
    </w:lvl>
    <w:lvl w:ilvl="1" w:tplc="FFFFFFFF" w:tentative="1">
      <w:start w:val="1"/>
      <w:numFmt w:val="lowerLetter"/>
      <w:lvlText w:val="%2."/>
      <w:lvlJc w:val="left"/>
      <w:pPr>
        <w:ind w:left="1166" w:hanging="360"/>
      </w:pPr>
    </w:lvl>
    <w:lvl w:ilvl="2" w:tplc="FFFFFFFF" w:tentative="1">
      <w:start w:val="1"/>
      <w:numFmt w:val="lowerRoman"/>
      <w:lvlText w:val="%3."/>
      <w:lvlJc w:val="right"/>
      <w:pPr>
        <w:ind w:left="1886" w:hanging="180"/>
      </w:pPr>
    </w:lvl>
    <w:lvl w:ilvl="3" w:tplc="FFFFFFFF" w:tentative="1">
      <w:start w:val="1"/>
      <w:numFmt w:val="decimal"/>
      <w:lvlText w:val="%4."/>
      <w:lvlJc w:val="left"/>
      <w:pPr>
        <w:ind w:left="2606" w:hanging="360"/>
      </w:pPr>
    </w:lvl>
    <w:lvl w:ilvl="4" w:tplc="FFFFFFFF" w:tentative="1">
      <w:start w:val="1"/>
      <w:numFmt w:val="lowerLetter"/>
      <w:lvlText w:val="%5."/>
      <w:lvlJc w:val="left"/>
      <w:pPr>
        <w:ind w:left="3326" w:hanging="360"/>
      </w:pPr>
    </w:lvl>
    <w:lvl w:ilvl="5" w:tplc="FFFFFFFF" w:tentative="1">
      <w:start w:val="1"/>
      <w:numFmt w:val="lowerRoman"/>
      <w:lvlText w:val="%6."/>
      <w:lvlJc w:val="right"/>
      <w:pPr>
        <w:ind w:left="4046" w:hanging="180"/>
      </w:pPr>
    </w:lvl>
    <w:lvl w:ilvl="6" w:tplc="FFFFFFFF" w:tentative="1">
      <w:start w:val="1"/>
      <w:numFmt w:val="decimal"/>
      <w:lvlText w:val="%7."/>
      <w:lvlJc w:val="left"/>
      <w:pPr>
        <w:ind w:left="4766" w:hanging="360"/>
      </w:pPr>
    </w:lvl>
    <w:lvl w:ilvl="7" w:tplc="FFFFFFFF" w:tentative="1">
      <w:start w:val="1"/>
      <w:numFmt w:val="lowerLetter"/>
      <w:lvlText w:val="%8."/>
      <w:lvlJc w:val="left"/>
      <w:pPr>
        <w:ind w:left="5486" w:hanging="360"/>
      </w:pPr>
    </w:lvl>
    <w:lvl w:ilvl="8" w:tplc="FFFFFFFF" w:tentative="1">
      <w:start w:val="1"/>
      <w:numFmt w:val="lowerRoman"/>
      <w:lvlText w:val="%9."/>
      <w:lvlJc w:val="right"/>
      <w:pPr>
        <w:ind w:left="6206" w:hanging="180"/>
      </w:pPr>
    </w:lvl>
  </w:abstractNum>
  <w:abstractNum w:abstractNumId="14" w15:restartNumberingAfterBreak="0">
    <w:nsid w:val="235F2035"/>
    <w:multiLevelType w:val="hybridMultilevel"/>
    <w:tmpl w:val="98B61B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4087537"/>
    <w:multiLevelType w:val="hybridMultilevel"/>
    <w:tmpl w:val="3016252E"/>
    <w:lvl w:ilvl="0" w:tplc="12CA3DA8">
      <w:start w:val="1"/>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4D126D7"/>
    <w:multiLevelType w:val="hybridMultilevel"/>
    <w:tmpl w:val="44303C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260965F0"/>
    <w:multiLevelType w:val="hybridMultilevel"/>
    <w:tmpl w:val="E08E575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A652BBE"/>
    <w:multiLevelType w:val="hybridMultilevel"/>
    <w:tmpl w:val="84041E08"/>
    <w:lvl w:ilvl="0" w:tplc="A16A093E">
      <w:start w:val="1"/>
      <w:numFmt w:val="lowerRoman"/>
      <w:lvlText w:val="%1)"/>
      <w:lvlJc w:val="left"/>
      <w:pPr>
        <w:ind w:left="720" w:hanging="360"/>
      </w:pPr>
      <w:rPr>
        <w:rFonts w:ascii="Calibri" w:eastAsia="Times New Roman" w:hAnsi="Calibri" w:cs="Times New Roman"/>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B650D56"/>
    <w:multiLevelType w:val="multilevel"/>
    <w:tmpl w:val="A3347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D735A62"/>
    <w:multiLevelType w:val="hybridMultilevel"/>
    <w:tmpl w:val="58F8A8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16E746F"/>
    <w:multiLevelType w:val="hybridMultilevel"/>
    <w:tmpl w:val="09F42C7C"/>
    <w:lvl w:ilvl="0" w:tplc="0409000F">
      <w:start w:val="1"/>
      <w:numFmt w:val="decimal"/>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20E036B"/>
    <w:multiLevelType w:val="hybridMultilevel"/>
    <w:tmpl w:val="84041E08"/>
    <w:lvl w:ilvl="0" w:tplc="A16A093E">
      <w:start w:val="1"/>
      <w:numFmt w:val="lowerRoman"/>
      <w:lvlText w:val="%1)"/>
      <w:lvlJc w:val="left"/>
      <w:pPr>
        <w:ind w:left="720" w:hanging="360"/>
      </w:pPr>
      <w:rPr>
        <w:rFonts w:ascii="Calibri" w:eastAsia="Times New Roman" w:hAnsi="Calibri" w:cs="Times New Roman"/>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3476578"/>
    <w:multiLevelType w:val="hybridMultilevel"/>
    <w:tmpl w:val="84041E08"/>
    <w:lvl w:ilvl="0" w:tplc="A16A093E">
      <w:start w:val="1"/>
      <w:numFmt w:val="lowerRoman"/>
      <w:lvlText w:val="%1)"/>
      <w:lvlJc w:val="left"/>
      <w:pPr>
        <w:ind w:left="720" w:hanging="360"/>
      </w:pPr>
      <w:rPr>
        <w:rFonts w:ascii="Calibri" w:eastAsia="Times New Roman" w:hAnsi="Calibri" w:cs="Times New Roman"/>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36731150"/>
    <w:multiLevelType w:val="hybridMultilevel"/>
    <w:tmpl w:val="C34CF6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37AA3C45"/>
    <w:multiLevelType w:val="hybridMultilevel"/>
    <w:tmpl w:val="63CACDD8"/>
    <w:lvl w:ilvl="0" w:tplc="268AFA4E">
      <w:start w:val="1"/>
      <w:numFmt w:val="lowerRoman"/>
      <w:lvlText w:val="%1)"/>
      <w:lvlJc w:val="left"/>
      <w:pPr>
        <w:ind w:left="720" w:hanging="360"/>
      </w:pPr>
      <w:rPr>
        <w:rFonts w:ascii="Calibri" w:eastAsia="Times New Roman" w:hAnsi="Calibri"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3B3E7212"/>
    <w:multiLevelType w:val="hybridMultilevel"/>
    <w:tmpl w:val="FDFC3B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3D1F7FBA"/>
    <w:multiLevelType w:val="hybridMultilevel"/>
    <w:tmpl w:val="ABB8308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3DC322CE"/>
    <w:multiLevelType w:val="multilevel"/>
    <w:tmpl w:val="FFE6C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9697AE9"/>
    <w:multiLevelType w:val="hybridMultilevel"/>
    <w:tmpl w:val="43E623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4C9D6550"/>
    <w:multiLevelType w:val="hybridMultilevel"/>
    <w:tmpl w:val="84041E08"/>
    <w:lvl w:ilvl="0" w:tplc="A16A093E">
      <w:start w:val="1"/>
      <w:numFmt w:val="lowerRoman"/>
      <w:lvlText w:val="%1)"/>
      <w:lvlJc w:val="left"/>
      <w:pPr>
        <w:ind w:left="720" w:hanging="360"/>
      </w:pPr>
      <w:rPr>
        <w:rFonts w:ascii="Calibri" w:eastAsia="Times New Roman" w:hAnsi="Calibri" w:cs="Times New Roman"/>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4EA01A60"/>
    <w:multiLevelType w:val="multilevel"/>
    <w:tmpl w:val="BCFEFD94"/>
    <w:lvl w:ilvl="0">
      <w:start w:val="1"/>
      <w:numFmt w:val="decimal"/>
      <w:lvlText w:val="%1."/>
      <w:lvlJc w:val="left"/>
      <w:pPr>
        <w:ind w:left="720" w:hanging="360"/>
      </w:pPr>
      <w:rPr>
        <w:b/>
      </w:rPr>
    </w:lvl>
    <w:lvl w:ilvl="1">
      <w:start w:val="3"/>
      <w:numFmt w:val="decimal"/>
      <w:isLgl/>
      <w:lvlText w:val="%1.%2"/>
      <w:lvlJc w:val="left"/>
      <w:pPr>
        <w:ind w:left="1080" w:hanging="72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32" w15:restartNumberingAfterBreak="0">
    <w:nsid w:val="5080765A"/>
    <w:multiLevelType w:val="hybridMultilevel"/>
    <w:tmpl w:val="7A6874E8"/>
    <w:lvl w:ilvl="0" w:tplc="08090001">
      <w:start w:val="1"/>
      <w:numFmt w:val="bullet"/>
      <w:lvlText w:val=""/>
      <w:lvlJc w:val="left"/>
      <w:pPr>
        <w:tabs>
          <w:tab w:val="num" w:pos="360"/>
        </w:tabs>
        <w:ind w:left="360" w:hanging="360"/>
      </w:pPr>
      <w:rPr>
        <w:rFonts w:ascii="Symbol" w:hAnsi="Symbol" w:hint="default"/>
      </w:rPr>
    </w:lvl>
    <w:lvl w:ilvl="1" w:tplc="F96EAD34" w:tentative="1">
      <w:start w:val="1"/>
      <w:numFmt w:val="bullet"/>
      <w:lvlText w:val="•"/>
      <w:lvlJc w:val="left"/>
      <w:pPr>
        <w:tabs>
          <w:tab w:val="num" w:pos="1080"/>
        </w:tabs>
        <w:ind w:left="1080" w:hanging="360"/>
      </w:pPr>
      <w:rPr>
        <w:rFonts w:ascii="Arial" w:hAnsi="Arial" w:hint="default"/>
      </w:rPr>
    </w:lvl>
    <w:lvl w:ilvl="2" w:tplc="1B6C5516" w:tentative="1">
      <w:start w:val="1"/>
      <w:numFmt w:val="bullet"/>
      <w:lvlText w:val="•"/>
      <w:lvlJc w:val="left"/>
      <w:pPr>
        <w:tabs>
          <w:tab w:val="num" w:pos="1800"/>
        </w:tabs>
        <w:ind w:left="1800" w:hanging="360"/>
      </w:pPr>
      <w:rPr>
        <w:rFonts w:ascii="Arial" w:hAnsi="Arial" w:hint="default"/>
      </w:rPr>
    </w:lvl>
    <w:lvl w:ilvl="3" w:tplc="BC7C7F10" w:tentative="1">
      <w:start w:val="1"/>
      <w:numFmt w:val="bullet"/>
      <w:lvlText w:val="•"/>
      <w:lvlJc w:val="left"/>
      <w:pPr>
        <w:tabs>
          <w:tab w:val="num" w:pos="2520"/>
        </w:tabs>
        <w:ind w:left="2520" w:hanging="360"/>
      </w:pPr>
      <w:rPr>
        <w:rFonts w:ascii="Arial" w:hAnsi="Arial" w:hint="default"/>
      </w:rPr>
    </w:lvl>
    <w:lvl w:ilvl="4" w:tplc="F398D166" w:tentative="1">
      <w:start w:val="1"/>
      <w:numFmt w:val="bullet"/>
      <w:lvlText w:val="•"/>
      <w:lvlJc w:val="left"/>
      <w:pPr>
        <w:tabs>
          <w:tab w:val="num" w:pos="3240"/>
        </w:tabs>
        <w:ind w:left="3240" w:hanging="360"/>
      </w:pPr>
      <w:rPr>
        <w:rFonts w:ascii="Arial" w:hAnsi="Arial" w:hint="default"/>
      </w:rPr>
    </w:lvl>
    <w:lvl w:ilvl="5" w:tplc="BCEAFE60" w:tentative="1">
      <w:start w:val="1"/>
      <w:numFmt w:val="bullet"/>
      <w:lvlText w:val="•"/>
      <w:lvlJc w:val="left"/>
      <w:pPr>
        <w:tabs>
          <w:tab w:val="num" w:pos="3960"/>
        </w:tabs>
        <w:ind w:left="3960" w:hanging="360"/>
      </w:pPr>
      <w:rPr>
        <w:rFonts w:ascii="Arial" w:hAnsi="Arial" w:hint="default"/>
      </w:rPr>
    </w:lvl>
    <w:lvl w:ilvl="6" w:tplc="324E5922" w:tentative="1">
      <w:start w:val="1"/>
      <w:numFmt w:val="bullet"/>
      <w:lvlText w:val="•"/>
      <w:lvlJc w:val="left"/>
      <w:pPr>
        <w:tabs>
          <w:tab w:val="num" w:pos="4680"/>
        </w:tabs>
        <w:ind w:left="4680" w:hanging="360"/>
      </w:pPr>
      <w:rPr>
        <w:rFonts w:ascii="Arial" w:hAnsi="Arial" w:hint="default"/>
      </w:rPr>
    </w:lvl>
    <w:lvl w:ilvl="7" w:tplc="DDE2DCB2" w:tentative="1">
      <w:start w:val="1"/>
      <w:numFmt w:val="bullet"/>
      <w:lvlText w:val="•"/>
      <w:lvlJc w:val="left"/>
      <w:pPr>
        <w:tabs>
          <w:tab w:val="num" w:pos="5400"/>
        </w:tabs>
        <w:ind w:left="5400" w:hanging="360"/>
      </w:pPr>
      <w:rPr>
        <w:rFonts w:ascii="Arial" w:hAnsi="Arial" w:hint="default"/>
      </w:rPr>
    </w:lvl>
    <w:lvl w:ilvl="8" w:tplc="3A3A538E" w:tentative="1">
      <w:start w:val="1"/>
      <w:numFmt w:val="bullet"/>
      <w:lvlText w:val="•"/>
      <w:lvlJc w:val="left"/>
      <w:pPr>
        <w:tabs>
          <w:tab w:val="num" w:pos="6120"/>
        </w:tabs>
        <w:ind w:left="6120" w:hanging="360"/>
      </w:pPr>
      <w:rPr>
        <w:rFonts w:ascii="Arial" w:hAnsi="Arial" w:hint="default"/>
      </w:rPr>
    </w:lvl>
  </w:abstractNum>
  <w:abstractNum w:abstractNumId="33" w15:restartNumberingAfterBreak="0">
    <w:nsid w:val="50F05261"/>
    <w:multiLevelType w:val="hybridMultilevel"/>
    <w:tmpl w:val="4CDCEA4C"/>
    <w:lvl w:ilvl="0" w:tplc="08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3873A4C"/>
    <w:multiLevelType w:val="hybridMultilevel"/>
    <w:tmpl w:val="783C2E6C"/>
    <w:lvl w:ilvl="0" w:tplc="2F2C388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90444DB"/>
    <w:multiLevelType w:val="hybridMultilevel"/>
    <w:tmpl w:val="84041E08"/>
    <w:lvl w:ilvl="0" w:tplc="A16A093E">
      <w:start w:val="1"/>
      <w:numFmt w:val="lowerRoman"/>
      <w:lvlText w:val="%1)"/>
      <w:lvlJc w:val="left"/>
      <w:pPr>
        <w:ind w:left="720" w:hanging="360"/>
      </w:pPr>
      <w:rPr>
        <w:rFonts w:ascii="Calibri" w:eastAsia="Times New Roman" w:hAnsi="Calibri" w:cs="Times New Roman"/>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A5B16BC"/>
    <w:multiLevelType w:val="hybridMultilevel"/>
    <w:tmpl w:val="84041E08"/>
    <w:lvl w:ilvl="0" w:tplc="A16A093E">
      <w:start w:val="1"/>
      <w:numFmt w:val="lowerRoman"/>
      <w:lvlText w:val="%1)"/>
      <w:lvlJc w:val="left"/>
      <w:pPr>
        <w:ind w:left="720" w:hanging="360"/>
      </w:pPr>
      <w:rPr>
        <w:rFonts w:ascii="Calibri" w:eastAsia="Times New Roman" w:hAnsi="Calibri" w:cs="Times New Roman"/>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5C2B1E8D"/>
    <w:multiLevelType w:val="hybridMultilevel"/>
    <w:tmpl w:val="84041E08"/>
    <w:lvl w:ilvl="0" w:tplc="A16A093E">
      <w:start w:val="1"/>
      <w:numFmt w:val="lowerRoman"/>
      <w:lvlText w:val="%1)"/>
      <w:lvlJc w:val="left"/>
      <w:pPr>
        <w:ind w:left="720" w:hanging="360"/>
      </w:pPr>
      <w:rPr>
        <w:rFonts w:ascii="Calibri" w:eastAsia="Times New Roman" w:hAnsi="Calibri" w:cs="Times New Roman"/>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5F562F39"/>
    <w:multiLevelType w:val="hybridMultilevel"/>
    <w:tmpl w:val="A40E243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49D1EE3"/>
    <w:multiLevelType w:val="multilevel"/>
    <w:tmpl w:val="2CC84DD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0" w15:restartNumberingAfterBreak="0">
    <w:nsid w:val="67B83923"/>
    <w:multiLevelType w:val="hybridMultilevel"/>
    <w:tmpl w:val="AF0617BA"/>
    <w:lvl w:ilvl="0" w:tplc="000F0409">
      <w:start w:val="1"/>
      <w:numFmt w:val="decimal"/>
      <w:lvlText w:val="%1."/>
      <w:lvlJc w:val="left"/>
      <w:pPr>
        <w:tabs>
          <w:tab w:val="num" w:pos="720"/>
        </w:tabs>
        <w:ind w:left="720" w:hanging="360"/>
      </w:pPr>
      <w:rPr>
        <w:rFonts w:hint="default"/>
      </w:rPr>
    </w:lvl>
    <w:lvl w:ilvl="1" w:tplc="00190409">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41" w15:restartNumberingAfterBreak="0">
    <w:nsid w:val="6DC57E87"/>
    <w:multiLevelType w:val="hybridMultilevel"/>
    <w:tmpl w:val="990E4FA4"/>
    <w:lvl w:ilvl="0" w:tplc="D28039F8">
      <w:start w:val="11"/>
      <w:numFmt w:val="bullet"/>
      <w:lvlText w:val="-"/>
      <w:lvlJc w:val="left"/>
      <w:pPr>
        <w:ind w:left="720" w:hanging="360"/>
      </w:pPr>
      <w:rPr>
        <w:rFonts w:ascii="Calibri" w:eastAsia="Times New Roman"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F376D34"/>
    <w:multiLevelType w:val="hybridMultilevel"/>
    <w:tmpl w:val="03A05A0E"/>
    <w:lvl w:ilvl="0" w:tplc="B61E4282">
      <w:start w:val="1"/>
      <w:numFmt w:val="decimal"/>
      <w:lvlText w:val="%1."/>
      <w:lvlJc w:val="left"/>
      <w:pPr>
        <w:ind w:left="705" w:hanging="705"/>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43" w15:restartNumberingAfterBreak="0">
    <w:nsid w:val="710D42A9"/>
    <w:multiLevelType w:val="hybridMultilevel"/>
    <w:tmpl w:val="682E4948"/>
    <w:lvl w:ilvl="0" w:tplc="08090001">
      <w:start w:val="1"/>
      <w:numFmt w:val="bullet"/>
      <w:lvlText w:val=""/>
      <w:lvlJc w:val="left"/>
      <w:pPr>
        <w:ind w:left="720" w:hanging="360"/>
      </w:pPr>
      <w:rPr>
        <w:rFonts w:ascii="Symbol" w:hAnsi="Symbol" w:hint="default"/>
      </w:rPr>
    </w:lvl>
    <w:lvl w:ilvl="1" w:tplc="D79C1030">
      <w:numFmt w:val="bullet"/>
      <w:lvlText w:val="-"/>
      <w:lvlJc w:val="left"/>
      <w:pPr>
        <w:ind w:left="1440" w:hanging="360"/>
      </w:pPr>
      <w:rPr>
        <w:rFonts w:ascii="Calibri" w:eastAsia="Arial"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17A2F69"/>
    <w:multiLevelType w:val="multilevel"/>
    <w:tmpl w:val="35625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1A05D48"/>
    <w:multiLevelType w:val="hybridMultilevel"/>
    <w:tmpl w:val="2392E7E6"/>
    <w:lvl w:ilvl="0" w:tplc="268AFA4E">
      <w:start w:val="1"/>
      <w:numFmt w:val="lowerRoman"/>
      <w:lvlText w:val="%1)"/>
      <w:lvlJc w:val="left"/>
      <w:pPr>
        <w:ind w:left="720" w:hanging="360"/>
      </w:pPr>
      <w:rPr>
        <w:rFonts w:ascii="Calibri" w:eastAsia="Times New Roman" w:hAnsi="Calibri"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A794B3E"/>
    <w:multiLevelType w:val="hybridMultilevel"/>
    <w:tmpl w:val="385EB998"/>
    <w:lvl w:ilvl="0" w:tplc="5EAA2FAC">
      <w:numFmt w:val="bullet"/>
      <w:lvlText w:val="•"/>
      <w:lvlJc w:val="left"/>
      <w:pPr>
        <w:ind w:left="720" w:hanging="360"/>
      </w:pPr>
      <w:rPr>
        <w:rFonts w:ascii="Calibri" w:eastAsia="SimSun" w:hAnsi="Calibri"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B466F65"/>
    <w:multiLevelType w:val="hybridMultilevel"/>
    <w:tmpl w:val="84041E08"/>
    <w:lvl w:ilvl="0" w:tplc="A16A093E">
      <w:start w:val="1"/>
      <w:numFmt w:val="lowerRoman"/>
      <w:lvlText w:val="%1)"/>
      <w:lvlJc w:val="left"/>
      <w:pPr>
        <w:ind w:left="720" w:hanging="360"/>
      </w:pPr>
      <w:rPr>
        <w:rFonts w:ascii="Calibri" w:eastAsia="Times New Roman" w:hAnsi="Calibri" w:cs="Times New Roman"/>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CDC4604"/>
    <w:multiLevelType w:val="multilevel"/>
    <w:tmpl w:val="C760680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16cid:durableId="2087608821">
    <w:abstractNumId w:val="34"/>
  </w:num>
  <w:num w:numId="2" w16cid:durableId="1952205169">
    <w:abstractNumId w:val="40"/>
  </w:num>
  <w:num w:numId="3" w16cid:durableId="1461343310">
    <w:abstractNumId w:val="33"/>
  </w:num>
  <w:num w:numId="4" w16cid:durableId="770660182">
    <w:abstractNumId w:val="20"/>
  </w:num>
  <w:num w:numId="5" w16cid:durableId="1600865579">
    <w:abstractNumId w:val="7"/>
  </w:num>
  <w:num w:numId="6" w16cid:durableId="1904682776">
    <w:abstractNumId w:val="37"/>
  </w:num>
  <w:num w:numId="7" w16cid:durableId="1565725512">
    <w:abstractNumId w:val="25"/>
  </w:num>
  <w:num w:numId="8" w16cid:durableId="935207132">
    <w:abstractNumId w:val="47"/>
  </w:num>
  <w:num w:numId="9" w16cid:durableId="58090227">
    <w:abstractNumId w:val="15"/>
  </w:num>
  <w:num w:numId="10" w16cid:durableId="818839493">
    <w:abstractNumId w:val="46"/>
  </w:num>
  <w:num w:numId="11" w16cid:durableId="1691446596">
    <w:abstractNumId w:val="45"/>
  </w:num>
  <w:num w:numId="12" w16cid:durableId="1046829747">
    <w:abstractNumId w:val="44"/>
  </w:num>
  <w:num w:numId="13" w16cid:durableId="820581327">
    <w:abstractNumId w:val="9"/>
  </w:num>
  <w:num w:numId="14" w16cid:durableId="673995977">
    <w:abstractNumId w:val="19"/>
  </w:num>
  <w:num w:numId="15" w16cid:durableId="1788696852">
    <w:abstractNumId w:val="28"/>
  </w:num>
  <w:num w:numId="16" w16cid:durableId="1087923922">
    <w:abstractNumId w:val="6"/>
  </w:num>
  <w:num w:numId="17" w16cid:durableId="308365562">
    <w:abstractNumId w:val="2"/>
  </w:num>
  <w:num w:numId="18" w16cid:durableId="479002706">
    <w:abstractNumId w:val="30"/>
  </w:num>
  <w:num w:numId="19" w16cid:durableId="1153839261">
    <w:abstractNumId w:val="4"/>
  </w:num>
  <w:num w:numId="20" w16cid:durableId="490826560">
    <w:abstractNumId w:val="36"/>
  </w:num>
  <w:num w:numId="21" w16cid:durableId="1875195261">
    <w:abstractNumId w:val="23"/>
  </w:num>
  <w:num w:numId="22" w16cid:durableId="980959060">
    <w:abstractNumId w:val="18"/>
  </w:num>
  <w:num w:numId="23" w16cid:durableId="1692949988">
    <w:abstractNumId w:val="12"/>
  </w:num>
  <w:num w:numId="24" w16cid:durableId="2035692403">
    <w:abstractNumId w:val="22"/>
  </w:num>
  <w:num w:numId="25" w16cid:durableId="588781742">
    <w:abstractNumId w:val="35"/>
  </w:num>
  <w:num w:numId="26" w16cid:durableId="1615668906">
    <w:abstractNumId w:val="21"/>
  </w:num>
  <w:num w:numId="27" w16cid:durableId="542408351">
    <w:abstractNumId w:val="17"/>
  </w:num>
  <w:num w:numId="28" w16cid:durableId="1472016807">
    <w:abstractNumId w:val="42"/>
  </w:num>
  <w:num w:numId="29" w16cid:durableId="1120027801">
    <w:abstractNumId w:val="24"/>
  </w:num>
  <w:num w:numId="30" w16cid:durableId="1110510174">
    <w:abstractNumId w:val="16"/>
  </w:num>
  <w:num w:numId="31" w16cid:durableId="116338845">
    <w:abstractNumId w:val="11"/>
  </w:num>
  <w:num w:numId="32" w16cid:durableId="1683315379">
    <w:abstractNumId w:val="32"/>
  </w:num>
  <w:num w:numId="33" w16cid:durableId="708383390">
    <w:abstractNumId w:val="26"/>
  </w:num>
  <w:num w:numId="34" w16cid:durableId="1725643212">
    <w:abstractNumId w:val="27"/>
  </w:num>
  <w:num w:numId="35" w16cid:durableId="1536042808">
    <w:abstractNumId w:val="29"/>
  </w:num>
  <w:num w:numId="36" w16cid:durableId="237524826">
    <w:abstractNumId w:val="31"/>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284851181">
    <w:abstractNumId w:val="10"/>
  </w:num>
  <w:num w:numId="38" w16cid:durableId="9332924">
    <w:abstractNumId w:val="38"/>
  </w:num>
  <w:num w:numId="39" w16cid:durableId="1002244911">
    <w:abstractNumId w:val="48"/>
  </w:num>
  <w:num w:numId="40" w16cid:durableId="470907754">
    <w:abstractNumId w:val="8"/>
  </w:num>
  <w:num w:numId="41" w16cid:durableId="159583163">
    <w:abstractNumId w:val="41"/>
  </w:num>
  <w:num w:numId="42" w16cid:durableId="1557623873">
    <w:abstractNumId w:val="0"/>
  </w:num>
  <w:num w:numId="43" w16cid:durableId="340743520">
    <w:abstractNumId w:val="5"/>
  </w:num>
  <w:num w:numId="44" w16cid:durableId="1879076364">
    <w:abstractNumId w:val="39"/>
  </w:num>
  <w:num w:numId="45" w16cid:durableId="1760979390">
    <w:abstractNumId w:val="43"/>
  </w:num>
  <w:num w:numId="46" w16cid:durableId="480998768">
    <w:abstractNumId w:val="14"/>
  </w:num>
  <w:num w:numId="47" w16cid:durableId="1049378937">
    <w:abstractNumId w:val="1"/>
  </w:num>
  <w:num w:numId="48" w16cid:durableId="2066054631">
    <w:abstractNumId w:val="13"/>
  </w:num>
  <w:num w:numId="49" w16cid:durableId="18442057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1847"/>
    <w:rsid w:val="00003CA8"/>
    <w:rsid w:val="000306B2"/>
    <w:rsid w:val="00034EE1"/>
    <w:rsid w:val="00037805"/>
    <w:rsid w:val="00075C3E"/>
    <w:rsid w:val="000937B9"/>
    <w:rsid w:val="000955A6"/>
    <w:rsid w:val="000A56E8"/>
    <w:rsid w:val="000B7B89"/>
    <w:rsid w:val="000C5853"/>
    <w:rsid w:val="000F1A65"/>
    <w:rsid w:val="0011683F"/>
    <w:rsid w:val="00117E0E"/>
    <w:rsid w:val="001235A0"/>
    <w:rsid w:val="00124DF6"/>
    <w:rsid w:val="001370C8"/>
    <w:rsid w:val="001371F7"/>
    <w:rsid w:val="00151072"/>
    <w:rsid w:val="0018370F"/>
    <w:rsid w:val="00191DBD"/>
    <w:rsid w:val="001A436F"/>
    <w:rsid w:val="001B1B93"/>
    <w:rsid w:val="001B59DF"/>
    <w:rsid w:val="001C5096"/>
    <w:rsid w:val="001E58B3"/>
    <w:rsid w:val="001F6F00"/>
    <w:rsid w:val="00200623"/>
    <w:rsid w:val="00207496"/>
    <w:rsid w:val="002114D5"/>
    <w:rsid w:val="00211F91"/>
    <w:rsid w:val="002331B9"/>
    <w:rsid w:val="0025048D"/>
    <w:rsid w:val="002546D7"/>
    <w:rsid w:val="00257E4A"/>
    <w:rsid w:val="00273143"/>
    <w:rsid w:val="00276CA8"/>
    <w:rsid w:val="002D0051"/>
    <w:rsid w:val="002D36FF"/>
    <w:rsid w:val="002D5EE4"/>
    <w:rsid w:val="002D6850"/>
    <w:rsid w:val="002F53D7"/>
    <w:rsid w:val="003149C4"/>
    <w:rsid w:val="00314AF4"/>
    <w:rsid w:val="00323EA4"/>
    <w:rsid w:val="003458B9"/>
    <w:rsid w:val="00381C7B"/>
    <w:rsid w:val="00390DE7"/>
    <w:rsid w:val="00392EA3"/>
    <w:rsid w:val="003938AC"/>
    <w:rsid w:val="003A372B"/>
    <w:rsid w:val="003D4D1F"/>
    <w:rsid w:val="003E2DC0"/>
    <w:rsid w:val="003E4DCA"/>
    <w:rsid w:val="003E71AF"/>
    <w:rsid w:val="004003B0"/>
    <w:rsid w:val="00413C7D"/>
    <w:rsid w:val="00420BA0"/>
    <w:rsid w:val="00421D49"/>
    <w:rsid w:val="0042654F"/>
    <w:rsid w:val="004334BF"/>
    <w:rsid w:val="00437FC5"/>
    <w:rsid w:val="004723EA"/>
    <w:rsid w:val="004A3C86"/>
    <w:rsid w:val="004D35E7"/>
    <w:rsid w:val="004D38D7"/>
    <w:rsid w:val="00567F3D"/>
    <w:rsid w:val="0058361C"/>
    <w:rsid w:val="0058459F"/>
    <w:rsid w:val="00592A69"/>
    <w:rsid w:val="00593C1B"/>
    <w:rsid w:val="00596E01"/>
    <w:rsid w:val="005A6A3B"/>
    <w:rsid w:val="00630282"/>
    <w:rsid w:val="00633DF1"/>
    <w:rsid w:val="0063778B"/>
    <w:rsid w:val="006423D1"/>
    <w:rsid w:val="00672EB5"/>
    <w:rsid w:val="006755B5"/>
    <w:rsid w:val="00676B94"/>
    <w:rsid w:val="006C7574"/>
    <w:rsid w:val="006D11ED"/>
    <w:rsid w:val="00700201"/>
    <w:rsid w:val="00703E84"/>
    <w:rsid w:val="007046B6"/>
    <w:rsid w:val="007156CD"/>
    <w:rsid w:val="0072037E"/>
    <w:rsid w:val="0074667F"/>
    <w:rsid w:val="00747D46"/>
    <w:rsid w:val="007753C8"/>
    <w:rsid w:val="00777DE9"/>
    <w:rsid w:val="00783CA7"/>
    <w:rsid w:val="007A0FA0"/>
    <w:rsid w:val="007A7394"/>
    <w:rsid w:val="007E5680"/>
    <w:rsid w:val="0080475E"/>
    <w:rsid w:val="0081501E"/>
    <w:rsid w:val="008215B0"/>
    <w:rsid w:val="0082689D"/>
    <w:rsid w:val="00841246"/>
    <w:rsid w:val="00860E31"/>
    <w:rsid w:val="0088126B"/>
    <w:rsid w:val="00883206"/>
    <w:rsid w:val="00890B1D"/>
    <w:rsid w:val="008A2675"/>
    <w:rsid w:val="008A5ACA"/>
    <w:rsid w:val="008B5562"/>
    <w:rsid w:val="008C7066"/>
    <w:rsid w:val="008E2114"/>
    <w:rsid w:val="008E3C04"/>
    <w:rsid w:val="008E7406"/>
    <w:rsid w:val="008F581A"/>
    <w:rsid w:val="00905C4D"/>
    <w:rsid w:val="00927F21"/>
    <w:rsid w:val="00954E77"/>
    <w:rsid w:val="00965EC4"/>
    <w:rsid w:val="009A5DEF"/>
    <w:rsid w:val="009B5052"/>
    <w:rsid w:val="009F1441"/>
    <w:rsid w:val="00A05331"/>
    <w:rsid w:val="00A27FFA"/>
    <w:rsid w:val="00A57AEB"/>
    <w:rsid w:val="00A74B18"/>
    <w:rsid w:val="00A85E38"/>
    <w:rsid w:val="00AA67C8"/>
    <w:rsid w:val="00AC15CF"/>
    <w:rsid w:val="00AD2825"/>
    <w:rsid w:val="00AE45D4"/>
    <w:rsid w:val="00B14674"/>
    <w:rsid w:val="00B21D31"/>
    <w:rsid w:val="00B279A0"/>
    <w:rsid w:val="00B27D78"/>
    <w:rsid w:val="00B34EC6"/>
    <w:rsid w:val="00B56E03"/>
    <w:rsid w:val="00B6562E"/>
    <w:rsid w:val="00B81A4D"/>
    <w:rsid w:val="00B94ED6"/>
    <w:rsid w:val="00BA65C5"/>
    <w:rsid w:val="00BB0F6C"/>
    <w:rsid w:val="00BD2E25"/>
    <w:rsid w:val="00BE56C5"/>
    <w:rsid w:val="00C12CB5"/>
    <w:rsid w:val="00C15B9B"/>
    <w:rsid w:val="00C21377"/>
    <w:rsid w:val="00C22CE6"/>
    <w:rsid w:val="00C22F1D"/>
    <w:rsid w:val="00C235FC"/>
    <w:rsid w:val="00C4270E"/>
    <w:rsid w:val="00C53126"/>
    <w:rsid w:val="00C64CEE"/>
    <w:rsid w:val="00C95B0F"/>
    <w:rsid w:val="00CA0512"/>
    <w:rsid w:val="00CA5380"/>
    <w:rsid w:val="00CD34D2"/>
    <w:rsid w:val="00CE689B"/>
    <w:rsid w:val="00CE6984"/>
    <w:rsid w:val="00D51C9B"/>
    <w:rsid w:val="00D53749"/>
    <w:rsid w:val="00D63A81"/>
    <w:rsid w:val="00D65DDB"/>
    <w:rsid w:val="00D94D1C"/>
    <w:rsid w:val="00D950C8"/>
    <w:rsid w:val="00DA1847"/>
    <w:rsid w:val="00DA50F8"/>
    <w:rsid w:val="00DB3BF5"/>
    <w:rsid w:val="00DC3DE1"/>
    <w:rsid w:val="00DD00F2"/>
    <w:rsid w:val="00DD0474"/>
    <w:rsid w:val="00DE0F1A"/>
    <w:rsid w:val="00E0605B"/>
    <w:rsid w:val="00E408EC"/>
    <w:rsid w:val="00E5137C"/>
    <w:rsid w:val="00E76DCC"/>
    <w:rsid w:val="00E90DC5"/>
    <w:rsid w:val="00EB55D8"/>
    <w:rsid w:val="00EC5090"/>
    <w:rsid w:val="00EC5FB1"/>
    <w:rsid w:val="00EC7EAF"/>
    <w:rsid w:val="00ED53DA"/>
    <w:rsid w:val="00EE4170"/>
    <w:rsid w:val="00EE601C"/>
    <w:rsid w:val="00F57994"/>
    <w:rsid w:val="00F72792"/>
    <w:rsid w:val="00F8434D"/>
    <w:rsid w:val="00FC1351"/>
    <w:rsid w:val="00FD2ED4"/>
    <w:rsid w:val="00FD6892"/>
    <w:rsid w:val="00FE314F"/>
    <w:rsid w:val="00FE6FAE"/>
    <w:rsid w:val="00FF1376"/>
    <w:rsid w:val="00FF477E"/>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438905"/>
  <w15:docId w15:val="{50927103-1C81-4E93-ACA7-E9338A488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1847"/>
    <w:rPr>
      <w:rFonts w:ascii="Calibri" w:eastAsia="Calibri" w:hAnsi="Calibri" w:cs="Times New Roman"/>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DA1847"/>
    <w:pPr>
      <w:spacing w:after="0" w:line="240" w:lineRule="auto"/>
    </w:pPr>
    <w:rPr>
      <w:rFonts w:ascii="Consolas" w:eastAsia="Times New Roman" w:hAnsi="Consolas"/>
      <w:sz w:val="21"/>
      <w:szCs w:val="21"/>
      <w:lang w:val="en-GB" w:eastAsia="en-GB"/>
    </w:rPr>
  </w:style>
  <w:style w:type="character" w:customStyle="1" w:styleId="PlainTextChar">
    <w:name w:val="Plain Text Char"/>
    <w:basedOn w:val="DefaultParagraphFont"/>
    <w:link w:val="PlainText"/>
    <w:uiPriority w:val="99"/>
    <w:rsid w:val="00DA1847"/>
    <w:rPr>
      <w:rFonts w:ascii="Consolas" w:eastAsia="Times New Roman" w:hAnsi="Consolas" w:cs="Times New Roman"/>
      <w:sz w:val="21"/>
      <w:szCs w:val="21"/>
    </w:rPr>
  </w:style>
  <w:style w:type="paragraph" w:styleId="ListParagraph">
    <w:name w:val="List Paragraph"/>
    <w:basedOn w:val="Normal"/>
    <w:link w:val="ListParagraphChar"/>
    <w:uiPriority w:val="34"/>
    <w:qFormat/>
    <w:rsid w:val="00DA1847"/>
    <w:pPr>
      <w:spacing w:before="120" w:after="0" w:line="240" w:lineRule="auto"/>
      <w:ind w:left="720"/>
      <w:contextualSpacing/>
      <w:jc w:val="both"/>
    </w:pPr>
    <w:rPr>
      <w:rFonts w:ascii="Georgia" w:hAnsi="Georgia"/>
      <w:b/>
      <w:sz w:val="20"/>
      <w:szCs w:val="20"/>
    </w:rPr>
  </w:style>
  <w:style w:type="character" w:customStyle="1" w:styleId="ListParagraphChar">
    <w:name w:val="List Paragraph Char"/>
    <w:link w:val="ListParagraph"/>
    <w:uiPriority w:val="34"/>
    <w:locked/>
    <w:rsid w:val="00DA1847"/>
    <w:rPr>
      <w:rFonts w:ascii="Georgia" w:eastAsia="Calibri" w:hAnsi="Georgia" w:cs="Times New Roman"/>
      <w:b/>
      <w:sz w:val="20"/>
      <w:szCs w:val="20"/>
      <w:lang w:val="en-US" w:eastAsia="en-US"/>
    </w:rPr>
  </w:style>
  <w:style w:type="paragraph" w:styleId="Header">
    <w:name w:val="header"/>
    <w:basedOn w:val="Normal"/>
    <w:link w:val="HeaderChar"/>
    <w:uiPriority w:val="99"/>
    <w:unhideWhenUsed/>
    <w:rsid w:val="00DA184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A1847"/>
    <w:rPr>
      <w:rFonts w:ascii="Calibri" w:eastAsia="Calibri" w:hAnsi="Calibri" w:cs="Times New Roman"/>
      <w:lang w:val="en-US" w:eastAsia="en-US"/>
    </w:rPr>
  </w:style>
  <w:style w:type="paragraph" w:styleId="Footer">
    <w:name w:val="footer"/>
    <w:basedOn w:val="Normal"/>
    <w:link w:val="FooterChar"/>
    <w:uiPriority w:val="99"/>
    <w:unhideWhenUsed/>
    <w:rsid w:val="00DA184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A1847"/>
    <w:rPr>
      <w:rFonts w:ascii="Calibri" w:eastAsia="Calibri" w:hAnsi="Calibri" w:cs="Times New Roman"/>
      <w:lang w:val="en-US" w:eastAsia="en-US"/>
    </w:rPr>
  </w:style>
  <w:style w:type="character" w:styleId="Hyperlink">
    <w:name w:val="Hyperlink"/>
    <w:basedOn w:val="DefaultParagraphFont"/>
    <w:uiPriority w:val="99"/>
    <w:unhideWhenUsed/>
    <w:rsid w:val="002546D7"/>
    <w:rPr>
      <w:color w:val="0000FF" w:themeColor="hyperlink"/>
      <w:u w:val="single"/>
    </w:rPr>
  </w:style>
  <w:style w:type="paragraph" w:styleId="BalloonText">
    <w:name w:val="Balloon Text"/>
    <w:basedOn w:val="Normal"/>
    <w:link w:val="BalloonTextChar"/>
    <w:uiPriority w:val="99"/>
    <w:semiHidden/>
    <w:unhideWhenUsed/>
    <w:rsid w:val="002546D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46D7"/>
    <w:rPr>
      <w:rFonts w:ascii="Tahoma" w:eastAsia="Calibri" w:hAnsi="Tahoma" w:cs="Tahoma"/>
      <w:sz w:val="16"/>
      <w:szCs w:val="16"/>
      <w:lang w:val="en-US" w:eastAsia="en-US"/>
    </w:rPr>
  </w:style>
  <w:style w:type="paragraph" w:customStyle="1" w:styleId="Default">
    <w:name w:val="Default"/>
    <w:link w:val="DefaultChar"/>
    <w:uiPriority w:val="99"/>
    <w:rsid w:val="003149C4"/>
    <w:pPr>
      <w:autoSpaceDE w:val="0"/>
      <w:autoSpaceDN w:val="0"/>
      <w:adjustRightInd w:val="0"/>
      <w:spacing w:before="200"/>
    </w:pPr>
    <w:rPr>
      <w:rFonts w:ascii="Avenir LT Std" w:eastAsia="Times New Roman" w:hAnsi="Avenir LT Std" w:cs="Times New Roman"/>
      <w:color w:val="000000"/>
      <w:sz w:val="24"/>
      <w:szCs w:val="24"/>
      <w:lang w:val="en-CA" w:eastAsia="en-US"/>
    </w:rPr>
  </w:style>
  <w:style w:type="character" w:customStyle="1" w:styleId="DefaultChar">
    <w:name w:val="Default Char"/>
    <w:link w:val="Default"/>
    <w:uiPriority w:val="99"/>
    <w:rsid w:val="003149C4"/>
    <w:rPr>
      <w:rFonts w:ascii="Avenir LT Std" w:eastAsia="Times New Roman" w:hAnsi="Avenir LT Std" w:cs="Times New Roman"/>
      <w:color w:val="000000"/>
      <w:sz w:val="24"/>
      <w:szCs w:val="24"/>
      <w:lang w:val="en-CA" w:eastAsia="en-US"/>
    </w:rPr>
  </w:style>
  <w:style w:type="paragraph" w:styleId="Revision">
    <w:name w:val="Revision"/>
    <w:hidden/>
    <w:uiPriority w:val="99"/>
    <w:semiHidden/>
    <w:rsid w:val="0074667F"/>
    <w:pPr>
      <w:spacing w:after="0" w:line="240" w:lineRule="auto"/>
    </w:pPr>
    <w:rPr>
      <w:rFonts w:ascii="Calibri" w:eastAsia="Calibri" w:hAnsi="Calibri" w:cs="Times New Roman"/>
      <w:lang w:val="en-US" w:eastAsia="en-US"/>
    </w:rPr>
  </w:style>
  <w:style w:type="table" w:styleId="TableGrid">
    <w:name w:val="Table Grid"/>
    <w:basedOn w:val="TableNormal"/>
    <w:uiPriority w:val="59"/>
    <w:rsid w:val="00DD00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A57AE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57AEB"/>
    <w:rPr>
      <w:rFonts w:ascii="Calibri" w:eastAsia="Calibri" w:hAnsi="Calibri" w:cs="Times New Roman"/>
      <w:sz w:val="20"/>
      <w:szCs w:val="20"/>
      <w:lang w:val="en-US" w:eastAsia="en-US"/>
    </w:rPr>
  </w:style>
  <w:style w:type="character" w:styleId="FootnoteReference">
    <w:name w:val="footnote reference"/>
    <w:basedOn w:val="DefaultParagraphFont"/>
    <w:uiPriority w:val="99"/>
    <w:semiHidden/>
    <w:unhideWhenUsed/>
    <w:rsid w:val="00A57AEB"/>
    <w:rPr>
      <w:vertAlign w:val="superscript"/>
    </w:rPr>
  </w:style>
  <w:style w:type="paragraph" w:styleId="NoSpacing">
    <w:name w:val="No Spacing"/>
    <w:uiPriority w:val="1"/>
    <w:qFormat/>
    <w:rsid w:val="00A85E38"/>
    <w:pPr>
      <w:spacing w:after="0" w:line="240" w:lineRule="auto"/>
    </w:pPr>
    <w:rPr>
      <w:rFonts w:ascii="Calibri" w:eastAsia="Calibri" w:hAnsi="Calibri" w:cs="Times New Roman"/>
      <w:lang w:eastAsia="en-US"/>
    </w:rPr>
  </w:style>
  <w:style w:type="character" w:styleId="CommentReference">
    <w:name w:val="annotation reference"/>
    <w:basedOn w:val="DefaultParagraphFont"/>
    <w:uiPriority w:val="99"/>
    <w:semiHidden/>
    <w:unhideWhenUsed/>
    <w:rsid w:val="00B6562E"/>
    <w:rPr>
      <w:sz w:val="16"/>
      <w:szCs w:val="16"/>
    </w:rPr>
  </w:style>
  <w:style w:type="paragraph" w:styleId="CommentText">
    <w:name w:val="annotation text"/>
    <w:basedOn w:val="Normal"/>
    <w:link w:val="CommentTextChar"/>
    <w:uiPriority w:val="99"/>
    <w:unhideWhenUsed/>
    <w:rsid w:val="00B6562E"/>
    <w:pPr>
      <w:spacing w:line="240" w:lineRule="auto"/>
    </w:pPr>
    <w:rPr>
      <w:rFonts w:cs="Calibri"/>
      <w:sz w:val="20"/>
      <w:szCs w:val="20"/>
      <w:lang w:val="en-GB" w:eastAsia="en-GB"/>
    </w:rPr>
  </w:style>
  <w:style w:type="character" w:customStyle="1" w:styleId="CommentTextChar">
    <w:name w:val="Comment Text Char"/>
    <w:basedOn w:val="DefaultParagraphFont"/>
    <w:link w:val="CommentText"/>
    <w:uiPriority w:val="99"/>
    <w:rsid w:val="00B6562E"/>
    <w:rPr>
      <w:rFonts w:ascii="Calibri" w:eastAsia="Calibri" w:hAnsi="Calibri" w:cs="Calibri"/>
      <w:sz w:val="20"/>
      <w:szCs w:val="20"/>
    </w:rPr>
  </w:style>
  <w:style w:type="character" w:styleId="UnresolvedMention">
    <w:name w:val="Unresolved Mention"/>
    <w:basedOn w:val="DefaultParagraphFont"/>
    <w:uiPriority w:val="99"/>
    <w:semiHidden/>
    <w:unhideWhenUsed/>
    <w:rsid w:val="002331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261473">
      <w:bodyDiv w:val="1"/>
      <w:marLeft w:val="0"/>
      <w:marRight w:val="0"/>
      <w:marTop w:val="0"/>
      <w:marBottom w:val="0"/>
      <w:divBdr>
        <w:top w:val="none" w:sz="0" w:space="0" w:color="auto"/>
        <w:left w:val="none" w:sz="0" w:space="0" w:color="auto"/>
        <w:bottom w:val="none" w:sz="0" w:space="0" w:color="auto"/>
        <w:right w:val="none" w:sz="0" w:space="0" w:color="auto"/>
      </w:divBdr>
    </w:div>
    <w:div w:id="65536714">
      <w:bodyDiv w:val="1"/>
      <w:marLeft w:val="0"/>
      <w:marRight w:val="0"/>
      <w:marTop w:val="0"/>
      <w:marBottom w:val="0"/>
      <w:divBdr>
        <w:top w:val="none" w:sz="0" w:space="0" w:color="auto"/>
        <w:left w:val="none" w:sz="0" w:space="0" w:color="auto"/>
        <w:bottom w:val="none" w:sz="0" w:space="0" w:color="auto"/>
        <w:right w:val="none" w:sz="0" w:space="0" w:color="auto"/>
      </w:divBdr>
    </w:div>
    <w:div w:id="257833619">
      <w:bodyDiv w:val="1"/>
      <w:marLeft w:val="0"/>
      <w:marRight w:val="0"/>
      <w:marTop w:val="0"/>
      <w:marBottom w:val="0"/>
      <w:divBdr>
        <w:top w:val="none" w:sz="0" w:space="0" w:color="auto"/>
        <w:left w:val="none" w:sz="0" w:space="0" w:color="auto"/>
        <w:bottom w:val="none" w:sz="0" w:space="0" w:color="auto"/>
        <w:right w:val="none" w:sz="0" w:space="0" w:color="auto"/>
      </w:divBdr>
    </w:div>
    <w:div w:id="407072017">
      <w:bodyDiv w:val="1"/>
      <w:marLeft w:val="0"/>
      <w:marRight w:val="0"/>
      <w:marTop w:val="0"/>
      <w:marBottom w:val="0"/>
      <w:divBdr>
        <w:top w:val="none" w:sz="0" w:space="0" w:color="auto"/>
        <w:left w:val="none" w:sz="0" w:space="0" w:color="auto"/>
        <w:bottom w:val="none" w:sz="0" w:space="0" w:color="auto"/>
        <w:right w:val="none" w:sz="0" w:space="0" w:color="auto"/>
      </w:divBdr>
    </w:div>
    <w:div w:id="408507491">
      <w:bodyDiv w:val="1"/>
      <w:marLeft w:val="0"/>
      <w:marRight w:val="0"/>
      <w:marTop w:val="0"/>
      <w:marBottom w:val="0"/>
      <w:divBdr>
        <w:top w:val="none" w:sz="0" w:space="0" w:color="auto"/>
        <w:left w:val="none" w:sz="0" w:space="0" w:color="auto"/>
        <w:bottom w:val="none" w:sz="0" w:space="0" w:color="auto"/>
        <w:right w:val="none" w:sz="0" w:space="0" w:color="auto"/>
      </w:divBdr>
    </w:div>
    <w:div w:id="519005739">
      <w:bodyDiv w:val="1"/>
      <w:marLeft w:val="0"/>
      <w:marRight w:val="0"/>
      <w:marTop w:val="0"/>
      <w:marBottom w:val="0"/>
      <w:divBdr>
        <w:top w:val="none" w:sz="0" w:space="0" w:color="auto"/>
        <w:left w:val="none" w:sz="0" w:space="0" w:color="auto"/>
        <w:bottom w:val="none" w:sz="0" w:space="0" w:color="auto"/>
        <w:right w:val="none" w:sz="0" w:space="0" w:color="auto"/>
      </w:divBdr>
    </w:div>
    <w:div w:id="548422847">
      <w:bodyDiv w:val="1"/>
      <w:marLeft w:val="0"/>
      <w:marRight w:val="0"/>
      <w:marTop w:val="0"/>
      <w:marBottom w:val="0"/>
      <w:divBdr>
        <w:top w:val="none" w:sz="0" w:space="0" w:color="auto"/>
        <w:left w:val="none" w:sz="0" w:space="0" w:color="auto"/>
        <w:bottom w:val="none" w:sz="0" w:space="0" w:color="auto"/>
        <w:right w:val="none" w:sz="0" w:space="0" w:color="auto"/>
      </w:divBdr>
    </w:div>
    <w:div w:id="769931172">
      <w:bodyDiv w:val="1"/>
      <w:marLeft w:val="0"/>
      <w:marRight w:val="0"/>
      <w:marTop w:val="0"/>
      <w:marBottom w:val="0"/>
      <w:divBdr>
        <w:top w:val="none" w:sz="0" w:space="0" w:color="auto"/>
        <w:left w:val="none" w:sz="0" w:space="0" w:color="auto"/>
        <w:bottom w:val="none" w:sz="0" w:space="0" w:color="auto"/>
        <w:right w:val="none" w:sz="0" w:space="0" w:color="auto"/>
      </w:divBdr>
    </w:div>
    <w:div w:id="942228606">
      <w:bodyDiv w:val="1"/>
      <w:marLeft w:val="0"/>
      <w:marRight w:val="0"/>
      <w:marTop w:val="0"/>
      <w:marBottom w:val="0"/>
      <w:divBdr>
        <w:top w:val="none" w:sz="0" w:space="0" w:color="auto"/>
        <w:left w:val="none" w:sz="0" w:space="0" w:color="auto"/>
        <w:bottom w:val="none" w:sz="0" w:space="0" w:color="auto"/>
        <w:right w:val="none" w:sz="0" w:space="0" w:color="auto"/>
      </w:divBdr>
    </w:div>
    <w:div w:id="949774970">
      <w:bodyDiv w:val="1"/>
      <w:marLeft w:val="0"/>
      <w:marRight w:val="0"/>
      <w:marTop w:val="0"/>
      <w:marBottom w:val="0"/>
      <w:divBdr>
        <w:top w:val="none" w:sz="0" w:space="0" w:color="auto"/>
        <w:left w:val="none" w:sz="0" w:space="0" w:color="auto"/>
        <w:bottom w:val="none" w:sz="0" w:space="0" w:color="auto"/>
        <w:right w:val="none" w:sz="0" w:space="0" w:color="auto"/>
      </w:divBdr>
    </w:div>
    <w:div w:id="1019771754">
      <w:bodyDiv w:val="1"/>
      <w:marLeft w:val="0"/>
      <w:marRight w:val="0"/>
      <w:marTop w:val="0"/>
      <w:marBottom w:val="0"/>
      <w:divBdr>
        <w:top w:val="none" w:sz="0" w:space="0" w:color="auto"/>
        <w:left w:val="none" w:sz="0" w:space="0" w:color="auto"/>
        <w:bottom w:val="none" w:sz="0" w:space="0" w:color="auto"/>
        <w:right w:val="none" w:sz="0" w:space="0" w:color="auto"/>
      </w:divBdr>
    </w:div>
    <w:div w:id="1124814673">
      <w:bodyDiv w:val="1"/>
      <w:marLeft w:val="0"/>
      <w:marRight w:val="0"/>
      <w:marTop w:val="0"/>
      <w:marBottom w:val="0"/>
      <w:divBdr>
        <w:top w:val="none" w:sz="0" w:space="0" w:color="auto"/>
        <w:left w:val="none" w:sz="0" w:space="0" w:color="auto"/>
        <w:bottom w:val="none" w:sz="0" w:space="0" w:color="auto"/>
        <w:right w:val="none" w:sz="0" w:space="0" w:color="auto"/>
      </w:divBdr>
    </w:div>
    <w:div w:id="1179269952">
      <w:bodyDiv w:val="1"/>
      <w:marLeft w:val="0"/>
      <w:marRight w:val="0"/>
      <w:marTop w:val="0"/>
      <w:marBottom w:val="0"/>
      <w:divBdr>
        <w:top w:val="none" w:sz="0" w:space="0" w:color="auto"/>
        <w:left w:val="none" w:sz="0" w:space="0" w:color="auto"/>
        <w:bottom w:val="none" w:sz="0" w:space="0" w:color="auto"/>
        <w:right w:val="none" w:sz="0" w:space="0" w:color="auto"/>
      </w:divBdr>
    </w:div>
    <w:div w:id="1367633773">
      <w:bodyDiv w:val="1"/>
      <w:marLeft w:val="0"/>
      <w:marRight w:val="0"/>
      <w:marTop w:val="0"/>
      <w:marBottom w:val="0"/>
      <w:divBdr>
        <w:top w:val="none" w:sz="0" w:space="0" w:color="auto"/>
        <w:left w:val="none" w:sz="0" w:space="0" w:color="auto"/>
        <w:bottom w:val="none" w:sz="0" w:space="0" w:color="auto"/>
        <w:right w:val="none" w:sz="0" w:space="0" w:color="auto"/>
      </w:divBdr>
    </w:div>
    <w:div w:id="1796950323">
      <w:bodyDiv w:val="1"/>
      <w:marLeft w:val="0"/>
      <w:marRight w:val="0"/>
      <w:marTop w:val="0"/>
      <w:marBottom w:val="0"/>
      <w:divBdr>
        <w:top w:val="none" w:sz="0" w:space="0" w:color="auto"/>
        <w:left w:val="none" w:sz="0" w:space="0" w:color="auto"/>
        <w:bottom w:val="none" w:sz="0" w:space="0" w:color="auto"/>
        <w:right w:val="none" w:sz="0" w:space="0" w:color="auto"/>
      </w:divBdr>
    </w:div>
    <w:div w:id="1948005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tenders@malariaconsortium.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98B5D8-1453-4EA9-AED2-5133D9215366}">
  <ds:schemaRefs>
    <ds:schemaRef ds:uri="http://schemas.openxmlformats.org/officeDocument/2006/bibliography"/>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10</TotalTime>
  <Pages>8</Pages>
  <Words>2780</Words>
  <Characters>15852</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Morris Okumu</dc:creator>
  <cp:lastModifiedBy>Ruth Kamuntu</cp:lastModifiedBy>
  <cp:revision>13</cp:revision>
  <dcterms:created xsi:type="dcterms:W3CDTF">2025-08-29T11:23:00Z</dcterms:created>
  <dcterms:modified xsi:type="dcterms:W3CDTF">2025-09-10T06:54:00Z</dcterms:modified>
</cp:coreProperties>
</file>