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FDFE2F" w14:textId="77777777" w:rsidR="007B4360" w:rsidRPr="00167F2F" w:rsidRDefault="00F01FE0" w:rsidP="00FD2FE8">
      <w:pPr>
        <w:pStyle w:val="Heading1"/>
        <w:jc w:val="both"/>
      </w:pPr>
      <w:r w:rsidRPr="00167F2F">
        <w:t>Terms of Reference</w:t>
      </w:r>
    </w:p>
    <w:p w14:paraId="600D13C2" w14:textId="75ED9FF9" w:rsidR="007B4360" w:rsidRPr="00167F2F" w:rsidRDefault="00F01FE0" w:rsidP="00FD2FE8">
      <w:pPr>
        <w:spacing w:after="0" w:line="240" w:lineRule="auto"/>
        <w:jc w:val="both"/>
        <w:rPr>
          <w:rFonts w:asciiTheme="minorHAnsi" w:hAnsiTheme="minorHAnsi" w:cstheme="minorHAnsi"/>
        </w:rPr>
      </w:pPr>
      <w:r w:rsidRPr="00167F2F">
        <w:rPr>
          <w:rFonts w:asciiTheme="minorHAnsi" w:hAnsiTheme="minorHAnsi" w:cstheme="minorHAnsi"/>
          <w:b/>
          <w:bCs/>
        </w:rPr>
        <w:t>Title</w:t>
      </w:r>
      <w:r w:rsidRPr="00167F2F">
        <w:rPr>
          <w:rFonts w:asciiTheme="minorHAnsi" w:hAnsiTheme="minorHAnsi" w:cstheme="minorHAnsi"/>
        </w:rPr>
        <w:t>:</w:t>
      </w:r>
      <w:r w:rsidR="00167F2F" w:rsidRPr="00167F2F">
        <w:rPr>
          <w:rFonts w:asciiTheme="minorHAnsi" w:hAnsiTheme="minorHAnsi" w:cstheme="minorHAnsi"/>
        </w:rPr>
        <w:t xml:space="preserve"> </w:t>
      </w:r>
      <w:r w:rsidRPr="00167F2F">
        <w:rPr>
          <w:rFonts w:asciiTheme="minorHAnsi" w:hAnsiTheme="minorHAnsi" w:cstheme="minorHAnsi"/>
        </w:rPr>
        <w:t>SEO</w:t>
      </w:r>
      <w:r w:rsidR="003470AE">
        <w:rPr>
          <w:rFonts w:asciiTheme="minorHAnsi" w:hAnsiTheme="minorHAnsi" w:cstheme="minorHAnsi"/>
        </w:rPr>
        <w:t xml:space="preserve"> </w:t>
      </w:r>
      <w:r w:rsidR="00921233">
        <w:rPr>
          <w:rFonts w:asciiTheme="minorHAnsi" w:hAnsiTheme="minorHAnsi" w:cstheme="minorHAnsi"/>
        </w:rPr>
        <w:t>A</w:t>
      </w:r>
      <w:r w:rsidR="003470AE">
        <w:rPr>
          <w:rFonts w:asciiTheme="minorHAnsi" w:hAnsiTheme="minorHAnsi" w:cstheme="minorHAnsi"/>
        </w:rPr>
        <w:t>udit</w:t>
      </w:r>
      <w:r w:rsidRPr="00167F2F">
        <w:rPr>
          <w:rFonts w:asciiTheme="minorHAnsi" w:hAnsiTheme="minorHAnsi" w:cstheme="minorHAnsi"/>
        </w:rPr>
        <w:t xml:space="preserve"> &amp; </w:t>
      </w:r>
      <w:r w:rsidR="00921233">
        <w:rPr>
          <w:rFonts w:asciiTheme="minorHAnsi" w:hAnsiTheme="minorHAnsi" w:cstheme="minorHAnsi"/>
        </w:rPr>
        <w:t>M</w:t>
      </w:r>
      <w:r w:rsidRPr="00167F2F">
        <w:rPr>
          <w:rFonts w:asciiTheme="minorHAnsi" w:hAnsiTheme="minorHAnsi" w:cstheme="minorHAnsi"/>
        </w:rPr>
        <w:t xml:space="preserve">easurement </w:t>
      </w:r>
      <w:r w:rsidR="00921233">
        <w:rPr>
          <w:rFonts w:asciiTheme="minorHAnsi" w:hAnsiTheme="minorHAnsi" w:cstheme="minorHAnsi"/>
        </w:rPr>
        <w:t>S</w:t>
      </w:r>
      <w:r w:rsidRPr="00167F2F">
        <w:rPr>
          <w:rFonts w:asciiTheme="minorHAnsi" w:hAnsiTheme="minorHAnsi" w:cstheme="minorHAnsi"/>
        </w:rPr>
        <w:t xml:space="preserve">upport </w:t>
      </w:r>
    </w:p>
    <w:p w14:paraId="70BBECA4" w14:textId="63B3A646" w:rsidR="007B4360" w:rsidRPr="00167F2F" w:rsidRDefault="00F01FE0" w:rsidP="00FD2FE8">
      <w:pPr>
        <w:spacing w:after="0" w:line="240" w:lineRule="auto"/>
        <w:jc w:val="both"/>
        <w:rPr>
          <w:rFonts w:asciiTheme="minorHAnsi" w:hAnsiTheme="minorHAnsi" w:cstheme="minorHAnsi"/>
        </w:rPr>
      </w:pPr>
      <w:r w:rsidRPr="00167F2F">
        <w:rPr>
          <w:rFonts w:asciiTheme="minorHAnsi" w:hAnsiTheme="minorHAnsi" w:cstheme="minorHAnsi"/>
          <w:b/>
          <w:bCs/>
        </w:rPr>
        <w:t>Location</w:t>
      </w:r>
      <w:r w:rsidR="00167F2F" w:rsidRPr="00167F2F">
        <w:rPr>
          <w:rFonts w:asciiTheme="minorHAnsi" w:hAnsiTheme="minorHAnsi" w:cstheme="minorHAnsi"/>
        </w:rPr>
        <w:t>: Remote</w:t>
      </w:r>
    </w:p>
    <w:p w14:paraId="74723062" w14:textId="5CA42115" w:rsidR="007B4360" w:rsidRPr="00167F2F" w:rsidRDefault="00F01FE0" w:rsidP="00FD2FE8">
      <w:pPr>
        <w:spacing w:after="0" w:line="240" w:lineRule="auto"/>
        <w:ind w:left="2160" w:hanging="2160"/>
        <w:jc w:val="both"/>
        <w:rPr>
          <w:rFonts w:asciiTheme="minorHAnsi" w:hAnsiTheme="minorHAnsi" w:cstheme="minorHAnsi"/>
        </w:rPr>
      </w:pPr>
      <w:r w:rsidRPr="00167F2F">
        <w:rPr>
          <w:rFonts w:asciiTheme="minorHAnsi" w:hAnsiTheme="minorHAnsi" w:cstheme="minorHAnsi"/>
          <w:b/>
          <w:bCs/>
        </w:rPr>
        <w:t>Equipment</w:t>
      </w:r>
      <w:r w:rsidRPr="00167F2F">
        <w:rPr>
          <w:rFonts w:asciiTheme="minorHAnsi" w:hAnsiTheme="minorHAnsi" w:cstheme="minorHAnsi"/>
        </w:rPr>
        <w:t>:</w:t>
      </w:r>
      <w:r w:rsidR="00167F2F">
        <w:rPr>
          <w:rFonts w:asciiTheme="minorHAnsi" w:hAnsiTheme="minorHAnsi" w:cstheme="minorHAnsi"/>
        </w:rPr>
        <w:t xml:space="preserve"> </w:t>
      </w:r>
      <w:r w:rsidR="00921233">
        <w:rPr>
          <w:rFonts w:asciiTheme="minorHAnsi" w:hAnsiTheme="minorHAnsi" w:cstheme="minorHAnsi"/>
        </w:rPr>
        <w:t xml:space="preserve">The </w:t>
      </w:r>
      <w:r w:rsidRPr="00167F2F">
        <w:rPr>
          <w:rFonts w:asciiTheme="minorHAnsi" w:hAnsiTheme="minorHAnsi" w:cstheme="minorHAnsi"/>
        </w:rPr>
        <w:t xml:space="preserve">Consultant should have </w:t>
      </w:r>
      <w:r w:rsidR="00921233">
        <w:rPr>
          <w:rFonts w:asciiTheme="minorHAnsi" w:hAnsiTheme="minorHAnsi" w:cstheme="minorHAnsi"/>
        </w:rPr>
        <w:t xml:space="preserve">their </w:t>
      </w:r>
      <w:r w:rsidRPr="00167F2F">
        <w:rPr>
          <w:rFonts w:asciiTheme="minorHAnsi" w:hAnsiTheme="minorHAnsi" w:cstheme="minorHAnsi"/>
        </w:rPr>
        <w:t>own computing and broadband</w:t>
      </w:r>
      <w:r w:rsidR="00167F2F">
        <w:rPr>
          <w:rFonts w:asciiTheme="minorHAnsi" w:hAnsiTheme="minorHAnsi" w:cstheme="minorHAnsi"/>
        </w:rPr>
        <w:t xml:space="preserve"> </w:t>
      </w:r>
      <w:r w:rsidRPr="00167F2F">
        <w:rPr>
          <w:rFonts w:asciiTheme="minorHAnsi" w:hAnsiTheme="minorHAnsi" w:cstheme="minorHAnsi"/>
        </w:rPr>
        <w:t>facilities for remote</w:t>
      </w:r>
      <w:r w:rsidR="00167F2F">
        <w:rPr>
          <w:rFonts w:asciiTheme="minorHAnsi" w:hAnsiTheme="minorHAnsi" w:cstheme="minorHAnsi"/>
        </w:rPr>
        <w:t xml:space="preserve"> </w:t>
      </w:r>
      <w:r w:rsidRPr="00167F2F">
        <w:rPr>
          <w:rFonts w:asciiTheme="minorHAnsi" w:hAnsiTheme="minorHAnsi" w:cstheme="minorHAnsi"/>
        </w:rPr>
        <w:t>collaborations</w:t>
      </w:r>
    </w:p>
    <w:p w14:paraId="197488CB" w14:textId="2EEFDACD" w:rsidR="007B4360" w:rsidRPr="00167F2F" w:rsidRDefault="00F01FE0" w:rsidP="00FD2FE8">
      <w:pPr>
        <w:spacing w:after="0" w:line="240" w:lineRule="auto"/>
        <w:jc w:val="both"/>
        <w:rPr>
          <w:rFonts w:asciiTheme="minorHAnsi" w:hAnsiTheme="minorHAnsi" w:cstheme="minorHAnsi"/>
        </w:rPr>
      </w:pPr>
      <w:r w:rsidRPr="00167F2F">
        <w:rPr>
          <w:rFonts w:asciiTheme="minorHAnsi" w:hAnsiTheme="minorHAnsi" w:cstheme="minorHAnsi"/>
          <w:b/>
          <w:bCs/>
        </w:rPr>
        <w:t>Timeframe</w:t>
      </w:r>
      <w:r w:rsidRPr="00167F2F">
        <w:rPr>
          <w:rFonts w:asciiTheme="minorHAnsi" w:hAnsiTheme="minorHAnsi" w:cstheme="minorHAnsi"/>
        </w:rPr>
        <w:t>:</w:t>
      </w:r>
      <w:r w:rsidR="00167F2F" w:rsidRPr="00167F2F">
        <w:rPr>
          <w:rFonts w:asciiTheme="minorHAnsi" w:hAnsiTheme="minorHAnsi" w:cstheme="minorHAnsi"/>
        </w:rPr>
        <w:t xml:space="preserve"> </w:t>
      </w:r>
      <w:r w:rsidRPr="00167F2F">
        <w:rPr>
          <w:rFonts w:asciiTheme="minorHAnsi" w:hAnsiTheme="minorHAnsi" w:cstheme="minorHAnsi"/>
        </w:rPr>
        <w:t xml:space="preserve">Approx. </w:t>
      </w:r>
      <w:r w:rsidR="00C819D7">
        <w:rPr>
          <w:rFonts w:asciiTheme="minorHAnsi" w:hAnsiTheme="minorHAnsi" w:cstheme="minorHAnsi"/>
        </w:rPr>
        <w:t>3–5 days</w:t>
      </w:r>
      <w:r w:rsidRPr="00167F2F">
        <w:rPr>
          <w:rFonts w:asciiTheme="minorHAnsi" w:hAnsiTheme="minorHAnsi" w:cstheme="minorHAnsi"/>
        </w:rPr>
        <w:t xml:space="preserve"> </w:t>
      </w:r>
      <w:r w:rsidR="00C819D7">
        <w:rPr>
          <w:rFonts w:asciiTheme="minorHAnsi" w:hAnsiTheme="minorHAnsi" w:cstheme="minorHAnsi"/>
        </w:rPr>
        <w:t>January</w:t>
      </w:r>
      <w:r w:rsidRPr="00167F2F">
        <w:rPr>
          <w:rFonts w:asciiTheme="minorHAnsi" w:hAnsiTheme="minorHAnsi" w:cstheme="minorHAnsi"/>
        </w:rPr>
        <w:t xml:space="preserve"> to </w:t>
      </w:r>
      <w:r w:rsidR="00C819D7">
        <w:rPr>
          <w:rFonts w:asciiTheme="minorHAnsi" w:hAnsiTheme="minorHAnsi" w:cstheme="minorHAnsi"/>
        </w:rPr>
        <w:t>February</w:t>
      </w:r>
      <w:r w:rsidRPr="00167F2F">
        <w:rPr>
          <w:rFonts w:asciiTheme="minorHAnsi" w:hAnsiTheme="minorHAnsi" w:cstheme="minorHAnsi"/>
        </w:rPr>
        <w:t xml:space="preserve"> 202</w:t>
      </w:r>
      <w:r w:rsidR="00C819D7">
        <w:rPr>
          <w:rFonts w:asciiTheme="minorHAnsi" w:hAnsiTheme="minorHAnsi" w:cstheme="minorHAnsi"/>
        </w:rPr>
        <w:t>6</w:t>
      </w:r>
    </w:p>
    <w:p w14:paraId="7A8AB848" w14:textId="38AB3D4B" w:rsidR="00167F2F" w:rsidRPr="00167F2F" w:rsidRDefault="00F01FE0" w:rsidP="00FD2FE8">
      <w:pPr>
        <w:spacing w:after="0" w:line="240" w:lineRule="auto"/>
        <w:jc w:val="both"/>
        <w:rPr>
          <w:rFonts w:asciiTheme="minorHAnsi" w:hAnsiTheme="minorHAnsi" w:cstheme="minorHAnsi"/>
        </w:rPr>
      </w:pPr>
      <w:r w:rsidRPr="00167F2F">
        <w:rPr>
          <w:rFonts w:asciiTheme="minorHAnsi" w:hAnsiTheme="minorHAnsi" w:cstheme="minorHAnsi"/>
          <w:b/>
          <w:bCs/>
        </w:rPr>
        <w:t>Rate</w:t>
      </w:r>
      <w:r w:rsidRPr="00167F2F">
        <w:rPr>
          <w:rFonts w:asciiTheme="minorHAnsi" w:hAnsiTheme="minorHAnsi" w:cstheme="minorHAnsi"/>
        </w:rPr>
        <w:t>:</w:t>
      </w:r>
      <w:r w:rsidR="00167F2F">
        <w:rPr>
          <w:rFonts w:asciiTheme="minorHAnsi" w:hAnsiTheme="minorHAnsi" w:cstheme="minorHAnsi"/>
        </w:rPr>
        <w:t xml:space="preserve"> </w:t>
      </w:r>
      <w:r w:rsidRPr="00167F2F">
        <w:rPr>
          <w:rFonts w:asciiTheme="minorHAnsi" w:hAnsiTheme="minorHAnsi" w:cstheme="minorHAnsi"/>
        </w:rPr>
        <w:t>Negotiable</w:t>
      </w:r>
    </w:p>
    <w:p w14:paraId="61C6D342" w14:textId="23C93F36" w:rsidR="007B4360" w:rsidRPr="00167F2F" w:rsidRDefault="00F01FE0" w:rsidP="00FD2FE8">
      <w:pPr>
        <w:pStyle w:val="Heading2"/>
        <w:jc w:val="both"/>
        <w:rPr>
          <w:rFonts w:asciiTheme="minorHAnsi" w:hAnsiTheme="minorHAnsi" w:cstheme="minorHAnsi"/>
        </w:rPr>
      </w:pPr>
      <w:r w:rsidRPr="00167F2F">
        <w:rPr>
          <w:rFonts w:asciiTheme="minorHAnsi" w:hAnsiTheme="minorHAnsi" w:cstheme="minorHAnsi"/>
        </w:rPr>
        <w:t>Background</w:t>
      </w:r>
    </w:p>
    <w:p w14:paraId="23A37F91" w14:textId="20EFA144" w:rsidR="007B4360" w:rsidRPr="00167F2F" w:rsidRDefault="00FB12CF" w:rsidP="00FD2FE8">
      <w:pPr>
        <w:jc w:val="both"/>
        <w:rPr>
          <w:rFonts w:asciiTheme="minorHAnsi" w:hAnsiTheme="minorHAnsi" w:cstheme="minorHAnsi"/>
        </w:rPr>
      </w:pPr>
      <w:r w:rsidRPr="00FB12CF">
        <w:rPr>
          <w:rFonts w:asciiTheme="minorHAnsi" w:hAnsiTheme="minorHAnsi" w:cstheme="minorHAnsi"/>
        </w:rPr>
        <w:t>Established in 2003, Malaria Consortium is a leading UK-registered charity dedicated to improving health and saving lives in communities affected by malaria and associated health inequities.</w:t>
      </w:r>
      <w:r>
        <w:rPr>
          <w:rFonts w:asciiTheme="minorHAnsi" w:hAnsiTheme="minorHAnsi" w:cstheme="minorHAnsi"/>
        </w:rPr>
        <w:t xml:space="preserve"> </w:t>
      </w:r>
      <w:r w:rsidRPr="00FB12CF">
        <w:rPr>
          <w:rFonts w:asciiTheme="minorHAnsi" w:hAnsiTheme="minorHAnsi" w:cstheme="minorHAnsi"/>
        </w:rPr>
        <w:t>Working across Africa and Asia, we provide responsive, contextualised solutions grounded in research and implementation science</w:t>
      </w:r>
      <w:r w:rsidR="00F01FE0" w:rsidRPr="00167F2F">
        <w:rPr>
          <w:rFonts w:asciiTheme="minorHAnsi" w:hAnsiTheme="minorHAnsi" w:cstheme="minorHAnsi"/>
        </w:rPr>
        <w:t>. The External Relations team oversees the organisation’s external website</w:t>
      </w:r>
      <w:r w:rsidR="00F01FE0">
        <w:rPr>
          <w:rFonts w:asciiTheme="minorHAnsi" w:hAnsiTheme="minorHAnsi" w:cstheme="minorHAnsi"/>
        </w:rPr>
        <w:t>, monitoring content performance and activity</w:t>
      </w:r>
      <w:r w:rsidR="00F01FE0" w:rsidRPr="00167F2F">
        <w:rPr>
          <w:rFonts w:asciiTheme="minorHAnsi" w:hAnsiTheme="minorHAnsi" w:cstheme="minorHAnsi"/>
        </w:rPr>
        <w:t>, to increase Malaria Consortium’s profile and communicate evidence, learning, and programmatic achievements externally.</w:t>
      </w:r>
    </w:p>
    <w:p w14:paraId="5261A96D" w14:textId="27B441A7" w:rsidR="007B4360" w:rsidRPr="00167F2F" w:rsidRDefault="000A67A4" w:rsidP="00FD2FE8">
      <w:pPr>
        <w:pStyle w:val="Heading2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Objective </w:t>
      </w:r>
    </w:p>
    <w:p w14:paraId="2CD05412" w14:textId="20E337E5" w:rsidR="007B4360" w:rsidRPr="00167F2F" w:rsidRDefault="00F6759D" w:rsidP="00FD2FE8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The </w:t>
      </w:r>
      <w:r w:rsidR="00F01FE0" w:rsidRPr="00167F2F">
        <w:rPr>
          <w:rFonts w:asciiTheme="minorHAnsi" w:hAnsiTheme="minorHAnsi" w:cstheme="minorHAnsi"/>
        </w:rPr>
        <w:t>organisation’s</w:t>
      </w:r>
      <w:r w:rsidR="001D085F">
        <w:rPr>
          <w:rFonts w:asciiTheme="minorHAnsi" w:hAnsiTheme="minorHAnsi" w:cstheme="minorHAnsi"/>
        </w:rPr>
        <w:t xml:space="preserve"> </w:t>
      </w:r>
      <w:r w:rsidR="00F01FE0" w:rsidRPr="00167F2F">
        <w:rPr>
          <w:rFonts w:asciiTheme="minorHAnsi" w:hAnsiTheme="minorHAnsi" w:cstheme="minorHAnsi"/>
        </w:rPr>
        <w:t>website</w:t>
      </w:r>
      <w:r>
        <w:rPr>
          <w:rFonts w:asciiTheme="minorHAnsi" w:hAnsiTheme="minorHAnsi" w:cstheme="minorHAnsi"/>
        </w:rPr>
        <w:t xml:space="preserve"> was recently migrated to a new CMS in July. </w:t>
      </w:r>
      <w:r w:rsidRPr="00167F2F">
        <w:rPr>
          <w:rFonts w:asciiTheme="minorHAnsi" w:hAnsiTheme="minorHAnsi" w:cstheme="minorHAnsi"/>
        </w:rPr>
        <w:t>The consultant will provide a</w:t>
      </w:r>
      <w:r>
        <w:rPr>
          <w:rFonts w:asciiTheme="minorHAnsi" w:hAnsiTheme="minorHAnsi" w:cstheme="minorHAnsi"/>
        </w:rPr>
        <w:t>n</w:t>
      </w:r>
      <w:r w:rsidRPr="00167F2F">
        <w:rPr>
          <w:rFonts w:asciiTheme="minorHAnsi" w:hAnsiTheme="minorHAnsi" w:cstheme="minorHAnsi"/>
        </w:rPr>
        <w:t xml:space="preserve"> SEO and measurement support package to </w:t>
      </w:r>
      <w:r>
        <w:rPr>
          <w:rFonts w:asciiTheme="minorHAnsi" w:hAnsiTheme="minorHAnsi" w:cstheme="minorHAnsi"/>
        </w:rPr>
        <w:t>review</w:t>
      </w:r>
      <w:r w:rsidRPr="00167F2F">
        <w:rPr>
          <w:rFonts w:asciiTheme="minorHAnsi" w:hAnsiTheme="minorHAnsi" w:cstheme="minorHAnsi"/>
        </w:rPr>
        <w:t xml:space="preserve"> </w:t>
      </w:r>
      <w:r w:rsidR="00F96D8B">
        <w:rPr>
          <w:rFonts w:asciiTheme="minorHAnsi" w:hAnsiTheme="minorHAnsi" w:cstheme="minorHAnsi"/>
        </w:rPr>
        <w:t xml:space="preserve">website performance following the migration and to </w:t>
      </w:r>
      <w:r w:rsidR="00974B7B">
        <w:rPr>
          <w:rFonts w:asciiTheme="minorHAnsi" w:hAnsiTheme="minorHAnsi" w:cstheme="minorHAnsi"/>
        </w:rPr>
        <w:t>set-up/</w:t>
      </w:r>
      <w:r w:rsidR="00F96D8B">
        <w:rPr>
          <w:rFonts w:asciiTheme="minorHAnsi" w:hAnsiTheme="minorHAnsi" w:cstheme="minorHAnsi"/>
        </w:rPr>
        <w:t xml:space="preserve">enhance measurement tracking, </w:t>
      </w:r>
      <w:r w:rsidR="00F01FE0" w:rsidRPr="00167F2F">
        <w:rPr>
          <w:rFonts w:asciiTheme="minorHAnsi" w:hAnsiTheme="minorHAnsi" w:cstheme="minorHAnsi"/>
        </w:rPr>
        <w:t xml:space="preserve">focusing on technical SEO audit, Google Analytics 4 (GA4) </w:t>
      </w:r>
      <w:r w:rsidR="00F96D8B">
        <w:rPr>
          <w:rFonts w:asciiTheme="minorHAnsi" w:hAnsiTheme="minorHAnsi" w:cstheme="minorHAnsi"/>
        </w:rPr>
        <w:t>improvement</w:t>
      </w:r>
      <w:r w:rsidR="00974B7B">
        <w:rPr>
          <w:rFonts w:asciiTheme="minorHAnsi" w:hAnsiTheme="minorHAnsi" w:cstheme="minorHAnsi"/>
        </w:rPr>
        <w:t>s and support</w:t>
      </w:r>
      <w:r w:rsidR="00F01FE0" w:rsidRPr="00167F2F">
        <w:rPr>
          <w:rFonts w:asciiTheme="minorHAnsi" w:hAnsiTheme="minorHAnsi" w:cstheme="minorHAnsi"/>
        </w:rPr>
        <w:t>, and training for internal teams</w:t>
      </w:r>
      <w:r w:rsidR="00974B7B">
        <w:rPr>
          <w:rFonts w:asciiTheme="minorHAnsi" w:hAnsiTheme="minorHAnsi" w:cstheme="minorHAnsi"/>
        </w:rPr>
        <w:t xml:space="preserve"> to </w:t>
      </w:r>
      <w:r w:rsidR="00F01FE0">
        <w:rPr>
          <w:rFonts w:asciiTheme="minorHAnsi" w:hAnsiTheme="minorHAnsi" w:cstheme="minorHAnsi"/>
        </w:rPr>
        <w:t>monitor and improve site/content performance</w:t>
      </w:r>
      <w:r w:rsidR="00F01FE0" w:rsidRPr="00167F2F">
        <w:rPr>
          <w:rFonts w:asciiTheme="minorHAnsi" w:hAnsiTheme="minorHAnsi" w:cstheme="minorHAnsi"/>
        </w:rPr>
        <w:t>.</w:t>
      </w:r>
    </w:p>
    <w:p w14:paraId="69748175" w14:textId="5B1444D7" w:rsidR="000A67A4" w:rsidRDefault="000A67A4" w:rsidP="00FD2FE8">
      <w:pPr>
        <w:pStyle w:val="Heading2"/>
        <w:jc w:val="both"/>
        <w:rPr>
          <w:rFonts w:asciiTheme="minorHAnsi" w:hAnsiTheme="minorHAnsi" w:cstheme="minorHAnsi"/>
        </w:rPr>
      </w:pPr>
      <w:r w:rsidRPr="00167F2F">
        <w:rPr>
          <w:rFonts w:asciiTheme="minorHAnsi" w:hAnsiTheme="minorHAnsi" w:cstheme="minorHAnsi"/>
        </w:rPr>
        <w:t>Scope of Work</w:t>
      </w:r>
      <w:r>
        <w:rPr>
          <w:rFonts w:asciiTheme="minorHAnsi" w:hAnsiTheme="minorHAnsi" w:cstheme="minorHAnsi"/>
        </w:rPr>
        <w:t xml:space="preserve"> </w:t>
      </w:r>
    </w:p>
    <w:p w14:paraId="4F360B0F" w14:textId="054B1555" w:rsidR="007B4360" w:rsidRPr="00167F2F" w:rsidRDefault="00921233" w:rsidP="00FD2FE8">
      <w:pPr>
        <w:pStyle w:val="Heading3"/>
      </w:pPr>
      <w:r>
        <w:t>The consultant will be responsible for the following tasks:</w:t>
      </w:r>
    </w:p>
    <w:p w14:paraId="553D52D9" w14:textId="77777777" w:rsidR="002644DB" w:rsidRDefault="002644DB" w:rsidP="00FD2FE8">
      <w:pPr>
        <w:pStyle w:val="ListParagraph"/>
        <w:spacing w:after="0" w:line="240" w:lineRule="auto"/>
        <w:jc w:val="both"/>
        <w:rPr>
          <w:rFonts w:asciiTheme="minorHAnsi" w:hAnsiTheme="minorHAnsi" w:cstheme="minorHAnsi"/>
          <w:b/>
          <w:bCs/>
        </w:rPr>
      </w:pPr>
    </w:p>
    <w:p w14:paraId="67531417" w14:textId="33D3890C" w:rsidR="007B4360" w:rsidRPr="00FD2FE8" w:rsidRDefault="00F01FE0" w:rsidP="00FD2FE8">
      <w:pPr>
        <w:pStyle w:val="ListParagraph"/>
        <w:numPr>
          <w:ilvl w:val="0"/>
          <w:numId w:val="34"/>
        </w:numPr>
        <w:spacing w:after="0" w:line="240" w:lineRule="auto"/>
        <w:jc w:val="both"/>
        <w:rPr>
          <w:rFonts w:asciiTheme="minorHAnsi" w:hAnsiTheme="minorHAnsi" w:cstheme="minorHAnsi"/>
          <w:b/>
          <w:bCs/>
        </w:rPr>
      </w:pPr>
      <w:r w:rsidRPr="00FD2FE8">
        <w:rPr>
          <w:rFonts w:asciiTheme="minorHAnsi" w:hAnsiTheme="minorHAnsi" w:cstheme="minorHAnsi"/>
          <w:b/>
          <w:bCs/>
        </w:rPr>
        <w:t xml:space="preserve">Technical SEO </w:t>
      </w:r>
      <w:r w:rsidR="003470AE" w:rsidRPr="00FD2FE8">
        <w:rPr>
          <w:rFonts w:asciiTheme="minorHAnsi" w:hAnsiTheme="minorHAnsi" w:cstheme="minorHAnsi"/>
          <w:b/>
          <w:bCs/>
        </w:rPr>
        <w:t>a</w:t>
      </w:r>
      <w:r w:rsidRPr="00FD2FE8">
        <w:rPr>
          <w:rFonts w:asciiTheme="minorHAnsi" w:hAnsiTheme="minorHAnsi" w:cstheme="minorHAnsi"/>
          <w:b/>
          <w:bCs/>
        </w:rPr>
        <w:t>udit:</w:t>
      </w:r>
    </w:p>
    <w:p w14:paraId="3CD2DD9B" w14:textId="2A474D4D" w:rsidR="003470AE" w:rsidRPr="003470AE" w:rsidRDefault="00F01FE0" w:rsidP="00FD2FE8">
      <w:pPr>
        <w:pStyle w:val="ListParagraph"/>
        <w:numPr>
          <w:ilvl w:val="0"/>
          <w:numId w:val="14"/>
        </w:numPr>
        <w:spacing w:after="0"/>
        <w:jc w:val="both"/>
        <w:rPr>
          <w:rFonts w:asciiTheme="minorHAnsi" w:hAnsiTheme="minorHAnsi" w:cstheme="minorHAnsi"/>
        </w:rPr>
      </w:pPr>
      <w:r w:rsidRPr="00167F2F">
        <w:rPr>
          <w:rFonts w:asciiTheme="minorHAnsi" w:hAnsiTheme="minorHAnsi" w:cstheme="minorHAnsi"/>
        </w:rPr>
        <w:t>Full crawl</w:t>
      </w:r>
      <w:r w:rsidR="003470AE">
        <w:rPr>
          <w:rFonts w:asciiTheme="minorHAnsi" w:hAnsiTheme="minorHAnsi" w:cstheme="minorHAnsi"/>
        </w:rPr>
        <w:t>, s</w:t>
      </w:r>
      <w:r w:rsidR="003470AE" w:rsidRPr="00167F2F">
        <w:rPr>
          <w:rFonts w:asciiTheme="minorHAnsi" w:hAnsiTheme="minorHAnsi" w:cstheme="minorHAnsi"/>
        </w:rPr>
        <w:t>ite speed and Core Web Vitals assessment</w:t>
      </w:r>
    </w:p>
    <w:p w14:paraId="0A12F9C5" w14:textId="0472A28E" w:rsidR="007B4360" w:rsidRPr="00167F2F" w:rsidRDefault="003470AE" w:rsidP="00FD2FE8">
      <w:pPr>
        <w:pStyle w:val="ListParagraph"/>
        <w:numPr>
          <w:ilvl w:val="0"/>
          <w:numId w:val="14"/>
        </w:numPr>
        <w:spacing w:after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I</w:t>
      </w:r>
      <w:r w:rsidRPr="00167F2F">
        <w:rPr>
          <w:rFonts w:asciiTheme="minorHAnsi" w:hAnsiTheme="minorHAnsi" w:cstheme="minorHAnsi"/>
        </w:rPr>
        <w:t>ndexability analysis</w:t>
      </w:r>
    </w:p>
    <w:p w14:paraId="6F5390A4" w14:textId="38B8091B" w:rsidR="007B4360" w:rsidRPr="00167F2F" w:rsidRDefault="00F01FE0" w:rsidP="00FD2FE8">
      <w:pPr>
        <w:pStyle w:val="ListParagraph"/>
        <w:numPr>
          <w:ilvl w:val="0"/>
          <w:numId w:val="14"/>
        </w:numPr>
        <w:spacing w:after="0"/>
        <w:jc w:val="both"/>
        <w:rPr>
          <w:rFonts w:asciiTheme="minorHAnsi" w:hAnsiTheme="minorHAnsi" w:cstheme="minorHAnsi"/>
        </w:rPr>
      </w:pPr>
      <w:r w:rsidRPr="00167F2F">
        <w:rPr>
          <w:rFonts w:asciiTheme="minorHAnsi" w:hAnsiTheme="minorHAnsi" w:cstheme="minorHAnsi"/>
        </w:rPr>
        <w:t>Mobile-friendliness evaluation</w:t>
      </w:r>
    </w:p>
    <w:p w14:paraId="73E0CF06" w14:textId="47B7268F" w:rsidR="007B4360" w:rsidRPr="00167F2F" w:rsidRDefault="00F01FE0" w:rsidP="00FD2FE8">
      <w:pPr>
        <w:pStyle w:val="ListParagraph"/>
        <w:numPr>
          <w:ilvl w:val="0"/>
          <w:numId w:val="14"/>
        </w:numPr>
        <w:spacing w:after="0"/>
        <w:jc w:val="both"/>
        <w:rPr>
          <w:rFonts w:asciiTheme="minorHAnsi" w:hAnsiTheme="minorHAnsi" w:cstheme="minorHAnsi"/>
        </w:rPr>
      </w:pPr>
      <w:r w:rsidRPr="00167F2F">
        <w:rPr>
          <w:rFonts w:asciiTheme="minorHAnsi" w:hAnsiTheme="minorHAnsi" w:cstheme="minorHAnsi"/>
        </w:rPr>
        <w:t>Meta tags (title, description, headers) audit</w:t>
      </w:r>
    </w:p>
    <w:p w14:paraId="0155CA1A" w14:textId="00AF7472" w:rsidR="00FD2FE8" w:rsidRPr="00FD2FE8" w:rsidRDefault="003470AE" w:rsidP="00FD2FE8">
      <w:pPr>
        <w:pStyle w:val="ListParagraph"/>
        <w:numPr>
          <w:ilvl w:val="0"/>
          <w:numId w:val="14"/>
        </w:numPr>
        <w:spacing w:after="0"/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</w:rPr>
        <w:t>Canonical tags</w:t>
      </w:r>
      <w:r w:rsidR="00FD2FE8">
        <w:rPr>
          <w:rFonts w:asciiTheme="minorHAnsi" w:hAnsiTheme="minorHAnsi" w:cstheme="minorHAnsi"/>
        </w:rPr>
        <w:t xml:space="preserve"> </w:t>
      </w:r>
      <w:r w:rsidR="00F01FE0" w:rsidRPr="00FD2FE8">
        <w:rPr>
          <w:rFonts w:asciiTheme="minorHAnsi" w:hAnsiTheme="minorHAnsi" w:cstheme="minorHAnsi"/>
        </w:rPr>
        <w:t>Internal linking and navigation assessment</w:t>
      </w:r>
    </w:p>
    <w:p w14:paraId="345AD9FE" w14:textId="74FBF793" w:rsidR="007B4360" w:rsidRPr="00FD2FE8" w:rsidRDefault="00F01FE0" w:rsidP="00FD2FE8">
      <w:pPr>
        <w:pStyle w:val="ListParagraph"/>
        <w:numPr>
          <w:ilvl w:val="0"/>
          <w:numId w:val="34"/>
        </w:numPr>
        <w:spacing w:after="0"/>
        <w:jc w:val="both"/>
        <w:rPr>
          <w:rFonts w:asciiTheme="minorHAnsi" w:hAnsiTheme="minorHAnsi" w:cstheme="minorHAnsi"/>
          <w:b/>
          <w:bCs/>
        </w:rPr>
      </w:pPr>
      <w:r w:rsidRPr="00FD2FE8">
        <w:rPr>
          <w:rFonts w:asciiTheme="minorHAnsi" w:hAnsiTheme="minorHAnsi" w:cstheme="minorHAnsi"/>
          <w:b/>
          <w:bCs/>
        </w:rPr>
        <w:t xml:space="preserve">GA4 </w:t>
      </w:r>
      <w:r w:rsidR="003470AE" w:rsidRPr="00FD2FE8">
        <w:rPr>
          <w:rFonts w:asciiTheme="minorHAnsi" w:hAnsiTheme="minorHAnsi" w:cstheme="minorHAnsi"/>
          <w:b/>
          <w:bCs/>
        </w:rPr>
        <w:t>a</w:t>
      </w:r>
      <w:r w:rsidRPr="00FD2FE8">
        <w:rPr>
          <w:rFonts w:asciiTheme="minorHAnsi" w:hAnsiTheme="minorHAnsi" w:cstheme="minorHAnsi"/>
          <w:b/>
          <w:bCs/>
        </w:rPr>
        <w:t>udit</w:t>
      </w:r>
      <w:r w:rsidR="003470AE" w:rsidRPr="00FD2FE8">
        <w:rPr>
          <w:rFonts w:asciiTheme="minorHAnsi" w:hAnsiTheme="minorHAnsi" w:cstheme="minorHAnsi"/>
          <w:b/>
          <w:bCs/>
        </w:rPr>
        <w:t xml:space="preserve"> and set-up</w:t>
      </w:r>
      <w:r w:rsidRPr="00FD2FE8">
        <w:rPr>
          <w:rFonts w:asciiTheme="minorHAnsi" w:hAnsiTheme="minorHAnsi" w:cstheme="minorHAnsi"/>
          <w:b/>
          <w:bCs/>
        </w:rPr>
        <w:t>:</w:t>
      </w:r>
    </w:p>
    <w:p w14:paraId="1FAD4F05" w14:textId="396C7C4E" w:rsidR="007B4360" w:rsidRPr="00167F2F" w:rsidRDefault="00F01FE0" w:rsidP="00FD2FE8">
      <w:pPr>
        <w:pStyle w:val="ListParagraph"/>
        <w:numPr>
          <w:ilvl w:val="0"/>
          <w:numId w:val="15"/>
        </w:numPr>
        <w:jc w:val="both"/>
        <w:rPr>
          <w:rFonts w:asciiTheme="minorHAnsi" w:hAnsiTheme="minorHAnsi" w:cstheme="minorHAnsi"/>
        </w:rPr>
      </w:pPr>
      <w:r w:rsidRPr="00167F2F">
        <w:rPr>
          <w:rFonts w:asciiTheme="minorHAnsi" w:hAnsiTheme="minorHAnsi" w:cstheme="minorHAnsi"/>
        </w:rPr>
        <w:t>Audit Google Tag Manager and GA4 setup</w:t>
      </w:r>
    </w:p>
    <w:p w14:paraId="0A0D2556" w14:textId="73C9D039" w:rsidR="003470AE" w:rsidRPr="003470AE" w:rsidRDefault="003470AE" w:rsidP="00FD2FE8">
      <w:pPr>
        <w:pStyle w:val="ListParagraph"/>
        <w:numPr>
          <w:ilvl w:val="0"/>
          <w:numId w:val="15"/>
        </w:numPr>
        <w:spacing w:line="240" w:lineRule="auto"/>
        <w:jc w:val="both"/>
        <w:rPr>
          <w:rFonts w:asciiTheme="minorHAnsi" w:hAnsiTheme="minorHAnsi" w:cstheme="minorHAnsi"/>
        </w:rPr>
      </w:pPr>
      <w:r w:rsidRPr="003470AE">
        <w:rPr>
          <w:rFonts w:asciiTheme="minorHAnsi" w:hAnsiTheme="minorHAnsi" w:cstheme="minorHAnsi"/>
        </w:rPr>
        <w:t>Property and data stream configuration</w:t>
      </w:r>
    </w:p>
    <w:p w14:paraId="355E0001" w14:textId="77777777" w:rsidR="003470AE" w:rsidRPr="003470AE" w:rsidRDefault="003470AE" w:rsidP="00FD2FE8">
      <w:pPr>
        <w:pStyle w:val="ListParagraph"/>
        <w:numPr>
          <w:ilvl w:val="0"/>
          <w:numId w:val="15"/>
        </w:numPr>
        <w:jc w:val="both"/>
        <w:rPr>
          <w:rFonts w:asciiTheme="minorHAnsi" w:hAnsiTheme="minorHAnsi" w:cstheme="minorHAnsi"/>
        </w:rPr>
      </w:pPr>
      <w:r w:rsidRPr="003470AE">
        <w:rPr>
          <w:rFonts w:asciiTheme="minorHAnsi" w:hAnsiTheme="minorHAnsi" w:cstheme="minorHAnsi"/>
        </w:rPr>
        <w:t>Event tracking setup (key website interactions)</w:t>
      </w:r>
    </w:p>
    <w:p w14:paraId="27C0F5EE" w14:textId="49AD736A" w:rsidR="003470AE" w:rsidRPr="003470AE" w:rsidRDefault="003470AE" w:rsidP="00FD2FE8">
      <w:pPr>
        <w:pStyle w:val="ListParagraph"/>
        <w:numPr>
          <w:ilvl w:val="0"/>
          <w:numId w:val="15"/>
        </w:numPr>
        <w:jc w:val="both"/>
        <w:rPr>
          <w:rFonts w:asciiTheme="minorHAnsi" w:hAnsiTheme="minorHAnsi" w:cstheme="minorHAnsi"/>
        </w:rPr>
      </w:pPr>
      <w:r w:rsidRPr="003470AE">
        <w:rPr>
          <w:rFonts w:asciiTheme="minorHAnsi" w:hAnsiTheme="minorHAnsi" w:cstheme="minorHAnsi"/>
        </w:rPr>
        <w:t>Goal and conversion tracking implementation</w:t>
      </w:r>
    </w:p>
    <w:p w14:paraId="30A76887" w14:textId="5234EF64" w:rsidR="003470AE" w:rsidRPr="003470AE" w:rsidRDefault="003470AE" w:rsidP="00FD2FE8">
      <w:pPr>
        <w:pStyle w:val="ListParagraph"/>
        <w:numPr>
          <w:ilvl w:val="0"/>
          <w:numId w:val="15"/>
        </w:numPr>
        <w:jc w:val="both"/>
        <w:rPr>
          <w:rFonts w:asciiTheme="minorHAnsi" w:hAnsiTheme="minorHAnsi" w:cstheme="minorHAnsi"/>
        </w:rPr>
      </w:pPr>
      <w:r w:rsidRPr="003470AE">
        <w:rPr>
          <w:rFonts w:asciiTheme="minorHAnsi" w:hAnsiTheme="minorHAnsi" w:cstheme="minorHAnsi"/>
        </w:rPr>
        <w:t>Google Search Console Configuration</w:t>
      </w:r>
      <w:r w:rsidR="001E198B">
        <w:rPr>
          <w:rFonts w:asciiTheme="minorHAnsi" w:hAnsiTheme="minorHAnsi" w:cstheme="minorHAnsi"/>
        </w:rPr>
        <w:t xml:space="preserve"> (where needed)</w:t>
      </w:r>
    </w:p>
    <w:p w14:paraId="2161DE4F" w14:textId="77777777" w:rsidR="003470AE" w:rsidRPr="003470AE" w:rsidRDefault="003470AE" w:rsidP="00FD2FE8">
      <w:pPr>
        <w:pStyle w:val="ListParagraph"/>
        <w:numPr>
          <w:ilvl w:val="0"/>
          <w:numId w:val="29"/>
        </w:numPr>
        <w:jc w:val="both"/>
        <w:rPr>
          <w:rFonts w:asciiTheme="minorHAnsi" w:hAnsiTheme="minorHAnsi" w:cstheme="minorHAnsi"/>
        </w:rPr>
      </w:pPr>
      <w:r w:rsidRPr="003470AE">
        <w:rPr>
          <w:rFonts w:asciiTheme="minorHAnsi" w:hAnsiTheme="minorHAnsi" w:cstheme="minorHAnsi"/>
        </w:rPr>
        <w:t>Account setup and site verification</w:t>
      </w:r>
    </w:p>
    <w:p w14:paraId="429A3951" w14:textId="77777777" w:rsidR="003470AE" w:rsidRPr="003470AE" w:rsidRDefault="003470AE" w:rsidP="00FD2FE8">
      <w:pPr>
        <w:pStyle w:val="ListParagraph"/>
        <w:numPr>
          <w:ilvl w:val="0"/>
          <w:numId w:val="29"/>
        </w:numPr>
        <w:jc w:val="both"/>
        <w:rPr>
          <w:rFonts w:asciiTheme="minorHAnsi" w:hAnsiTheme="minorHAnsi" w:cstheme="minorHAnsi"/>
        </w:rPr>
      </w:pPr>
      <w:r w:rsidRPr="003470AE">
        <w:rPr>
          <w:rFonts w:asciiTheme="minorHAnsi" w:hAnsiTheme="minorHAnsi" w:cstheme="minorHAnsi"/>
        </w:rPr>
        <w:t>Sitemap submission and indexing settings</w:t>
      </w:r>
    </w:p>
    <w:p w14:paraId="56970FDE" w14:textId="7C370155" w:rsidR="003470AE" w:rsidRPr="003470AE" w:rsidRDefault="003470AE" w:rsidP="00FD2FE8">
      <w:pPr>
        <w:pStyle w:val="ListParagraph"/>
        <w:numPr>
          <w:ilvl w:val="0"/>
          <w:numId w:val="29"/>
        </w:numPr>
        <w:jc w:val="both"/>
        <w:rPr>
          <w:rFonts w:asciiTheme="minorHAnsi" w:hAnsiTheme="minorHAnsi" w:cstheme="minorHAnsi"/>
        </w:rPr>
      </w:pPr>
      <w:r w:rsidRPr="003470AE">
        <w:rPr>
          <w:rFonts w:asciiTheme="minorHAnsi" w:hAnsiTheme="minorHAnsi" w:cstheme="minorHAnsi"/>
        </w:rPr>
        <w:lastRenderedPageBreak/>
        <w:t>Performance reporting setup</w:t>
      </w:r>
    </w:p>
    <w:p w14:paraId="7C488D37" w14:textId="77777777" w:rsidR="003470AE" w:rsidRPr="003470AE" w:rsidRDefault="003470AE" w:rsidP="00FD2FE8">
      <w:pPr>
        <w:pStyle w:val="ListParagraph"/>
        <w:numPr>
          <w:ilvl w:val="0"/>
          <w:numId w:val="15"/>
        </w:numPr>
        <w:jc w:val="both"/>
        <w:rPr>
          <w:rFonts w:asciiTheme="minorHAnsi" w:hAnsiTheme="minorHAnsi" w:cstheme="minorHAnsi"/>
        </w:rPr>
      </w:pPr>
      <w:r w:rsidRPr="003470AE">
        <w:rPr>
          <w:rFonts w:asciiTheme="minorHAnsi" w:hAnsiTheme="minorHAnsi" w:cstheme="minorHAnsi"/>
        </w:rPr>
        <w:t>Google Tag Manager (GTM) Implementation</w:t>
      </w:r>
    </w:p>
    <w:p w14:paraId="065E6175" w14:textId="176A69A6" w:rsidR="003470AE" w:rsidRPr="003470AE" w:rsidRDefault="003470AE" w:rsidP="00FD2FE8">
      <w:pPr>
        <w:pStyle w:val="ListParagraph"/>
        <w:numPr>
          <w:ilvl w:val="1"/>
          <w:numId w:val="15"/>
        </w:numPr>
        <w:jc w:val="both"/>
        <w:rPr>
          <w:rFonts w:asciiTheme="minorHAnsi" w:hAnsiTheme="minorHAnsi" w:cstheme="minorHAnsi"/>
        </w:rPr>
      </w:pPr>
      <w:r w:rsidRPr="003470AE">
        <w:rPr>
          <w:rFonts w:asciiTheme="minorHAnsi" w:hAnsiTheme="minorHAnsi" w:cstheme="minorHAnsi"/>
        </w:rPr>
        <w:t>Account setup and container creation</w:t>
      </w:r>
      <w:r w:rsidR="001E198B">
        <w:rPr>
          <w:rFonts w:asciiTheme="minorHAnsi" w:hAnsiTheme="minorHAnsi" w:cstheme="minorHAnsi"/>
        </w:rPr>
        <w:t xml:space="preserve"> (where needed)</w:t>
      </w:r>
    </w:p>
    <w:p w14:paraId="6DCD7D53" w14:textId="77777777" w:rsidR="003470AE" w:rsidRPr="003470AE" w:rsidRDefault="003470AE" w:rsidP="00FD2FE8">
      <w:pPr>
        <w:pStyle w:val="ListParagraph"/>
        <w:numPr>
          <w:ilvl w:val="1"/>
          <w:numId w:val="15"/>
        </w:numPr>
        <w:jc w:val="both"/>
        <w:rPr>
          <w:rFonts w:asciiTheme="minorHAnsi" w:hAnsiTheme="minorHAnsi" w:cstheme="minorHAnsi"/>
        </w:rPr>
      </w:pPr>
      <w:r w:rsidRPr="003470AE">
        <w:rPr>
          <w:rFonts w:asciiTheme="minorHAnsi" w:hAnsiTheme="minorHAnsi" w:cstheme="minorHAnsi"/>
        </w:rPr>
        <w:t>Tag, trigger, and variable configuration</w:t>
      </w:r>
    </w:p>
    <w:p w14:paraId="55D44855" w14:textId="6DC8529A" w:rsidR="003470AE" w:rsidRPr="003470AE" w:rsidRDefault="003470AE" w:rsidP="00FD2FE8">
      <w:pPr>
        <w:pStyle w:val="ListParagraph"/>
        <w:numPr>
          <w:ilvl w:val="1"/>
          <w:numId w:val="15"/>
        </w:numPr>
        <w:jc w:val="both"/>
        <w:rPr>
          <w:rFonts w:asciiTheme="minorHAnsi" w:hAnsiTheme="minorHAnsi" w:cstheme="minorHAnsi"/>
        </w:rPr>
      </w:pPr>
      <w:r w:rsidRPr="003470AE">
        <w:rPr>
          <w:rFonts w:asciiTheme="minorHAnsi" w:hAnsiTheme="minorHAnsi" w:cstheme="minorHAnsi"/>
        </w:rPr>
        <w:t>Integration with GA4, Search Console, and third-party tools</w:t>
      </w:r>
    </w:p>
    <w:p w14:paraId="2BE23936" w14:textId="7D44E3EB" w:rsidR="007B4360" w:rsidRPr="00FD2FE8" w:rsidRDefault="00F01FE0" w:rsidP="00FD2FE8">
      <w:pPr>
        <w:pStyle w:val="ListParagraph"/>
        <w:numPr>
          <w:ilvl w:val="0"/>
          <w:numId w:val="34"/>
        </w:numPr>
        <w:spacing w:after="0" w:line="240" w:lineRule="auto"/>
        <w:jc w:val="both"/>
        <w:rPr>
          <w:rFonts w:asciiTheme="minorHAnsi" w:hAnsiTheme="minorHAnsi" w:cstheme="minorHAnsi"/>
          <w:b/>
          <w:bCs/>
        </w:rPr>
      </w:pPr>
      <w:r w:rsidRPr="00FD2FE8">
        <w:rPr>
          <w:rFonts w:asciiTheme="minorHAnsi" w:hAnsiTheme="minorHAnsi" w:cstheme="minorHAnsi"/>
          <w:b/>
          <w:bCs/>
        </w:rPr>
        <w:t>Training:</w:t>
      </w:r>
    </w:p>
    <w:p w14:paraId="071818E1" w14:textId="77777777" w:rsidR="00891B3F" w:rsidRPr="00891B3F" w:rsidRDefault="00891B3F" w:rsidP="00FD2FE8">
      <w:pPr>
        <w:numPr>
          <w:ilvl w:val="0"/>
          <w:numId w:val="30"/>
        </w:numPr>
        <w:spacing w:after="0" w:line="240" w:lineRule="auto"/>
        <w:contextualSpacing/>
        <w:jc w:val="both"/>
        <w:rPr>
          <w:rFonts w:ascii="Calibri" w:eastAsia="Calibri" w:hAnsi="Calibri" w:cs="Times New Roman"/>
          <w:kern w:val="2"/>
          <w:lang w:val="en-GB"/>
          <w14:ligatures w14:val="standardContextual"/>
        </w:rPr>
      </w:pPr>
      <w:r w:rsidRPr="00891B3F">
        <w:rPr>
          <w:rFonts w:ascii="Calibri" w:eastAsia="Calibri" w:hAnsi="Calibri" w:cs="Times New Roman"/>
          <w:kern w:val="2"/>
          <w:lang w:val="en-GB"/>
          <w14:ligatures w14:val="standardContextual"/>
        </w:rPr>
        <w:t>Google Analytics Training</w:t>
      </w:r>
    </w:p>
    <w:p w14:paraId="427F11C2" w14:textId="77777777" w:rsidR="00891B3F" w:rsidRPr="00891B3F" w:rsidRDefault="00891B3F" w:rsidP="00FD2FE8">
      <w:pPr>
        <w:numPr>
          <w:ilvl w:val="0"/>
          <w:numId w:val="30"/>
        </w:numPr>
        <w:spacing w:after="160" w:line="259" w:lineRule="auto"/>
        <w:contextualSpacing/>
        <w:jc w:val="both"/>
        <w:rPr>
          <w:rFonts w:ascii="Calibri" w:eastAsia="Calibri" w:hAnsi="Calibri" w:cs="Times New Roman"/>
          <w:kern w:val="2"/>
          <w:lang w:val="en-GB"/>
          <w14:ligatures w14:val="standardContextual"/>
        </w:rPr>
      </w:pPr>
      <w:r w:rsidRPr="00891B3F">
        <w:rPr>
          <w:rFonts w:ascii="Calibri" w:eastAsia="Calibri" w:hAnsi="Calibri" w:cs="Times New Roman"/>
          <w:kern w:val="2"/>
          <w:lang w:val="en-GB"/>
          <w14:ligatures w14:val="standardContextual"/>
        </w:rPr>
        <w:t>Google Search Console Training</w:t>
      </w:r>
    </w:p>
    <w:p w14:paraId="1FD904CA" w14:textId="77777777" w:rsidR="00891B3F" w:rsidRPr="00891B3F" w:rsidRDefault="00891B3F" w:rsidP="00FD2FE8">
      <w:pPr>
        <w:numPr>
          <w:ilvl w:val="0"/>
          <w:numId w:val="30"/>
        </w:numPr>
        <w:spacing w:after="160" w:line="259" w:lineRule="auto"/>
        <w:contextualSpacing/>
        <w:jc w:val="both"/>
        <w:rPr>
          <w:rFonts w:ascii="Calibri" w:eastAsia="Calibri" w:hAnsi="Calibri" w:cs="Times New Roman"/>
          <w:kern w:val="2"/>
          <w:lang w:val="en-GB"/>
          <w14:ligatures w14:val="standardContextual"/>
        </w:rPr>
      </w:pPr>
      <w:r w:rsidRPr="00891B3F">
        <w:rPr>
          <w:rFonts w:ascii="Calibri" w:eastAsia="Calibri" w:hAnsi="Calibri" w:cs="Times New Roman"/>
          <w:kern w:val="2"/>
          <w:lang w:val="en-GB"/>
          <w14:ligatures w14:val="standardContextual"/>
        </w:rPr>
        <w:t>Overview of key metrics and reports</w:t>
      </w:r>
    </w:p>
    <w:p w14:paraId="63996D88" w14:textId="77777777" w:rsidR="00891B3F" w:rsidRPr="00891B3F" w:rsidRDefault="00891B3F" w:rsidP="00FD2FE8">
      <w:pPr>
        <w:numPr>
          <w:ilvl w:val="0"/>
          <w:numId w:val="30"/>
        </w:numPr>
        <w:spacing w:after="160" w:line="259" w:lineRule="auto"/>
        <w:contextualSpacing/>
        <w:jc w:val="both"/>
        <w:rPr>
          <w:rFonts w:ascii="Calibri" w:eastAsia="Calibri" w:hAnsi="Calibri" w:cs="Times New Roman"/>
          <w:kern w:val="2"/>
          <w:lang w:val="en-GB"/>
          <w14:ligatures w14:val="standardContextual"/>
        </w:rPr>
      </w:pPr>
      <w:r w:rsidRPr="00891B3F">
        <w:rPr>
          <w:rFonts w:ascii="Calibri" w:eastAsia="Calibri" w:hAnsi="Calibri" w:cs="Times New Roman"/>
          <w:kern w:val="2"/>
          <w:lang w:val="en-GB"/>
          <w14:ligatures w14:val="standardContextual"/>
        </w:rPr>
        <w:t>Conversion and event tracking insights</w:t>
      </w:r>
    </w:p>
    <w:p w14:paraId="100BE46F" w14:textId="77777777" w:rsidR="00891B3F" w:rsidRPr="00891B3F" w:rsidRDefault="00891B3F" w:rsidP="00FD2FE8">
      <w:pPr>
        <w:numPr>
          <w:ilvl w:val="0"/>
          <w:numId w:val="30"/>
        </w:numPr>
        <w:spacing w:after="160" w:line="259" w:lineRule="auto"/>
        <w:contextualSpacing/>
        <w:jc w:val="both"/>
        <w:rPr>
          <w:rFonts w:ascii="Calibri" w:eastAsia="Calibri" w:hAnsi="Calibri" w:cs="Times New Roman"/>
          <w:kern w:val="2"/>
          <w:lang w:val="en-GB"/>
          <w14:ligatures w14:val="standardContextual"/>
        </w:rPr>
      </w:pPr>
      <w:r w:rsidRPr="00891B3F">
        <w:rPr>
          <w:rFonts w:ascii="Calibri" w:eastAsia="Calibri" w:hAnsi="Calibri" w:cs="Times New Roman"/>
          <w:kern w:val="2"/>
          <w:lang w:val="en-GB"/>
          <w14:ligatures w14:val="standardContextual"/>
        </w:rPr>
        <w:t>Understanding search performance data</w:t>
      </w:r>
    </w:p>
    <w:p w14:paraId="33472AA0" w14:textId="77777777" w:rsidR="00891B3F" w:rsidRPr="00891B3F" w:rsidRDefault="00891B3F" w:rsidP="00FD2FE8">
      <w:pPr>
        <w:numPr>
          <w:ilvl w:val="0"/>
          <w:numId w:val="30"/>
        </w:numPr>
        <w:spacing w:after="160" w:line="259" w:lineRule="auto"/>
        <w:contextualSpacing/>
        <w:jc w:val="both"/>
        <w:rPr>
          <w:rFonts w:ascii="Calibri" w:eastAsia="Calibri" w:hAnsi="Calibri" w:cs="Times New Roman"/>
          <w:kern w:val="2"/>
          <w:lang w:val="en-GB"/>
          <w14:ligatures w14:val="standardContextual"/>
        </w:rPr>
      </w:pPr>
      <w:r w:rsidRPr="00891B3F">
        <w:rPr>
          <w:rFonts w:ascii="Calibri" w:eastAsia="Calibri" w:hAnsi="Calibri" w:cs="Times New Roman"/>
          <w:kern w:val="2"/>
          <w:lang w:val="en-GB"/>
          <w14:ligatures w14:val="standardContextual"/>
        </w:rPr>
        <w:t>Using GSC for SEO improvement</w:t>
      </w:r>
    </w:p>
    <w:p w14:paraId="73D456A4" w14:textId="77777777" w:rsidR="007B4360" w:rsidRPr="00167F2F" w:rsidRDefault="00F01FE0" w:rsidP="00FD2FE8">
      <w:pPr>
        <w:pStyle w:val="Heading2"/>
        <w:jc w:val="both"/>
        <w:rPr>
          <w:rFonts w:asciiTheme="minorHAnsi" w:hAnsiTheme="minorHAnsi" w:cstheme="minorHAnsi"/>
        </w:rPr>
      </w:pPr>
      <w:r w:rsidRPr="00167F2F">
        <w:rPr>
          <w:rFonts w:asciiTheme="minorHAnsi" w:hAnsiTheme="minorHAnsi" w:cstheme="minorHAnsi"/>
        </w:rPr>
        <w:t>Deliverables</w:t>
      </w:r>
    </w:p>
    <w:p w14:paraId="340CD71A" w14:textId="21F5C37B" w:rsidR="007B4360" w:rsidRPr="00167F2F" w:rsidRDefault="00F01FE0" w:rsidP="00FD2FE8">
      <w:pPr>
        <w:pStyle w:val="ListParagraph"/>
        <w:numPr>
          <w:ilvl w:val="0"/>
          <w:numId w:val="19"/>
        </w:numPr>
        <w:jc w:val="both"/>
        <w:rPr>
          <w:rFonts w:asciiTheme="minorHAnsi" w:hAnsiTheme="minorHAnsi" w:cstheme="minorHAnsi"/>
        </w:rPr>
      </w:pPr>
      <w:r w:rsidRPr="00167F2F">
        <w:rPr>
          <w:rFonts w:asciiTheme="minorHAnsi" w:hAnsiTheme="minorHAnsi" w:cstheme="minorHAnsi"/>
        </w:rPr>
        <w:t>Technical SEO audit report with actionable recommendations</w:t>
      </w:r>
    </w:p>
    <w:p w14:paraId="6BA4CE4B" w14:textId="0903A3BE" w:rsidR="007B4360" w:rsidRPr="00167F2F" w:rsidRDefault="00F01FE0" w:rsidP="00FD2FE8">
      <w:pPr>
        <w:pStyle w:val="ListParagraph"/>
        <w:numPr>
          <w:ilvl w:val="0"/>
          <w:numId w:val="19"/>
        </w:numPr>
        <w:jc w:val="both"/>
        <w:rPr>
          <w:rFonts w:asciiTheme="minorHAnsi" w:hAnsiTheme="minorHAnsi" w:cstheme="minorHAnsi"/>
        </w:rPr>
      </w:pPr>
      <w:r w:rsidRPr="00167F2F">
        <w:rPr>
          <w:rFonts w:asciiTheme="minorHAnsi" w:hAnsiTheme="minorHAnsi" w:cstheme="minorHAnsi"/>
        </w:rPr>
        <w:t>GA4 audit and implementation summary, including improved tracking setup</w:t>
      </w:r>
    </w:p>
    <w:p w14:paraId="2C8B08E3" w14:textId="67B9997B" w:rsidR="007B4360" w:rsidRPr="00167F2F" w:rsidRDefault="00F01FE0" w:rsidP="00FD2FE8">
      <w:pPr>
        <w:pStyle w:val="ListParagraph"/>
        <w:numPr>
          <w:ilvl w:val="0"/>
          <w:numId w:val="19"/>
        </w:numPr>
        <w:jc w:val="both"/>
        <w:rPr>
          <w:rFonts w:asciiTheme="minorHAnsi" w:hAnsiTheme="minorHAnsi" w:cstheme="minorHAnsi"/>
        </w:rPr>
      </w:pPr>
      <w:r w:rsidRPr="00167F2F">
        <w:rPr>
          <w:rFonts w:asciiTheme="minorHAnsi" w:hAnsiTheme="minorHAnsi" w:cstheme="minorHAnsi"/>
        </w:rPr>
        <w:t>Training materials and session delivery for internal teams</w:t>
      </w:r>
    </w:p>
    <w:p w14:paraId="6CE0A6D5" w14:textId="371EEDE8" w:rsidR="007B4360" w:rsidRPr="00167F2F" w:rsidRDefault="00F01FE0" w:rsidP="00FD2FE8">
      <w:pPr>
        <w:pStyle w:val="ListParagraph"/>
        <w:numPr>
          <w:ilvl w:val="0"/>
          <w:numId w:val="19"/>
        </w:numPr>
        <w:jc w:val="both"/>
        <w:rPr>
          <w:rFonts w:asciiTheme="minorHAnsi" w:hAnsiTheme="minorHAnsi" w:cstheme="minorHAnsi"/>
        </w:rPr>
      </w:pPr>
      <w:r w:rsidRPr="00167F2F">
        <w:rPr>
          <w:rFonts w:asciiTheme="minorHAnsi" w:hAnsiTheme="minorHAnsi" w:cstheme="minorHAnsi"/>
        </w:rPr>
        <w:t>Documentation for ongoing SEO and measurement best practices</w:t>
      </w:r>
      <w:r w:rsidR="00891B3F">
        <w:rPr>
          <w:rFonts w:asciiTheme="minorHAnsi" w:hAnsiTheme="minorHAnsi" w:cstheme="minorHAnsi"/>
        </w:rPr>
        <w:t>.</w:t>
      </w:r>
    </w:p>
    <w:p w14:paraId="2053B836" w14:textId="48829812" w:rsidR="00362147" w:rsidRDefault="00362147" w:rsidP="000A67A4">
      <w:pPr>
        <w:pStyle w:val="Heading2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Reporting</w:t>
      </w:r>
      <w:r w:rsidR="00FD2FE8">
        <w:rPr>
          <w:rFonts w:asciiTheme="minorHAnsi" w:hAnsiTheme="minorHAnsi" w:cstheme="minorHAnsi"/>
        </w:rPr>
        <w:t xml:space="preserve"> to:</w:t>
      </w:r>
    </w:p>
    <w:p w14:paraId="43AF462C" w14:textId="066B963E" w:rsidR="00FD2FE8" w:rsidRPr="00167F2F" w:rsidRDefault="00FD2FE8" w:rsidP="3945B7B1">
      <w:pPr>
        <w:rPr>
          <w:rFonts w:asciiTheme="minorHAnsi" w:hAnsiTheme="minorHAnsi"/>
        </w:rPr>
      </w:pPr>
      <w:r w:rsidRPr="3945B7B1">
        <w:rPr>
          <w:rFonts w:asciiTheme="minorHAnsi" w:hAnsiTheme="minorHAnsi"/>
        </w:rPr>
        <w:t>Samantha Rothbart, Senior Content &amp; Communications Manager</w:t>
      </w:r>
    </w:p>
    <w:p w14:paraId="4D49DE54" w14:textId="649B3B92" w:rsidR="000E5F0E" w:rsidRPr="00FD2FE8" w:rsidRDefault="000E5F0E" w:rsidP="000E5F0E">
      <w:pPr>
        <w:rPr>
          <w:b/>
          <w:bCs/>
        </w:rPr>
      </w:pPr>
      <w:r w:rsidRPr="00FD2FE8">
        <w:rPr>
          <w:rFonts w:asciiTheme="minorHAnsi" w:eastAsiaTheme="majorEastAsia" w:hAnsiTheme="minorHAnsi" w:cstheme="minorHAnsi"/>
          <w:b/>
          <w:bCs/>
          <w:color w:val="007167" w:themeColor="accent1"/>
          <w:sz w:val="26"/>
          <w:szCs w:val="26"/>
        </w:rPr>
        <w:t xml:space="preserve">Key </w:t>
      </w:r>
      <w:r w:rsidR="00FD2FE8">
        <w:rPr>
          <w:rFonts w:asciiTheme="minorHAnsi" w:eastAsiaTheme="majorEastAsia" w:hAnsiTheme="minorHAnsi" w:cstheme="minorHAnsi"/>
          <w:b/>
          <w:bCs/>
          <w:color w:val="007167" w:themeColor="accent1"/>
          <w:sz w:val="26"/>
          <w:szCs w:val="26"/>
        </w:rPr>
        <w:t>p</w:t>
      </w:r>
      <w:r w:rsidRPr="00FD2FE8">
        <w:rPr>
          <w:rFonts w:asciiTheme="minorHAnsi" w:eastAsiaTheme="majorEastAsia" w:hAnsiTheme="minorHAnsi" w:cstheme="minorHAnsi"/>
          <w:b/>
          <w:bCs/>
          <w:color w:val="007167" w:themeColor="accent1"/>
          <w:sz w:val="26"/>
          <w:szCs w:val="26"/>
        </w:rPr>
        <w:t xml:space="preserve">ersonnel </w:t>
      </w:r>
    </w:p>
    <w:p w14:paraId="504F1503" w14:textId="120D64D4" w:rsidR="000E5F0E" w:rsidRPr="00FD2FE8" w:rsidRDefault="00FD2FE8" w:rsidP="3945B7B1">
      <w:pPr>
        <w:rPr>
          <w:rFonts w:asciiTheme="minorHAnsi" w:hAnsiTheme="minorHAnsi"/>
        </w:rPr>
      </w:pPr>
      <w:r w:rsidRPr="3945B7B1">
        <w:rPr>
          <w:rFonts w:asciiTheme="minorHAnsi" w:hAnsiTheme="minorHAnsi"/>
        </w:rPr>
        <w:t>Sarah Bond, Heald of External Relations</w:t>
      </w:r>
    </w:p>
    <w:p w14:paraId="53641C30" w14:textId="01F7F3E1" w:rsidR="007B4360" w:rsidRPr="00167F2F" w:rsidRDefault="00F01FE0" w:rsidP="00FD2FE8">
      <w:pPr>
        <w:pStyle w:val="Heading2"/>
        <w:jc w:val="both"/>
        <w:rPr>
          <w:rFonts w:asciiTheme="minorHAnsi" w:hAnsiTheme="minorHAnsi" w:cstheme="minorHAnsi"/>
        </w:rPr>
      </w:pPr>
      <w:r w:rsidRPr="00167F2F">
        <w:rPr>
          <w:rFonts w:asciiTheme="minorHAnsi" w:hAnsiTheme="minorHAnsi" w:cstheme="minorHAnsi"/>
        </w:rPr>
        <w:t>Schedule</w:t>
      </w:r>
    </w:p>
    <w:p w14:paraId="1F93DEF4" w14:textId="51F7387E" w:rsidR="00891B3F" w:rsidRPr="00891B3F" w:rsidRDefault="00891B3F" w:rsidP="00FD2FE8">
      <w:pPr>
        <w:jc w:val="both"/>
        <w:rPr>
          <w:rFonts w:asciiTheme="minorHAnsi" w:hAnsiTheme="minorHAnsi" w:cstheme="minorHAnsi"/>
        </w:rPr>
      </w:pPr>
      <w:r w:rsidRPr="00891B3F">
        <w:rPr>
          <w:rFonts w:asciiTheme="minorHAnsi" w:hAnsiTheme="minorHAnsi" w:cstheme="minorHAnsi"/>
        </w:rPr>
        <w:t>The consultancy should start as soon as possible after contracting</w:t>
      </w:r>
      <w:r>
        <w:rPr>
          <w:rFonts w:asciiTheme="minorHAnsi" w:hAnsiTheme="minorHAnsi" w:cstheme="minorHAnsi"/>
        </w:rPr>
        <w:t>, ideally in January-February 2026 (sooner, if feasible)</w:t>
      </w:r>
      <w:r w:rsidRPr="00891B3F">
        <w:rPr>
          <w:rFonts w:asciiTheme="minorHAnsi" w:hAnsiTheme="minorHAnsi" w:cstheme="minorHAnsi"/>
        </w:rPr>
        <w:t>. Suggested milestones:</w:t>
      </w:r>
    </w:p>
    <w:p w14:paraId="101C0CFE" w14:textId="77777777" w:rsidR="001E198B" w:rsidRDefault="00F01FE0" w:rsidP="00FD2FE8">
      <w:pPr>
        <w:pStyle w:val="ListParagraph"/>
        <w:numPr>
          <w:ilvl w:val="0"/>
          <w:numId w:val="33"/>
        </w:numPr>
        <w:jc w:val="both"/>
        <w:rPr>
          <w:rFonts w:asciiTheme="minorHAnsi" w:hAnsiTheme="minorHAnsi" w:cstheme="minorHAnsi"/>
        </w:rPr>
      </w:pPr>
      <w:r w:rsidRPr="00891B3F">
        <w:rPr>
          <w:rFonts w:asciiTheme="minorHAnsi" w:hAnsiTheme="minorHAnsi" w:cstheme="minorHAnsi"/>
        </w:rPr>
        <w:t>Month 1: Technical SEO audit completed with recommendations</w:t>
      </w:r>
      <w:r w:rsidR="001E198B">
        <w:rPr>
          <w:rFonts w:asciiTheme="minorHAnsi" w:hAnsiTheme="minorHAnsi" w:cstheme="minorHAnsi"/>
        </w:rPr>
        <w:t xml:space="preserve">; </w:t>
      </w:r>
      <w:r w:rsidRPr="00891B3F">
        <w:rPr>
          <w:rFonts w:asciiTheme="minorHAnsi" w:hAnsiTheme="minorHAnsi" w:cstheme="minorHAnsi"/>
        </w:rPr>
        <w:t>GA4 audit and improvements implemented</w:t>
      </w:r>
    </w:p>
    <w:p w14:paraId="691593E1" w14:textId="77777777" w:rsidR="001E198B" w:rsidRDefault="00F01FE0" w:rsidP="00FD2FE8">
      <w:pPr>
        <w:pStyle w:val="ListParagraph"/>
        <w:numPr>
          <w:ilvl w:val="0"/>
          <w:numId w:val="33"/>
        </w:numPr>
        <w:jc w:val="both"/>
        <w:rPr>
          <w:rFonts w:asciiTheme="minorHAnsi" w:hAnsiTheme="minorHAnsi" w:cstheme="minorHAnsi"/>
        </w:rPr>
      </w:pPr>
      <w:r w:rsidRPr="00891B3F">
        <w:rPr>
          <w:rFonts w:asciiTheme="minorHAnsi" w:hAnsiTheme="minorHAnsi" w:cstheme="minorHAnsi"/>
        </w:rPr>
        <w:t>Month 2: Training sessions delivered</w:t>
      </w:r>
    </w:p>
    <w:p w14:paraId="429A35B4" w14:textId="544EAB7C" w:rsidR="007B4360" w:rsidRPr="001E198B" w:rsidRDefault="00F01FE0" w:rsidP="00FD2FE8">
      <w:pPr>
        <w:jc w:val="both"/>
        <w:rPr>
          <w:rFonts w:asciiTheme="minorHAnsi" w:hAnsiTheme="minorHAnsi" w:cstheme="minorHAnsi"/>
        </w:rPr>
      </w:pPr>
      <w:r w:rsidRPr="001E198B">
        <w:rPr>
          <w:rFonts w:asciiTheme="minorHAnsi" w:hAnsiTheme="minorHAnsi" w:cstheme="minorHAnsi"/>
        </w:rPr>
        <w:t>All meetings and calls will be held using appropriate teleconferencing platforms, preferably Microsoft Teams or Zoom.</w:t>
      </w:r>
    </w:p>
    <w:p w14:paraId="310B1EA5" w14:textId="2D8E55E9" w:rsidR="007B4360" w:rsidRPr="00167F2F" w:rsidRDefault="00F01FE0" w:rsidP="00FD2FE8">
      <w:pPr>
        <w:pStyle w:val="Heading2"/>
        <w:jc w:val="both"/>
        <w:rPr>
          <w:rFonts w:asciiTheme="minorHAnsi" w:hAnsiTheme="minorHAnsi" w:cstheme="minorHAnsi"/>
        </w:rPr>
      </w:pPr>
      <w:r w:rsidRPr="00167F2F">
        <w:rPr>
          <w:rFonts w:asciiTheme="minorHAnsi" w:hAnsiTheme="minorHAnsi" w:cstheme="minorHAnsi"/>
        </w:rPr>
        <w:t>Payment</w:t>
      </w:r>
      <w:r w:rsidR="00FD2FE8">
        <w:rPr>
          <w:rFonts w:asciiTheme="minorHAnsi" w:hAnsiTheme="minorHAnsi" w:cstheme="minorHAnsi"/>
        </w:rPr>
        <w:t xml:space="preserve"> terms</w:t>
      </w:r>
    </w:p>
    <w:p w14:paraId="2F7EBD51" w14:textId="77777777" w:rsidR="00FD2FE8" w:rsidRDefault="00F01FE0" w:rsidP="00FD2FE8">
      <w:pPr>
        <w:spacing w:after="0" w:line="240" w:lineRule="auto"/>
        <w:jc w:val="both"/>
        <w:rPr>
          <w:rFonts w:asciiTheme="minorHAnsi" w:hAnsiTheme="minorHAnsi" w:cstheme="minorHAnsi"/>
        </w:rPr>
      </w:pPr>
      <w:r w:rsidRPr="00167F2F">
        <w:rPr>
          <w:rFonts w:asciiTheme="minorHAnsi" w:hAnsiTheme="minorHAnsi" w:cstheme="minorHAnsi"/>
        </w:rPr>
        <w:t>Payments will be made as follows:</w:t>
      </w:r>
      <w:r w:rsidR="00362147">
        <w:rPr>
          <w:rFonts w:asciiTheme="minorHAnsi" w:hAnsiTheme="minorHAnsi" w:cstheme="minorHAnsi"/>
        </w:rPr>
        <w:t xml:space="preserve"> </w:t>
      </w:r>
    </w:p>
    <w:p w14:paraId="49D2A577" w14:textId="1166CACC" w:rsidR="00167F2F" w:rsidRPr="00FD2FE8" w:rsidRDefault="00F01FE0" w:rsidP="00FD2FE8">
      <w:pPr>
        <w:pStyle w:val="ListParagraph"/>
        <w:numPr>
          <w:ilvl w:val="0"/>
          <w:numId w:val="35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FD2FE8">
        <w:rPr>
          <w:rFonts w:asciiTheme="minorHAnsi" w:hAnsiTheme="minorHAnsi" w:cstheme="minorHAnsi"/>
        </w:rPr>
        <w:t>60% upon completion of technical SEO audit</w:t>
      </w:r>
      <w:r w:rsidR="001E198B" w:rsidRPr="00FD2FE8">
        <w:rPr>
          <w:rFonts w:asciiTheme="minorHAnsi" w:hAnsiTheme="minorHAnsi" w:cstheme="minorHAnsi"/>
        </w:rPr>
        <w:t>,</w:t>
      </w:r>
      <w:r w:rsidRPr="00FD2FE8">
        <w:rPr>
          <w:rFonts w:asciiTheme="minorHAnsi" w:hAnsiTheme="minorHAnsi" w:cstheme="minorHAnsi"/>
        </w:rPr>
        <w:t xml:space="preserve"> GA4 audit</w:t>
      </w:r>
      <w:r w:rsidR="001E198B" w:rsidRPr="00FD2FE8">
        <w:rPr>
          <w:rFonts w:asciiTheme="minorHAnsi" w:hAnsiTheme="minorHAnsi" w:cstheme="minorHAnsi"/>
        </w:rPr>
        <w:t xml:space="preserve"> and set-up</w:t>
      </w:r>
      <w:r w:rsidRPr="00FD2FE8">
        <w:rPr>
          <w:rFonts w:asciiTheme="minorHAnsi" w:hAnsiTheme="minorHAnsi" w:cstheme="minorHAnsi"/>
        </w:rPr>
        <w:t xml:space="preserve"> </w:t>
      </w:r>
    </w:p>
    <w:p w14:paraId="6CC6958D" w14:textId="50CD03A9" w:rsidR="00F80990" w:rsidRPr="00FD2FE8" w:rsidRDefault="00F01FE0" w:rsidP="00FD2FE8">
      <w:pPr>
        <w:pStyle w:val="ListParagraph"/>
        <w:numPr>
          <w:ilvl w:val="0"/>
          <w:numId w:val="35"/>
        </w:numPr>
        <w:jc w:val="both"/>
        <w:rPr>
          <w:rFonts w:asciiTheme="minorHAnsi" w:hAnsiTheme="minorHAnsi" w:cstheme="minorHAnsi"/>
        </w:rPr>
      </w:pPr>
      <w:r w:rsidRPr="00FD2FE8">
        <w:rPr>
          <w:rFonts w:asciiTheme="minorHAnsi" w:hAnsiTheme="minorHAnsi" w:cstheme="minorHAnsi"/>
        </w:rPr>
        <w:t xml:space="preserve">40% upon completion of </w:t>
      </w:r>
      <w:r w:rsidR="001E198B" w:rsidRPr="00FD2FE8">
        <w:rPr>
          <w:rFonts w:asciiTheme="minorHAnsi" w:hAnsiTheme="minorHAnsi" w:cstheme="minorHAnsi"/>
        </w:rPr>
        <w:t>training delivery</w:t>
      </w:r>
    </w:p>
    <w:p w14:paraId="07512A4C" w14:textId="0B59846A" w:rsidR="00F80990" w:rsidRPr="00FD2FE8" w:rsidRDefault="00F80990" w:rsidP="00FD2FE8">
      <w:pPr>
        <w:rPr>
          <w:rFonts w:asciiTheme="minorHAnsi" w:hAnsiTheme="minorHAnsi" w:cstheme="minorHAnsi"/>
        </w:rPr>
      </w:pPr>
      <w:r w:rsidRPr="00FD2FE8">
        <w:rPr>
          <w:rFonts w:asciiTheme="minorHAnsi" w:hAnsiTheme="minorHAnsi" w:cstheme="minorHAnsi"/>
        </w:rPr>
        <w:t xml:space="preserve">No additional costs will be covered </w:t>
      </w:r>
      <w:r w:rsidR="00FD2FE8">
        <w:rPr>
          <w:rFonts w:asciiTheme="minorHAnsi" w:hAnsiTheme="minorHAnsi" w:cstheme="minorHAnsi"/>
        </w:rPr>
        <w:t>by</w:t>
      </w:r>
      <w:r w:rsidRPr="00FD2FE8">
        <w:rPr>
          <w:rFonts w:asciiTheme="minorHAnsi" w:hAnsiTheme="minorHAnsi" w:cstheme="minorHAnsi"/>
        </w:rPr>
        <w:t xml:space="preserve"> M</w:t>
      </w:r>
      <w:r w:rsidR="00FD2FE8">
        <w:rPr>
          <w:rFonts w:asciiTheme="minorHAnsi" w:hAnsiTheme="minorHAnsi" w:cstheme="minorHAnsi"/>
        </w:rPr>
        <w:t xml:space="preserve">alaria </w:t>
      </w:r>
      <w:r w:rsidRPr="00FD2FE8">
        <w:rPr>
          <w:rFonts w:asciiTheme="minorHAnsi" w:hAnsiTheme="minorHAnsi" w:cstheme="minorHAnsi"/>
        </w:rPr>
        <w:t>C</w:t>
      </w:r>
      <w:r w:rsidR="00FD2FE8">
        <w:rPr>
          <w:rFonts w:asciiTheme="minorHAnsi" w:hAnsiTheme="minorHAnsi" w:cstheme="minorHAnsi"/>
        </w:rPr>
        <w:t>onsortium</w:t>
      </w:r>
      <w:r w:rsidRPr="00FD2FE8">
        <w:rPr>
          <w:rFonts w:asciiTheme="minorHAnsi" w:hAnsiTheme="minorHAnsi" w:cstheme="minorHAnsi"/>
        </w:rPr>
        <w:t xml:space="preserve"> </w:t>
      </w:r>
      <w:proofErr w:type="gramStart"/>
      <w:r w:rsidRPr="00FD2FE8">
        <w:rPr>
          <w:rFonts w:asciiTheme="minorHAnsi" w:hAnsiTheme="minorHAnsi" w:cstheme="minorHAnsi"/>
        </w:rPr>
        <w:t>except</w:t>
      </w:r>
      <w:proofErr w:type="gramEnd"/>
      <w:r w:rsidRPr="00FD2FE8">
        <w:rPr>
          <w:rFonts w:asciiTheme="minorHAnsi" w:hAnsiTheme="minorHAnsi" w:cstheme="minorHAnsi"/>
        </w:rPr>
        <w:t xml:space="preserve"> the</w:t>
      </w:r>
      <w:r w:rsidR="00FD2FE8">
        <w:rPr>
          <w:rFonts w:asciiTheme="minorHAnsi" w:hAnsiTheme="minorHAnsi" w:cstheme="minorHAnsi"/>
        </w:rPr>
        <w:t xml:space="preserve"> </w:t>
      </w:r>
      <w:r w:rsidRPr="00FD2FE8">
        <w:rPr>
          <w:rFonts w:asciiTheme="minorHAnsi" w:hAnsiTheme="minorHAnsi" w:cstheme="minorHAnsi"/>
        </w:rPr>
        <w:t>Consultant’s payment terms as above</w:t>
      </w:r>
      <w:r w:rsidR="00FD2FE8">
        <w:rPr>
          <w:rFonts w:asciiTheme="minorHAnsi" w:hAnsiTheme="minorHAnsi" w:cstheme="minorHAnsi"/>
        </w:rPr>
        <w:t>.</w:t>
      </w:r>
    </w:p>
    <w:p w14:paraId="24B77D01" w14:textId="11E23C1A" w:rsidR="007B4360" w:rsidRPr="00167F2F" w:rsidRDefault="00F01FE0" w:rsidP="00FD2FE8">
      <w:pPr>
        <w:pStyle w:val="Heading2"/>
        <w:jc w:val="both"/>
        <w:rPr>
          <w:rFonts w:asciiTheme="minorHAnsi" w:hAnsiTheme="minorHAnsi" w:cstheme="minorHAnsi"/>
        </w:rPr>
      </w:pPr>
      <w:r w:rsidRPr="00167F2F">
        <w:rPr>
          <w:rFonts w:asciiTheme="minorHAnsi" w:hAnsiTheme="minorHAnsi" w:cstheme="minorHAnsi"/>
        </w:rPr>
        <w:lastRenderedPageBreak/>
        <w:t>Requirements</w:t>
      </w:r>
    </w:p>
    <w:p w14:paraId="2E4344F0" w14:textId="77777777" w:rsidR="007B4360" w:rsidRPr="00167F2F" w:rsidRDefault="00F01FE0" w:rsidP="00FD2FE8">
      <w:pPr>
        <w:spacing w:after="0"/>
        <w:jc w:val="both"/>
        <w:rPr>
          <w:rFonts w:asciiTheme="minorHAnsi" w:hAnsiTheme="minorHAnsi" w:cstheme="minorHAnsi"/>
        </w:rPr>
      </w:pPr>
      <w:r w:rsidRPr="00167F2F">
        <w:rPr>
          <w:rFonts w:asciiTheme="minorHAnsi" w:hAnsiTheme="minorHAnsi" w:cstheme="minorHAnsi"/>
        </w:rPr>
        <w:t>Essential:</w:t>
      </w:r>
    </w:p>
    <w:p w14:paraId="65B88027" w14:textId="72BD80DC" w:rsidR="007B4360" w:rsidRPr="00167F2F" w:rsidRDefault="00F01FE0" w:rsidP="00FD2FE8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167F2F">
        <w:rPr>
          <w:rFonts w:asciiTheme="minorHAnsi" w:hAnsiTheme="minorHAnsi" w:cstheme="minorHAnsi"/>
        </w:rPr>
        <w:t>Demonstrable experience in technical SEO audits and GA4 implementation</w:t>
      </w:r>
    </w:p>
    <w:p w14:paraId="7219579E" w14:textId="438A6CF4" w:rsidR="007B4360" w:rsidRPr="00167F2F" w:rsidRDefault="00F01FE0" w:rsidP="00FD2FE8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167F2F">
        <w:rPr>
          <w:rFonts w:asciiTheme="minorHAnsi" w:hAnsiTheme="minorHAnsi" w:cstheme="minorHAnsi"/>
        </w:rPr>
        <w:t>Experience working with different content management systems</w:t>
      </w:r>
    </w:p>
    <w:p w14:paraId="5143477A" w14:textId="4185AD83" w:rsidR="007B4360" w:rsidRPr="00167F2F" w:rsidRDefault="00F01FE0" w:rsidP="00FD2FE8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167F2F">
        <w:rPr>
          <w:rFonts w:asciiTheme="minorHAnsi" w:hAnsiTheme="minorHAnsi" w:cstheme="minorHAnsi"/>
        </w:rPr>
        <w:t>Experience working with charities</w:t>
      </w:r>
    </w:p>
    <w:p w14:paraId="1D19EF8F" w14:textId="60F5FE99" w:rsidR="007B4360" w:rsidRPr="00167F2F" w:rsidRDefault="00F01FE0" w:rsidP="00FD2FE8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167F2F">
        <w:rPr>
          <w:rFonts w:asciiTheme="minorHAnsi" w:hAnsiTheme="minorHAnsi" w:cstheme="minorHAnsi"/>
        </w:rPr>
        <w:t>Familiarity with communication platforms (Microsoft Teams or Zoom)</w:t>
      </w:r>
    </w:p>
    <w:p w14:paraId="07080B6F" w14:textId="77777777" w:rsidR="007B4360" w:rsidRPr="001E198B" w:rsidRDefault="00F01FE0" w:rsidP="00FD2FE8">
      <w:pPr>
        <w:spacing w:after="0" w:line="240" w:lineRule="auto"/>
        <w:jc w:val="both"/>
        <w:rPr>
          <w:rFonts w:asciiTheme="minorHAnsi" w:hAnsiTheme="minorHAnsi" w:cstheme="minorHAnsi"/>
        </w:rPr>
      </w:pPr>
      <w:r w:rsidRPr="001E198B">
        <w:rPr>
          <w:rFonts w:asciiTheme="minorHAnsi" w:hAnsiTheme="minorHAnsi" w:cstheme="minorHAnsi"/>
        </w:rPr>
        <w:t>Desirable:</w:t>
      </w:r>
    </w:p>
    <w:p w14:paraId="5AAB4391" w14:textId="0B869CAA" w:rsidR="007B4360" w:rsidRPr="00167F2F" w:rsidRDefault="00F01FE0" w:rsidP="00FD2FE8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167F2F">
        <w:rPr>
          <w:rFonts w:asciiTheme="minorHAnsi" w:hAnsiTheme="minorHAnsi" w:cstheme="minorHAnsi"/>
        </w:rPr>
        <w:t>Intercultural tact and experience in multi-cultural environments</w:t>
      </w:r>
    </w:p>
    <w:p w14:paraId="774BEBE3" w14:textId="77777777" w:rsidR="007B4360" w:rsidRPr="00167F2F" w:rsidRDefault="00F01FE0" w:rsidP="00FD2FE8">
      <w:pPr>
        <w:pStyle w:val="Heading2"/>
        <w:jc w:val="both"/>
        <w:rPr>
          <w:rFonts w:asciiTheme="minorHAnsi" w:hAnsiTheme="minorHAnsi" w:cstheme="minorHAnsi"/>
        </w:rPr>
      </w:pPr>
      <w:r w:rsidRPr="00167F2F">
        <w:rPr>
          <w:rFonts w:asciiTheme="minorHAnsi" w:hAnsiTheme="minorHAnsi" w:cstheme="minorHAnsi"/>
        </w:rPr>
        <w:t>Application</w:t>
      </w:r>
    </w:p>
    <w:p w14:paraId="19BF4FF6" w14:textId="60F9B324" w:rsidR="00167F2F" w:rsidRPr="001F6D08" w:rsidRDefault="00F01FE0" w:rsidP="00FD2FE8">
      <w:pPr>
        <w:jc w:val="both"/>
        <w:rPr>
          <w:rFonts w:asciiTheme="minorHAnsi" w:hAnsiTheme="minorHAnsi" w:cstheme="minorHAnsi"/>
          <w:lang w:val="en-GB"/>
        </w:rPr>
      </w:pPr>
      <w:r w:rsidRPr="00167F2F">
        <w:rPr>
          <w:rFonts w:asciiTheme="minorHAnsi" w:hAnsiTheme="minorHAnsi" w:cstheme="minorHAnsi"/>
        </w:rPr>
        <w:t xml:space="preserve">Please submit the following to </w:t>
      </w:r>
      <w:r w:rsidR="00DB122C" w:rsidRPr="00DB122C">
        <w:rPr>
          <w:rFonts w:asciiTheme="minorHAnsi" w:hAnsiTheme="minorHAnsi" w:cstheme="minorHAnsi"/>
        </w:rPr>
        <w:t>tenders@malariaconsortium.or</w:t>
      </w:r>
      <w:r w:rsidR="00DB122C">
        <w:rPr>
          <w:rFonts w:asciiTheme="minorHAnsi" w:hAnsiTheme="minorHAnsi" w:cstheme="minorHAnsi"/>
        </w:rPr>
        <w:t>g</w:t>
      </w:r>
      <w:r w:rsidR="00DB122C" w:rsidRPr="00DB122C">
        <w:rPr>
          <w:rFonts w:asciiTheme="minorHAnsi" w:hAnsiTheme="minorHAnsi" w:cstheme="minorHAnsi"/>
        </w:rPr>
        <w:t xml:space="preserve"> </w:t>
      </w:r>
      <w:r w:rsidRPr="00167F2F">
        <w:rPr>
          <w:rFonts w:asciiTheme="minorHAnsi" w:hAnsiTheme="minorHAnsi" w:cstheme="minorHAnsi"/>
        </w:rPr>
        <w:t xml:space="preserve">by </w:t>
      </w:r>
      <w:r w:rsidR="00306943">
        <w:rPr>
          <w:rFonts w:asciiTheme="minorHAnsi" w:hAnsiTheme="minorHAnsi" w:cstheme="minorHAnsi"/>
        </w:rPr>
        <w:t>5pm on Friday</w:t>
      </w:r>
      <w:r w:rsidR="001E198B">
        <w:rPr>
          <w:rFonts w:asciiTheme="minorHAnsi" w:hAnsiTheme="minorHAnsi" w:cstheme="minorHAnsi"/>
        </w:rPr>
        <w:t xml:space="preserve"> 1</w:t>
      </w:r>
      <w:r w:rsidR="00306943">
        <w:rPr>
          <w:rFonts w:asciiTheme="minorHAnsi" w:hAnsiTheme="minorHAnsi" w:cstheme="minorHAnsi"/>
        </w:rPr>
        <w:t>9</w:t>
      </w:r>
      <w:r w:rsidR="001E198B">
        <w:rPr>
          <w:rFonts w:asciiTheme="minorHAnsi" w:hAnsiTheme="minorHAnsi" w:cstheme="minorHAnsi"/>
        </w:rPr>
        <w:t xml:space="preserve"> December 2025</w:t>
      </w:r>
      <w:r w:rsidR="001F6D08">
        <w:rPr>
          <w:rFonts w:asciiTheme="minorHAnsi" w:hAnsiTheme="minorHAnsi" w:cstheme="minorHAnsi"/>
        </w:rPr>
        <w:t xml:space="preserve">, using the subject line </w:t>
      </w:r>
      <w:r w:rsidR="001F6D08" w:rsidRPr="001F6D08">
        <w:rPr>
          <w:rFonts w:asciiTheme="minorHAnsi" w:hAnsiTheme="minorHAnsi" w:cstheme="minorHAnsi"/>
          <w:b/>
          <w:bCs/>
          <w:lang w:val="en-GB"/>
        </w:rPr>
        <w:t>MCERAnalytics25</w:t>
      </w:r>
      <w:r w:rsidRPr="00167F2F">
        <w:rPr>
          <w:rFonts w:asciiTheme="minorHAnsi" w:hAnsiTheme="minorHAnsi" w:cstheme="minorHAnsi"/>
        </w:rPr>
        <w:t>:</w:t>
      </w:r>
    </w:p>
    <w:p w14:paraId="0616A36A" w14:textId="77777777" w:rsidR="00167F2F" w:rsidRDefault="00F01FE0" w:rsidP="00FD2FE8">
      <w:pPr>
        <w:pStyle w:val="ListParagraph"/>
        <w:numPr>
          <w:ilvl w:val="0"/>
          <w:numId w:val="28"/>
        </w:numPr>
        <w:jc w:val="both"/>
        <w:rPr>
          <w:rFonts w:asciiTheme="minorHAnsi" w:hAnsiTheme="minorHAnsi" w:cstheme="minorHAnsi"/>
        </w:rPr>
      </w:pPr>
      <w:r w:rsidRPr="00167F2F">
        <w:rPr>
          <w:rFonts w:asciiTheme="minorHAnsi" w:hAnsiTheme="minorHAnsi" w:cstheme="minorHAnsi"/>
        </w:rPr>
        <w:t>CV</w:t>
      </w:r>
    </w:p>
    <w:p w14:paraId="22532ED7" w14:textId="77777777" w:rsidR="00167F2F" w:rsidRDefault="00F01FE0" w:rsidP="00FD2FE8">
      <w:pPr>
        <w:pStyle w:val="ListParagraph"/>
        <w:numPr>
          <w:ilvl w:val="0"/>
          <w:numId w:val="28"/>
        </w:numPr>
        <w:jc w:val="both"/>
        <w:rPr>
          <w:rFonts w:asciiTheme="minorHAnsi" w:hAnsiTheme="minorHAnsi" w:cstheme="minorHAnsi"/>
        </w:rPr>
      </w:pPr>
      <w:r w:rsidRPr="00167F2F">
        <w:rPr>
          <w:rFonts w:asciiTheme="minorHAnsi" w:hAnsiTheme="minorHAnsi" w:cstheme="minorHAnsi"/>
        </w:rPr>
        <w:t>Company credentials</w:t>
      </w:r>
    </w:p>
    <w:p w14:paraId="125E1386" w14:textId="77777777" w:rsidR="00167F2F" w:rsidRDefault="00F01FE0" w:rsidP="00FD2FE8">
      <w:pPr>
        <w:pStyle w:val="ListParagraph"/>
        <w:numPr>
          <w:ilvl w:val="0"/>
          <w:numId w:val="28"/>
        </w:numPr>
        <w:jc w:val="both"/>
        <w:rPr>
          <w:rFonts w:asciiTheme="minorHAnsi" w:hAnsiTheme="minorHAnsi" w:cstheme="minorHAnsi"/>
        </w:rPr>
      </w:pPr>
      <w:r w:rsidRPr="00167F2F">
        <w:rPr>
          <w:rFonts w:asciiTheme="minorHAnsi" w:hAnsiTheme="minorHAnsi" w:cstheme="minorHAnsi"/>
        </w:rPr>
        <w:t>Proposed fee in GBP (inclusive of any tax)</w:t>
      </w:r>
    </w:p>
    <w:p w14:paraId="36A557FB" w14:textId="561F85D5" w:rsidR="007B4360" w:rsidRPr="00167F2F" w:rsidRDefault="00F01FE0" w:rsidP="00FD2FE8">
      <w:pPr>
        <w:pStyle w:val="ListParagraph"/>
        <w:numPr>
          <w:ilvl w:val="0"/>
          <w:numId w:val="28"/>
        </w:numPr>
        <w:jc w:val="both"/>
        <w:rPr>
          <w:rFonts w:asciiTheme="minorHAnsi" w:hAnsiTheme="minorHAnsi" w:cstheme="minorHAnsi"/>
        </w:rPr>
      </w:pPr>
      <w:r w:rsidRPr="00167F2F">
        <w:rPr>
          <w:rFonts w:asciiTheme="minorHAnsi" w:hAnsiTheme="minorHAnsi" w:cstheme="minorHAnsi"/>
        </w:rPr>
        <w:t>Proof of professional indemnity insurance prior to contracting</w:t>
      </w:r>
    </w:p>
    <w:p w14:paraId="32FC5034" w14:textId="09782395" w:rsidR="007B4360" w:rsidRPr="00855CF7" w:rsidRDefault="00FD2FE8" w:rsidP="00855CF7">
      <w:p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</w:rPr>
        <w:t xml:space="preserve">For queries, please contact </w:t>
      </w:r>
      <w:hyperlink r:id="rId11" w:history="1">
        <w:r w:rsidR="00DB122C" w:rsidRPr="009C227D">
          <w:rPr>
            <w:rStyle w:val="Hyperlink"/>
            <w:rFonts w:asciiTheme="minorHAnsi" w:hAnsiTheme="minorHAnsi" w:cstheme="minorHAnsi"/>
            <w:lang w:val="en-GB"/>
          </w:rPr>
          <w:t>tenders@malariaconsortium.org</w:t>
        </w:r>
      </w:hyperlink>
      <w:r w:rsidR="00DB122C">
        <w:rPr>
          <w:rFonts w:asciiTheme="minorHAnsi" w:hAnsiTheme="minorHAnsi" w:cstheme="minorHAnsi"/>
          <w:lang w:val="en-GB"/>
        </w:rPr>
        <w:t xml:space="preserve"> </w:t>
      </w:r>
      <w:r w:rsidR="00DB122C" w:rsidRPr="00DB122C">
        <w:rPr>
          <w:rFonts w:asciiTheme="minorHAnsi" w:hAnsiTheme="minorHAnsi" w:cstheme="minorHAnsi"/>
          <w:lang w:val="en-GB"/>
        </w:rPr>
        <w:t>using the subject line</w:t>
      </w:r>
      <w:r w:rsidR="00DB122C">
        <w:rPr>
          <w:rFonts w:asciiTheme="minorHAnsi" w:hAnsiTheme="minorHAnsi" w:cstheme="minorHAnsi"/>
          <w:lang w:val="en-GB"/>
        </w:rPr>
        <w:t xml:space="preserve"> </w:t>
      </w:r>
      <w:r w:rsidR="00DB122C" w:rsidRPr="00DB122C">
        <w:rPr>
          <w:rFonts w:asciiTheme="minorHAnsi" w:hAnsiTheme="minorHAnsi" w:cstheme="minorHAnsi"/>
          <w:b/>
          <w:bCs/>
          <w:lang w:val="en-GB"/>
        </w:rPr>
        <w:t>MCERAnalytics25_query</w:t>
      </w:r>
      <w:r w:rsidR="00306943">
        <w:rPr>
          <w:rFonts w:asciiTheme="minorHAnsi" w:hAnsiTheme="minorHAnsi" w:cstheme="minorHAnsi"/>
          <w:b/>
          <w:bCs/>
          <w:lang w:val="en-GB"/>
        </w:rPr>
        <w:t xml:space="preserve"> </w:t>
      </w:r>
      <w:r w:rsidR="00306943" w:rsidRPr="00306943">
        <w:rPr>
          <w:rFonts w:asciiTheme="minorHAnsi" w:hAnsiTheme="minorHAnsi" w:cstheme="minorHAnsi"/>
          <w:lang w:val="en-GB"/>
        </w:rPr>
        <w:t xml:space="preserve">by </w:t>
      </w:r>
      <w:r w:rsidR="00306943">
        <w:rPr>
          <w:rFonts w:asciiTheme="minorHAnsi" w:hAnsiTheme="minorHAnsi" w:cstheme="minorHAnsi"/>
          <w:lang w:val="en-GB"/>
        </w:rPr>
        <w:t>Wednesday 17 December, 3pm</w:t>
      </w:r>
      <w:r w:rsidR="00DB122C">
        <w:rPr>
          <w:rFonts w:asciiTheme="minorHAnsi" w:hAnsiTheme="minorHAnsi" w:cstheme="minorHAnsi"/>
          <w:lang w:val="en-GB"/>
        </w:rPr>
        <w:t>.</w:t>
      </w:r>
    </w:p>
    <w:sectPr w:rsidR="007B4360" w:rsidRPr="00855CF7" w:rsidSect="00034616">
      <w:headerReference w:type="default" r:id="rId12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E6C5CA" w14:textId="77777777" w:rsidR="00E01AF4" w:rsidRDefault="00E01AF4" w:rsidP="001E198B">
      <w:pPr>
        <w:spacing w:after="0" w:line="240" w:lineRule="auto"/>
      </w:pPr>
      <w:r>
        <w:separator/>
      </w:r>
    </w:p>
  </w:endnote>
  <w:endnote w:type="continuationSeparator" w:id="0">
    <w:p w14:paraId="3092CBFA" w14:textId="77777777" w:rsidR="00E01AF4" w:rsidRDefault="00E01AF4" w:rsidP="001E19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D5FF36" w14:textId="77777777" w:rsidR="00E01AF4" w:rsidRDefault="00E01AF4" w:rsidP="001E198B">
      <w:pPr>
        <w:spacing w:after="0" w:line="240" w:lineRule="auto"/>
      </w:pPr>
      <w:r>
        <w:separator/>
      </w:r>
    </w:p>
  </w:footnote>
  <w:footnote w:type="continuationSeparator" w:id="0">
    <w:p w14:paraId="56C87532" w14:textId="77777777" w:rsidR="00E01AF4" w:rsidRDefault="00E01AF4" w:rsidP="001E19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F7908" w14:textId="18BC1B59" w:rsidR="001E198B" w:rsidRDefault="001E198B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371D36B" wp14:editId="3F2C4AAA">
          <wp:simplePos x="0" y="0"/>
          <wp:positionH relativeFrom="column">
            <wp:posOffset>4467225</wp:posOffset>
          </wp:positionH>
          <wp:positionV relativeFrom="page">
            <wp:posOffset>371475</wp:posOffset>
          </wp:positionV>
          <wp:extent cx="1581150" cy="748665"/>
          <wp:effectExtent l="0" t="0" r="0" b="0"/>
          <wp:wrapSquare wrapText="bothSides"/>
          <wp:docPr id="2120776593" name="Picture 1" descr="A blue and white background with whit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0776593" name="Picture 1" descr="A blue and white background with white text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81150" cy="7486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0F36E40"/>
    <w:multiLevelType w:val="hybridMultilevel"/>
    <w:tmpl w:val="21D4459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3166DBB"/>
    <w:multiLevelType w:val="hybridMultilevel"/>
    <w:tmpl w:val="E076B9D2"/>
    <w:lvl w:ilvl="0" w:tplc="FDC64D76">
      <w:numFmt w:val="bullet"/>
      <w:lvlText w:val="-"/>
      <w:lvlJc w:val="left"/>
      <w:pPr>
        <w:ind w:left="108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34A357C"/>
    <w:multiLevelType w:val="hybridMultilevel"/>
    <w:tmpl w:val="10168580"/>
    <w:lvl w:ilvl="0" w:tplc="FDC64D76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5325BB"/>
    <w:multiLevelType w:val="hybridMultilevel"/>
    <w:tmpl w:val="644EA1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89E0D22"/>
    <w:multiLevelType w:val="hybridMultilevel"/>
    <w:tmpl w:val="1704402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1F85008"/>
    <w:multiLevelType w:val="hybridMultilevel"/>
    <w:tmpl w:val="15B4F1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2140A10"/>
    <w:multiLevelType w:val="hybridMultilevel"/>
    <w:tmpl w:val="51E2AF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E1631D"/>
    <w:multiLevelType w:val="hybridMultilevel"/>
    <w:tmpl w:val="4A88D0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683443"/>
    <w:multiLevelType w:val="hybridMultilevel"/>
    <w:tmpl w:val="3988925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D005C9A"/>
    <w:multiLevelType w:val="hybridMultilevel"/>
    <w:tmpl w:val="B49C6616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6BD0BEE"/>
    <w:multiLevelType w:val="hybridMultilevel"/>
    <w:tmpl w:val="913650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9B5226"/>
    <w:multiLevelType w:val="hybridMultilevel"/>
    <w:tmpl w:val="76F4CF3A"/>
    <w:lvl w:ilvl="0" w:tplc="FDC64D76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2F1F80"/>
    <w:multiLevelType w:val="hybridMultilevel"/>
    <w:tmpl w:val="C4CC8330"/>
    <w:lvl w:ilvl="0" w:tplc="FDC64D76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00802F5"/>
    <w:multiLevelType w:val="hybridMultilevel"/>
    <w:tmpl w:val="B44096A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51FA38E1"/>
    <w:multiLevelType w:val="hybridMultilevel"/>
    <w:tmpl w:val="27206464"/>
    <w:lvl w:ilvl="0" w:tplc="FDC64D76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0A38B3"/>
    <w:multiLevelType w:val="hybridMultilevel"/>
    <w:tmpl w:val="C834FC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D240866"/>
    <w:multiLevelType w:val="hybridMultilevel"/>
    <w:tmpl w:val="2DDE20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11F3B88"/>
    <w:multiLevelType w:val="hybridMultilevel"/>
    <w:tmpl w:val="3DDC88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4C269F"/>
    <w:multiLevelType w:val="hybridMultilevel"/>
    <w:tmpl w:val="915E54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714FC3"/>
    <w:multiLevelType w:val="hybridMultilevel"/>
    <w:tmpl w:val="62D28A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D52737"/>
    <w:multiLevelType w:val="hybridMultilevel"/>
    <w:tmpl w:val="C6B003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19C4A2E"/>
    <w:multiLevelType w:val="hybridMultilevel"/>
    <w:tmpl w:val="F6FA70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30C6DEC"/>
    <w:multiLevelType w:val="hybridMultilevel"/>
    <w:tmpl w:val="426EE79A"/>
    <w:lvl w:ilvl="0" w:tplc="FDC64D76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  <w:i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3637C38"/>
    <w:multiLevelType w:val="hybridMultilevel"/>
    <w:tmpl w:val="97C4B9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A7F1E35"/>
    <w:multiLevelType w:val="hybridMultilevel"/>
    <w:tmpl w:val="331ACC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B221590"/>
    <w:multiLevelType w:val="hybridMultilevel"/>
    <w:tmpl w:val="618468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083999">
    <w:abstractNumId w:val="8"/>
  </w:num>
  <w:num w:numId="2" w16cid:durableId="1539394536">
    <w:abstractNumId w:val="6"/>
  </w:num>
  <w:num w:numId="3" w16cid:durableId="1718816738">
    <w:abstractNumId w:val="5"/>
  </w:num>
  <w:num w:numId="4" w16cid:durableId="2111192638">
    <w:abstractNumId w:val="4"/>
  </w:num>
  <w:num w:numId="5" w16cid:durableId="2028868857">
    <w:abstractNumId w:val="7"/>
  </w:num>
  <w:num w:numId="6" w16cid:durableId="1208686178">
    <w:abstractNumId w:val="3"/>
  </w:num>
  <w:num w:numId="7" w16cid:durableId="770662547">
    <w:abstractNumId w:val="2"/>
  </w:num>
  <w:num w:numId="8" w16cid:durableId="438139219">
    <w:abstractNumId w:val="1"/>
  </w:num>
  <w:num w:numId="9" w16cid:durableId="414595670">
    <w:abstractNumId w:val="0"/>
  </w:num>
  <w:num w:numId="10" w16cid:durableId="1539463926">
    <w:abstractNumId w:val="24"/>
  </w:num>
  <w:num w:numId="11" w16cid:durableId="1339625722">
    <w:abstractNumId w:val="32"/>
  </w:num>
  <w:num w:numId="12" w16cid:durableId="1215119123">
    <w:abstractNumId w:val="23"/>
  </w:num>
  <w:num w:numId="13" w16cid:durableId="2011832555">
    <w:abstractNumId w:val="10"/>
  </w:num>
  <w:num w:numId="14" w16cid:durableId="306595616">
    <w:abstractNumId w:val="22"/>
  </w:num>
  <w:num w:numId="15" w16cid:durableId="2003122057">
    <w:abstractNumId w:val="17"/>
  </w:num>
  <w:num w:numId="16" w16cid:durableId="888034336">
    <w:abstractNumId w:val="31"/>
  </w:num>
  <w:num w:numId="17" w16cid:durableId="1481774065">
    <w:abstractNumId w:val="20"/>
  </w:num>
  <w:num w:numId="18" w16cid:durableId="1741558120">
    <w:abstractNumId w:val="11"/>
  </w:num>
  <w:num w:numId="19" w16cid:durableId="1391270019">
    <w:abstractNumId w:val="25"/>
  </w:num>
  <w:num w:numId="20" w16cid:durableId="823080696">
    <w:abstractNumId w:val="12"/>
  </w:num>
  <w:num w:numId="21" w16cid:durableId="1066489355">
    <w:abstractNumId w:val="15"/>
  </w:num>
  <w:num w:numId="22" w16cid:durableId="28187101">
    <w:abstractNumId w:val="26"/>
  </w:num>
  <w:num w:numId="23" w16cid:durableId="956762274">
    <w:abstractNumId w:val="29"/>
  </w:num>
  <w:num w:numId="24" w16cid:durableId="1113213621">
    <w:abstractNumId w:val="16"/>
  </w:num>
  <w:num w:numId="25" w16cid:durableId="1641884433">
    <w:abstractNumId w:val="21"/>
  </w:num>
  <w:num w:numId="26" w16cid:durableId="504132446">
    <w:abstractNumId w:val="14"/>
  </w:num>
  <w:num w:numId="27" w16cid:durableId="2025400705">
    <w:abstractNumId w:val="28"/>
  </w:num>
  <w:num w:numId="28" w16cid:durableId="940838018">
    <w:abstractNumId w:val="33"/>
  </w:num>
  <w:num w:numId="29" w16cid:durableId="946348573">
    <w:abstractNumId w:val="18"/>
  </w:num>
  <w:num w:numId="30" w16cid:durableId="1299146248">
    <w:abstractNumId w:val="13"/>
  </w:num>
  <w:num w:numId="31" w16cid:durableId="1599868357">
    <w:abstractNumId w:val="27"/>
  </w:num>
  <w:num w:numId="32" w16cid:durableId="2012830242">
    <w:abstractNumId w:val="9"/>
  </w:num>
  <w:num w:numId="33" w16cid:durableId="1169366620">
    <w:abstractNumId w:val="30"/>
  </w:num>
  <w:num w:numId="34" w16cid:durableId="80301472">
    <w:abstractNumId w:val="34"/>
  </w:num>
  <w:num w:numId="35" w16cid:durableId="134821816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25ADD"/>
    <w:rsid w:val="00034616"/>
    <w:rsid w:val="0006063C"/>
    <w:rsid w:val="00092C36"/>
    <w:rsid w:val="000A67A4"/>
    <w:rsid w:val="000E5F0E"/>
    <w:rsid w:val="0015074B"/>
    <w:rsid w:val="00167F2F"/>
    <w:rsid w:val="001D085F"/>
    <w:rsid w:val="001E198B"/>
    <w:rsid w:val="001F6D08"/>
    <w:rsid w:val="00210221"/>
    <w:rsid w:val="002644DB"/>
    <w:rsid w:val="0029639D"/>
    <w:rsid w:val="002B418D"/>
    <w:rsid w:val="002E136F"/>
    <w:rsid w:val="00306943"/>
    <w:rsid w:val="00326F90"/>
    <w:rsid w:val="003470AE"/>
    <w:rsid w:val="00362147"/>
    <w:rsid w:val="00371AA9"/>
    <w:rsid w:val="005E3480"/>
    <w:rsid w:val="00794B16"/>
    <w:rsid w:val="007B4360"/>
    <w:rsid w:val="00855CF7"/>
    <w:rsid w:val="00891B3F"/>
    <w:rsid w:val="00921233"/>
    <w:rsid w:val="00974B7B"/>
    <w:rsid w:val="00AA1D8D"/>
    <w:rsid w:val="00AA5A5A"/>
    <w:rsid w:val="00B47730"/>
    <w:rsid w:val="00C819D7"/>
    <w:rsid w:val="00CB0664"/>
    <w:rsid w:val="00D42F27"/>
    <w:rsid w:val="00DB122C"/>
    <w:rsid w:val="00E01AF4"/>
    <w:rsid w:val="00F01FE0"/>
    <w:rsid w:val="00F03105"/>
    <w:rsid w:val="00F05F8F"/>
    <w:rsid w:val="00F13AA0"/>
    <w:rsid w:val="00F44D57"/>
    <w:rsid w:val="00F50947"/>
    <w:rsid w:val="00F6759D"/>
    <w:rsid w:val="00F80990"/>
    <w:rsid w:val="00F96D8B"/>
    <w:rsid w:val="00FB12CF"/>
    <w:rsid w:val="00FB4286"/>
    <w:rsid w:val="00FC693F"/>
    <w:rsid w:val="00FD2FE8"/>
    <w:rsid w:val="3945B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E86A6AA"/>
  <w14:defaultImageDpi w14:val="300"/>
  <w15:docId w15:val="{9A7D2ECB-D16B-429E-ADF8-92018A07A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544C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00716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716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716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3832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03832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716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00544C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007167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007167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00716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00343B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00343B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007167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007167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00716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00383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00383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00716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007167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007167" w:themeColor="accent1"/>
      </w:pBdr>
      <w:spacing w:before="200" w:after="280"/>
      <w:ind w:left="936" w:right="936"/>
    </w:pPr>
    <w:rPr>
      <w:b/>
      <w:bCs/>
      <w:i/>
      <w:iCs/>
      <w:color w:val="00716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007167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007167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66AAA0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66AAA0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00544C" w:themeColor="accent1" w:themeShade="BF"/>
    </w:rPr>
    <w:tblPr>
      <w:tblStyleRowBandSize w:val="1"/>
      <w:tblStyleColBandSize w:val="1"/>
      <w:tblBorders>
        <w:top w:val="single" w:sz="8" w:space="0" w:color="007167" w:themeColor="accent1"/>
        <w:bottom w:val="single" w:sz="8" w:space="0" w:color="00716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167" w:themeColor="accent1"/>
          <w:left w:val="nil"/>
          <w:bottom w:val="single" w:sz="8" w:space="0" w:color="00716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167" w:themeColor="accent1"/>
          <w:left w:val="nil"/>
          <w:bottom w:val="single" w:sz="8" w:space="0" w:color="00716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CFF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CFFF6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48827A" w:themeColor="accent2" w:themeShade="BF"/>
    </w:rPr>
    <w:tblPr>
      <w:tblStyleRowBandSize w:val="1"/>
      <w:tblStyleColBandSize w:val="1"/>
      <w:tblBorders>
        <w:top w:val="single" w:sz="8" w:space="0" w:color="66AAA0" w:themeColor="accent2"/>
        <w:bottom w:val="single" w:sz="8" w:space="0" w:color="66AAA0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AAA0" w:themeColor="accent2"/>
          <w:left w:val="nil"/>
          <w:bottom w:val="single" w:sz="8" w:space="0" w:color="66AAA0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AAA0" w:themeColor="accent2"/>
          <w:left w:val="nil"/>
          <w:bottom w:val="single" w:sz="8" w:space="0" w:color="66AAA0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AE7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AE7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177985" w:themeColor="accent3" w:themeShade="BF"/>
    </w:rPr>
    <w:tblPr>
      <w:tblStyleRowBandSize w:val="1"/>
      <w:tblStyleColBandSize w:val="1"/>
      <w:tblBorders>
        <w:top w:val="single" w:sz="8" w:space="0" w:color="1FA3B2" w:themeColor="accent3"/>
        <w:bottom w:val="single" w:sz="8" w:space="0" w:color="1FA3B2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FA3B2" w:themeColor="accent3"/>
          <w:left w:val="nil"/>
          <w:bottom w:val="single" w:sz="8" w:space="0" w:color="1FA3B2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FA3B2" w:themeColor="accent3"/>
          <w:left w:val="nil"/>
          <w:bottom w:val="single" w:sz="8" w:space="0" w:color="1FA3B2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EEF4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EEF4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3190C1" w:themeColor="accent4" w:themeShade="BF"/>
    </w:rPr>
    <w:tblPr>
      <w:tblStyleRowBandSize w:val="1"/>
      <w:tblStyleColBandSize w:val="1"/>
      <w:tblBorders>
        <w:top w:val="single" w:sz="8" w:space="0" w:color="6BB4D9" w:themeColor="accent4"/>
        <w:bottom w:val="single" w:sz="8" w:space="0" w:color="6BB4D9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BB4D9" w:themeColor="accent4"/>
          <w:left w:val="nil"/>
          <w:bottom w:val="single" w:sz="8" w:space="0" w:color="6BB4D9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BB4D9" w:themeColor="accent4"/>
          <w:left w:val="nil"/>
          <w:bottom w:val="single" w:sz="8" w:space="0" w:color="6BB4D9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AECF5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AECF5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58FF8B" w:themeColor="accent5" w:themeShade="BF"/>
    </w:rPr>
    <w:tblPr>
      <w:tblStyleRowBandSize w:val="1"/>
      <w:tblStyleColBandSize w:val="1"/>
      <w:tblBorders>
        <w:top w:val="single" w:sz="8" w:space="0" w:color="CBFFDB" w:themeColor="accent5"/>
        <w:bottom w:val="single" w:sz="8" w:space="0" w:color="CBFFDB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BFFDB" w:themeColor="accent5"/>
          <w:left w:val="nil"/>
          <w:bottom w:val="single" w:sz="8" w:space="0" w:color="CBFFDB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BFFDB" w:themeColor="accent5"/>
          <w:left w:val="nil"/>
          <w:bottom w:val="single" w:sz="8" w:space="0" w:color="CBFFDB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FFF5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FFF5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80AEBE" w:themeColor="accent6" w:themeShade="BF"/>
    </w:rPr>
    <w:tblPr>
      <w:tblStyleRowBandSize w:val="1"/>
      <w:tblStyleColBandSize w:val="1"/>
      <w:tblBorders>
        <w:top w:val="single" w:sz="8" w:space="0" w:color="C8DCE3" w:themeColor="accent6"/>
        <w:bottom w:val="single" w:sz="8" w:space="0" w:color="C8DCE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DCE3" w:themeColor="accent6"/>
          <w:left w:val="nil"/>
          <w:bottom w:val="single" w:sz="8" w:space="0" w:color="C8DCE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DCE3" w:themeColor="accent6"/>
          <w:left w:val="nil"/>
          <w:bottom w:val="single" w:sz="8" w:space="0" w:color="C8DCE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F6F8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F6F8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7167" w:themeColor="accent1"/>
        <w:left w:val="single" w:sz="8" w:space="0" w:color="007167" w:themeColor="accent1"/>
        <w:bottom w:val="single" w:sz="8" w:space="0" w:color="007167" w:themeColor="accent1"/>
        <w:right w:val="single" w:sz="8" w:space="0" w:color="00716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16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167" w:themeColor="accent1"/>
          <w:left w:val="single" w:sz="8" w:space="0" w:color="007167" w:themeColor="accent1"/>
          <w:bottom w:val="single" w:sz="8" w:space="0" w:color="007167" w:themeColor="accent1"/>
          <w:right w:val="single" w:sz="8" w:space="0" w:color="00716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167" w:themeColor="accent1"/>
          <w:left w:val="single" w:sz="8" w:space="0" w:color="007167" w:themeColor="accent1"/>
          <w:bottom w:val="single" w:sz="8" w:space="0" w:color="007167" w:themeColor="accent1"/>
          <w:right w:val="single" w:sz="8" w:space="0" w:color="007167" w:themeColor="accent1"/>
        </w:tcBorders>
      </w:tcPr>
    </w:tblStylePr>
    <w:tblStylePr w:type="band1Horz">
      <w:tblPr/>
      <w:tcPr>
        <w:tcBorders>
          <w:top w:val="single" w:sz="8" w:space="0" w:color="007167" w:themeColor="accent1"/>
          <w:left w:val="single" w:sz="8" w:space="0" w:color="007167" w:themeColor="accent1"/>
          <w:bottom w:val="single" w:sz="8" w:space="0" w:color="007167" w:themeColor="accent1"/>
          <w:right w:val="single" w:sz="8" w:space="0" w:color="007167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66AAA0" w:themeColor="accent2"/>
        <w:left w:val="single" w:sz="8" w:space="0" w:color="66AAA0" w:themeColor="accent2"/>
        <w:bottom w:val="single" w:sz="8" w:space="0" w:color="66AAA0" w:themeColor="accent2"/>
        <w:right w:val="single" w:sz="8" w:space="0" w:color="66AAA0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AAA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AAA0" w:themeColor="accent2"/>
          <w:left w:val="single" w:sz="8" w:space="0" w:color="66AAA0" w:themeColor="accent2"/>
          <w:bottom w:val="single" w:sz="8" w:space="0" w:color="66AAA0" w:themeColor="accent2"/>
          <w:right w:val="single" w:sz="8" w:space="0" w:color="66AAA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AAA0" w:themeColor="accent2"/>
          <w:left w:val="single" w:sz="8" w:space="0" w:color="66AAA0" w:themeColor="accent2"/>
          <w:bottom w:val="single" w:sz="8" w:space="0" w:color="66AAA0" w:themeColor="accent2"/>
          <w:right w:val="single" w:sz="8" w:space="0" w:color="66AAA0" w:themeColor="accent2"/>
        </w:tcBorders>
      </w:tcPr>
    </w:tblStylePr>
    <w:tblStylePr w:type="band1Horz">
      <w:tblPr/>
      <w:tcPr>
        <w:tcBorders>
          <w:top w:val="single" w:sz="8" w:space="0" w:color="66AAA0" w:themeColor="accent2"/>
          <w:left w:val="single" w:sz="8" w:space="0" w:color="66AAA0" w:themeColor="accent2"/>
          <w:bottom w:val="single" w:sz="8" w:space="0" w:color="66AAA0" w:themeColor="accent2"/>
          <w:right w:val="single" w:sz="8" w:space="0" w:color="66AAA0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1FA3B2" w:themeColor="accent3"/>
        <w:left w:val="single" w:sz="8" w:space="0" w:color="1FA3B2" w:themeColor="accent3"/>
        <w:bottom w:val="single" w:sz="8" w:space="0" w:color="1FA3B2" w:themeColor="accent3"/>
        <w:right w:val="single" w:sz="8" w:space="0" w:color="1FA3B2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FA3B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FA3B2" w:themeColor="accent3"/>
          <w:left w:val="single" w:sz="8" w:space="0" w:color="1FA3B2" w:themeColor="accent3"/>
          <w:bottom w:val="single" w:sz="8" w:space="0" w:color="1FA3B2" w:themeColor="accent3"/>
          <w:right w:val="single" w:sz="8" w:space="0" w:color="1FA3B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FA3B2" w:themeColor="accent3"/>
          <w:left w:val="single" w:sz="8" w:space="0" w:color="1FA3B2" w:themeColor="accent3"/>
          <w:bottom w:val="single" w:sz="8" w:space="0" w:color="1FA3B2" w:themeColor="accent3"/>
          <w:right w:val="single" w:sz="8" w:space="0" w:color="1FA3B2" w:themeColor="accent3"/>
        </w:tcBorders>
      </w:tcPr>
    </w:tblStylePr>
    <w:tblStylePr w:type="band1Horz">
      <w:tblPr/>
      <w:tcPr>
        <w:tcBorders>
          <w:top w:val="single" w:sz="8" w:space="0" w:color="1FA3B2" w:themeColor="accent3"/>
          <w:left w:val="single" w:sz="8" w:space="0" w:color="1FA3B2" w:themeColor="accent3"/>
          <w:bottom w:val="single" w:sz="8" w:space="0" w:color="1FA3B2" w:themeColor="accent3"/>
          <w:right w:val="single" w:sz="8" w:space="0" w:color="1FA3B2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6BB4D9" w:themeColor="accent4"/>
        <w:left w:val="single" w:sz="8" w:space="0" w:color="6BB4D9" w:themeColor="accent4"/>
        <w:bottom w:val="single" w:sz="8" w:space="0" w:color="6BB4D9" w:themeColor="accent4"/>
        <w:right w:val="single" w:sz="8" w:space="0" w:color="6BB4D9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BB4D9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BB4D9" w:themeColor="accent4"/>
          <w:left w:val="single" w:sz="8" w:space="0" w:color="6BB4D9" w:themeColor="accent4"/>
          <w:bottom w:val="single" w:sz="8" w:space="0" w:color="6BB4D9" w:themeColor="accent4"/>
          <w:right w:val="single" w:sz="8" w:space="0" w:color="6BB4D9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BB4D9" w:themeColor="accent4"/>
          <w:left w:val="single" w:sz="8" w:space="0" w:color="6BB4D9" w:themeColor="accent4"/>
          <w:bottom w:val="single" w:sz="8" w:space="0" w:color="6BB4D9" w:themeColor="accent4"/>
          <w:right w:val="single" w:sz="8" w:space="0" w:color="6BB4D9" w:themeColor="accent4"/>
        </w:tcBorders>
      </w:tcPr>
    </w:tblStylePr>
    <w:tblStylePr w:type="band1Horz">
      <w:tblPr/>
      <w:tcPr>
        <w:tcBorders>
          <w:top w:val="single" w:sz="8" w:space="0" w:color="6BB4D9" w:themeColor="accent4"/>
          <w:left w:val="single" w:sz="8" w:space="0" w:color="6BB4D9" w:themeColor="accent4"/>
          <w:bottom w:val="single" w:sz="8" w:space="0" w:color="6BB4D9" w:themeColor="accent4"/>
          <w:right w:val="single" w:sz="8" w:space="0" w:color="6BB4D9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BFFDB" w:themeColor="accent5"/>
        <w:left w:val="single" w:sz="8" w:space="0" w:color="CBFFDB" w:themeColor="accent5"/>
        <w:bottom w:val="single" w:sz="8" w:space="0" w:color="CBFFDB" w:themeColor="accent5"/>
        <w:right w:val="single" w:sz="8" w:space="0" w:color="CBFFDB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BFFDB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BFFDB" w:themeColor="accent5"/>
          <w:left w:val="single" w:sz="8" w:space="0" w:color="CBFFDB" w:themeColor="accent5"/>
          <w:bottom w:val="single" w:sz="8" w:space="0" w:color="CBFFDB" w:themeColor="accent5"/>
          <w:right w:val="single" w:sz="8" w:space="0" w:color="CBFFDB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BFFDB" w:themeColor="accent5"/>
          <w:left w:val="single" w:sz="8" w:space="0" w:color="CBFFDB" w:themeColor="accent5"/>
          <w:bottom w:val="single" w:sz="8" w:space="0" w:color="CBFFDB" w:themeColor="accent5"/>
          <w:right w:val="single" w:sz="8" w:space="0" w:color="CBFFDB" w:themeColor="accent5"/>
        </w:tcBorders>
      </w:tcPr>
    </w:tblStylePr>
    <w:tblStylePr w:type="band1Horz">
      <w:tblPr/>
      <w:tcPr>
        <w:tcBorders>
          <w:top w:val="single" w:sz="8" w:space="0" w:color="CBFFDB" w:themeColor="accent5"/>
          <w:left w:val="single" w:sz="8" w:space="0" w:color="CBFFDB" w:themeColor="accent5"/>
          <w:bottom w:val="single" w:sz="8" w:space="0" w:color="CBFFDB" w:themeColor="accent5"/>
          <w:right w:val="single" w:sz="8" w:space="0" w:color="CBFFDB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8DCE3" w:themeColor="accent6"/>
        <w:left w:val="single" w:sz="8" w:space="0" w:color="C8DCE3" w:themeColor="accent6"/>
        <w:bottom w:val="single" w:sz="8" w:space="0" w:color="C8DCE3" w:themeColor="accent6"/>
        <w:right w:val="single" w:sz="8" w:space="0" w:color="C8DCE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8DCE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8DCE3" w:themeColor="accent6"/>
          <w:left w:val="single" w:sz="8" w:space="0" w:color="C8DCE3" w:themeColor="accent6"/>
          <w:bottom w:val="single" w:sz="8" w:space="0" w:color="C8DCE3" w:themeColor="accent6"/>
          <w:right w:val="single" w:sz="8" w:space="0" w:color="C8DCE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8DCE3" w:themeColor="accent6"/>
          <w:left w:val="single" w:sz="8" w:space="0" w:color="C8DCE3" w:themeColor="accent6"/>
          <w:bottom w:val="single" w:sz="8" w:space="0" w:color="C8DCE3" w:themeColor="accent6"/>
          <w:right w:val="single" w:sz="8" w:space="0" w:color="C8DCE3" w:themeColor="accent6"/>
        </w:tcBorders>
      </w:tcPr>
    </w:tblStylePr>
    <w:tblStylePr w:type="band1Horz">
      <w:tblPr/>
      <w:tcPr>
        <w:tcBorders>
          <w:top w:val="single" w:sz="8" w:space="0" w:color="C8DCE3" w:themeColor="accent6"/>
          <w:left w:val="single" w:sz="8" w:space="0" w:color="C8DCE3" w:themeColor="accent6"/>
          <w:bottom w:val="single" w:sz="8" w:space="0" w:color="C8DCE3" w:themeColor="accent6"/>
          <w:right w:val="single" w:sz="8" w:space="0" w:color="C8DCE3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7167" w:themeColor="accent1"/>
        <w:left w:val="single" w:sz="8" w:space="0" w:color="007167" w:themeColor="accent1"/>
        <w:bottom w:val="single" w:sz="8" w:space="0" w:color="007167" w:themeColor="accent1"/>
        <w:right w:val="single" w:sz="8" w:space="0" w:color="007167" w:themeColor="accent1"/>
        <w:insideH w:val="single" w:sz="8" w:space="0" w:color="007167" w:themeColor="accent1"/>
        <w:insideV w:val="single" w:sz="8" w:space="0" w:color="00716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167" w:themeColor="accent1"/>
          <w:left w:val="single" w:sz="8" w:space="0" w:color="007167" w:themeColor="accent1"/>
          <w:bottom w:val="single" w:sz="18" w:space="0" w:color="007167" w:themeColor="accent1"/>
          <w:right w:val="single" w:sz="8" w:space="0" w:color="007167" w:themeColor="accent1"/>
          <w:insideH w:val="nil"/>
          <w:insideV w:val="single" w:sz="8" w:space="0" w:color="007167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167" w:themeColor="accent1"/>
          <w:left w:val="single" w:sz="8" w:space="0" w:color="007167" w:themeColor="accent1"/>
          <w:bottom w:val="single" w:sz="8" w:space="0" w:color="007167" w:themeColor="accent1"/>
          <w:right w:val="single" w:sz="8" w:space="0" w:color="007167" w:themeColor="accent1"/>
          <w:insideH w:val="nil"/>
          <w:insideV w:val="single" w:sz="8" w:space="0" w:color="007167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167" w:themeColor="accent1"/>
          <w:left w:val="single" w:sz="8" w:space="0" w:color="007167" w:themeColor="accent1"/>
          <w:bottom w:val="single" w:sz="8" w:space="0" w:color="007167" w:themeColor="accent1"/>
          <w:right w:val="single" w:sz="8" w:space="0" w:color="007167" w:themeColor="accent1"/>
        </w:tcBorders>
      </w:tcPr>
    </w:tblStylePr>
    <w:tblStylePr w:type="band1Vert">
      <w:tblPr/>
      <w:tcPr>
        <w:tcBorders>
          <w:top w:val="single" w:sz="8" w:space="0" w:color="007167" w:themeColor="accent1"/>
          <w:left w:val="single" w:sz="8" w:space="0" w:color="007167" w:themeColor="accent1"/>
          <w:bottom w:val="single" w:sz="8" w:space="0" w:color="007167" w:themeColor="accent1"/>
          <w:right w:val="single" w:sz="8" w:space="0" w:color="007167" w:themeColor="accent1"/>
        </w:tcBorders>
        <w:shd w:val="clear" w:color="auto" w:fill="9CFFF6" w:themeFill="accent1" w:themeFillTint="3F"/>
      </w:tcPr>
    </w:tblStylePr>
    <w:tblStylePr w:type="band1Horz">
      <w:tblPr/>
      <w:tcPr>
        <w:tcBorders>
          <w:top w:val="single" w:sz="8" w:space="0" w:color="007167" w:themeColor="accent1"/>
          <w:left w:val="single" w:sz="8" w:space="0" w:color="007167" w:themeColor="accent1"/>
          <w:bottom w:val="single" w:sz="8" w:space="0" w:color="007167" w:themeColor="accent1"/>
          <w:right w:val="single" w:sz="8" w:space="0" w:color="007167" w:themeColor="accent1"/>
          <w:insideV w:val="single" w:sz="8" w:space="0" w:color="007167" w:themeColor="accent1"/>
        </w:tcBorders>
        <w:shd w:val="clear" w:color="auto" w:fill="9CFFF6" w:themeFill="accent1" w:themeFillTint="3F"/>
      </w:tcPr>
    </w:tblStylePr>
    <w:tblStylePr w:type="band2Horz">
      <w:tblPr/>
      <w:tcPr>
        <w:tcBorders>
          <w:top w:val="single" w:sz="8" w:space="0" w:color="007167" w:themeColor="accent1"/>
          <w:left w:val="single" w:sz="8" w:space="0" w:color="007167" w:themeColor="accent1"/>
          <w:bottom w:val="single" w:sz="8" w:space="0" w:color="007167" w:themeColor="accent1"/>
          <w:right w:val="single" w:sz="8" w:space="0" w:color="007167" w:themeColor="accent1"/>
          <w:insideV w:val="single" w:sz="8" w:space="0" w:color="007167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66AAA0" w:themeColor="accent2"/>
        <w:left w:val="single" w:sz="8" w:space="0" w:color="66AAA0" w:themeColor="accent2"/>
        <w:bottom w:val="single" w:sz="8" w:space="0" w:color="66AAA0" w:themeColor="accent2"/>
        <w:right w:val="single" w:sz="8" w:space="0" w:color="66AAA0" w:themeColor="accent2"/>
        <w:insideH w:val="single" w:sz="8" w:space="0" w:color="66AAA0" w:themeColor="accent2"/>
        <w:insideV w:val="single" w:sz="8" w:space="0" w:color="66AAA0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AAA0" w:themeColor="accent2"/>
          <w:left w:val="single" w:sz="8" w:space="0" w:color="66AAA0" w:themeColor="accent2"/>
          <w:bottom w:val="single" w:sz="18" w:space="0" w:color="66AAA0" w:themeColor="accent2"/>
          <w:right w:val="single" w:sz="8" w:space="0" w:color="66AAA0" w:themeColor="accent2"/>
          <w:insideH w:val="nil"/>
          <w:insideV w:val="single" w:sz="8" w:space="0" w:color="66AAA0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AAA0" w:themeColor="accent2"/>
          <w:left w:val="single" w:sz="8" w:space="0" w:color="66AAA0" w:themeColor="accent2"/>
          <w:bottom w:val="single" w:sz="8" w:space="0" w:color="66AAA0" w:themeColor="accent2"/>
          <w:right w:val="single" w:sz="8" w:space="0" w:color="66AAA0" w:themeColor="accent2"/>
          <w:insideH w:val="nil"/>
          <w:insideV w:val="single" w:sz="8" w:space="0" w:color="66AAA0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AAA0" w:themeColor="accent2"/>
          <w:left w:val="single" w:sz="8" w:space="0" w:color="66AAA0" w:themeColor="accent2"/>
          <w:bottom w:val="single" w:sz="8" w:space="0" w:color="66AAA0" w:themeColor="accent2"/>
          <w:right w:val="single" w:sz="8" w:space="0" w:color="66AAA0" w:themeColor="accent2"/>
        </w:tcBorders>
      </w:tcPr>
    </w:tblStylePr>
    <w:tblStylePr w:type="band1Vert">
      <w:tblPr/>
      <w:tcPr>
        <w:tcBorders>
          <w:top w:val="single" w:sz="8" w:space="0" w:color="66AAA0" w:themeColor="accent2"/>
          <w:left w:val="single" w:sz="8" w:space="0" w:color="66AAA0" w:themeColor="accent2"/>
          <w:bottom w:val="single" w:sz="8" w:space="0" w:color="66AAA0" w:themeColor="accent2"/>
          <w:right w:val="single" w:sz="8" w:space="0" w:color="66AAA0" w:themeColor="accent2"/>
        </w:tcBorders>
        <w:shd w:val="clear" w:color="auto" w:fill="D9EAE7" w:themeFill="accent2" w:themeFillTint="3F"/>
      </w:tcPr>
    </w:tblStylePr>
    <w:tblStylePr w:type="band1Horz">
      <w:tblPr/>
      <w:tcPr>
        <w:tcBorders>
          <w:top w:val="single" w:sz="8" w:space="0" w:color="66AAA0" w:themeColor="accent2"/>
          <w:left w:val="single" w:sz="8" w:space="0" w:color="66AAA0" w:themeColor="accent2"/>
          <w:bottom w:val="single" w:sz="8" w:space="0" w:color="66AAA0" w:themeColor="accent2"/>
          <w:right w:val="single" w:sz="8" w:space="0" w:color="66AAA0" w:themeColor="accent2"/>
          <w:insideV w:val="single" w:sz="8" w:space="0" w:color="66AAA0" w:themeColor="accent2"/>
        </w:tcBorders>
        <w:shd w:val="clear" w:color="auto" w:fill="D9EAE7" w:themeFill="accent2" w:themeFillTint="3F"/>
      </w:tcPr>
    </w:tblStylePr>
    <w:tblStylePr w:type="band2Horz">
      <w:tblPr/>
      <w:tcPr>
        <w:tcBorders>
          <w:top w:val="single" w:sz="8" w:space="0" w:color="66AAA0" w:themeColor="accent2"/>
          <w:left w:val="single" w:sz="8" w:space="0" w:color="66AAA0" w:themeColor="accent2"/>
          <w:bottom w:val="single" w:sz="8" w:space="0" w:color="66AAA0" w:themeColor="accent2"/>
          <w:right w:val="single" w:sz="8" w:space="0" w:color="66AAA0" w:themeColor="accent2"/>
          <w:insideV w:val="single" w:sz="8" w:space="0" w:color="66AAA0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1FA3B2" w:themeColor="accent3"/>
        <w:left w:val="single" w:sz="8" w:space="0" w:color="1FA3B2" w:themeColor="accent3"/>
        <w:bottom w:val="single" w:sz="8" w:space="0" w:color="1FA3B2" w:themeColor="accent3"/>
        <w:right w:val="single" w:sz="8" w:space="0" w:color="1FA3B2" w:themeColor="accent3"/>
        <w:insideH w:val="single" w:sz="8" w:space="0" w:color="1FA3B2" w:themeColor="accent3"/>
        <w:insideV w:val="single" w:sz="8" w:space="0" w:color="1FA3B2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FA3B2" w:themeColor="accent3"/>
          <w:left w:val="single" w:sz="8" w:space="0" w:color="1FA3B2" w:themeColor="accent3"/>
          <w:bottom w:val="single" w:sz="18" w:space="0" w:color="1FA3B2" w:themeColor="accent3"/>
          <w:right w:val="single" w:sz="8" w:space="0" w:color="1FA3B2" w:themeColor="accent3"/>
          <w:insideH w:val="nil"/>
          <w:insideV w:val="single" w:sz="8" w:space="0" w:color="1FA3B2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FA3B2" w:themeColor="accent3"/>
          <w:left w:val="single" w:sz="8" w:space="0" w:color="1FA3B2" w:themeColor="accent3"/>
          <w:bottom w:val="single" w:sz="8" w:space="0" w:color="1FA3B2" w:themeColor="accent3"/>
          <w:right w:val="single" w:sz="8" w:space="0" w:color="1FA3B2" w:themeColor="accent3"/>
          <w:insideH w:val="nil"/>
          <w:insideV w:val="single" w:sz="8" w:space="0" w:color="1FA3B2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FA3B2" w:themeColor="accent3"/>
          <w:left w:val="single" w:sz="8" w:space="0" w:color="1FA3B2" w:themeColor="accent3"/>
          <w:bottom w:val="single" w:sz="8" w:space="0" w:color="1FA3B2" w:themeColor="accent3"/>
          <w:right w:val="single" w:sz="8" w:space="0" w:color="1FA3B2" w:themeColor="accent3"/>
        </w:tcBorders>
      </w:tcPr>
    </w:tblStylePr>
    <w:tblStylePr w:type="band1Vert">
      <w:tblPr/>
      <w:tcPr>
        <w:tcBorders>
          <w:top w:val="single" w:sz="8" w:space="0" w:color="1FA3B2" w:themeColor="accent3"/>
          <w:left w:val="single" w:sz="8" w:space="0" w:color="1FA3B2" w:themeColor="accent3"/>
          <w:bottom w:val="single" w:sz="8" w:space="0" w:color="1FA3B2" w:themeColor="accent3"/>
          <w:right w:val="single" w:sz="8" w:space="0" w:color="1FA3B2" w:themeColor="accent3"/>
        </w:tcBorders>
        <w:shd w:val="clear" w:color="auto" w:fill="BFEEF4" w:themeFill="accent3" w:themeFillTint="3F"/>
      </w:tcPr>
    </w:tblStylePr>
    <w:tblStylePr w:type="band1Horz">
      <w:tblPr/>
      <w:tcPr>
        <w:tcBorders>
          <w:top w:val="single" w:sz="8" w:space="0" w:color="1FA3B2" w:themeColor="accent3"/>
          <w:left w:val="single" w:sz="8" w:space="0" w:color="1FA3B2" w:themeColor="accent3"/>
          <w:bottom w:val="single" w:sz="8" w:space="0" w:color="1FA3B2" w:themeColor="accent3"/>
          <w:right w:val="single" w:sz="8" w:space="0" w:color="1FA3B2" w:themeColor="accent3"/>
          <w:insideV w:val="single" w:sz="8" w:space="0" w:color="1FA3B2" w:themeColor="accent3"/>
        </w:tcBorders>
        <w:shd w:val="clear" w:color="auto" w:fill="BFEEF4" w:themeFill="accent3" w:themeFillTint="3F"/>
      </w:tcPr>
    </w:tblStylePr>
    <w:tblStylePr w:type="band2Horz">
      <w:tblPr/>
      <w:tcPr>
        <w:tcBorders>
          <w:top w:val="single" w:sz="8" w:space="0" w:color="1FA3B2" w:themeColor="accent3"/>
          <w:left w:val="single" w:sz="8" w:space="0" w:color="1FA3B2" w:themeColor="accent3"/>
          <w:bottom w:val="single" w:sz="8" w:space="0" w:color="1FA3B2" w:themeColor="accent3"/>
          <w:right w:val="single" w:sz="8" w:space="0" w:color="1FA3B2" w:themeColor="accent3"/>
          <w:insideV w:val="single" w:sz="8" w:space="0" w:color="1FA3B2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6BB4D9" w:themeColor="accent4"/>
        <w:left w:val="single" w:sz="8" w:space="0" w:color="6BB4D9" w:themeColor="accent4"/>
        <w:bottom w:val="single" w:sz="8" w:space="0" w:color="6BB4D9" w:themeColor="accent4"/>
        <w:right w:val="single" w:sz="8" w:space="0" w:color="6BB4D9" w:themeColor="accent4"/>
        <w:insideH w:val="single" w:sz="8" w:space="0" w:color="6BB4D9" w:themeColor="accent4"/>
        <w:insideV w:val="single" w:sz="8" w:space="0" w:color="6BB4D9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BB4D9" w:themeColor="accent4"/>
          <w:left w:val="single" w:sz="8" w:space="0" w:color="6BB4D9" w:themeColor="accent4"/>
          <w:bottom w:val="single" w:sz="18" w:space="0" w:color="6BB4D9" w:themeColor="accent4"/>
          <w:right w:val="single" w:sz="8" w:space="0" w:color="6BB4D9" w:themeColor="accent4"/>
          <w:insideH w:val="nil"/>
          <w:insideV w:val="single" w:sz="8" w:space="0" w:color="6BB4D9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BB4D9" w:themeColor="accent4"/>
          <w:left w:val="single" w:sz="8" w:space="0" w:color="6BB4D9" w:themeColor="accent4"/>
          <w:bottom w:val="single" w:sz="8" w:space="0" w:color="6BB4D9" w:themeColor="accent4"/>
          <w:right w:val="single" w:sz="8" w:space="0" w:color="6BB4D9" w:themeColor="accent4"/>
          <w:insideH w:val="nil"/>
          <w:insideV w:val="single" w:sz="8" w:space="0" w:color="6BB4D9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BB4D9" w:themeColor="accent4"/>
          <w:left w:val="single" w:sz="8" w:space="0" w:color="6BB4D9" w:themeColor="accent4"/>
          <w:bottom w:val="single" w:sz="8" w:space="0" w:color="6BB4D9" w:themeColor="accent4"/>
          <w:right w:val="single" w:sz="8" w:space="0" w:color="6BB4D9" w:themeColor="accent4"/>
        </w:tcBorders>
      </w:tcPr>
    </w:tblStylePr>
    <w:tblStylePr w:type="band1Vert">
      <w:tblPr/>
      <w:tcPr>
        <w:tcBorders>
          <w:top w:val="single" w:sz="8" w:space="0" w:color="6BB4D9" w:themeColor="accent4"/>
          <w:left w:val="single" w:sz="8" w:space="0" w:color="6BB4D9" w:themeColor="accent4"/>
          <w:bottom w:val="single" w:sz="8" w:space="0" w:color="6BB4D9" w:themeColor="accent4"/>
          <w:right w:val="single" w:sz="8" w:space="0" w:color="6BB4D9" w:themeColor="accent4"/>
        </w:tcBorders>
        <w:shd w:val="clear" w:color="auto" w:fill="DAECF5" w:themeFill="accent4" w:themeFillTint="3F"/>
      </w:tcPr>
    </w:tblStylePr>
    <w:tblStylePr w:type="band1Horz">
      <w:tblPr/>
      <w:tcPr>
        <w:tcBorders>
          <w:top w:val="single" w:sz="8" w:space="0" w:color="6BB4D9" w:themeColor="accent4"/>
          <w:left w:val="single" w:sz="8" w:space="0" w:color="6BB4D9" w:themeColor="accent4"/>
          <w:bottom w:val="single" w:sz="8" w:space="0" w:color="6BB4D9" w:themeColor="accent4"/>
          <w:right w:val="single" w:sz="8" w:space="0" w:color="6BB4D9" w:themeColor="accent4"/>
          <w:insideV w:val="single" w:sz="8" w:space="0" w:color="6BB4D9" w:themeColor="accent4"/>
        </w:tcBorders>
        <w:shd w:val="clear" w:color="auto" w:fill="DAECF5" w:themeFill="accent4" w:themeFillTint="3F"/>
      </w:tcPr>
    </w:tblStylePr>
    <w:tblStylePr w:type="band2Horz">
      <w:tblPr/>
      <w:tcPr>
        <w:tcBorders>
          <w:top w:val="single" w:sz="8" w:space="0" w:color="6BB4D9" w:themeColor="accent4"/>
          <w:left w:val="single" w:sz="8" w:space="0" w:color="6BB4D9" w:themeColor="accent4"/>
          <w:bottom w:val="single" w:sz="8" w:space="0" w:color="6BB4D9" w:themeColor="accent4"/>
          <w:right w:val="single" w:sz="8" w:space="0" w:color="6BB4D9" w:themeColor="accent4"/>
          <w:insideV w:val="single" w:sz="8" w:space="0" w:color="6BB4D9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BFFDB" w:themeColor="accent5"/>
        <w:left w:val="single" w:sz="8" w:space="0" w:color="CBFFDB" w:themeColor="accent5"/>
        <w:bottom w:val="single" w:sz="8" w:space="0" w:color="CBFFDB" w:themeColor="accent5"/>
        <w:right w:val="single" w:sz="8" w:space="0" w:color="CBFFDB" w:themeColor="accent5"/>
        <w:insideH w:val="single" w:sz="8" w:space="0" w:color="CBFFDB" w:themeColor="accent5"/>
        <w:insideV w:val="single" w:sz="8" w:space="0" w:color="CBFFDB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BFFDB" w:themeColor="accent5"/>
          <w:left w:val="single" w:sz="8" w:space="0" w:color="CBFFDB" w:themeColor="accent5"/>
          <w:bottom w:val="single" w:sz="18" w:space="0" w:color="CBFFDB" w:themeColor="accent5"/>
          <w:right w:val="single" w:sz="8" w:space="0" w:color="CBFFDB" w:themeColor="accent5"/>
          <w:insideH w:val="nil"/>
          <w:insideV w:val="single" w:sz="8" w:space="0" w:color="CBFFDB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BFFDB" w:themeColor="accent5"/>
          <w:left w:val="single" w:sz="8" w:space="0" w:color="CBFFDB" w:themeColor="accent5"/>
          <w:bottom w:val="single" w:sz="8" w:space="0" w:color="CBFFDB" w:themeColor="accent5"/>
          <w:right w:val="single" w:sz="8" w:space="0" w:color="CBFFDB" w:themeColor="accent5"/>
          <w:insideH w:val="nil"/>
          <w:insideV w:val="single" w:sz="8" w:space="0" w:color="CBFFDB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BFFDB" w:themeColor="accent5"/>
          <w:left w:val="single" w:sz="8" w:space="0" w:color="CBFFDB" w:themeColor="accent5"/>
          <w:bottom w:val="single" w:sz="8" w:space="0" w:color="CBFFDB" w:themeColor="accent5"/>
          <w:right w:val="single" w:sz="8" w:space="0" w:color="CBFFDB" w:themeColor="accent5"/>
        </w:tcBorders>
      </w:tcPr>
    </w:tblStylePr>
    <w:tblStylePr w:type="band1Vert">
      <w:tblPr/>
      <w:tcPr>
        <w:tcBorders>
          <w:top w:val="single" w:sz="8" w:space="0" w:color="CBFFDB" w:themeColor="accent5"/>
          <w:left w:val="single" w:sz="8" w:space="0" w:color="CBFFDB" w:themeColor="accent5"/>
          <w:bottom w:val="single" w:sz="8" w:space="0" w:color="CBFFDB" w:themeColor="accent5"/>
          <w:right w:val="single" w:sz="8" w:space="0" w:color="CBFFDB" w:themeColor="accent5"/>
        </w:tcBorders>
        <w:shd w:val="clear" w:color="auto" w:fill="F2FFF5" w:themeFill="accent5" w:themeFillTint="3F"/>
      </w:tcPr>
    </w:tblStylePr>
    <w:tblStylePr w:type="band1Horz">
      <w:tblPr/>
      <w:tcPr>
        <w:tcBorders>
          <w:top w:val="single" w:sz="8" w:space="0" w:color="CBFFDB" w:themeColor="accent5"/>
          <w:left w:val="single" w:sz="8" w:space="0" w:color="CBFFDB" w:themeColor="accent5"/>
          <w:bottom w:val="single" w:sz="8" w:space="0" w:color="CBFFDB" w:themeColor="accent5"/>
          <w:right w:val="single" w:sz="8" w:space="0" w:color="CBFFDB" w:themeColor="accent5"/>
          <w:insideV w:val="single" w:sz="8" w:space="0" w:color="CBFFDB" w:themeColor="accent5"/>
        </w:tcBorders>
        <w:shd w:val="clear" w:color="auto" w:fill="F2FFF5" w:themeFill="accent5" w:themeFillTint="3F"/>
      </w:tcPr>
    </w:tblStylePr>
    <w:tblStylePr w:type="band2Horz">
      <w:tblPr/>
      <w:tcPr>
        <w:tcBorders>
          <w:top w:val="single" w:sz="8" w:space="0" w:color="CBFFDB" w:themeColor="accent5"/>
          <w:left w:val="single" w:sz="8" w:space="0" w:color="CBFFDB" w:themeColor="accent5"/>
          <w:bottom w:val="single" w:sz="8" w:space="0" w:color="CBFFDB" w:themeColor="accent5"/>
          <w:right w:val="single" w:sz="8" w:space="0" w:color="CBFFDB" w:themeColor="accent5"/>
          <w:insideV w:val="single" w:sz="8" w:space="0" w:color="CBFFDB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8DCE3" w:themeColor="accent6"/>
        <w:left w:val="single" w:sz="8" w:space="0" w:color="C8DCE3" w:themeColor="accent6"/>
        <w:bottom w:val="single" w:sz="8" w:space="0" w:color="C8DCE3" w:themeColor="accent6"/>
        <w:right w:val="single" w:sz="8" w:space="0" w:color="C8DCE3" w:themeColor="accent6"/>
        <w:insideH w:val="single" w:sz="8" w:space="0" w:color="C8DCE3" w:themeColor="accent6"/>
        <w:insideV w:val="single" w:sz="8" w:space="0" w:color="C8DCE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8DCE3" w:themeColor="accent6"/>
          <w:left w:val="single" w:sz="8" w:space="0" w:color="C8DCE3" w:themeColor="accent6"/>
          <w:bottom w:val="single" w:sz="18" w:space="0" w:color="C8DCE3" w:themeColor="accent6"/>
          <w:right w:val="single" w:sz="8" w:space="0" w:color="C8DCE3" w:themeColor="accent6"/>
          <w:insideH w:val="nil"/>
          <w:insideV w:val="single" w:sz="8" w:space="0" w:color="C8DCE3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8DCE3" w:themeColor="accent6"/>
          <w:left w:val="single" w:sz="8" w:space="0" w:color="C8DCE3" w:themeColor="accent6"/>
          <w:bottom w:val="single" w:sz="8" w:space="0" w:color="C8DCE3" w:themeColor="accent6"/>
          <w:right w:val="single" w:sz="8" w:space="0" w:color="C8DCE3" w:themeColor="accent6"/>
          <w:insideH w:val="nil"/>
          <w:insideV w:val="single" w:sz="8" w:space="0" w:color="C8DCE3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8DCE3" w:themeColor="accent6"/>
          <w:left w:val="single" w:sz="8" w:space="0" w:color="C8DCE3" w:themeColor="accent6"/>
          <w:bottom w:val="single" w:sz="8" w:space="0" w:color="C8DCE3" w:themeColor="accent6"/>
          <w:right w:val="single" w:sz="8" w:space="0" w:color="C8DCE3" w:themeColor="accent6"/>
        </w:tcBorders>
      </w:tcPr>
    </w:tblStylePr>
    <w:tblStylePr w:type="band1Vert">
      <w:tblPr/>
      <w:tcPr>
        <w:tcBorders>
          <w:top w:val="single" w:sz="8" w:space="0" w:color="C8DCE3" w:themeColor="accent6"/>
          <w:left w:val="single" w:sz="8" w:space="0" w:color="C8DCE3" w:themeColor="accent6"/>
          <w:bottom w:val="single" w:sz="8" w:space="0" w:color="C8DCE3" w:themeColor="accent6"/>
          <w:right w:val="single" w:sz="8" w:space="0" w:color="C8DCE3" w:themeColor="accent6"/>
        </w:tcBorders>
        <w:shd w:val="clear" w:color="auto" w:fill="F1F6F8" w:themeFill="accent6" w:themeFillTint="3F"/>
      </w:tcPr>
    </w:tblStylePr>
    <w:tblStylePr w:type="band1Horz">
      <w:tblPr/>
      <w:tcPr>
        <w:tcBorders>
          <w:top w:val="single" w:sz="8" w:space="0" w:color="C8DCE3" w:themeColor="accent6"/>
          <w:left w:val="single" w:sz="8" w:space="0" w:color="C8DCE3" w:themeColor="accent6"/>
          <w:bottom w:val="single" w:sz="8" w:space="0" w:color="C8DCE3" w:themeColor="accent6"/>
          <w:right w:val="single" w:sz="8" w:space="0" w:color="C8DCE3" w:themeColor="accent6"/>
          <w:insideV w:val="single" w:sz="8" w:space="0" w:color="C8DCE3" w:themeColor="accent6"/>
        </w:tcBorders>
        <w:shd w:val="clear" w:color="auto" w:fill="F1F6F8" w:themeFill="accent6" w:themeFillTint="3F"/>
      </w:tcPr>
    </w:tblStylePr>
    <w:tblStylePr w:type="band2Horz">
      <w:tblPr/>
      <w:tcPr>
        <w:tcBorders>
          <w:top w:val="single" w:sz="8" w:space="0" w:color="C8DCE3" w:themeColor="accent6"/>
          <w:left w:val="single" w:sz="8" w:space="0" w:color="C8DCE3" w:themeColor="accent6"/>
          <w:bottom w:val="single" w:sz="8" w:space="0" w:color="C8DCE3" w:themeColor="accent6"/>
          <w:right w:val="single" w:sz="8" w:space="0" w:color="C8DCE3" w:themeColor="accent6"/>
          <w:insideV w:val="single" w:sz="8" w:space="0" w:color="C8DCE3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D4C1" w:themeColor="accent1" w:themeTint="BF"/>
        <w:left w:val="single" w:sz="8" w:space="0" w:color="00D4C1" w:themeColor="accent1" w:themeTint="BF"/>
        <w:bottom w:val="single" w:sz="8" w:space="0" w:color="00D4C1" w:themeColor="accent1" w:themeTint="BF"/>
        <w:right w:val="single" w:sz="8" w:space="0" w:color="00D4C1" w:themeColor="accent1" w:themeTint="BF"/>
        <w:insideH w:val="single" w:sz="8" w:space="0" w:color="00D4C1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D4C1" w:themeColor="accent1" w:themeTint="BF"/>
          <w:left w:val="single" w:sz="8" w:space="0" w:color="00D4C1" w:themeColor="accent1" w:themeTint="BF"/>
          <w:bottom w:val="single" w:sz="8" w:space="0" w:color="00D4C1" w:themeColor="accent1" w:themeTint="BF"/>
          <w:right w:val="single" w:sz="8" w:space="0" w:color="00D4C1" w:themeColor="accent1" w:themeTint="BF"/>
          <w:insideH w:val="nil"/>
          <w:insideV w:val="nil"/>
        </w:tcBorders>
        <w:shd w:val="clear" w:color="auto" w:fill="00716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D4C1" w:themeColor="accent1" w:themeTint="BF"/>
          <w:left w:val="single" w:sz="8" w:space="0" w:color="00D4C1" w:themeColor="accent1" w:themeTint="BF"/>
          <w:bottom w:val="single" w:sz="8" w:space="0" w:color="00D4C1" w:themeColor="accent1" w:themeTint="BF"/>
          <w:right w:val="single" w:sz="8" w:space="0" w:color="00D4C1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CFFF6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CFFF6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CBFB7" w:themeColor="accent2" w:themeTint="BF"/>
        <w:left w:val="single" w:sz="8" w:space="0" w:color="8CBFB7" w:themeColor="accent2" w:themeTint="BF"/>
        <w:bottom w:val="single" w:sz="8" w:space="0" w:color="8CBFB7" w:themeColor="accent2" w:themeTint="BF"/>
        <w:right w:val="single" w:sz="8" w:space="0" w:color="8CBFB7" w:themeColor="accent2" w:themeTint="BF"/>
        <w:insideH w:val="single" w:sz="8" w:space="0" w:color="8CBFB7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BFB7" w:themeColor="accent2" w:themeTint="BF"/>
          <w:left w:val="single" w:sz="8" w:space="0" w:color="8CBFB7" w:themeColor="accent2" w:themeTint="BF"/>
          <w:bottom w:val="single" w:sz="8" w:space="0" w:color="8CBFB7" w:themeColor="accent2" w:themeTint="BF"/>
          <w:right w:val="single" w:sz="8" w:space="0" w:color="8CBFB7" w:themeColor="accent2" w:themeTint="BF"/>
          <w:insideH w:val="nil"/>
          <w:insideV w:val="nil"/>
        </w:tcBorders>
        <w:shd w:val="clear" w:color="auto" w:fill="66AAA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BFB7" w:themeColor="accent2" w:themeTint="BF"/>
          <w:left w:val="single" w:sz="8" w:space="0" w:color="8CBFB7" w:themeColor="accent2" w:themeTint="BF"/>
          <w:bottom w:val="single" w:sz="8" w:space="0" w:color="8CBFB7" w:themeColor="accent2" w:themeTint="BF"/>
          <w:right w:val="single" w:sz="8" w:space="0" w:color="8CBFB7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AE7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AE7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3ECCDD" w:themeColor="accent3" w:themeTint="BF"/>
        <w:left w:val="single" w:sz="8" w:space="0" w:color="3ECCDD" w:themeColor="accent3" w:themeTint="BF"/>
        <w:bottom w:val="single" w:sz="8" w:space="0" w:color="3ECCDD" w:themeColor="accent3" w:themeTint="BF"/>
        <w:right w:val="single" w:sz="8" w:space="0" w:color="3ECCDD" w:themeColor="accent3" w:themeTint="BF"/>
        <w:insideH w:val="single" w:sz="8" w:space="0" w:color="3ECCDD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ECCDD" w:themeColor="accent3" w:themeTint="BF"/>
          <w:left w:val="single" w:sz="8" w:space="0" w:color="3ECCDD" w:themeColor="accent3" w:themeTint="BF"/>
          <w:bottom w:val="single" w:sz="8" w:space="0" w:color="3ECCDD" w:themeColor="accent3" w:themeTint="BF"/>
          <w:right w:val="single" w:sz="8" w:space="0" w:color="3ECCDD" w:themeColor="accent3" w:themeTint="BF"/>
          <w:insideH w:val="nil"/>
          <w:insideV w:val="nil"/>
        </w:tcBorders>
        <w:shd w:val="clear" w:color="auto" w:fill="1FA3B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ECCDD" w:themeColor="accent3" w:themeTint="BF"/>
          <w:left w:val="single" w:sz="8" w:space="0" w:color="3ECCDD" w:themeColor="accent3" w:themeTint="BF"/>
          <w:bottom w:val="single" w:sz="8" w:space="0" w:color="3ECCDD" w:themeColor="accent3" w:themeTint="BF"/>
          <w:right w:val="single" w:sz="8" w:space="0" w:color="3ECCDD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EEF4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EEF4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0C6E2" w:themeColor="accent4" w:themeTint="BF"/>
        <w:left w:val="single" w:sz="8" w:space="0" w:color="90C6E2" w:themeColor="accent4" w:themeTint="BF"/>
        <w:bottom w:val="single" w:sz="8" w:space="0" w:color="90C6E2" w:themeColor="accent4" w:themeTint="BF"/>
        <w:right w:val="single" w:sz="8" w:space="0" w:color="90C6E2" w:themeColor="accent4" w:themeTint="BF"/>
        <w:insideH w:val="single" w:sz="8" w:space="0" w:color="90C6E2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0C6E2" w:themeColor="accent4" w:themeTint="BF"/>
          <w:left w:val="single" w:sz="8" w:space="0" w:color="90C6E2" w:themeColor="accent4" w:themeTint="BF"/>
          <w:bottom w:val="single" w:sz="8" w:space="0" w:color="90C6E2" w:themeColor="accent4" w:themeTint="BF"/>
          <w:right w:val="single" w:sz="8" w:space="0" w:color="90C6E2" w:themeColor="accent4" w:themeTint="BF"/>
          <w:insideH w:val="nil"/>
          <w:insideV w:val="nil"/>
        </w:tcBorders>
        <w:shd w:val="clear" w:color="auto" w:fill="6BB4D9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0C6E2" w:themeColor="accent4" w:themeTint="BF"/>
          <w:left w:val="single" w:sz="8" w:space="0" w:color="90C6E2" w:themeColor="accent4" w:themeTint="BF"/>
          <w:bottom w:val="single" w:sz="8" w:space="0" w:color="90C6E2" w:themeColor="accent4" w:themeTint="BF"/>
          <w:right w:val="single" w:sz="8" w:space="0" w:color="90C6E2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CF5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AECF5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D8FFE3" w:themeColor="accent5" w:themeTint="BF"/>
        <w:left w:val="single" w:sz="8" w:space="0" w:color="D8FFE3" w:themeColor="accent5" w:themeTint="BF"/>
        <w:bottom w:val="single" w:sz="8" w:space="0" w:color="D8FFE3" w:themeColor="accent5" w:themeTint="BF"/>
        <w:right w:val="single" w:sz="8" w:space="0" w:color="D8FFE3" w:themeColor="accent5" w:themeTint="BF"/>
        <w:insideH w:val="single" w:sz="8" w:space="0" w:color="D8FFE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8FFE3" w:themeColor="accent5" w:themeTint="BF"/>
          <w:left w:val="single" w:sz="8" w:space="0" w:color="D8FFE3" w:themeColor="accent5" w:themeTint="BF"/>
          <w:bottom w:val="single" w:sz="8" w:space="0" w:color="D8FFE3" w:themeColor="accent5" w:themeTint="BF"/>
          <w:right w:val="single" w:sz="8" w:space="0" w:color="D8FFE3" w:themeColor="accent5" w:themeTint="BF"/>
          <w:insideH w:val="nil"/>
          <w:insideV w:val="nil"/>
        </w:tcBorders>
        <w:shd w:val="clear" w:color="auto" w:fill="CBFFDB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8FFE3" w:themeColor="accent5" w:themeTint="BF"/>
          <w:left w:val="single" w:sz="8" w:space="0" w:color="D8FFE3" w:themeColor="accent5" w:themeTint="BF"/>
          <w:bottom w:val="single" w:sz="8" w:space="0" w:color="D8FFE3" w:themeColor="accent5" w:themeTint="BF"/>
          <w:right w:val="single" w:sz="8" w:space="0" w:color="D8FFE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FF5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2FFF5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D5E4EA" w:themeColor="accent6" w:themeTint="BF"/>
        <w:left w:val="single" w:sz="8" w:space="0" w:color="D5E4EA" w:themeColor="accent6" w:themeTint="BF"/>
        <w:bottom w:val="single" w:sz="8" w:space="0" w:color="D5E4EA" w:themeColor="accent6" w:themeTint="BF"/>
        <w:right w:val="single" w:sz="8" w:space="0" w:color="D5E4EA" w:themeColor="accent6" w:themeTint="BF"/>
        <w:insideH w:val="single" w:sz="8" w:space="0" w:color="D5E4EA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5E4EA" w:themeColor="accent6" w:themeTint="BF"/>
          <w:left w:val="single" w:sz="8" w:space="0" w:color="D5E4EA" w:themeColor="accent6" w:themeTint="BF"/>
          <w:bottom w:val="single" w:sz="8" w:space="0" w:color="D5E4EA" w:themeColor="accent6" w:themeTint="BF"/>
          <w:right w:val="single" w:sz="8" w:space="0" w:color="D5E4EA" w:themeColor="accent6" w:themeTint="BF"/>
          <w:insideH w:val="nil"/>
          <w:insideV w:val="nil"/>
        </w:tcBorders>
        <w:shd w:val="clear" w:color="auto" w:fill="C8DCE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5E4EA" w:themeColor="accent6" w:themeTint="BF"/>
          <w:left w:val="single" w:sz="8" w:space="0" w:color="D5E4EA" w:themeColor="accent6" w:themeTint="BF"/>
          <w:bottom w:val="single" w:sz="8" w:space="0" w:color="D5E4EA" w:themeColor="accent6" w:themeTint="BF"/>
          <w:right w:val="single" w:sz="8" w:space="0" w:color="D5E4EA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6F8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F6F8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16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16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16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AAA0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AAA0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AAA0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FA3B2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FA3B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FA3B2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BB4D9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BB4D9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BB4D9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BFFDB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BFFDB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BFFDB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8DCE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8DCE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8DCE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475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7167" w:themeColor="accent1"/>
        <w:bottom w:val="single" w:sz="8" w:space="0" w:color="00716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167" w:themeColor="accent1"/>
        </w:tcBorders>
      </w:tcPr>
    </w:tblStylePr>
    <w:tblStylePr w:type="lastRow">
      <w:rPr>
        <w:b/>
        <w:bCs/>
        <w:color w:val="004750" w:themeColor="text2"/>
      </w:rPr>
      <w:tblPr/>
      <w:tcPr>
        <w:tcBorders>
          <w:top w:val="single" w:sz="8" w:space="0" w:color="007167" w:themeColor="accent1"/>
          <w:bottom w:val="single" w:sz="8" w:space="0" w:color="00716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167" w:themeColor="accent1"/>
          <w:bottom w:val="single" w:sz="8" w:space="0" w:color="007167" w:themeColor="accent1"/>
        </w:tcBorders>
      </w:tcPr>
    </w:tblStylePr>
    <w:tblStylePr w:type="band1Vert">
      <w:tblPr/>
      <w:tcPr>
        <w:shd w:val="clear" w:color="auto" w:fill="9CFFF6" w:themeFill="accent1" w:themeFillTint="3F"/>
      </w:tcPr>
    </w:tblStylePr>
    <w:tblStylePr w:type="band1Horz">
      <w:tblPr/>
      <w:tcPr>
        <w:shd w:val="clear" w:color="auto" w:fill="9CFFF6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66AAA0" w:themeColor="accent2"/>
        <w:bottom w:val="single" w:sz="8" w:space="0" w:color="66AAA0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AAA0" w:themeColor="accent2"/>
        </w:tcBorders>
      </w:tcPr>
    </w:tblStylePr>
    <w:tblStylePr w:type="lastRow">
      <w:rPr>
        <w:b/>
        <w:bCs/>
        <w:color w:val="004750" w:themeColor="text2"/>
      </w:rPr>
      <w:tblPr/>
      <w:tcPr>
        <w:tcBorders>
          <w:top w:val="single" w:sz="8" w:space="0" w:color="66AAA0" w:themeColor="accent2"/>
          <w:bottom w:val="single" w:sz="8" w:space="0" w:color="66AAA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AAA0" w:themeColor="accent2"/>
          <w:bottom w:val="single" w:sz="8" w:space="0" w:color="66AAA0" w:themeColor="accent2"/>
        </w:tcBorders>
      </w:tcPr>
    </w:tblStylePr>
    <w:tblStylePr w:type="band1Vert">
      <w:tblPr/>
      <w:tcPr>
        <w:shd w:val="clear" w:color="auto" w:fill="D9EAE7" w:themeFill="accent2" w:themeFillTint="3F"/>
      </w:tcPr>
    </w:tblStylePr>
    <w:tblStylePr w:type="band1Horz">
      <w:tblPr/>
      <w:tcPr>
        <w:shd w:val="clear" w:color="auto" w:fill="D9EAE7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1FA3B2" w:themeColor="accent3"/>
        <w:bottom w:val="single" w:sz="8" w:space="0" w:color="1FA3B2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FA3B2" w:themeColor="accent3"/>
        </w:tcBorders>
      </w:tcPr>
    </w:tblStylePr>
    <w:tblStylePr w:type="lastRow">
      <w:rPr>
        <w:b/>
        <w:bCs/>
        <w:color w:val="004750" w:themeColor="text2"/>
      </w:rPr>
      <w:tblPr/>
      <w:tcPr>
        <w:tcBorders>
          <w:top w:val="single" w:sz="8" w:space="0" w:color="1FA3B2" w:themeColor="accent3"/>
          <w:bottom w:val="single" w:sz="8" w:space="0" w:color="1FA3B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FA3B2" w:themeColor="accent3"/>
          <w:bottom w:val="single" w:sz="8" w:space="0" w:color="1FA3B2" w:themeColor="accent3"/>
        </w:tcBorders>
      </w:tcPr>
    </w:tblStylePr>
    <w:tblStylePr w:type="band1Vert">
      <w:tblPr/>
      <w:tcPr>
        <w:shd w:val="clear" w:color="auto" w:fill="BFEEF4" w:themeFill="accent3" w:themeFillTint="3F"/>
      </w:tcPr>
    </w:tblStylePr>
    <w:tblStylePr w:type="band1Horz">
      <w:tblPr/>
      <w:tcPr>
        <w:shd w:val="clear" w:color="auto" w:fill="BFEEF4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6BB4D9" w:themeColor="accent4"/>
        <w:bottom w:val="single" w:sz="8" w:space="0" w:color="6BB4D9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BB4D9" w:themeColor="accent4"/>
        </w:tcBorders>
      </w:tcPr>
    </w:tblStylePr>
    <w:tblStylePr w:type="lastRow">
      <w:rPr>
        <w:b/>
        <w:bCs/>
        <w:color w:val="004750" w:themeColor="text2"/>
      </w:rPr>
      <w:tblPr/>
      <w:tcPr>
        <w:tcBorders>
          <w:top w:val="single" w:sz="8" w:space="0" w:color="6BB4D9" w:themeColor="accent4"/>
          <w:bottom w:val="single" w:sz="8" w:space="0" w:color="6BB4D9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BB4D9" w:themeColor="accent4"/>
          <w:bottom w:val="single" w:sz="8" w:space="0" w:color="6BB4D9" w:themeColor="accent4"/>
        </w:tcBorders>
      </w:tcPr>
    </w:tblStylePr>
    <w:tblStylePr w:type="band1Vert">
      <w:tblPr/>
      <w:tcPr>
        <w:shd w:val="clear" w:color="auto" w:fill="DAECF5" w:themeFill="accent4" w:themeFillTint="3F"/>
      </w:tcPr>
    </w:tblStylePr>
    <w:tblStylePr w:type="band1Horz">
      <w:tblPr/>
      <w:tcPr>
        <w:shd w:val="clear" w:color="auto" w:fill="DAECF5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BFFDB" w:themeColor="accent5"/>
        <w:bottom w:val="single" w:sz="8" w:space="0" w:color="CBFFDB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BFFDB" w:themeColor="accent5"/>
        </w:tcBorders>
      </w:tcPr>
    </w:tblStylePr>
    <w:tblStylePr w:type="lastRow">
      <w:rPr>
        <w:b/>
        <w:bCs/>
        <w:color w:val="004750" w:themeColor="text2"/>
      </w:rPr>
      <w:tblPr/>
      <w:tcPr>
        <w:tcBorders>
          <w:top w:val="single" w:sz="8" w:space="0" w:color="CBFFDB" w:themeColor="accent5"/>
          <w:bottom w:val="single" w:sz="8" w:space="0" w:color="CBFFDB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BFFDB" w:themeColor="accent5"/>
          <w:bottom w:val="single" w:sz="8" w:space="0" w:color="CBFFDB" w:themeColor="accent5"/>
        </w:tcBorders>
      </w:tcPr>
    </w:tblStylePr>
    <w:tblStylePr w:type="band1Vert">
      <w:tblPr/>
      <w:tcPr>
        <w:shd w:val="clear" w:color="auto" w:fill="F2FFF5" w:themeFill="accent5" w:themeFillTint="3F"/>
      </w:tcPr>
    </w:tblStylePr>
    <w:tblStylePr w:type="band1Horz">
      <w:tblPr/>
      <w:tcPr>
        <w:shd w:val="clear" w:color="auto" w:fill="F2FFF5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8DCE3" w:themeColor="accent6"/>
        <w:bottom w:val="single" w:sz="8" w:space="0" w:color="C8DCE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8DCE3" w:themeColor="accent6"/>
        </w:tcBorders>
      </w:tcPr>
    </w:tblStylePr>
    <w:tblStylePr w:type="lastRow">
      <w:rPr>
        <w:b/>
        <w:bCs/>
        <w:color w:val="004750" w:themeColor="text2"/>
      </w:rPr>
      <w:tblPr/>
      <w:tcPr>
        <w:tcBorders>
          <w:top w:val="single" w:sz="8" w:space="0" w:color="C8DCE3" w:themeColor="accent6"/>
          <w:bottom w:val="single" w:sz="8" w:space="0" w:color="C8DCE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8DCE3" w:themeColor="accent6"/>
          <w:bottom w:val="single" w:sz="8" w:space="0" w:color="C8DCE3" w:themeColor="accent6"/>
        </w:tcBorders>
      </w:tcPr>
    </w:tblStylePr>
    <w:tblStylePr w:type="band1Vert">
      <w:tblPr/>
      <w:tcPr>
        <w:shd w:val="clear" w:color="auto" w:fill="F1F6F8" w:themeFill="accent6" w:themeFillTint="3F"/>
      </w:tcPr>
    </w:tblStylePr>
    <w:tblStylePr w:type="band1Horz">
      <w:tblPr/>
      <w:tcPr>
        <w:shd w:val="clear" w:color="auto" w:fill="F1F6F8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7167" w:themeColor="accent1"/>
        <w:left w:val="single" w:sz="8" w:space="0" w:color="007167" w:themeColor="accent1"/>
        <w:bottom w:val="single" w:sz="8" w:space="0" w:color="007167" w:themeColor="accent1"/>
        <w:right w:val="single" w:sz="8" w:space="0" w:color="00716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16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7167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16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16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CFFF6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CFFF6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6AAA0" w:themeColor="accent2"/>
        <w:left w:val="single" w:sz="8" w:space="0" w:color="66AAA0" w:themeColor="accent2"/>
        <w:bottom w:val="single" w:sz="8" w:space="0" w:color="66AAA0" w:themeColor="accent2"/>
        <w:right w:val="single" w:sz="8" w:space="0" w:color="66AAA0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AAA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66AAA0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AAA0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AAA0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AE7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AE7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FA3B2" w:themeColor="accent3"/>
        <w:left w:val="single" w:sz="8" w:space="0" w:color="1FA3B2" w:themeColor="accent3"/>
        <w:bottom w:val="single" w:sz="8" w:space="0" w:color="1FA3B2" w:themeColor="accent3"/>
        <w:right w:val="single" w:sz="8" w:space="0" w:color="1FA3B2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FA3B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FA3B2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FA3B2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FA3B2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EEF4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EEF4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BB4D9" w:themeColor="accent4"/>
        <w:left w:val="single" w:sz="8" w:space="0" w:color="6BB4D9" w:themeColor="accent4"/>
        <w:bottom w:val="single" w:sz="8" w:space="0" w:color="6BB4D9" w:themeColor="accent4"/>
        <w:right w:val="single" w:sz="8" w:space="0" w:color="6BB4D9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BB4D9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6BB4D9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BB4D9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BB4D9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AECF5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AECF5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BFFDB" w:themeColor="accent5"/>
        <w:left w:val="single" w:sz="8" w:space="0" w:color="CBFFDB" w:themeColor="accent5"/>
        <w:bottom w:val="single" w:sz="8" w:space="0" w:color="CBFFDB" w:themeColor="accent5"/>
        <w:right w:val="single" w:sz="8" w:space="0" w:color="CBFFDB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BFFDB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BFFDB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BFFDB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BFFDB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FFF5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2FFF5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8DCE3" w:themeColor="accent6"/>
        <w:left w:val="single" w:sz="8" w:space="0" w:color="C8DCE3" w:themeColor="accent6"/>
        <w:bottom w:val="single" w:sz="8" w:space="0" w:color="C8DCE3" w:themeColor="accent6"/>
        <w:right w:val="single" w:sz="8" w:space="0" w:color="C8DCE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8DCE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8DCE3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8DCE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8DCE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F6F8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F6F8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D4C1" w:themeColor="accent1" w:themeTint="BF"/>
        <w:left w:val="single" w:sz="8" w:space="0" w:color="00D4C1" w:themeColor="accent1" w:themeTint="BF"/>
        <w:bottom w:val="single" w:sz="8" w:space="0" w:color="00D4C1" w:themeColor="accent1" w:themeTint="BF"/>
        <w:right w:val="single" w:sz="8" w:space="0" w:color="00D4C1" w:themeColor="accent1" w:themeTint="BF"/>
        <w:insideH w:val="single" w:sz="8" w:space="0" w:color="00D4C1" w:themeColor="accent1" w:themeTint="BF"/>
        <w:insideV w:val="single" w:sz="8" w:space="0" w:color="00D4C1" w:themeColor="accent1" w:themeTint="BF"/>
      </w:tblBorders>
    </w:tblPr>
    <w:tcPr>
      <w:shd w:val="clear" w:color="auto" w:fill="9CFFF6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D4C1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39FFED" w:themeFill="accent1" w:themeFillTint="7F"/>
      </w:tcPr>
    </w:tblStylePr>
    <w:tblStylePr w:type="band1Horz">
      <w:tblPr/>
      <w:tcPr>
        <w:shd w:val="clear" w:color="auto" w:fill="39FFED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CBFB7" w:themeColor="accent2" w:themeTint="BF"/>
        <w:left w:val="single" w:sz="8" w:space="0" w:color="8CBFB7" w:themeColor="accent2" w:themeTint="BF"/>
        <w:bottom w:val="single" w:sz="8" w:space="0" w:color="8CBFB7" w:themeColor="accent2" w:themeTint="BF"/>
        <w:right w:val="single" w:sz="8" w:space="0" w:color="8CBFB7" w:themeColor="accent2" w:themeTint="BF"/>
        <w:insideH w:val="single" w:sz="8" w:space="0" w:color="8CBFB7" w:themeColor="accent2" w:themeTint="BF"/>
        <w:insideV w:val="single" w:sz="8" w:space="0" w:color="8CBFB7" w:themeColor="accent2" w:themeTint="BF"/>
      </w:tblBorders>
    </w:tblPr>
    <w:tcPr>
      <w:shd w:val="clear" w:color="auto" w:fill="D9EAE7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BFB7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4CF" w:themeFill="accent2" w:themeFillTint="7F"/>
      </w:tcPr>
    </w:tblStylePr>
    <w:tblStylePr w:type="band1Horz">
      <w:tblPr/>
      <w:tcPr>
        <w:shd w:val="clear" w:color="auto" w:fill="B2D4CF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3ECCDD" w:themeColor="accent3" w:themeTint="BF"/>
        <w:left w:val="single" w:sz="8" w:space="0" w:color="3ECCDD" w:themeColor="accent3" w:themeTint="BF"/>
        <w:bottom w:val="single" w:sz="8" w:space="0" w:color="3ECCDD" w:themeColor="accent3" w:themeTint="BF"/>
        <w:right w:val="single" w:sz="8" w:space="0" w:color="3ECCDD" w:themeColor="accent3" w:themeTint="BF"/>
        <w:insideH w:val="single" w:sz="8" w:space="0" w:color="3ECCDD" w:themeColor="accent3" w:themeTint="BF"/>
        <w:insideV w:val="single" w:sz="8" w:space="0" w:color="3ECCDD" w:themeColor="accent3" w:themeTint="BF"/>
      </w:tblBorders>
    </w:tblPr>
    <w:tcPr>
      <w:shd w:val="clear" w:color="auto" w:fill="BFEEF4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3ECCDD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DDE8" w:themeFill="accent3" w:themeFillTint="7F"/>
      </w:tcPr>
    </w:tblStylePr>
    <w:tblStylePr w:type="band1Horz">
      <w:tblPr/>
      <w:tcPr>
        <w:shd w:val="clear" w:color="auto" w:fill="7FDDE8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0C6E2" w:themeColor="accent4" w:themeTint="BF"/>
        <w:left w:val="single" w:sz="8" w:space="0" w:color="90C6E2" w:themeColor="accent4" w:themeTint="BF"/>
        <w:bottom w:val="single" w:sz="8" w:space="0" w:color="90C6E2" w:themeColor="accent4" w:themeTint="BF"/>
        <w:right w:val="single" w:sz="8" w:space="0" w:color="90C6E2" w:themeColor="accent4" w:themeTint="BF"/>
        <w:insideH w:val="single" w:sz="8" w:space="0" w:color="90C6E2" w:themeColor="accent4" w:themeTint="BF"/>
        <w:insideV w:val="single" w:sz="8" w:space="0" w:color="90C6E2" w:themeColor="accent4" w:themeTint="BF"/>
      </w:tblBorders>
    </w:tblPr>
    <w:tcPr>
      <w:shd w:val="clear" w:color="auto" w:fill="DAECF5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0C6E2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D9EC" w:themeFill="accent4" w:themeFillTint="7F"/>
      </w:tcPr>
    </w:tblStylePr>
    <w:tblStylePr w:type="band1Horz">
      <w:tblPr/>
      <w:tcPr>
        <w:shd w:val="clear" w:color="auto" w:fill="B5D9EC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D8FFE3" w:themeColor="accent5" w:themeTint="BF"/>
        <w:left w:val="single" w:sz="8" w:space="0" w:color="D8FFE3" w:themeColor="accent5" w:themeTint="BF"/>
        <w:bottom w:val="single" w:sz="8" w:space="0" w:color="D8FFE3" w:themeColor="accent5" w:themeTint="BF"/>
        <w:right w:val="single" w:sz="8" w:space="0" w:color="D8FFE3" w:themeColor="accent5" w:themeTint="BF"/>
        <w:insideH w:val="single" w:sz="8" w:space="0" w:color="D8FFE3" w:themeColor="accent5" w:themeTint="BF"/>
        <w:insideV w:val="single" w:sz="8" w:space="0" w:color="D8FFE3" w:themeColor="accent5" w:themeTint="BF"/>
      </w:tblBorders>
    </w:tblPr>
    <w:tcPr>
      <w:shd w:val="clear" w:color="auto" w:fill="F2FFF5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8FFE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FFEC" w:themeFill="accent5" w:themeFillTint="7F"/>
      </w:tcPr>
    </w:tblStylePr>
    <w:tblStylePr w:type="band1Horz">
      <w:tblPr/>
      <w:tcPr>
        <w:shd w:val="clear" w:color="auto" w:fill="E5FFEC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D5E4EA" w:themeColor="accent6" w:themeTint="BF"/>
        <w:left w:val="single" w:sz="8" w:space="0" w:color="D5E4EA" w:themeColor="accent6" w:themeTint="BF"/>
        <w:bottom w:val="single" w:sz="8" w:space="0" w:color="D5E4EA" w:themeColor="accent6" w:themeTint="BF"/>
        <w:right w:val="single" w:sz="8" w:space="0" w:color="D5E4EA" w:themeColor="accent6" w:themeTint="BF"/>
        <w:insideH w:val="single" w:sz="8" w:space="0" w:color="D5E4EA" w:themeColor="accent6" w:themeTint="BF"/>
        <w:insideV w:val="single" w:sz="8" w:space="0" w:color="D5E4EA" w:themeColor="accent6" w:themeTint="BF"/>
      </w:tblBorders>
    </w:tblPr>
    <w:tcPr>
      <w:shd w:val="clear" w:color="auto" w:fill="F1F6F8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5E4EA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DF1" w:themeFill="accent6" w:themeFillTint="7F"/>
      </w:tcPr>
    </w:tblStylePr>
    <w:tblStylePr w:type="band1Horz">
      <w:tblPr/>
      <w:tcPr>
        <w:shd w:val="clear" w:color="auto" w:fill="E3EDF1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7167" w:themeColor="accent1"/>
        <w:left w:val="single" w:sz="8" w:space="0" w:color="007167" w:themeColor="accent1"/>
        <w:bottom w:val="single" w:sz="8" w:space="0" w:color="007167" w:themeColor="accent1"/>
        <w:right w:val="single" w:sz="8" w:space="0" w:color="007167" w:themeColor="accent1"/>
        <w:insideH w:val="single" w:sz="8" w:space="0" w:color="007167" w:themeColor="accent1"/>
        <w:insideV w:val="single" w:sz="8" w:space="0" w:color="007167" w:themeColor="accent1"/>
      </w:tblBorders>
    </w:tblPr>
    <w:tcPr>
      <w:shd w:val="clear" w:color="auto" w:fill="9CFFF6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D8FF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FFFF7" w:themeFill="accent1" w:themeFillTint="33"/>
      </w:tcPr>
    </w:tblStylePr>
    <w:tblStylePr w:type="band1Vert">
      <w:tblPr/>
      <w:tcPr>
        <w:shd w:val="clear" w:color="auto" w:fill="39FFED" w:themeFill="accent1" w:themeFillTint="7F"/>
      </w:tcPr>
    </w:tblStylePr>
    <w:tblStylePr w:type="band1Horz">
      <w:tblPr/>
      <w:tcPr>
        <w:tcBorders>
          <w:insideH w:val="single" w:sz="6" w:space="0" w:color="007167" w:themeColor="accent1"/>
          <w:insideV w:val="single" w:sz="6" w:space="0" w:color="007167" w:themeColor="accent1"/>
        </w:tcBorders>
        <w:shd w:val="clear" w:color="auto" w:fill="39FFED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6AAA0" w:themeColor="accent2"/>
        <w:left w:val="single" w:sz="8" w:space="0" w:color="66AAA0" w:themeColor="accent2"/>
        <w:bottom w:val="single" w:sz="8" w:space="0" w:color="66AAA0" w:themeColor="accent2"/>
        <w:right w:val="single" w:sz="8" w:space="0" w:color="66AAA0" w:themeColor="accent2"/>
        <w:insideH w:val="single" w:sz="8" w:space="0" w:color="66AAA0" w:themeColor="accent2"/>
        <w:insideV w:val="single" w:sz="8" w:space="0" w:color="66AAA0" w:themeColor="accent2"/>
      </w:tblBorders>
    </w:tblPr>
    <w:tcPr>
      <w:shd w:val="clear" w:color="auto" w:fill="D9EAE7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0F6F5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EEB" w:themeFill="accent2" w:themeFillTint="33"/>
      </w:tcPr>
    </w:tblStylePr>
    <w:tblStylePr w:type="band1Vert">
      <w:tblPr/>
      <w:tcPr>
        <w:shd w:val="clear" w:color="auto" w:fill="B2D4CF" w:themeFill="accent2" w:themeFillTint="7F"/>
      </w:tcPr>
    </w:tblStylePr>
    <w:tblStylePr w:type="band1Horz">
      <w:tblPr/>
      <w:tcPr>
        <w:tcBorders>
          <w:insideH w:val="single" w:sz="6" w:space="0" w:color="66AAA0" w:themeColor="accent2"/>
          <w:insideV w:val="single" w:sz="6" w:space="0" w:color="66AAA0" w:themeColor="accent2"/>
        </w:tcBorders>
        <w:shd w:val="clear" w:color="auto" w:fill="B2D4C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FA3B2" w:themeColor="accent3"/>
        <w:left w:val="single" w:sz="8" w:space="0" w:color="1FA3B2" w:themeColor="accent3"/>
        <w:bottom w:val="single" w:sz="8" w:space="0" w:color="1FA3B2" w:themeColor="accent3"/>
        <w:right w:val="single" w:sz="8" w:space="0" w:color="1FA3B2" w:themeColor="accent3"/>
        <w:insideH w:val="single" w:sz="8" w:space="0" w:color="1FA3B2" w:themeColor="accent3"/>
        <w:insideV w:val="single" w:sz="8" w:space="0" w:color="1FA3B2" w:themeColor="accent3"/>
      </w:tblBorders>
    </w:tblPr>
    <w:tcPr>
      <w:shd w:val="clear" w:color="auto" w:fill="BFEEF4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5F8FA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F1F6" w:themeFill="accent3" w:themeFillTint="33"/>
      </w:tcPr>
    </w:tblStylePr>
    <w:tblStylePr w:type="band1Vert">
      <w:tblPr/>
      <w:tcPr>
        <w:shd w:val="clear" w:color="auto" w:fill="7FDDE8" w:themeFill="accent3" w:themeFillTint="7F"/>
      </w:tcPr>
    </w:tblStylePr>
    <w:tblStylePr w:type="band1Horz">
      <w:tblPr/>
      <w:tcPr>
        <w:tcBorders>
          <w:insideH w:val="single" w:sz="6" w:space="0" w:color="1FA3B2" w:themeColor="accent3"/>
          <w:insideV w:val="single" w:sz="6" w:space="0" w:color="1FA3B2" w:themeColor="accent3"/>
        </w:tcBorders>
        <w:shd w:val="clear" w:color="auto" w:fill="7FDDE8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BB4D9" w:themeColor="accent4"/>
        <w:left w:val="single" w:sz="8" w:space="0" w:color="6BB4D9" w:themeColor="accent4"/>
        <w:bottom w:val="single" w:sz="8" w:space="0" w:color="6BB4D9" w:themeColor="accent4"/>
        <w:right w:val="single" w:sz="8" w:space="0" w:color="6BB4D9" w:themeColor="accent4"/>
        <w:insideH w:val="single" w:sz="8" w:space="0" w:color="6BB4D9" w:themeColor="accent4"/>
        <w:insideV w:val="single" w:sz="8" w:space="0" w:color="6BB4D9" w:themeColor="accent4"/>
      </w:tblBorders>
    </w:tblPr>
    <w:tcPr>
      <w:shd w:val="clear" w:color="auto" w:fill="DAECF5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FB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FF7" w:themeFill="accent4" w:themeFillTint="33"/>
      </w:tcPr>
    </w:tblStylePr>
    <w:tblStylePr w:type="band1Vert">
      <w:tblPr/>
      <w:tcPr>
        <w:shd w:val="clear" w:color="auto" w:fill="B5D9EC" w:themeFill="accent4" w:themeFillTint="7F"/>
      </w:tcPr>
    </w:tblStylePr>
    <w:tblStylePr w:type="band1Horz">
      <w:tblPr/>
      <w:tcPr>
        <w:tcBorders>
          <w:insideH w:val="single" w:sz="6" w:space="0" w:color="6BB4D9" w:themeColor="accent4"/>
          <w:insideV w:val="single" w:sz="6" w:space="0" w:color="6BB4D9" w:themeColor="accent4"/>
        </w:tcBorders>
        <w:shd w:val="clear" w:color="auto" w:fill="B5D9EC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BFFDB" w:themeColor="accent5"/>
        <w:left w:val="single" w:sz="8" w:space="0" w:color="CBFFDB" w:themeColor="accent5"/>
        <w:bottom w:val="single" w:sz="8" w:space="0" w:color="CBFFDB" w:themeColor="accent5"/>
        <w:right w:val="single" w:sz="8" w:space="0" w:color="CBFFDB" w:themeColor="accent5"/>
        <w:insideH w:val="single" w:sz="8" w:space="0" w:color="CBFFDB" w:themeColor="accent5"/>
        <w:insideV w:val="single" w:sz="8" w:space="0" w:color="CBFFDB" w:themeColor="accent5"/>
      </w:tblBorders>
    </w:tblPr>
    <w:tcPr>
      <w:shd w:val="clear" w:color="auto" w:fill="F2FFF5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9FF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FFF7" w:themeFill="accent5" w:themeFillTint="33"/>
      </w:tcPr>
    </w:tblStylePr>
    <w:tblStylePr w:type="band1Vert">
      <w:tblPr/>
      <w:tcPr>
        <w:shd w:val="clear" w:color="auto" w:fill="E5FFEC" w:themeFill="accent5" w:themeFillTint="7F"/>
      </w:tcPr>
    </w:tblStylePr>
    <w:tblStylePr w:type="band1Horz">
      <w:tblPr/>
      <w:tcPr>
        <w:tcBorders>
          <w:insideH w:val="single" w:sz="6" w:space="0" w:color="CBFFDB" w:themeColor="accent5"/>
          <w:insideV w:val="single" w:sz="6" w:space="0" w:color="CBFFDB" w:themeColor="accent5"/>
        </w:tcBorders>
        <w:shd w:val="clear" w:color="auto" w:fill="E5FFEC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8DCE3" w:themeColor="accent6"/>
        <w:left w:val="single" w:sz="8" w:space="0" w:color="C8DCE3" w:themeColor="accent6"/>
        <w:bottom w:val="single" w:sz="8" w:space="0" w:color="C8DCE3" w:themeColor="accent6"/>
        <w:right w:val="single" w:sz="8" w:space="0" w:color="C8DCE3" w:themeColor="accent6"/>
        <w:insideH w:val="single" w:sz="8" w:space="0" w:color="C8DCE3" w:themeColor="accent6"/>
        <w:insideV w:val="single" w:sz="8" w:space="0" w:color="C8DCE3" w:themeColor="accent6"/>
      </w:tblBorders>
    </w:tblPr>
    <w:tcPr>
      <w:shd w:val="clear" w:color="auto" w:fill="F1F6F8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9FBF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F8F9" w:themeFill="accent6" w:themeFillTint="33"/>
      </w:tcPr>
    </w:tblStylePr>
    <w:tblStylePr w:type="band1Vert">
      <w:tblPr/>
      <w:tcPr>
        <w:shd w:val="clear" w:color="auto" w:fill="E3EDF1" w:themeFill="accent6" w:themeFillTint="7F"/>
      </w:tcPr>
    </w:tblStylePr>
    <w:tblStylePr w:type="band1Horz">
      <w:tblPr/>
      <w:tcPr>
        <w:tcBorders>
          <w:insideH w:val="single" w:sz="6" w:space="0" w:color="C8DCE3" w:themeColor="accent6"/>
          <w:insideV w:val="single" w:sz="6" w:space="0" w:color="C8DCE3" w:themeColor="accent6"/>
        </w:tcBorders>
        <w:shd w:val="clear" w:color="auto" w:fill="E3EDF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9CFFF6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16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16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16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16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39FFED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39FFED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AE7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AAA0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AAA0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AAA0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AAA0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D4C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D4CF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FEEF4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FA3B2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FA3B2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FA3B2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FA3B2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7FDDE8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7FDDE8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AECF5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BB4D9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BB4D9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BB4D9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BB4D9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5D9EC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5D9EC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2FFF5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BFFDB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BFFDB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BFFDB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BFFDB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5FFEC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5FFEC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F6F8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8DCE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8DCE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8DCE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8DCE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3EDF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3EDF1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716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32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44C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44C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44C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44C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66AAA0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565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8827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8827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8827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8827A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1FA3B2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505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77985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77985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77985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77985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6BB4D9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1608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90C1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90C1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90C1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90C1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BFFDB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E44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8FF8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8FF8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8FF8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8FF8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8DCE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77A8C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0AEBE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0AEBE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AEBE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AEBE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66AAA0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AAA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66AAA0" w:themeColor="accent2"/>
        <w:left w:val="single" w:sz="4" w:space="0" w:color="007167" w:themeColor="accent1"/>
        <w:bottom w:val="single" w:sz="4" w:space="0" w:color="007167" w:themeColor="accent1"/>
        <w:right w:val="single" w:sz="4" w:space="0" w:color="00716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FF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AAA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33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33D" w:themeColor="accent1" w:themeShade="99"/>
          <w:insideV w:val="nil"/>
        </w:tcBorders>
        <w:shd w:val="clear" w:color="auto" w:fill="00433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33D" w:themeFill="accent1" w:themeFillShade="99"/>
      </w:tcPr>
    </w:tblStylePr>
    <w:tblStylePr w:type="band1Vert">
      <w:tblPr/>
      <w:tcPr>
        <w:shd w:val="clear" w:color="auto" w:fill="60FFF0" w:themeFill="accent1" w:themeFillTint="66"/>
      </w:tcPr>
    </w:tblStylePr>
    <w:tblStylePr w:type="band1Horz">
      <w:tblPr/>
      <w:tcPr>
        <w:shd w:val="clear" w:color="auto" w:fill="39FFED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66AAA0" w:themeColor="accent2"/>
        <w:left w:val="single" w:sz="4" w:space="0" w:color="66AAA0" w:themeColor="accent2"/>
        <w:bottom w:val="single" w:sz="4" w:space="0" w:color="66AAA0" w:themeColor="accent2"/>
        <w:right w:val="single" w:sz="4" w:space="0" w:color="66AAA0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6F5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AAA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6861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A6861" w:themeColor="accent2" w:themeShade="99"/>
          <w:insideV w:val="nil"/>
        </w:tcBorders>
        <w:shd w:val="clear" w:color="auto" w:fill="3A6861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6861" w:themeFill="accent2" w:themeFillShade="99"/>
      </w:tcPr>
    </w:tblStylePr>
    <w:tblStylePr w:type="band1Vert">
      <w:tblPr/>
      <w:tcPr>
        <w:shd w:val="clear" w:color="auto" w:fill="C1DDD8" w:themeFill="accent2" w:themeFillTint="66"/>
      </w:tcPr>
    </w:tblStylePr>
    <w:tblStylePr w:type="band1Horz">
      <w:tblPr/>
      <w:tcPr>
        <w:shd w:val="clear" w:color="auto" w:fill="B2D4C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6BB4D9" w:themeColor="accent4"/>
        <w:left w:val="single" w:sz="4" w:space="0" w:color="1FA3B2" w:themeColor="accent3"/>
        <w:bottom w:val="single" w:sz="4" w:space="0" w:color="1FA3B2" w:themeColor="accent3"/>
        <w:right w:val="single" w:sz="4" w:space="0" w:color="1FA3B2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F8FA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BB4D9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616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616A" w:themeColor="accent3" w:themeShade="99"/>
          <w:insideV w:val="nil"/>
        </w:tcBorders>
        <w:shd w:val="clear" w:color="auto" w:fill="12616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616A" w:themeFill="accent3" w:themeFillShade="99"/>
      </w:tcPr>
    </w:tblStylePr>
    <w:tblStylePr w:type="band1Vert">
      <w:tblPr/>
      <w:tcPr>
        <w:shd w:val="clear" w:color="auto" w:fill="98E4ED" w:themeFill="accent3" w:themeFillTint="66"/>
      </w:tcPr>
    </w:tblStylePr>
    <w:tblStylePr w:type="band1Horz">
      <w:tblPr/>
      <w:tcPr>
        <w:shd w:val="clear" w:color="auto" w:fill="7FDDE8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1FA3B2" w:themeColor="accent3"/>
        <w:left w:val="single" w:sz="4" w:space="0" w:color="6BB4D9" w:themeColor="accent4"/>
        <w:bottom w:val="single" w:sz="4" w:space="0" w:color="6BB4D9" w:themeColor="accent4"/>
        <w:right w:val="single" w:sz="4" w:space="0" w:color="6BB4D9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FB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FA3B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739A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739A" w:themeColor="accent4" w:themeShade="99"/>
          <w:insideV w:val="nil"/>
        </w:tcBorders>
        <w:shd w:val="clear" w:color="auto" w:fill="27739A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739A" w:themeFill="accent4" w:themeFillShade="99"/>
      </w:tcPr>
    </w:tblStylePr>
    <w:tblStylePr w:type="band1Vert">
      <w:tblPr/>
      <w:tcPr>
        <w:shd w:val="clear" w:color="auto" w:fill="C3E0EF" w:themeFill="accent4" w:themeFillTint="66"/>
      </w:tcPr>
    </w:tblStylePr>
    <w:tblStylePr w:type="band1Horz">
      <w:tblPr/>
      <w:tcPr>
        <w:shd w:val="clear" w:color="auto" w:fill="B5D9EC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8DCE3" w:themeColor="accent6"/>
        <w:left w:val="single" w:sz="4" w:space="0" w:color="CBFFDB" w:themeColor="accent5"/>
        <w:bottom w:val="single" w:sz="4" w:space="0" w:color="CBFFDB" w:themeColor="accent5"/>
        <w:right w:val="single" w:sz="4" w:space="0" w:color="CBFFDB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F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8DCE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3FF5B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3FF5B" w:themeColor="accent5" w:themeShade="99"/>
          <w:insideV w:val="nil"/>
        </w:tcBorders>
        <w:shd w:val="clear" w:color="auto" w:fill="13FF5B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3FF5B" w:themeFill="accent5" w:themeFillShade="99"/>
      </w:tcPr>
    </w:tblStylePr>
    <w:tblStylePr w:type="band1Vert">
      <w:tblPr/>
      <w:tcPr>
        <w:shd w:val="clear" w:color="auto" w:fill="EAFFF0" w:themeFill="accent5" w:themeFillTint="66"/>
      </w:tcPr>
    </w:tblStylePr>
    <w:tblStylePr w:type="band1Horz">
      <w:tblPr/>
      <w:tcPr>
        <w:shd w:val="clear" w:color="auto" w:fill="E5FFEC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BFFDB" w:themeColor="accent5"/>
        <w:left w:val="single" w:sz="4" w:space="0" w:color="C8DCE3" w:themeColor="accent6"/>
        <w:bottom w:val="single" w:sz="4" w:space="0" w:color="C8DCE3" w:themeColor="accent6"/>
        <w:right w:val="single" w:sz="4" w:space="0" w:color="C8DCE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BF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BFFDB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693A9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693A9" w:themeColor="accent6" w:themeShade="99"/>
          <w:insideV w:val="nil"/>
        </w:tcBorders>
        <w:shd w:val="clear" w:color="auto" w:fill="5693A9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693A9" w:themeFill="accent6" w:themeFillShade="99"/>
      </w:tcPr>
    </w:tblStylePr>
    <w:tblStylePr w:type="band1Vert">
      <w:tblPr/>
      <w:tcPr>
        <w:shd w:val="clear" w:color="auto" w:fill="E8F0F3" w:themeFill="accent6" w:themeFillTint="66"/>
      </w:tcPr>
    </w:tblStylePr>
    <w:tblStylePr w:type="band1Horz">
      <w:tblPr/>
      <w:tcPr>
        <w:shd w:val="clear" w:color="auto" w:fill="E3EDF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D8B82" w:themeFill="accent2" w:themeFillShade="CC"/>
      </w:tcPr>
    </w:tblStylePr>
    <w:tblStylePr w:type="lastRow">
      <w:rPr>
        <w:b/>
        <w:bCs/>
        <w:color w:val="4D8B8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D8FF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D8B82" w:themeFill="accent2" w:themeFillShade="CC"/>
      </w:tcPr>
    </w:tblStylePr>
    <w:tblStylePr w:type="lastRow">
      <w:rPr>
        <w:b/>
        <w:bCs/>
        <w:color w:val="4D8B8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CFFF6" w:themeFill="accent1" w:themeFillTint="3F"/>
      </w:tcPr>
    </w:tblStylePr>
    <w:tblStylePr w:type="band1Horz">
      <w:tblPr/>
      <w:tcPr>
        <w:shd w:val="clear" w:color="auto" w:fill="AFFFF7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6F5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D8B82" w:themeFill="accent2" w:themeFillShade="CC"/>
      </w:tcPr>
    </w:tblStylePr>
    <w:tblStylePr w:type="lastRow">
      <w:rPr>
        <w:b/>
        <w:bCs/>
        <w:color w:val="4D8B8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AE7" w:themeFill="accent2" w:themeFillTint="3F"/>
      </w:tcPr>
    </w:tblStylePr>
    <w:tblStylePr w:type="band1Horz">
      <w:tblPr/>
      <w:tcPr>
        <w:shd w:val="clear" w:color="auto" w:fill="E0EEE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5F8FA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799CB" w:themeFill="accent4" w:themeFillShade="CC"/>
      </w:tcPr>
    </w:tblStylePr>
    <w:tblStylePr w:type="lastRow">
      <w:rPr>
        <w:b/>
        <w:bCs/>
        <w:color w:val="3799CB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EEF4" w:themeFill="accent3" w:themeFillTint="3F"/>
      </w:tcPr>
    </w:tblStylePr>
    <w:tblStylePr w:type="band1Horz">
      <w:tblPr/>
      <w:tcPr>
        <w:shd w:val="clear" w:color="auto" w:fill="CBF1F6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FB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818E" w:themeFill="accent3" w:themeFillShade="CC"/>
      </w:tcPr>
    </w:tblStylePr>
    <w:tblStylePr w:type="lastRow">
      <w:rPr>
        <w:b/>
        <w:bCs/>
        <w:color w:val="18818E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CF5" w:themeFill="accent4" w:themeFillTint="3F"/>
      </w:tcPr>
    </w:tblStylePr>
    <w:tblStylePr w:type="band1Horz">
      <w:tblPr/>
      <w:tcPr>
        <w:shd w:val="clear" w:color="auto" w:fill="E1EFF7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9FF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FB7C6" w:themeFill="accent6" w:themeFillShade="CC"/>
      </w:tcPr>
    </w:tblStylePr>
    <w:tblStylePr w:type="lastRow">
      <w:rPr>
        <w:b/>
        <w:bCs/>
        <w:color w:val="8FB7C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FFF5" w:themeFill="accent5" w:themeFillTint="3F"/>
      </w:tcPr>
    </w:tblStylePr>
    <w:tblStylePr w:type="band1Horz">
      <w:tblPr/>
      <w:tcPr>
        <w:shd w:val="clear" w:color="auto" w:fill="F4FFF7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9FBF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FFF9B" w:themeFill="accent5" w:themeFillShade="CC"/>
      </w:tcPr>
    </w:tblStylePr>
    <w:tblStylePr w:type="lastRow">
      <w:rPr>
        <w:b/>
        <w:bCs/>
        <w:color w:val="6FFF9B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F6F8" w:themeFill="accent6" w:themeFillTint="3F"/>
      </w:tcPr>
    </w:tblStylePr>
    <w:tblStylePr w:type="band1Horz">
      <w:tblPr/>
      <w:tcPr>
        <w:shd w:val="clear" w:color="auto" w:fill="F3F8F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AFFFF7" w:themeFill="accent1" w:themeFillTint="33"/>
    </w:tcPr>
    <w:tblStylePr w:type="firstRow">
      <w:rPr>
        <w:b/>
        <w:bCs/>
      </w:rPr>
      <w:tblPr/>
      <w:tcPr>
        <w:shd w:val="clear" w:color="auto" w:fill="60FFF0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0FFF0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0544C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0544C" w:themeFill="accent1" w:themeFillShade="BF"/>
      </w:tcPr>
    </w:tblStylePr>
    <w:tblStylePr w:type="band1Vert">
      <w:tblPr/>
      <w:tcPr>
        <w:shd w:val="clear" w:color="auto" w:fill="39FFED" w:themeFill="accent1" w:themeFillTint="7F"/>
      </w:tcPr>
    </w:tblStylePr>
    <w:tblStylePr w:type="band1Horz">
      <w:tblPr/>
      <w:tcPr>
        <w:shd w:val="clear" w:color="auto" w:fill="39FFED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EEB" w:themeFill="accent2" w:themeFillTint="33"/>
    </w:tcPr>
    <w:tblStylePr w:type="firstRow">
      <w:rPr>
        <w:b/>
        <w:bCs/>
      </w:rPr>
      <w:tblPr/>
      <w:tcPr>
        <w:shd w:val="clear" w:color="auto" w:fill="C1DDD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DDD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48827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48827A" w:themeFill="accent2" w:themeFillShade="BF"/>
      </w:tcPr>
    </w:tblStylePr>
    <w:tblStylePr w:type="band1Vert">
      <w:tblPr/>
      <w:tcPr>
        <w:shd w:val="clear" w:color="auto" w:fill="B2D4CF" w:themeFill="accent2" w:themeFillTint="7F"/>
      </w:tcPr>
    </w:tblStylePr>
    <w:tblStylePr w:type="band1Horz">
      <w:tblPr/>
      <w:tcPr>
        <w:shd w:val="clear" w:color="auto" w:fill="B2D4CF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BF1F6" w:themeFill="accent3" w:themeFillTint="33"/>
    </w:tcPr>
    <w:tblStylePr w:type="firstRow">
      <w:rPr>
        <w:b/>
        <w:bCs/>
      </w:rPr>
      <w:tblPr/>
      <w:tcPr>
        <w:shd w:val="clear" w:color="auto" w:fill="98E4ED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8E4ED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177985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177985" w:themeFill="accent3" w:themeFillShade="BF"/>
      </w:tcPr>
    </w:tblStylePr>
    <w:tblStylePr w:type="band1Vert">
      <w:tblPr/>
      <w:tcPr>
        <w:shd w:val="clear" w:color="auto" w:fill="7FDDE8" w:themeFill="accent3" w:themeFillTint="7F"/>
      </w:tcPr>
    </w:tblStylePr>
    <w:tblStylePr w:type="band1Horz">
      <w:tblPr/>
      <w:tcPr>
        <w:shd w:val="clear" w:color="auto" w:fill="7FDDE8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1EFF7" w:themeFill="accent4" w:themeFillTint="33"/>
    </w:tcPr>
    <w:tblStylePr w:type="firstRow">
      <w:rPr>
        <w:b/>
        <w:bCs/>
      </w:rPr>
      <w:tblPr/>
      <w:tcPr>
        <w:shd w:val="clear" w:color="auto" w:fill="C3E0E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E0E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3190C1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3190C1" w:themeFill="accent4" w:themeFillShade="BF"/>
      </w:tcPr>
    </w:tblStylePr>
    <w:tblStylePr w:type="band1Vert">
      <w:tblPr/>
      <w:tcPr>
        <w:shd w:val="clear" w:color="auto" w:fill="B5D9EC" w:themeFill="accent4" w:themeFillTint="7F"/>
      </w:tcPr>
    </w:tblStylePr>
    <w:tblStylePr w:type="band1Horz">
      <w:tblPr/>
      <w:tcPr>
        <w:shd w:val="clear" w:color="auto" w:fill="B5D9EC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4FFF7" w:themeFill="accent5" w:themeFillTint="33"/>
    </w:tcPr>
    <w:tblStylePr w:type="firstRow">
      <w:rPr>
        <w:b/>
        <w:bCs/>
      </w:rPr>
      <w:tblPr/>
      <w:tcPr>
        <w:shd w:val="clear" w:color="auto" w:fill="EAFFF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AFFF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8FF8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8FF8B" w:themeFill="accent5" w:themeFillShade="BF"/>
      </w:tcPr>
    </w:tblStylePr>
    <w:tblStylePr w:type="band1Vert">
      <w:tblPr/>
      <w:tcPr>
        <w:shd w:val="clear" w:color="auto" w:fill="E5FFEC" w:themeFill="accent5" w:themeFillTint="7F"/>
      </w:tcPr>
    </w:tblStylePr>
    <w:tblStylePr w:type="band1Horz">
      <w:tblPr/>
      <w:tcPr>
        <w:shd w:val="clear" w:color="auto" w:fill="E5FFEC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3F8F9" w:themeFill="accent6" w:themeFillTint="33"/>
    </w:tcPr>
    <w:tblStylePr w:type="firstRow">
      <w:rPr>
        <w:b/>
        <w:bCs/>
      </w:rPr>
      <w:tblPr/>
      <w:tcPr>
        <w:shd w:val="clear" w:color="auto" w:fill="E8F0F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8F0F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80AEBE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80AEBE" w:themeFill="accent6" w:themeFillShade="BF"/>
      </w:tcPr>
    </w:tblStylePr>
    <w:tblStylePr w:type="band1Vert">
      <w:tblPr/>
      <w:tcPr>
        <w:shd w:val="clear" w:color="auto" w:fill="E3EDF1" w:themeFill="accent6" w:themeFillTint="7F"/>
      </w:tcPr>
    </w:tblStylePr>
    <w:tblStylePr w:type="band1Horz">
      <w:tblPr/>
      <w:tcPr>
        <w:shd w:val="clear" w:color="auto" w:fill="E3EDF1" w:themeFill="accent6" w:themeFillTint="7F"/>
      </w:tcPr>
    </w:tblStylePr>
  </w:style>
  <w:style w:type="paragraph" w:styleId="Revision">
    <w:name w:val="Revision"/>
    <w:hidden/>
    <w:uiPriority w:val="99"/>
    <w:semiHidden/>
    <w:rsid w:val="000A67A4"/>
    <w:pPr>
      <w:spacing w:after="0" w:line="240" w:lineRule="auto"/>
    </w:pPr>
    <w:rPr>
      <w:rFonts w:ascii="Arial" w:hAnsi="Arial"/>
    </w:rPr>
  </w:style>
  <w:style w:type="character" w:styleId="Hyperlink">
    <w:name w:val="Hyperlink"/>
    <w:basedOn w:val="DefaultParagraphFont"/>
    <w:uiPriority w:val="99"/>
    <w:unhideWhenUsed/>
    <w:rsid w:val="00794B16"/>
    <w:rPr>
      <w:color w:val="66B4A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4B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tenders@malariaconsortium.org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C theme">
  <a:themeElements>
    <a:clrScheme name="MC Theme 2024">
      <a:dk1>
        <a:sysClr val="windowText" lastClr="000000"/>
      </a:dk1>
      <a:lt1>
        <a:srgbClr val="FFFFFF"/>
      </a:lt1>
      <a:dk2>
        <a:srgbClr val="004750"/>
      </a:dk2>
      <a:lt2>
        <a:srgbClr val="FFFFFF"/>
      </a:lt2>
      <a:accent1>
        <a:srgbClr val="007167"/>
      </a:accent1>
      <a:accent2>
        <a:srgbClr val="66AAA0"/>
      </a:accent2>
      <a:accent3>
        <a:srgbClr val="1FA3B2"/>
      </a:accent3>
      <a:accent4>
        <a:srgbClr val="6BB4D9"/>
      </a:accent4>
      <a:accent5>
        <a:srgbClr val="CBFFDB"/>
      </a:accent5>
      <a:accent6>
        <a:srgbClr val="C8DCE3"/>
      </a:accent6>
      <a:hlink>
        <a:srgbClr val="66B4AF"/>
      </a:hlink>
      <a:folHlink>
        <a:srgbClr val="715BB5"/>
      </a:folHlink>
    </a:clrScheme>
    <a:fontScheme name="Office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MC Theme" id="{50F44A2F-E8C2-4C86-96D0-D995E979985B}" vid="{19761097-D7A9-4B6A-A7D2-94C8A6DA4458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46d9c23-33c1-4aaa-b610-0b49484beeba" xsi:nil="true"/>
    <_ip_UnifiedCompliancePolicyUIAction xmlns="http://schemas.microsoft.com/sharepoint/v3" xsi:nil="true"/>
    <Function_x0028_s_x0029_ xmlns="446d9c23-33c1-4aaa-b610-0b49484beeba" xsi:nil="true"/>
    <Location_x0028_s_x0029_ xmlns="446d9c23-33c1-4aaa-b610-0b49484beeba" xsi:nil="true"/>
    <Language_x0028_s_x0029_ xmlns="446d9c23-33c1-4aaa-b610-0b49484beeba" xsi:nil="true"/>
    <h07063d4a6c74212ab877aa424a1f7d6 xmlns="446d9c23-33c1-4aaa-b610-0b49484beeba">
      <Terms xmlns="http://schemas.microsoft.com/office/infopath/2007/PartnerControls"/>
    </h07063d4a6c74212ab877aa424a1f7d6>
    <d51732ba3bba4342a416b429b6a40b0b xmlns="446d9c23-33c1-4aaa-b610-0b49484beeba">
      <Terms xmlns="http://schemas.microsoft.com/office/infopath/2007/PartnerControls"/>
    </d51732ba3bba4342a416b429b6a40b0b>
    <Classification_x0028_s_x0029_ xmlns="446d9c23-33c1-4aaa-b610-0b49484beeba" xsi:nil="true"/>
    <_ip_UnifiedCompliancePolicyProperties xmlns="http://schemas.microsoft.com/sharepoint/v3" xsi:nil="true"/>
    <Knowledge_x0020_Base_x0020_Status xmlns="446d9c23-33c1-4aaa-b610-0b49484beeba">Do not display in Knowledge Base</Knowledge_x0020_Base_x0020_Status>
    <General_x0020_Document_x0020_Type xmlns="446d9c23-33c1-4aaa-b610-0b49484beeba" xsi:nil="true"/>
    <lcf76f155ced4ddcb4097134ff3c332f xmlns="66fcb0dd-db0f-41fe-9b8f-09415b103091">
      <Terms xmlns="http://schemas.microsoft.com/office/infopath/2007/PartnerControls"/>
    </lcf76f155ced4ddcb4097134ff3c332f>
    <j49f4a525f6a4ed2b6a5dca880bae675 xmlns="446d9c23-33c1-4aaa-b610-0b49484beeba">
      <Terms xmlns="http://schemas.microsoft.com/office/infopath/2007/PartnerControls"/>
    </j49f4a525f6a4ed2b6a5dca880bae675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Malaria Consortium Document" ma:contentTypeID="0x0101001D5646EEDBA3214EB36B225F0D3F7646001C2780CD66AB1545972904D7DB7E7ED5" ma:contentTypeVersion="61" ma:contentTypeDescription="Content type for all other documents on the site. These are general documents that do not require control." ma:contentTypeScope="" ma:versionID="2bf666003d5a7600566a6c8ba71b87b0">
  <xsd:schema xmlns:xsd="http://www.w3.org/2001/XMLSchema" xmlns:xs="http://www.w3.org/2001/XMLSchema" xmlns:p="http://schemas.microsoft.com/office/2006/metadata/properties" xmlns:ns1="http://schemas.microsoft.com/sharepoint/v3" xmlns:ns2="446d9c23-33c1-4aaa-b610-0b49484beeba" xmlns:ns4="66fcb0dd-db0f-41fe-9b8f-09415b103091" targetNamespace="http://schemas.microsoft.com/office/2006/metadata/properties" ma:root="true" ma:fieldsID="419468f65e69b0aea22cca6fa00d7199" ns1:_="" ns2:_="" ns4:_="">
    <xsd:import namespace="http://schemas.microsoft.com/sharepoint/v3"/>
    <xsd:import namespace="446d9c23-33c1-4aaa-b610-0b49484beeba"/>
    <xsd:import namespace="66fcb0dd-db0f-41fe-9b8f-09415b103091"/>
    <xsd:element name="properties">
      <xsd:complexType>
        <xsd:sequence>
          <xsd:element name="documentManagement">
            <xsd:complexType>
              <xsd:all>
                <xsd:element ref="ns2:Knowledge_x0020_Base_x0020_Status" minOccurs="0"/>
                <xsd:element ref="ns2:General_x0020_Document_x0020_Type" minOccurs="0"/>
                <xsd:element ref="ns2:Location_x0028_s_x0029_" minOccurs="0"/>
                <xsd:element ref="ns2:Function_x0028_s_x0029_" minOccurs="0"/>
                <xsd:element ref="ns2:Classification_x0028_s_x0029_" minOccurs="0"/>
                <xsd:element ref="ns2:Language_x0028_s_x0029_" minOccurs="0"/>
                <xsd:element ref="ns2:h07063d4a6c74212ab877aa424a1f7d6" minOccurs="0"/>
                <xsd:element ref="ns2:d51732ba3bba4342a416b429b6a40b0b" minOccurs="0"/>
                <xsd:element ref="ns2:SharedWithUsers" minOccurs="0"/>
                <xsd:element ref="ns2:SharedWithDetails" minOccurs="0"/>
                <xsd:element ref="ns2:TaxCatchAll" minOccurs="0"/>
                <xsd:element ref="ns2:TaxCatchAllLabel" minOccurs="0"/>
                <xsd:element ref="ns2:j49f4a525f6a4ed2b6a5dca880bae675" minOccurs="0"/>
                <xsd:element ref="ns2:LastSharedByUser" minOccurs="0"/>
                <xsd:element ref="ns2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1:_ip_UnifiedCompliancePolicyProperties" minOccurs="0"/>
                <xsd:element ref="ns1:_ip_UnifiedCompliancePolicyUIAction" minOccurs="0"/>
                <xsd:element ref="ns4:MediaLengthInSeconds" minOccurs="0"/>
                <xsd:element ref="ns4:lcf76f155ced4ddcb4097134ff3c332f" minOccurs="0"/>
                <xsd:element ref="ns4:MediaServiceSearchProperties" minOccurs="0"/>
                <xsd:element ref="ns4:MediaServiceObjectDetectorVersions" minOccurs="0"/>
                <xsd:element ref="ns4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4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4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6d9c23-33c1-4aaa-b610-0b49484beeba" elementFormDefault="qualified">
    <xsd:import namespace="http://schemas.microsoft.com/office/2006/documentManagement/types"/>
    <xsd:import namespace="http://schemas.microsoft.com/office/infopath/2007/PartnerControls"/>
    <xsd:element name="Knowledge_x0020_Base_x0020_Status" ma:index="2" nillable="true" ma:displayName="Knowledge Base Status" ma:default="Do not display in Knowledge Base" ma:format="Dropdown" ma:internalName="Knowledge_x0020_Base_x0020_Status">
      <xsd:simpleType>
        <xsd:restriction base="dms:Choice">
          <xsd:enumeration value="Do not display in Knowledge Base"/>
          <xsd:enumeration value="Display in Knowledge Base only for permitted users"/>
          <xsd:enumeration value="Display in Knowledge Base for all users"/>
        </xsd:restriction>
      </xsd:simpleType>
    </xsd:element>
    <xsd:element name="General_x0020_Document_x0020_Type" ma:index="3" nillable="true" ma:displayName="General Document Type" ma:format="Dropdown" ma:internalName="General_x0020_Document_x0020_Type">
      <xsd:simpleType>
        <xsd:restriction base="dms:Choice">
          <xsd:enumeration value="Agenda"/>
          <xsd:enumeration value="Audio"/>
          <xsd:enumeration value="Budget"/>
          <xsd:enumeration value="Contract"/>
          <xsd:enumeration value="Data"/>
          <xsd:enumeration value="Form"/>
          <xsd:enumeration value="Manual"/>
          <xsd:enumeration value="Minutes"/>
          <xsd:enumeration value="Plan"/>
          <xsd:enumeration value="Policy"/>
          <xsd:enumeration value="Process"/>
          <xsd:enumeration value="Proposal"/>
          <xsd:enumeration value="Publication"/>
          <xsd:enumeration value="Report"/>
          <xsd:enumeration value="Requirements"/>
          <xsd:enumeration value="Template"/>
          <xsd:enumeration value="Training"/>
          <xsd:enumeration value="Video"/>
        </xsd:restriction>
      </xsd:simpleType>
    </xsd:element>
    <xsd:element name="Location_x0028_s_x0029_" ma:index="4" nillable="true" ma:displayName="Location(s)" ma:internalName="Location_x0028_s_x0029_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frica"/>
                    <xsd:enumeration value="Africa Regional"/>
                    <xsd:enumeration value="Asia"/>
                    <xsd:enumeration value="Asia Regional"/>
                    <xsd:enumeration value="Burkina Faso"/>
                    <xsd:enumeration value="Cambodia"/>
                    <xsd:enumeration value="Chad"/>
                    <xsd:enumeration value="Ethiopia"/>
                    <xsd:enumeration value="Europe"/>
                    <xsd:enumeration value="Gambia"/>
                    <xsd:enumeration value="Ghana"/>
                    <xsd:enumeration value="Global"/>
                    <xsd:enumeration value="Guinea"/>
                    <xsd:enumeration value="Guinea-Bissau"/>
                    <xsd:enumeration value="Malawi"/>
                    <xsd:enumeration value="Mali"/>
                    <xsd:enumeration value="Mozambique"/>
                    <xsd:enumeration value="Myanmar"/>
                    <xsd:enumeration value="Nepal"/>
                    <xsd:enumeration value="Niger"/>
                    <xsd:enumeration value="Nigeria"/>
                    <xsd:enumeration value="North America"/>
                    <xsd:enumeration value="Senegal"/>
                    <xsd:enumeration value="South Sudan"/>
                    <xsd:enumeration value="Tanzania"/>
                    <xsd:enumeration value="Thailand"/>
                    <xsd:enumeration value="Togo"/>
                    <xsd:enumeration value="Uganda"/>
                    <xsd:enumeration value="UK"/>
                    <xsd:enumeration value="USA"/>
                    <xsd:enumeration value="Zambia"/>
                  </xsd:restriction>
                </xsd:simpleType>
              </xsd:element>
            </xsd:sequence>
          </xsd:extension>
        </xsd:complexContent>
      </xsd:complexType>
    </xsd:element>
    <xsd:element name="Function_x0028_s_x0029_" ma:index="5" nillable="true" ma:displayName="Function(s)" ma:format="Dropdown" ma:internalName="Function_x0028_s_x0029_">
      <xsd:simpleType>
        <xsd:restriction base="dms:Choice">
          <xsd:enumeration value="Business Development"/>
          <xsd:enumeration value="External Relations"/>
          <xsd:enumeration value="Finance"/>
          <xsd:enumeration value="General Management"/>
          <xsd:enumeration value="Global Management Group (GMG)"/>
          <xsd:enumeration value="Human Resources (HR)"/>
          <xsd:enumeration value="Information Technology (IT)"/>
          <xsd:enumeration value="Internal Audit"/>
          <xsd:enumeration value="Location Management"/>
          <xsd:enumeration value="Operations"/>
          <xsd:enumeration value="Organisation Wide"/>
          <xsd:enumeration value="Programme Management"/>
          <xsd:enumeration value="Risk Management"/>
          <xsd:enumeration value="Technical"/>
          <xsd:enumeration value="Trustees"/>
        </xsd:restriction>
      </xsd:simpleType>
    </xsd:element>
    <xsd:element name="Classification_x0028_s_x0029_" ma:index="6" nillable="true" ma:displayName="Classification(s)" ma:format="Dropdown" ma:internalName="Classification_x0028_s_x0029_">
      <xsd:simpleType>
        <xsd:restriction base="dms:Choice">
          <xsd:enumeration value="Public"/>
          <xsd:enumeration value="Restricted Commercial"/>
          <xsd:enumeration value="Restricted Financial"/>
          <xsd:enumeration value="Restricted Personal Data (not staff)"/>
          <xsd:enumeration value="Restricted Sensitive Personal Information"/>
          <xsd:enumeration value="Restrictive Staff Records"/>
          <xsd:enumeration value="Restrictive Strategic"/>
        </xsd:restriction>
      </xsd:simpleType>
    </xsd:element>
    <xsd:element name="Language_x0028_s_x0029_" ma:index="7" nillable="true" ma:displayName="Language(s)" ma:format="Dropdown" ma:internalName="Language_x0028_s_x0029_">
      <xsd:simpleType>
        <xsd:restriction base="dms:Choice">
          <xsd:enumeration value="Arabic"/>
          <xsd:enumeration value="Burmese"/>
          <xsd:enumeration value="English"/>
          <xsd:enumeration value="French"/>
          <xsd:enumeration value="Khmer"/>
          <xsd:enumeration value="Portugese"/>
          <xsd:enumeration value="Spanish"/>
          <xsd:enumeration value="Thai"/>
        </xsd:restriction>
      </xsd:simpleType>
    </xsd:element>
    <xsd:element name="h07063d4a6c74212ab877aa424a1f7d6" ma:index="12" nillable="true" ma:taxonomy="true" ma:internalName="h07063d4a6c74212ab877aa424a1f7d6" ma:taxonomyFieldName="Diseases" ma:displayName="Diseases" ma:readOnly="false" ma:default="" ma:fieldId="{107063d4-a6c7-4212-ab87-7aa424a1f7d6}" ma:taxonomyMulti="true" ma:sspId="0c4f23ce-abd6-4fbe-ba55-9ba9bb7442d8" ma:termSetId="4ece0d02-a915-426b-8586-b8b7860cdff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51732ba3bba4342a416b429b6a40b0b" ma:index="14" nillable="true" ma:taxonomy="true" ma:internalName="d51732ba3bba4342a416b429b6a40b0b" ma:taxonomyFieldName="Tools_x0020_and_x0020_Techniques" ma:displayName="Tools and Techniques" ma:readOnly="false" ma:default="" ma:fieldId="{d51732ba-3bba-4342-a416-b429b6a40b0b}" ma:taxonomyMulti="true" ma:sspId="0c4f23ce-abd6-4fbe-ba55-9ba9bb7442d8" ma:termSetId="178e11fd-d4ce-402e-b760-9e71f48154f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2f3aa77b-467f-474c-b4cc-3733fce4533c}" ma:internalName="TaxCatchAll" ma:showField="CatchAllData" ma:web="446d9c23-33c1-4aaa-b610-0b49484beeb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4" nillable="true" ma:displayName="Taxonomy Catch All Column1" ma:hidden="true" ma:list="{2f3aa77b-467f-474c-b4cc-3733fce4533c}" ma:internalName="TaxCatchAllLabel" ma:readOnly="true" ma:showField="CatchAllDataLabel" ma:web="446d9c23-33c1-4aaa-b610-0b49484beeb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j49f4a525f6a4ed2b6a5dca880bae675" ma:index="26" nillable="true" ma:taxonomy="true" ma:internalName="j49f4a525f6a4ed2b6a5dca880bae675" ma:taxonomyFieldName="Project" ma:displayName="Project" ma:default="" ma:fieldId="{349f4a52-5f6a-4ed2-b6a5-dca880bae675}" ma:sspId="0c4f23ce-abd6-4fbe-ba55-9ba9bb7442d8" ma:termSetId="2b6b6760-1471-429e-a151-4284c2311bf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LastSharedByUser" ma:index="28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29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fcb0dd-db0f-41fe-9b8f-09415b1030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3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3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3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3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3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3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4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44" nillable="true" ma:taxonomy="true" ma:internalName="lcf76f155ced4ddcb4097134ff3c332f" ma:taxonomyFieldName="MediaServiceImageTags" ma:displayName="Image Tags" ma:readOnly="false" ma:fieldId="{5cf76f15-5ced-4ddc-b409-7134ff3c332f}" ma:taxonomyMulti="true" ma:sspId="0c4f23ce-abd6-4fbe-ba55-9ba9bb7442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4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4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4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11" ma:displayName="Author"/>
        <xsd:element ref="dcterms:created" minOccurs="0" maxOccurs="1"/>
        <xsd:element ref="dc:identifier" minOccurs="0" maxOccurs="1"/>
        <xsd:element name="contentType" minOccurs="0" maxOccurs="1" type="xsd:string" ma:index="19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36D1B96-B09A-4827-ABDA-3D3A945FEA1E}">
  <ds:schemaRefs>
    <ds:schemaRef ds:uri="http://schemas.microsoft.com/office/2006/metadata/properties"/>
    <ds:schemaRef ds:uri="http://schemas.microsoft.com/office/infopath/2007/PartnerControls"/>
    <ds:schemaRef ds:uri="446d9c23-33c1-4aaa-b610-0b49484beeba"/>
    <ds:schemaRef ds:uri="http://schemas.microsoft.com/sharepoint/v3"/>
    <ds:schemaRef ds:uri="66fcb0dd-db0f-41fe-9b8f-09415b103091"/>
  </ds:schemaRefs>
</ds:datastoreItem>
</file>

<file path=customXml/itemProps2.xml><?xml version="1.0" encoding="utf-8"?>
<ds:datastoreItem xmlns:ds="http://schemas.openxmlformats.org/officeDocument/2006/customXml" ds:itemID="{38F1EA6C-B2B2-48ED-9FA0-3D00E4FA41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46d9c23-33c1-4aaa-b610-0b49484beeba"/>
    <ds:schemaRef ds:uri="66fcb0dd-db0f-41fe-9b8f-09415b1030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3F13825-9977-491D-82DC-642FA7C7807D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389f2198-c796-49cd-8692-fe7856cf6d68}" enabled="0" method="" siteId="{389f2198-c796-49cd-8692-fe7856cf6d68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548</Words>
  <Characters>3608</Characters>
  <Application>Microsoft Office Word</Application>
  <DocSecurity>0</DocSecurity>
  <Lines>90</Lines>
  <Paragraphs>83</Paragraphs>
  <ScaleCrop>false</ScaleCrop>
  <Manager/>
  <Company/>
  <LinksUpToDate>false</LinksUpToDate>
  <CharactersWithSpaces>4073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Alexander Tan</cp:lastModifiedBy>
  <cp:revision>10</cp:revision>
  <dcterms:created xsi:type="dcterms:W3CDTF">2025-11-14T16:19:00Z</dcterms:created>
  <dcterms:modified xsi:type="dcterms:W3CDTF">2025-12-11T14:42:00Z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cb1871d6-23dd-4975-b067-9964ae2a9597</vt:lpwstr>
  </property>
  <property fmtid="{D5CDD505-2E9C-101B-9397-08002B2CF9AE}" pid="3" name="ContentTypeId">
    <vt:lpwstr>0x0101001D5646EEDBA3214EB36B225F0D3F7646001C2780CD66AB1545972904D7DB7E7ED5</vt:lpwstr>
  </property>
  <property fmtid="{D5CDD505-2E9C-101B-9397-08002B2CF9AE}" pid="4" name="docLang">
    <vt:lpwstr>en</vt:lpwstr>
  </property>
  <property fmtid="{D5CDD505-2E9C-101B-9397-08002B2CF9AE}" pid="5" name="Project">
    <vt:lpwstr/>
  </property>
  <property fmtid="{D5CDD505-2E9C-101B-9397-08002B2CF9AE}" pid="6" name="MediaServiceImageTags">
    <vt:lpwstr/>
  </property>
  <property fmtid="{D5CDD505-2E9C-101B-9397-08002B2CF9AE}" pid="7" name="Tools_x0020_and_x0020_Techniques">
    <vt:lpwstr/>
  </property>
  <property fmtid="{D5CDD505-2E9C-101B-9397-08002B2CF9AE}" pid="8" name="Tools and Techniques">
    <vt:lpwstr/>
  </property>
  <property fmtid="{D5CDD505-2E9C-101B-9397-08002B2CF9AE}" pid="9" name="Diseases">
    <vt:lpwstr/>
  </property>
</Properties>
</file>