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8C6009" w14:textId="77777777" w:rsidR="00E32AAE" w:rsidRPr="00996B62" w:rsidRDefault="00256C10" w:rsidP="00FA6824">
      <w:pPr>
        <w:ind w:left="0"/>
        <w:rPr>
          <w:rFonts w:ascii="Calibri" w:hAnsi="Calibri"/>
          <w:noProof/>
          <w:sz w:val="22"/>
          <w:szCs w:val="22"/>
        </w:rPr>
      </w:pPr>
      <w:r>
        <w:rPr>
          <w:noProof/>
        </w:rPr>
        <w:pict w14:anchorId="7029BFE8">
          <v:shapetype id="_x0000_t202" coordsize="21600,21600" o:spt="202" path="m,l,21600r21600,l21600,xe">
            <v:stroke joinstyle="miter"/>
            <v:path gradientshapeok="t" o:connecttype="rect"/>
          </v:shapetype>
          <v:shape id="Text Box 2" o:spid="_x0000_s1033" type="#_x0000_t202" style="position:absolute;margin-left:363.35pt;margin-top:2.55pt;width:124.25pt;height:20.65pt;z-index:251657728;visibility:visible;mso-height-percent:200;mso-wrap-distance-top:3.6pt;mso-wrap-distance-bottom:3.6pt;mso-height-percent:200;mso-width-relative:margin;mso-height-relative:margin" filled="f" stroked="f">
            <v:textbox style="mso-fit-shape-to-text:t">
              <w:txbxContent>
                <w:p w14:paraId="7024C4F5" w14:textId="4D87671A" w:rsidR="002F519E" w:rsidRDefault="00256C10" w:rsidP="002F519E">
                  <w:pPr>
                    <w:ind w:left="0"/>
                    <w:rPr>
                      <w:rFonts w:ascii="Calibri" w:hAnsi="Calibri"/>
                      <w:b/>
                      <w:bCs/>
                      <w:caps/>
                      <w:sz w:val="22"/>
                      <w:szCs w:val="22"/>
                    </w:rPr>
                  </w:pPr>
                  <w:r>
                    <w:rPr>
                      <w:rFonts w:ascii="Calibri" w:hAnsi="Calibri"/>
                      <w:b/>
                      <w:bCs/>
                      <w:caps/>
                      <w:sz w:val="22"/>
                      <w:szCs w:val="22"/>
                    </w:rPr>
                    <w:t>8</w:t>
                  </w:r>
                  <w:r w:rsidRPr="00256C10">
                    <w:rPr>
                      <w:rFonts w:ascii="Calibri" w:hAnsi="Calibri"/>
                      <w:b/>
                      <w:bCs/>
                      <w:caps/>
                      <w:sz w:val="22"/>
                      <w:szCs w:val="22"/>
                      <w:vertAlign w:val="superscript"/>
                    </w:rPr>
                    <w:t>TH</w:t>
                  </w:r>
                  <w:r>
                    <w:rPr>
                      <w:rFonts w:ascii="Calibri" w:hAnsi="Calibri"/>
                      <w:b/>
                      <w:bCs/>
                      <w:caps/>
                      <w:sz w:val="22"/>
                      <w:szCs w:val="22"/>
                    </w:rPr>
                    <w:t xml:space="preserve"> </w:t>
                  </w:r>
                  <w:r w:rsidR="00EE1102">
                    <w:rPr>
                      <w:rFonts w:ascii="Calibri" w:hAnsi="Calibri"/>
                      <w:b/>
                      <w:bCs/>
                      <w:caps/>
                      <w:sz w:val="22"/>
                      <w:szCs w:val="22"/>
                    </w:rPr>
                    <w:t>JANUARY</w:t>
                  </w:r>
                  <w:r w:rsidR="00731134">
                    <w:rPr>
                      <w:rFonts w:ascii="Calibri" w:hAnsi="Calibri"/>
                      <w:b/>
                      <w:bCs/>
                      <w:caps/>
                      <w:sz w:val="22"/>
                      <w:szCs w:val="22"/>
                    </w:rPr>
                    <w:t xml:space="preserve"> 202</w:t>
                  </w:r>
                  <w:r w:rsidR="00EE1102">
                    <w:rPr>
                      <w:rFonts w:ascii="Calibri" w:hAnsi="Calibri"/>
                      <w:b/>
                      <w:bCs/>
                      <w:caps/>
                      <w:sz w:val="22"/>
                      <w:szCs w:val="22"/>
                    </w:rPr>
                    <w:t>6</w:t>
                  </w:r>
                </w:p>
              </w:txbxContent>
            </v:textbox>
            <w10:wrap type="square"/>
          </v:shape>
        </w:pict>
      </w:r>
      <w:r>
        <w:rPr>
          <w:rFonts w:ascii="Calibri" w:hAnsi="Calibri"/>
          <w:noProof/>
          <w:sz w:val="22"/>
          <w:szCs w:val="22"/>
          <w:lang w:val="en-US"/>
        </w:rPr>
        <w:pict w14:anchorId="0CB4098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162.75pt;height:77.25pt;visibility:visible">
            <v:imagedata r:id="rId12" o:title=""/>
          </v:shape>
        </w:pict>
      </w:r>
    </w:p>
    <w:p w14:paraId="014CEA5A" w14:textId="77777777" w:rsidR="002F519E" w:rsidRDefault="002F519E" w:rsidP="00E32AAE">
      <w:pPr>
        <w:ind w:left="0" w:firstLine="720"/>
        <w:jc w:val="center"/>
        <w:rPr>
          <w:rFonts w:ascii="Calibri" w:hAnsi="Calibri"/>
          <w:b/>
          <w:bCs/>
          <w:caps/>
          <w:sz w:val="22"/>
          <w:szCs w:val="22"/>
        </w:rPr>
      </w:pPr>
    </w:p>
    <w:p w14:paraId="7EC73132" w14:textId="73514935" w:rsidR="000B7E68" w:rsidRDefault="00E32AAE" w:rsidP="00E32AAE">
      <w:pPr>
        <w:ind w:left="0" w:firstLine="720"/>
        <w:jc w:val="center"/>
        <w:rPr>
          <w:rFonts w:ascii="Calibri" w:hAnsi="Calibri"/>
          <w:b/>
          <w:bCs/>
          <w:caps/>
          <w:sz w:val="22"/>
          <w:szCs w:val="22"/>
        </w:rPr>
      </w:pPr>
      <w:r w:rsidRPr="00996B62">
        <w:rPr>
          <w:rFonts w:ascii="Calibri" w:hAnsi="Calibri"/>
          <w:b/>
          <w:bCs/>
          <w:caps/>
          <w:sz w:val="22"/>
          <w:szCs w:val="22"/>
        </w:rPr>
        <w:t>MALARIA CONSORTIUM</w:t>
      </w:r>
    </w:p>
    <w:p w14:paraId="3AB740D6" w14:textId="77777777" w:rsidR="002F519E" w:rsidRPr="00770FC3" w:rsidRDefault="002F519E" w:rsidP="00B85EB3">
      <w:pPr>
        <w:pBdr>
          <w:bottom w:val="single" w:sz="4" w:space="1" w:color="auto"/>
        </w:pBdr>
        <w:ind w:left="720"/>
        <w:jc w:val="center"/>
        <w:rPr>
          <w:rFonts w:ascii="Calibri" w:hAnsi="Calibri" w:cs="Calibri"/>
          <w:b/>
          <w:bCs/>
          <w:caps/>
          <w:sz w:val="22"/>
          <w:szCs w:val="22"/>
        </w:rPr>
      </w:pPr>
    </w:p>
    <w:p w14:paraId="233F3207" w14:textId="546C63DF" w:rsidR="000B7E68" w:rsidRPr="00770FC3" w:rsidRDefault="00A4470B" w:rsidP="6F050802">
      <w:pPr>
        <w:pBdr>
          <w:bottom w:val="single" w:sz="4" w:space="1" w:color="auto"/>
        </w:pBdr>
        <w:ind w:left="720"/>
        <w:jc w:val="center"/>
        <w:rPr>
          <w:rFonts w:ascii="Calibri" w:hAnsi="Calibri" w:cs="Calibri"/>
          <w:b/>
          <w:bCs/>
          <w:caps/>
          <w:sz w:val="22"/>
          <w:szCs w:val="22"/>
        </w:rPr>
      </w:pPr>
      <w:r w:rsidRPr="6F050802">
        <w:rPr>
          <w:rFonts w:ascii="Calibri" w:hAnsi="Calibri" w:cs="Calibri"/>
          <w:b/>
          <w:bCs/>
          <w:caps/>
          <w:sz w:val="22"/>
          <w:szCs w:val="22"/>
        </w:rPr>
        <w:t>Request for proposal (</w:t>
      </w:r>
      <w:r w:rsidR="00B50D21" w:rsidRPr="6F050802">
        <w:rPr>
          <w:rFonts w:ascii="Calibri" w:hAnsi="Calibri" w:cs="Calibri"/>
          <w:b/>
          <w:bCs/>
          <w:caps/>
          <w:sz w:val="22"/>
          <w:szCs w:val="22"/>
        </w:rPr>
        <w:t>RFP</w:t>
      </w:r>
      <w:r w:rsidRPr="6F050802">
        <w:rPr>
          <w:rFonts w:ascii="Calibri" w:hAnsi="Calibri" w:cs="Calibri"/>
          <w:b/>
          <w:bCs/>
          <w:caps/>
          <w:sz w:val="22"/>
          <w:szCs w:val="22"/>
        </w:rPr>
        <w:t>)</w:t>
      </w:r>
      <w:r w:rsidR="00B50D21" w:rsidRPr="6F050802">
        <w:rPr>
          <w:rFonts w:ascii="Calibri" w:hAnsi="Calibri" w:cs="Calibri"/>
          <w:b/>
          <w:bCs/>
          <w:caps/>
          <w:sz w:val="22"/>
          <w:szCs w:val="22"/>
        </w:rPr>
        <w:t xml:space="preserve"> </w:t>
      </w:r>
      <w:r w:rsidR="004406B0">
        <w:rPr>
          <w:rFonts w:ascii="Calibri" w:hAnsi="Calibri" w:cs="Calibri"/>
          <w:b/>
          <w:bCs/>
          <w:caps/>
          <w:sz w:val="22"/>
          <w:szCs w:val="22"/>
        </w:rPr>
        <w:t>to implement a Security Compliance Programme</w:t>
      </w:r>
      <w:r w:rsidR="002F519E" w:rsidRPr="6F050802">
        <w:rPr>
          <w:rFonts w:ascii="Calibri" w:hAnsi="Calibri" w:cs="Calibri"/>
          <w:b/>
          <w:bCs/>
          <w:caps/>
          <w:sz w:val="22"/>
          <w:szCs w:val="22"/>
        </w:rPr>
        <w:t xml:space="preserve"> </w:t>
      </w:r>
    </w:p>
    <w:p w14:paraId="1FA5D454" w14:textId="547A542E" w:rsidR="67FF9E66" w:rsidRDefault="67FF9E66" w:rsidP="1460F6C0">
      <w:pPr>
        <w:pBdr>
          <w:bottom w:val="single" w:sz="4" w:space="1" w:color="000000"/>
        </w:pBdr>
        <w:ind w:left="720"/>
        <w:jc w:val="center"/>
        <w:rPr>
          <w:rFonts w:ascii="Calibri" w:hAnsi="Calibri" w:cs="Calibri"/>
          <w:b/>
          <w:bCs/>
          <w:caps/>
          <w:sz w:val="22"/>
          <w:szCs w:val="22"/>
        </w:rPr>
      </w:pPr>
      <w:r w:rsidRPr="1460F6C0">
        <w:rPr>
          <w:rFonts w:ascii="Calibri" w:hAnsi="Calibri" w:cs="Calibri"/>
          <w:b/>
          <w:bCs/>
          <w:caps/>
          <w:sz w:val="22"/>
          <w:szCs w:val="22"/>
        </w:rPr>
        <w:t>REF: MC</w:t>
      </w:r>
      <w:r w:rsidR="05E8BD17" w:rsidRPr="1460F6C0">
        <w:rPr>
          <w:rFonts w:ascii="Calibri" w:hAnsi="Calibri" w:cs="Calibri"/>
          <w:b/>
          <w:bCs/>
          <w:caps/>
          <w:sz w:val="22"/>
          <w:szCs w:val="22"/>
        </w:rPr>
        <w:t>-</w:t>
      </w:r>
      <w:r w:rsidRPr="1460F6C0">
        <w:rPr>
          <w:rFonts w:ascii="Calibri" w:hAnsi="Calibri" w:cs="Calibri"/>
          <w:b/>
          <w:bCs/>
          <w:caps/>
          <w:sz w:val="22"/>
          <w:szCs w:val="22"/>
        </w:rPr>
        <w:t>UK</w:t>
      </w:r>
      <w:r w:rsidR="01FAC69E" w:rsidRPr="1460F6C0">
        <w:rPr>
          <w:rFonts w:ascii="Calibri" w:hAnsi="Calibri" w:cs="Calibri"/>
          <w:b/>
          <w:bCs/>
          <w:caps/>
          <w:sz w:val="22"/>
          <w:szCs w:val="22"/>
        </w:rPr>
        <w:t>-</w:t>
      </w:r>
      <w:r w:rsidRPr="1460F6C0">
        <w:rPr>
          <w:rFonts w:ascii="Calibri" w:hAnsi="Calibri" w:cs="Calibri"/>
          <w:b/>
          <w:bCs/>
          <w:caps/>
          <w:sz w:val="22"/>
          <w:szCs w:val="22"/>
        </w:rPr>
        <w:t>ICT</w:t>
      </w:r>
      <w:r w:rsidR="6239D445" w:rsidRPr="1460F6C0">
        <w:rPr>
          <w:rFonts w:ascii="Calibri" w:hAnsi="Calibri" w:cs="Calibri"/>
          <w:b/>
          <w:bCs/>
          <w:caps/>
          <w:sz w:val="22"/>
          <w:szCs w:val="22"/>
        </w:rPr>
        <w:t>-</w:t>
      </w:r>
      <w:r w:rsidRPr="1460F6C0">
        <w:rPr>
          <w:rFonts w:ascii="Calibri" w:hAnsi="Calibri" w:cs="Calibri"/>
          <w:b/>
          <w:bCs/>
          <w:caps/>
          <w:sz w:val="22"/>
          <w:szCs w:val="22"/>
        </w:rPr>
        <w:t>202</w:t>
      </w:r>
      <w:r w:rsidR="001F0277">
        <w:rPr>
          <w:rFonts w:ascii="Calibri" w:hAnsi="Calibri" w:cs="Calibri"/>
          <w:b/>
          <w:bCs/>
          <w:caps/>
          <w:sz w:val="22"/>
          <w:szCs w:val="22"/>
        </w:rPr>
        <w:t>6</w:t>
      </w:r>
      <w:r w:rsidR="004406B0">
        <w:rPr>
          <w:rFonts w:ascii="Calibri" w:hAnsi="Calibri" w:cs="Calibri"/>
          <w:b/>
          <w:bCs/>
          <w:caps/>
          <w:sz w:val="22"/>
          <w:szCs w:val="22"/>
        </w:rPr>
        <w:t>-</w:t>
      </w:r>
      <w:r w:rsidR="00785902">
        <w:rPr>
          <w:rFonts w:ascii="Calibri" w:hAnsi="Calibri" w:cs="Calibri"/>
          <w:b/>
          <w:bCs/>
          <w:caps/>
          <w:sz w:val="22"/>
          <w:szCs w:val="22"/>
        </w:rPr>
        <w:t>SECURITY COMPLIANCE PROGRAMME</w:t>
      </w:r>
    </w:p>
    <w:p w14:paraId="4A6EF9AE" w14:textId="77777777" w:rsidR="000B7E68" w:rsidRPr="00770FC3" w:rsidRDefault="000B7E68">
      <w:pPr>
        <w:ind w:left="0"/>
        <w:rPr>
          <w:rFonts w:ascii="Calibri" w:hAnsi="Calibri" w:cs="Calibri"/>
          <w:sz w:val="22"/>
          <w:szCs w:val="22"/>
        </w:rPr>
      </w:pPr>
    </w:p>
    <w:p w14:paraId="1E6D5876" w14:textId="77777777" w:rsidR="002F519E" w:rsidRPr="00770FC3" w:rsidRDefault="002F519E">
      <w:pPr>
        <w:ind w:left="0"/>
        <w:rPr>
          <w:rFonts w:ascii="Calibri" w:hAnsi="Calibri" w:cs="Calibri"/>
          <w:b/>
          <w:sz w:val="22"/>
          <w:szCs w:val="22"/>
        </w:rPr>
      </w:pPr>
    </w:p>
    <w:p w14:paraId="63E76EF2" w14:textId="77777777" w:rsidR="000B7E68" w:rsidRPr="00770FC3" w:rsidRDefault="000B7E68">
      <w:pPr>
        <w:ind w:left="0"/>
        <w:rPr>
          <w:rFonts w:ascii="Calibri" w:hAnsi="Calibri" w:cs="Calibri"/>
          <w:b/>
          <w:sz w:val="22"/>
          <w:szCs w:val="22"/>
        </w:rPr>
      </w:pPr>
      <w:r w:rsidRPr="00770FC3">
        <w:rPr>
          <w:rFonts w:ascii="Calibri" w:hAnsi="Calibri" w:cs="Calibri"/>
          <w:b/>
          <w:sz w:val="22"/>
          <w:szCs w:val="22"/>
        </w:rPr>
        <w:t>SPECIFICATIONS AND INSTRUCTIONS TO BIDDERS</w:t>
      </w:r>
    </w:p>
    <w:p w14:paraId="40983014" w14:textId="77777777" w:rsidR="000B7E68" w:rsidRPr="00770FC3" w:rsidRDefault="000B7E68">
      <w:pPr>
        <w:ind w:left="0"/>
        <w:rPr>
          <w:rFonts w:ascii="Calibri" w:hAnsi="Calibri" w:cs="Calibri"/>
          <w:sz w:val="22"/>
          <w:szCs w:val="22"/>
        </w:rPr>
      </w:pPr>
    </w:p>
    <w:p w14:paraId="29C8E715" w14:textId="2C2DA7D0" w:rsidR="000B7E68" w:rsidRPr="00770FC3" w:rsidRDefault="000B7E68" w:rsidP="00D410BF">
      <w:pPr>
        <w:pStyle w:val="Heading4"/>
        <w:tabs>
          <w:tab w:val="left" w:pos="426"/>
        </w:tabs>
        <w:spacing w:after="120"/>
        <w:ind w:left="425" w:hanging="425"/>
        <w:rPr>
          <w:rFonts w:ascii="Calibri" w:hAnsi="Calibri" w:cs="Calibri"/>
          <w:sz w:val="22"/>
          <w:szCs w:val="22"/>
        </w:rPr>
      </w:pPr>
      <w:r w:rsidRPr="00770FC3">
        <w:rPr>
          <w:rFonts w:ascii="Calibri" w:hAnsi="Calibri" w:cs="Calibri"/>
          <w:sz w:val="22"/>
          <w:szCs w:val="22"/>
        </w:rPr>
        <w:t>A</w:t>
      </w:r>
      <w:r w:rsidR="00E32AAE" w:rsidRPr="00770FC3">
        <w:rPr>
          <w:rFonts w:ascii="Calibri" w:hAnsi="Calibri" w:cs="Calibri"/>
          <w:sz w:val="22"/>
          <w:szCs w:val="22"/>
        </w:rPr>
        <w:t>.</w:t>
      </w:r>
      <w:r w:rsidRPr="00770FC3">
        <w:rPr>
          <w:rFonts w:ascii="Calibri" w:hAnsi="Calibri" w:cs="Calibri"/>
          <w:sz w:val="22"/>
          <w:szCs w:val="22"/>
        </w:rPr>
        <w:t xml:space="preserve"> </w:t>
      </w:r>
      <w:r w:rsidR="00E32AAE" w:rsidRPr="00770FC3">
        <w:rPr>
          <w:rFonts w:ascii="Calibri" w:hAnsi="Calibri" w:cs="Calibri"/>
          <w:sz w:val="22"/>
          <w:szCs w:val="22"/>
        </w:rPr>
        <w:t xml:space="preserve">Malaria Consortium </w:t>
      </w:r>
    </w:p>
    <w:p w14:paraId="468D17BF" w14:textId="40601DAB" w:rsidR="00741CF8" w:rsidRPr="00770FC3" w:rsidRDefault="00B14004" w:rsidP="00D2005D">
      <w:pPr>
        <w:spacing w:after="120"/>
        <w:ind w:left="0"/>
        <w:jc w:val="both"/>
        <w:rPr>
          <w:rFonts w:ascii="Calibri" w:eastAsia="Calibri" w:hAnsi="Calibri" w:cs="Calibri"/>
          <w:spacing w:val="0"/>
          <w:sz w:val="22"/>
          <w:szCs w:val="22"/>
        </w:rPr>
      </w:pPr>
      <w:r w:rsidRPr="00770FC3">
        <w:rPr>
          <w:rFonts w:ascii="Calibri" w:eastAsia="Calibri" w:hAnsi="Calibri" w:cs="Calibri"/>
          <w:spacing w:val="0"/>
          <w:sz w:val="22"/>
          <w:szCs w:val="22"/>
        </w:rPr>
        <w:t xml:space="preserve">Malaria </w:t>
      </w:r>
      <w:r w:rsidR="00B85EB3" w:rsidRPr="00770FC3">
        <w:rPr>
          <w:rFonts w:ascii="Calibri" w:eastAsia="Calibri" w:hAnsi="Calibri" w:cs="Calibri"/>
          <w:spacing w:val="0"/>
          <w:sz w:val="22"/>
          <w:szCs w:val="22"/>
        </w:rPr>
        <w:t>Consortium is</w:t>
      </w:r>
      <w:r w:rsidRPr="00770FC3">
        <w:rPr>
          <w:rFonts w:ascii="Calibri" w:eastAsia="Calibri" w:hAnsi="Calibri" w:cs="Calibri"/>
          <w:spacing w:val="0"/>
          <w:sz w:val="22"/>
          <w:szCs w:val="22"/>
        </w:rPr>
        <w:t xml:space="preserve"> one of the world's leading non-profit organisations dedicated to the comprehensive control of malaria and other communicable diseases in Africa and Southeast Asia. Malaria Consortium works with communities, government and non-government agencies, academic institutions, and local and international organisations, to ensure good evidence supports delivery of effective services, providing technical support for monitoring and evaluation of programmes and activities for evidence-based decision-making and strategic planning. The organisation works to improve not only the health of the individual, but also the capacity of national health systems, which helps relieve poverty and support improved economic prosperity</w:t>
      </w:r>
      <w:r w:rsidR="000B7E68" w:rsidRPr="00770FC3">
        <w:rPr>
          <w:rFonts w:ascii="Calibri" w:eastAsia="Calibri" w:hAnsi="Calibri" w:cs="Calibri"/>
          <w:spacing w:val="0"/>
          <w:sz w:val="22"/>
          <w:szCs w:val="22"/>
        </w:rPr>
        <w:t>.</w:t>
      </w:r>
      <w:r w:rsidR="00373D3B" w:rsidRPr="00770FC3">
        <w:rPr>
          <w:rFonts w:ascii="Calibri" w:eastAsia="Calibri" w:hAnsi="Calibri" w:cs="Calibri"/>
          <w:spacing w:val="0"/>
          <w:sz w:val="22"/>
          <w:szCs w:val="22"/>
        </w:rPr>
        <w:t xml:space="preserve"> </w:t>
      </w:r>
      <w:r w:rsidR="000B7E68" w:rsidRPr="00770FC3">
        <w:rPr>
          <w:rFonts w:ascii="Calibri" w:eastAsia="Calibri" w:hAnsi="Calibri" w:cs="Calibri"/>
          <w:spacing w:val="0"/>
          <w:sz w:val="22"/>
          <w:szCs w:val="22"/>
        </w:rPr>
        <w:t xml:space="preserve">  </w:t>
      </w:r>
    </w:p>
    <w:p w14:paraId="4A030A70" w14:textId="481D1E8F" w:rsidR="00AC3662" w:rsidRDefault="00741CF8" w:rsidP="00D2005D">
      <w:pPr>
        <w:spacing w:after="120"/>
        <w:ind w:left="0"/>
        <w:jc w:val="both"/>
        <w:rPr>
          <w:rFonts w:ascii="Calibri" w:eastAsia="Calibri" w:hAnsi="Calibri" w:cs="Calibri"/>
          <w:spacing w:val="0"/>
          <w:sz w:val="22"/>
          <w:szCs w:val="22"/>
        </w:rPr>
      </w:pPr>
      <w:r w:rsidRPr="00770FC3">
        <w:rPr>
          <w:rFonts w:ascii="Calibri" w:eastAsia="Calibri" w:hAnsi="Calibri" w:cs="Calibri"/>
          <w:spacing w:val="0"/>
          <w:sz w:val="22"/>
          <w:szCs w:val="22"/>
        </w:rPr>
        <w:t>M</w:t>
      </w:r>
      <w:r w:rsidR="008E5536" w:rsidRPr="00770FC3">
        <w:rPr>
          <w:rFonts w:ascii="Calibri" w:eastAsia="Calibri" w:hAnsi="Calibri" w:cs="Calibri"/>
          <w:spacing w:val="0"/>
          <w:sz w:val="22"/>
          <w:szCs w:val="22"/>
        </w:rPr>
        <w:t xml:space="preserve">alaria </w:t>
      </w:r>
      <w:r w:rsidRPr="00770FC3">
        <w:rPr>
          <w:rFonts w:ascii="Calibri" w:eastAsia="Calibri" w:hAnsi="Calibri" w:cs="Calibri"/>
          <w:spacing w:val="0"/>
          <w:sz w:val="22"/>
          <w:szCs w:val="22"/>
        </w:rPr>
        <w:t>C</w:t>
      </w:r>
      <w:r w:rsidR="008E5536" w:rsidRPr="00770FC3">
        <w:rPr>
          <w:rFonts w:ascii="Calibri" w:eastAsia="Calibri" w:hAnsi="Calibri" w:cs="Calibri"/>
          <w:spacing w:val="0"/>
          <w:sz w:val="22"/>
          <w:szCs w:val="22"/>
        </w:rPr>
        <w:t xml:space="preserve">onsortium </w:t>
      </w:r>
      <w:r w:rsidRPr="00770FC3">
        <w:rPr>
          <w:rFonts w:ascii="Calibri" w:eastAsia="Calibri" w:hAnsi="Calibri" w:cs="Calibri"/>
          <w:spacing w:val="0"/>
          <w:sz w:val="22"/>
          <w:szCs w:val="22"/>
        </w:rPr>
        <w:t xml:space="preserve">is committed to </w:t>
      </w:r>
      <w:r w:rsidR="0055597C" w:rsidRPr="00770FC3">
        <w:rPr>
          <w:rFonts w:ascii="Calibri" w:eastAsia="Calibri" w:hAnsi="Calibri" w:cs="Calibri"/>
          <w:spacing w:val="0"/>
          <w:sz w:val="22"/>
          <w:szCs w:val="22"/>
        </w:rPr>
        <w:t xml:space="preserve">obtaining </w:t>
      </w:r>
      <w:r w:rsidRPr="00770FC3">
        <w:rPr>
          <w:rFonts w:ascii="Calibri" w:eastAsia="Calibri" w:hAnsi="Calibri" w:cs="Calibri"/>
          <w:spacing w:val="0"/>
          <w:sz w:val="22"/>
          <w:szCs w:val="22"/>
        </w:rPr>
        <w:t xml:space="preserve">a fair value </w:t>
      </w:r>
      <w:r w:rsidR="00AE49EC" w:rsidRPr="00770FC3">
        <w:rPr>
          <w:rFonts w:ascii="Calibri" w:eastAsia="Calibri" w:hAnsi="Calibri" w:cs="Calibri"/>
          <w:spacing w:val="0"/>
          <w:sz w:val="22"/>
          <w:szCs w:val="22"/>
        </w:rPr>
        <w:t>for</w:t>
      </w:r>
      <w:r w:rsidRPr="00770FC3">
        <w:rPr>
          <w:rFonts w:ascii="Calibri" w:eastAsia="Calibri" w:hAnsi="Calibri" w:cs="Calibri"/>
          <w:spacing w:val="0"/>
          <w:sz w:val="22"/>
          <w:szCs w:val="22"/>
        </w:rPr>
        <w:t xml:space="preserve"> service</w:t>
      </w:r>
      <w:r w:rsidR="00AE49EC" w:rsidRPr="00770FC3">
        <w:rPr>
          <w:rFonts w:ascii="Calibri" w:eastAsia="Calibri" w:hAnsi="Calibri" w:cs="Calibri"/>
          <w:spacing w:val="0"/>
          <w:sz w:val="22"/>
          <w:szCs w:val="22"/>
        </w:rPr>
        <w:t>s received with a competitive price and</w:t>
      </w:r>
      <w:r w:rsidRPr="00770FC3">
        <w:rPr>
          <w:rFonts w:ascii="Calibri" w:eastAsia="Calibri" w:hAnsi="Calibri" w:cs="Calibri"/>
          <w:spacing w:val="0"/>
          <w:sz w:val="22"/>
          <w:szCs w:val="22"/>
        </w:rPr>
        <w:t xml:space="preserve"> timely delivery </w:t>
      </w:r>
      <w:r w:rsidR="00AE49EC" w:rsidRPr="00770FC3">
        <w:rPr>
          <w:rFonts w:ascii="Calibri" w:eastAsia="Calibri" w:hAnsi="Calibri" w:cs="Calibri"/>
          <w:spacing w:val="0"/>
          <w:sz w:val="22"/>
          <w:szCs w:val="22"/>
        </w:rPr>
        <w:t>of the</w:t>
      </w:r>
      <w:r w:rsidRPr="00770FC3">
        <w:rPr>
          <w:rFonts w:ascii="Calibri" w:eastAsia="Calibri" w:hAnsi="Calibri" w:cs="Calibri"/>
          <w:spacing w:val="0"/>
          <w:sz w:val="22"/>
          <w:szCs w:val="22"/>
        </w:rPr>
        <w:t xml:space="preserve"> right quantities</w:t>
      </w:r>
      <w:r w:rsidR="00AE49EC" w:rsidRPr="00770FC3">
        <w:rPr>
          <w:rFonts w:ascii="Calibri" w:eastAsia="Calibri" w:hAnsi="Calibri" w:cs="Calibri"/>
          <w:spacing w:val="0"/>
          <w:sz w:val="22"/>
          <w:szCs w:val="22"/>
        </w:rPr>
        <w:t xml:space="preserve"> at the right quality</w:t>
      </w:r>
      <w:r w:rsidRPr="00770FC3">
        <w:rPr>
          <w:rFonts w:ascii="Calibri" w:eastAsia="Calibri" w:hAnsi="Calibri" w:cs="Calibri"/>
          <w:spacing w:val="0"/>
          <w:sz w:val="22"/>
          <w:szCs w:val="22"/>
        </w:rPr>
        <w:t>.</w:t>
      </w:r>
    </w:p>
    <w:p w14:paraId="56A2807A" w14:textId="65CCE017" w:rsidR="000B7D01" w:rsidRPr="00D2005D" w:rsidRDefault="00AC3662" w:rsidP="00D2005D">
      <w:pPr>
        <w:spacing w:after="120"/>
        <w:ind w:left="0"/>
        <w:jc w:val="both"/>
        <w:rPr>
          <w:rFonts w:ascii="Calibri" w:eastAsia="Calibri" w:hAnsi="Calibri" w:cs="Calibri"/>
          <w:spacing w:val="0"/>
          <w:sz w:val="22"/>
          <w:szCs w:val="22"/>
        </w:rPr>
      </w:pPr>
      <w:r>
        <w:rPr>
          <w:rFonts w:ascii="Calibri" w:eastAsia="Calibri" w:hAnsi="Calibri" w:cs="Calibri"/>
          <w:spacing w:val="0"/>
          <w:sz w:val="22"/>
          <w:szCs w:val="22"/>
        </w:rPr>
        <w:t>Malaria Consortium</w:t>
      </w:r>
      <w:r w:rsidR="00987056">
        <w:rPr>
          <w:rFonts w:ascii="Calibri" w:eastAsia="Calibri" w:hAnsi="Calibri" w:cs="Calibri"/>
          <w:spacing w:val="0"/>
          <w:sz w:val="22"/>
          <w:szCs w:val="22"/>
        </w:rPr>
        <w:t xml:space="preserve"> is registered Charity </w:t>
      </w:r>
      <w:r w:rsidR="00E50501" w:rsidRPr="00E50501">
        <w:rPr>
          <w:rFonts w:ascii="Calibri" w:eastAsia="Calibri" w:hAnsi="Calibri" w:cs="Calibri"/>
          <w:spacing w:val="0"/>
          <w:sz w:val="22"/>
          <w:szCs w:val="22"/>
        </w:rPr>
        <w:t>No. 1099776</w:t>
      </w:r>
      <w:r w:rsidR="00E50501">
        <w:rPr>
          <w:rFonts w:ascii="Calibri" w:eastAsia="Calibri" w:hAnsi="Calibri" w:cs="Calibri"/>
          <w:spacing w:val="0"/>
          <w:sz w:val="22"/>
          <w:szCs w:val="22"/>
        </w:rPr>
        <w:t xml:space="preserve"> (England &amp; Wales)</w:t>
      </w:r>
      <w:r w:rsidR="00021BBD">
        <w:rPr>
          <w:rFonts w:ascii="Calibri" w:eastAsia="Calibri" w:hAnsi="Calibri" w:cs="Calibri"/>
          <w:spacing w:val="0"/>
          <w:sz w:val="22"/>
          <w:szCs w:val="22"/>
        </w:rPr>
        <w:t>.  Malaria Consortium is also registered as</w:t>
      </w:r>
      <w:r w:rsidR="006A4B26">
        <w:rPr>
          <w:rFonts w:ascii="Calibri" w:eastAsia="Calibri" w:hAnsi="Calibri" w:cs="Calibri"/>
          <w:spacing w:val="0"/>
          <w:sz w:val="22"/>
          <w:szCs w:val="22"/>
        </w:rPr>
        <w:t xml:space="preserve"> a</w:t>
      </w:r>
      <w:r w:rsidR="00E14D25">
        <w:rPr>
          <w:rFonts w:ascii="Calibri" w:eastAsia="Calibri" w:hAnsi="Calibri" w:cs="Calibri"/>
          <w:spacing w:val="0"/>
          <w:sz w:val="22"/>
          <w:szCs w:val="22"/>
        </w:rPr>
        <w:t xml:space="preserve"> not-for-profit </w:t>
      </w:r>
      <w:r w:rsidR="006A4B26">
        <w:rPr>
          <w:rFonts w:ascii="Calibri" w:eastAsia="Calibri" w:hAnsi="Calibri" w:cs="Calibri"/>
          <w:spacing w:val="0"/>
          <w:sz w:val="22"/>
          <w:szCs w:val="22"/>
        </w:rPr>
        <w:t>organisation with Microsoft in the UK.</w:t>
      </w:r>
    </w:p>
    <w:p w14:paraId="149E5863" w14:textId="7F61D001" w:rsidR="005074F7" w:rsidRPr="00D410BF" w:rsidRDefault="000B7E68" w:rsidP="00D410BF">
      <w:pPr>
        <w:pStyle w:val="Heading3"/>
        <w:numPr>
          <w:ilvl w:val="0"/>
          <w:numId w:val="5"/>
        </w:numPr>
        <w:tabs>
          <w:tab w:val="clear" w:pos="360"/>
        </w:tabs>
        <w:spacing w:after="120"/>
        <w:ind w:left="425" w:hanging="425"/>
        <w:rPr>
          <w:rFonts w:ascii="Calibri" w:hAnsi="Calibri" w:cs="Calibri"/>
          <w:sz w:val="22"/>
          <w:szCs w:val="22"/>
        </w:rPr>
      </w:pPr>
      <w:r w:rsidRPr="00770FC3">
        <w:rPr>
          <w:rFonts w:ascii="Calibri" w:hAnsi="Calibri" w:cs="Calibri"/>
          <w:sz w:val="22"/>
          <w:szCs w:val="22"/>
        </w:rPr>
        <w:t>Administrative Information</w:t>
      </w:r>
    </w:p>
    <w:p w14:paraId="05D7DB11" w14:textId="72E9EAB9" w:rsidR="002C5457" w:rsidRDefault="002C5457" w:rsidP="00D2005D">
      <w:pPr>
        <w:numPr>
          <w:ilvl w:val="0"/>
          <w:numId w:val="17"/>
        </w:numPr>
        <w:spacing w:after="120"/>
        <w:ind w:left="357" w:hanging="357"/>
        <w:rPr>
          <w:rFonts w:ascii="Calibri" w:eastAsia="Calibri" w:hAnsi="Calibri" w:cs="Calibri"/>
          <w:spacing w:val="0"/>
          <w:sz w:val="22"/>
          <w:szCs w:val="22"/>
        </w:rPr>
      </w:pPr>
      <w:r w:rsidRPr="002C5457">
        <w:rPr>
          <w:rFonts w:ascii="Calibri" w:eastAsia="Calibri" w:hAnsi="Calibri" w:cs="Calibri"/>
          <w:spacing w:val="0"/>
          <w:sz w:val="22"/>
          <w:szCs w:val="22"/>
        </w:rPr>
        <w:t xml:space="preserve">It is the intent of this RFP to secure competitive proposals to select a suitably accredited partner to </w:t>
      </w:r>
      <w:r w:rsidR="00BC5408">
        <w:rPr>
          <w:rFonts w:ascii="Calibri" w:eastAsia="Calibri" w:hAnsi="Calibri" w:cs="Calibri"/>
          <w:spacing w:val="0"/>
          <w:sz w:val="22"/>
          <w:szCs w:val="22"/>
        </w:rPr>
        <w:t>implement a security compliance programme</w:t>
      </w:r>
      <w:r w:rsidR="00AF285E">
        <w:rPr>
          <w:rFonts w:ascii="Calibri" w:eastAsia="Calibri" w:hAnsi="Calibri" w:cs="Calibri"/>
          <w:spacing w:val="0"/>
          <w:sz w:val="22"/>
          <w:szCs w:val="22"/>
        </w:rPr>
        <w:t xml:space="preserve"> over a timeline to be agreed.</w:t>
      </w:r>
    </w:p>
    <w:p w14:paraId="31F3039A" w14:textId="2E2D7CEF" w:rsidR="00255BCC" w:rsidRDefault="11AD859B" w:rsidP="00D2005D">
      <w:pPr>
        <w:numPr>
          <w:ilvl w:val="0"/>
          <w:numId w:val="17"/>
        </w:numPr>
        <w:spacing w:after="120"/>
        <w:ind w:left="357" w:hanging="357"/>
        <w:rPr>
          <w:rFonts w:ascii="Calibri" w:eastAsia="Calibri" w:hAnsi="Calibri" w:cs="Calibri"/>
          <w:spacing w:val="0"/>
          <w:sz w:val="22"/>
          <w:szCs w:val="22"/>
        </w:rPr>
      </w:pPr>
      <w:r>
        <w:rPr>
          <w:rFonts w:ascii="Calibri" w:eastAsia="Calibri" w:hAnsi="Calibri" w:cs="Calibri"/>
          <w:spacing w:val="0"/>
          <w:sz w:val="22"/>
          <w:szCs w:val="22"/>
        </w:rPr>
        <w:t>Interested vendors should submit bids</w:t>
      </w:r>
      <w:r w:rsidR="003E7222">
        <w:rPr>
          <w:rFonts w:ascii="Calibri" w:eastAsia="Calibri" w:hAnsi="Calibri" w:cs="Calibri"/>
          <w:spacing w:val="0"/>
          <w:sz w:val="22"/>
          <w:szCs w:val="22"/>
        </w:rPr>
        <w:t xml:space="preserve"> in softcopy to </w:t>
      </w:r>
      <w:hyperlink r:id="rId13">
        <w:r w:rsidR="003E7222">
          <w:rPr>
            <w:rFonts w:ascii="Calibri" w:eastAsia="Calibri" w:hAnsi="Calibri" w:cs="Calibri"/>
            <w:spacing w:val="0"/>
            <w:sz w:val="22"/>
            <w:szCs w:val="22"/>
          </w:rPr>
          <w:t>tenders@malariaconsortium.org</w:t>
        </w:r>
      </w:hyperlink>
      <w:r w:rsidR="003E7222">
        <w:rPr>
          <w:rFonts w:ascii="Calibri" w:eastAsia="Calibri" w:hAnsi="Calibri" w:cs="Calibri"/>
          <w:spacing w:val="0"/>
          <w:sz w:val="22"/>
          <w:szCs w:val="22"/>
        </w:rPr>
        <w:t xml:space="preserve"> with the following reference in the subject: ‘</w:t>
      </w:r>
      <w:r w:rsidR="00785902" w:rsidRPr="1460F6C0">
        <w:rPr>
          <w:rFonts w:ascii="Calibri" w:hAnsi="Calibri" w:cs="Calibri"/>
          <w:b/>
          <w:bCs/>
          <w:caps/>
          <w:sz w:val="22"/>
          <w:szCs w:val="22"/>
        </w:rPr>
        <w:t>MC-UK-ICT-202</w:t>
      </w:r>
      <w:r w:rsidR="001F0277">
        <w:rPr>
          <w:rFonts w:ascii="Calibri" w:hAnsi="Calibri" w:cs="Calibri"/>
          <w:b/>
          <w:bCs/>
          <w:caps/>
          <w:sz w:val="22"/>
          <w:szCs w:val="22"/>
        </w:rPr>
        <w:t>6</w:t>
      </w:r>
      <w:r w:rsidR="004406B0">
        <w:rPr>
          <w:rFonts w:ascii="Calibri" w:hAnsi="Calibri" w:cs="Calibri"/>
          <w:b/>
          <w:bCs/>
          <w:caps/>
          <w:sz w:val="22"/>
          <w:szCs w:val="22"/>
        </w:rPr>
        <w:t>-</w:t>
      </w:r>
      <w:r w:rsidR="00106927" w:rsidRPr="00106927">
        <w:rPr>
          <w:rFonts w:ascii="Calibri" w:hAnsi="Calibri" w:cs="Calibri"/>
          <w:b/>
          <w:bCs/>
          <w:sz w:val="22"/>
          <w:szCs w:val="22"/>
        </w:rPr>
        <w:t>S</w:t>
      </w:r>
      <w:r w:rsidR="00106927">
        <w:rPr>
          <w:rFonts w:ascii="Calibri" w:hAnsi="Calibri" w:cs="Calibri"/>
          <w:b/>
          <w:bCs/>
          <w:sz w:val="22"/>
          <w:szCs w:val="22"/>
        </w:rPr>
        <w:t>ecurity</w:t>
      </w:r>
      <w:r w:rsidR="00106927" w:rsidRPr="00106927">
        <w:rPr>
          <w:rFonts w:ascii="Calibri" w:hAnsi="Calibri" w:cs="Calibri"/>
          <w:b/>
          <w:bCs/>
          <w:sz w:val="22"/>
          <w:szCs w:val="22"/>
        </w:rPr>
        <w:t xml:space="preserve"> C</w:t>
      </w:r>
      <w:r w:rsidR="00106927">
        <w:rPr>
          <w:rFonts w:ascii="Calibri" w:hAnsi="Calibri" w:cs="Calibri"/>
          <w:b/>
          <w:bCs/>
          <w:sz w:val="22"/>
          <w:szCs w:val="22"/>
        </w:rPr>
        <w:t>ompliance</w:t>
      </w:r>
      <w:r w:rsidR="00106927" w:rsidRPr="00106927">
        <w:rPr>
          <w:rFonts w:ascii="Calibri" w:hAnsi="Calibri" w:cs="Calibri"/>
          <w:b/>
          <w:bCs/>
          <w:sz w:val="22"/>
          <w:szCs w:val="22"/>
        </w:rPr>
        <w:t xml:space="preserve"> P</w:t>
      </w:r>
      <w:r w:rsidR="00106927">
        <w:rPr>
          <w:rFonts w:ascii="Calibri" w:hAnsi="Calibri" w:cs="Calibri"/>
          <w:b/>
          <w:bCs/>
          <w:sz w:val="22"/>
          <w:szCs w:val="22"/>
        </w:rPr>
        <w:t>rogramme</w:t>
      </w:r>
      <w:r w:rsidR="003E7222">
        <w:rPr>
          <w:rFonts w:ascii="Calibri" w:eastAsia="Calibri" w:hAnsi="Calibri" w:cs="Calibri"/>
          <w:b/>
          <w:bCs/>
          <w:spacing w:val="0"/>
          <w:sz w:val="22"/>
          <w:szCs w:val="22"/>
        </w:rPr>
        <w:t>’</w:t>
      </w:r>
    </w:p>
    <w:p w14:paraId="2A286432" w14:textId="0E5515B7" w:rsidR="003E7222" w:rsidRDefault="00284CE2" w:rsidP="00D2005D">
      <w:pPr>
        <w:numPr>
          <w:ilvl w:val="0"/>
          <w:numId w:val="17"/>
        </w:numPr>
        <w:spacing w:after="120"/>
        <w:ind w:left="357" w:hanging="357"/>
        <w:rPr>
          <w:rFonts w:ascii="Calibri" w:eastAsia="Calibri" w:hAnsi="Calibri" w:cs="Calibri"/>
          <w:spacing w:val="0"/>
          <w:sz w:val="22"/>
          <w:szCs w:val="22"/>
        </w:rPr>
      </w:pPr>
      <w:r>
        <w:rPr>
          <w:rFonts w:ascii="Calibri" w:eastAsia="Calibri" w:hAnsi="Calibri" w:cs="Calibri"/>
          <w:spacing w:val="0"/>
          <w:sz w:val="22"/>
          <w:szCs w:val="22"/>
        </w:rPr>
        <w:t xml:space="preserve">Bids must be received </w:t>
      </w:r>
      <w:r w:rsidRPr="001F0277">
        <w:rPr>
          <w:rFonts w:ascii="Calibri" w:eastAsia="Calibri" w:hAnsi="Calibri" w:cs="Calibri"/>
          <w:spacing w:val="0"/>
          <w:sz w:val="22"/>
          <w:szCs w:val="22"/>
        </w:rPr>
        <w:t xml:space="preserve">by </w:t>
      </w:r>
      <w:r w:rsidRPr="001F0277">
        <w:rPr>
          <w:rFonts w:ascii="Calibri" w:eastAsia="Calibri" w:hAnsi="Calibri" w:cs="Calibri"/>
          <w:b/>
          <w:bCs/>
          <w:spacing w:val="0"/>
          <w:sz w:val="22"/>
          <w:szCs w:val="22"/>
        </w:rPr>
        <w:t xml:space="preserve">Friday, </w:t>
      </w:r>
      <w:r w:rsidR="001B3F0D" w:rsidRPr="001F0277">
        <w:rPr>
          <w:rFonts w:ascii="Calibri" w:eastAsia="Calibri" w:hAnsi="Calibri" w:cs="Calibri"/>
          <w:b/>
          <w:bCs/>
          <w:spacing w:val="0"/>
          <w:sz w:val="22"/>
          <w:szCs w:val="22"/>
        </w:rPr>
        <w:t>6</w:t>
      </w:r>
      <w:r w:rsidR="00FA0BBC" w:rsidRPr="001F0277">
        <w:rPr>
          <w:rFonts w:ascii="Calibri" w:eastAsia="Calibri" w:hAnsi="Calibri" w:cs="Calibri"/>
          <w:b/>
          <w:bCs/>
          <w:spacing w:val="0"/>
          <w:sz w:val="22"/>
          <w:szCs w:val="22"/>
        </w:rPr>
        <w:t>th</w:t>
      </w:r>
      <w:r w:rsidRPr="001F0277">
        <w:rPr>
          <w:rFonts w:ascii="Calibri" w:eastAsia="Calibri" w:hAnsi="Calibri" w:cs="Calibri"/>
          <w:b/>
          <w:bCs/>
          <w:spacing w:val="0"/>
          <w:sz w:val="22"/>
          <w:szCs w:val="22"/>
        </w:rPr>
        <w:t xml:space="preserve"> </w:t>
      </w:r>
      <w:r w:rsidR="001B3F0D" w:rsidRPr="001F0277">
        <w:rPr>
          <w:rFonts w:ascii="Calibri" w:eastAsia="Calibri" w:hAnsi="Calibri" w:cs="Calibri"/>
          <w:b/>
          <w:bCs/>
          <w:spacing w:val="0"/>
          <w:sz w:val="22"/>
          <w:szCs w:val="22"/>
        </w:rPr>
        <w:t>February</w:t>
      </w:r>
      <w:r w:rsidRPr="001F0277">
        <w:rPr>
          <w:rFonts w:ascii="Calibri" w:eastAsia="Calibri" w:hAnsi="Calibri" w:cs="Calibri"/>
          <w:b/>
          <w:bCs/>
          <w:spacing w:val="0"/>
          <w:sz w:val="22"/>
          <w:szCs w:val="22"/>
        </w:rPr>
        <w:t xml:space="preserve"> 202</w:t>
      </w:r>
      <w:r w:rsidR="009E4960" w:rsidRPr="001F0277">
        <w:rPr>
          <w:rFonts w:ascii="Calibri" w:eastAsia="Calibri" w:hAnsi="Calibri" w:cs="Calibri"/>
          <w:b/>
          <w:bCs/>
          <w:spacing w:val="0"/>
          <w:sz w:val="22"/>
          <w:szCs w:val="22"/>
        </w:rPr>
        <w:t>6</w:t>
      </w:r>
      <w:r w:rsidRPr="001F0277">
        <w:rPr>
          <w:rFonts w:ascii="Calibri" w:eastAsia="Calibri" w:hAnsi="Calibri" w:cs="Calibri"/>
          <w:b/>
          <w:bCs/>
          <w:spacing w:val="0"/>
          <w:sz w:val="22"/>
          <w:szCs w:val="22"/>
        </w:rPr>
        <w:t>, 5pm (</w:t>
      </w:r>
      <w:r w:rsidR="00704FCD" w:rsidRPr="001F0277">
        <w:rPr>
          <w:rFonts w:ascii="Calibri" w:eastAsia="Calibri" w:hAnsi="Calibri" w:cs="Calibri"/>
          <w:b/>
          <w:bCs/>
          <w:spacing w:val="0"/>
          <w:sz w:val="22"/>
          <w:szCs w:val="22"/>
        </w:rPr>
        <w:t>GMT</w:t>
      </w:r>
      <w:r w:rsidRPr="001F0277">
        <w:rPr>
          <w:rFonts w:ascii="Calibri" w:eastAsia="Calibri" w:hAnsi="Calibri" w:cs="Calibri"/>
          <w:b/>
          <w:bCs/>
          <w:spacing w:val="0"/>
          <w:sz w:val="22"/>
          <w:szCs w:val="22"/>
        </w:rPr>
        <w:t>)</w:t>
      </w:r>
      <w:r w:rsidRPr="001F0277">
        <w:rPr>
          <w:rFonts w:ascii="Calibri" w:eastAsia="Calibri" w:hAnsi="Calibri" w:cs="Calibri"/>
          <w:spacing w:val="0"/>
          <w:sz w:val="22"/>
          <w:szCs w:val="22"/>
        </w:rPr>
        <w:t>.</w:t>
      </w:r>
      <w:r>
        <w:rPr>
          <w:rFonts w:ascii="Calibri" w:eastAsia="Calibri" w:hAnsi="Calibri" w:cs="Calibri"/>
          <w:spacing w:val="0"/>
          <w:sz w:val="22"/>
          <w:szCs w:val="22"/>
        </w:rPr>
        <w:t xml:space="preserve"> Bids submitted after the deadline will </w:t>
      </w:r>
      <w:r>
        <w:rPr>
          <w:rFonts w:ascii="Calibri" w:eastAsia="Calibri" w:hAnsi="Calibri" w:cs="Calibri"/>
          <w:b/>
          <w:bCs/>
          <w:spacing w:val="0"/>
          <w:sz w:val="22"/>
          <w:szCs w:val="22"/>
        </w:rPr>
        <w:t>NOT</w:t>
      </w:r>
      <w:r>
        <w:rPr>
          <w:rFonts w:ascii="Calibri" w:eastAsia="Calibri" w:hAnsi="Calibri" w:cs="Calibri"/>
          <w:spacing w:val="0"/>
          <w:sz w:val="22"/>
          <w:szCs w:val="22"/>
        </w:rPr>
        <w:t xml:space="preserve"> be accepted.</w:t>
      </w:r>
    </w:p>
    <w:p w14:paraId="7D987934" w14:textId="04113D30" w:rsidR="003E7222" w:rsidRPr="00D2005D" w:rsidRDefault="3C720A2D" w:rsidP="00D2005D">
      <w:pPr>
        <w:numPr>
          <w:ilvl w:val="0"/>
          <w:numId w:val="17"/>
        </w:numPr>
        <w:spacing w:after="120"/>
        <w:ind w:left="357" w:hanging="357"/>
        <w:rPr>
          <w:rFonts w:ascii="Calibri" w:hAnsi="Calibri" w:cs="Calibri"/>
          <w:sz w:val="22"/>
          <w:szCs w:val="22"/>
        </w:rPr>
      </w:pPr>
      <w:r>
        <w:rPr>
          <w:rFonts w:ascii="Calibri" w:eastAsia="Calibri" w:hAnsi="Calibri" w:cs="Calibri"/>
          <w:spacing w:val="0"/>
          <w:sz w:val="22"/>
          <w:szCs w:val="22"/>
        </w:rPr>
        <w:t xml:space="preserve">Enquiries may be sent </w:t>
      </w:r>
      <w:r w:rsidR="00373DB1">
        <w:rPr>
          <w:rFonts w:ascii="Calibri" w:eastAsia="Calibri" w:hAnsi="Calibri" w:cs="Calibri"/>
          <w:spacing w:val="0"/>
          <w:sz w:val="22"/>
          <w:szCs w:val="22"/>
        </w:rPr>
        <w:t>any time before</w:t>
      </w:r>
      <w:r w:rsidR="00373DB1">
        <w:rPr>
          <w:rFonts w:ascii="Calibri" w:eastAsia="Calibri" w:hAnsi="Calibri" w:cs="Calibri"/>
          <w:b/>
          <w:bCs/>
          <w:spacing w:val="0"/>
          <w:sz w:val="22"/>
          <w:szCs w:val="22"/>
        </w:rPr>
        <w:t xml:space="preserve"> </w:t>
      </w:r>
      <w:r w:rsidR="00373DB1" w:rsidRPr="001F0277">
        <w:rPr>
          <w:rFonts w:ascii="Calibri" w:eastAsia="Calibri" w:hAnsi="Calibri" w:cs="Calibri"/>
          <w:b/>
          <w:bCs/>
          <w:spacing w:val="0"/>
          <w:sz w:val="22"/>
          <w:szCs w:val="22"/>
        </w:rPr>
        <w:t xml:space="preserve">Friday, </w:t>
      </w:r>
      <w:r w:rsidR="001F0277" w:rsidRPr="001F0277">
        <w:rPr>
          <w:rFonts w:ascii="Calibri" w:eastAsia="Calibri" w:hAnsi="Calibri" w:cs="Calibri"/>
          <w:b/>
          <w:bCs/>
          <w:spacing w:val="0"/>
          <w:sz w:val="22"/>
          <w:szCs w:val="22"/>
        </w:rPr>
        <w:t>30th</w:t>
      </w:r>
      <w:r w:rsidR="00373DB1" w:rsidRPr="001F0277">
        <w:rPr>
          <w:rFonts w:ascii="Calibri" w:eastAsia="Calibri" w:hAnsi="Calibri" w:cs="Calibri"/>
          <w:b/>
          <w:bCs/>
          <w:spacing w:val="0"/>
          <w:sz w:val="22"/>
          <w:szCs w:val="22"/>
        </w:rPr>
        <w:t xml:space="preserve"> </w:t>
      </w:r>
      <w:r w:rsidR="003E4DF2" w:rsidRPr="001F0277">
        <w:rPr>
          <w:rFonts w:ascii="Calibri" w:eastAsia="Calibri" w:hAnsi="Calibri" w:cs="Calibri"/>
          <w:b/>
          <w:bCs/>
          <w:spacing w:val="0"/>
          <w:sz w:val="22"/>
          <w:szCs w:val="22"/>
        </w:rPr>
        <w:t>January</w:t>
      </w:r>
      <w:r w:rsidR="00373DB1" w:rsidRPr="001F0277">
        <w:rPr>
          <w:rFonts w:ascii="Calibri" w:eastAsia="Calibri" w:hAnsi="Calibri" w:cs="Calibri"/>
          <w:b/>
          <w:bCs/>
          <w:spacing w:val="0"/>
          <w:sz w:val="22"/>
          <w:szCs w:val="22"/>
        </w:rPr>
        <w:t xml:space="preserve"> 202</w:t>
      </w:r>
      <w:r w:rsidR="003E4DF2" w:rsidRPr="001F0277">
        <w:rPr>
          <w:rFonts w:ascii="Calibri" w:eastAsia="Calibri" w:hAnsi="Calibri" w:cs="Calibri"/>
          <w:b/>
          <w:bCs/>
          <w:spacing w:val="0"/>
          <w:sz w:val="22"/>
          <w:szCs w:val="22"/>
        </w:rPr>
        <w:t>6</w:t>
      </w:r>
      <w:r w:rsidR="00373DB1" w:rsidRPr="001F0277">
        <w:rPr>
          <w:rFonts w:ascii="Calibri" w:eastAsia="Calibri" w:hAnsi="Calibri" w:cs="Calibri"/>
          <w:b/>
          <w:bCs/>
          <w:spacing w:val="0"/>
          <w:sz w:val="22"/>
          <w:szCs w:val="22"/>
        </w:rPr>
        <w:t>, 5pm (</w:t>
      </w:r>
      <w:r w:rsidR="00704FCD" w:rsidRPr="001F0277">
        <w:rPr>
          <w:rFonts w:ascii="Calibri" w:eastAsia="Calibri" w:hAnsi="Calibri" w:cs="Calibri"/>
          <w:b/>
          <w:bCs/>
          <w:spacing w:val="0"/>
          <w:sz w:val="22"/>
          <w:szCs w:val="22"/>
        </w:rPr>
        <w:t>GMT</w:t>
      </w:r>
      <w:r w:rsidR="00373DB1" w:rsidRPr="001F0277">
        <w:rPr>
          <w:rFonts w:ascii="Calibri" w:eastAsia="Calibri" w:hAnsi="Calibri" w:cs="Calibri"/>
          <w:b/>
          <w:bCs/>
          <w:spacing w:val="0"/>
          <w:sz w:val="22"/>
          <w:szCs w:val="22"/>
        </w:rPr>
        <w:t>)</w:t>
      </w:r>
      <w:r w:rsidR="00373DB1">
        <w:rPr>
          <w:rFonts w:ascii="Calibri" w:eastAsia="Calibri" w:hAnsi="Calibri" w:cs="Calibri"/>
          <w:spacing w:val="0"/>
          <w:sz w:val="22"/>
          <w:szCs w:val="22"/>
        </w:rPr>
        <w:t xml:space="preserve"> </w:t>
      </w:r>
      <w:r w:rsidR="003E7222">
        <w:rPr>
          <w:rFonts w:ascii="Calibri" w:eastAsia="Calibri" w:hAnsi="Calibri" w:cs="Calibri"/>
          <w:spacing w:val="0"/>
          <w:sz w:val="22"/>
          <w:szCs w:val="22"/>
        </w:rPr>
        <w:t xml:space="preserve">by email to </w:t>
      </w:r>
      <w:hyperlink r:id="rId14" w:history="1">
        <w:r w:rsidR="003E7222">
          <w:rPr>
            <w:rStyle w:val="Hyperlink"/>
            <w:rFonts w:ascii="Calibri" w:eastAsia="Calibri" w:hAnsi="Calibri" w:cs="Calibri"/>
            <w:spacing w:val="0"/>
            <w:sz w:val="22"/>
            <w:szCs w:val="22"/>
          </w:rPr>
          <w:t>tenders@malariaconsortium.org</w:t>
        </w:r>
      </w:hyperlink>
      <w:r w:rsidR="003E7222">
        <w:rPr>
          <w:rFonts w:ascii="Calibri" w:eastAsia="Calibri" w:hAnsi="Calibri" w:cs="Calibri"/>
          <w:spacing w:val="0"/>
          <w:sz w:val="22"/>
          <w:szCs w:val="22"/>
        </w:rPr>
        <w:t xml:space="preserve"> with the </w:t>
      </w:r>
      <w:r w:rsidR="00E13D9B">
        <w:rPr>
          <w:rFonts w:ascii="Calibri" w:eastAsia="Calibri" w:hAnsi="Calibri" w:cs="Calibri"/>
          <w:spacing w:val="0"/>
          <w:sz w:val="22"/>
          <w:szCs w:val="22"/>
        </w:rPr>
        <w:t>following reference</w:t>
      </w:r>
      <w:r w:rsidR="003E7222">
        <w:rPr>
          <w:rFonts w:ascii="Calibri" w:eastAsia="Calibri" w:hAnsi="Calibri" w:cs="Calibri"/>
          <w:spacing w:val="0"/>
          <w:sz w:val="22"/>
          <w:szCs w:val="22"/>
        </w:rPr>
        <w:t xml:space="preserve"> in the subject: </w:t>
      </w:r>
      <w:r w:rsidR="003E7222">
        <w:rPr>
          <w:rFonts w:ascii="Calibri" w:eastAsia="Calibri" w:hAnsi="Calibri" w:cs="Calibri"/>
          <w:b/>
          <w:bCs/>
          <w:spacing w:val="0"/>
          <w:sz w:val="22"/>
          <w:szCs w:val="22"/>
        </w:rPr>
        <w:t>‘</w:t>
      </w:r>
      <w:r w:rsidR="004406B0" w:rsidRPr="1460F6C0">
        <w:rPr>
          <w:rFonts w:ascii="Calibri" w:hAnsi="Calibri" w:cs="Calibri"/>
          <w:b/>
          <w:bCs/>
          <w:caps/>
          <w:sz w:val="22"/>
          <w:szCs w:val="22"/>
        </w:rPr>
        <w:t>MC-UK-ICT-202</w:t>
      </w:r>
      <w:r w:rsidR="001F0277">
        <w:rPr>
          <w:rFonts w:ascii="Calibri" w:hAnsi="Calibri" w:cs="Calibri"/>
          <w:b/>
          <w:bCs/>
          <w:caps/>
          <w:sz w:val="22"/>
          <w:szCs w:val="22"/>
        </w:rPr>
        <w:t>6</w:t>
      </w:r>
      <w:r w:rsidR="004406B0">
        <w:rPr>
          <w:rFonts w:ascii="Calibri" w:hAnsi="Calibri" w:cs="Calibri"/>
          <w:b/>
          <w:bCs/>
          <w:caps/>
          <w:sz w:val="22"/>
          <w:szCs w:val="22"/>
        </w:rPr>
        <w:t>-</w:t>
      </w:r>
      <w:r w:rsidR="004406B0" w:rsidRPr="00106927">
        <w:rPr>
          <w:rFonts w:ascii="Calibri" w:hAnsi="Calibri" w:cs="Calibri"/>
          <w:b/>
          <w:bCs/>
          <w:sz w:val="22"/>
          <w:szCs w:val="22"/>
        </w:rPr>
        <w:t>S</w:t>
      </w:r>
      <w:r w:rsidR="004406B0">
        <w:rPr>
          <w:rFonts w:ascii="Calibri" w:hAnsi="Calibri" w:cs="Calibri"/>
          <w:b/>
          <w:bCs/>
          <w:sz w:val="22"/>
          <w:szCs w:val="22"/>
        </w:rPr>
        <w:t>ecurity</w:t>
      </w:r>
      <w:r w:rsidR="004406B0" w:rsidRPr="00106927">
        <w:rPr>
          <w:rFonts w:ascii="Calibri" w:hAnsi="Calibri" w:cs="Calibri"/>
          <w:b/>
          <w:bCs/>
          <w:sz w:val="22"/>
          <w:szCs w:val="22"/>
        </w:rPr>
        <w:t xml:space="preserve"> C</w:t>
      </w:r>
      <w:r w:rsidR="004406B0">
        <w:rPr>
          <w:rFonts w:ascii="Calibri" w:hAnsi="Calibri" w:cs="Calibri"/>
          <w:b/>
          <w:bCs/>
          <w:sz w:val="22"/>
          <w:szCs w:val="22"/>
        </w:rPr>
        <w:t>ompliance</w:t>
      </w:r>
      <w:r w:rsidR="004406B0" w:rsidRPr="00106927">
        <w:rPr>
          <w:rFonts w:ascii="Calibri" w:hAnsi="Calibri" w:cs="Calibri"/>
          <w:b/>
          <w:bCs/>
          <w:sz w:val="22"/>
          <w:szCs w:val="22"/>
        </w:rPr>
        <w:t xml:space="preserve"> P</w:t>
      </w:r>
      <w:r w:rsidR="004406B0">
        <w:rPr>
          <w:rFonts w:ascii="Calibri" w:hAnsi="Calibri" w:cs="Calibri"/>
          <w:b/>
          <w:bCs/>
          <w:sz w:val="22"/>
          <w:szCs w:val="22"/>
        </w:rPr>
        <w:t>rogramme</w:t>
      </w:r>
      <w:r w:rsidR="003E7222">
        <w:rPr>
          <w:rStyle w:val="st"/>
          <w:rFonts w:ascii="Calibri" w:hAnsi="Calibri" w:cs="Calibri"/>
          <w:b/>
          <w:bCs/>
          <w:sz w:val="22"/>
          <w:szCs w:val="22"/>
        </w:rPr>
        <w:t xml:space="preserve"> </w:t>
      </w:r>
      <w:r w:rsidR="003E7222">
        <w:rPr>
          <w:rFonts w:ascii="Calibri" w:eastAsia="Calibri" w:hAnsi="Calibri" w:cs="Calibri"/>
          <w:b/>
          <w:bCs/>
          <w:spacing w:val="0"/>
          <w:sz w:val="22"/>
          <w:szCs w:val="22"/>
        </w:rPr>
        <w:t>– Question’</w:t>
      </w:r>
      <w:r w:rsidR="00D937C2">
        <w:rPr>
          <w:rFonts w:ascii="Calibri" w:eastAsia="Calibri" w:hAnsi="Calibri" w:cs="Calibri"/>
          <w:b/>
          <w:bCs/>
          <w:spacing w:val="0"/>
          <w:sz w:val="22"/>
          <w:szCs w:val="22"/>
        </w:rPr>
        <w:t xml:space="preserve">. </w:t>
      </w:r>
    </w:p>
    <w:p w14:paraId="7E6FD795" w14:textId="638CF0BE" w:rsidR="003E7222" w:rsidRPr="00D2005D" w:rsidRDefault="0082621E" w:rsidP="00D2005D">
      <w:pPr>
        <w:numPr>
          <w:ilvl w:val="0"/>
          <w:numId w:val="17"/>
        </w:numPr>
        <w:spacing w:after="120"/>
        <w:ind w:left="357" w:hanging="357"/>
        <w:rPr>
          <w:rFonts w:ascii="Calibri" w:hAnsi="Calibri" w:cs="Calibri"/>
          <w:sz w:val="22"/>
          <w:szCs w:val="22"/>
        </w:rPr>
      </w:pPr>
      <w:r w:rsidRPr="003E7222">
        <w:rPr>
          <w:rFonts w:ascii="Calibri" w:eastAsia="Calibri" w:hAnsi="Calibri" w:cs="Calibri"/>
          <w:spacing w:val="0"/>
          <w:sz w:val="22"/>
          <w:szCs w:val="22"/>
        </w:rPr>
        <w:t>M</w:t>
      </w:r>
      <w:r w:rsidR="00413EE3" w:rsidRPr="003E7222">
        <w:rPr>
          <w:rFonts w:ascii="Calibri" w:eastAsia="Calibri" w:hAnsi="Calibri" w:cs="Calibri"/>
          <w:spacing w:val="0"/>
          <w:sz w:val="22"/>
          <w:szCs w:val="22"/>
        </w:rPr>
        <w:t xml:space="preserve">alaria </w:t>
      </w:r>
      <w:r w:rsidR="001429B4" w:rsidRPr="003E7222">
        <w:rPr>
          <w:rFonts w:ascii="Calibri" w:eastAsia="Calibri" w:hAnsi="Calibri" w:cs="Calibri"/>
          <w:spacing w:val="0"/>
          <w:sz w:val="22"/>
          <w:szCs w:val="22"/>
        </w:rPr>
        <w:t>Consortium shall</w:t>
      </w:r>
      <w:r w:rsidR="000B7E68" w:rsidRPr="003E7222">
        <w:rPr>
          <w:rFonts w:ascii="Calibri" w:eastAsia="Calibri" w:hAnsi="Calibri" w:cs="Calibri"/>
          <w:spacing w:val="0"/>
          <w:sz w:val="22"/>
          <w:szCs w:val="22"/>
        </w:rPr>
        <w:t xml:space="preserve"> notify the winning </w:t>
      </w:r>
      <w:r w:rsidR="00E50C28" w:rsidRPr="003E7222">
        <w:rPr>
          <w:rFonts w:ascii="Calibri" w:eastAsia="Calibri" w:hAnsi="Calibri" w:cs="Calibri"/>
          <w:spacing w:val="0"/>
          <w:sz w:val="22"/>
          <w:szCs w:val="22"/>
        </w:rPr>
        <w:t xml:space="preserve">bidders </w:t>
      </w:r>
      <w:r w:rsidR="000B7E68" w:rsidRPr="003E7222">
        <w:rPr>
          <w:rFonts w:ascii="Calibri" w:eastAsia="Calibri" w:hAnsi="Calibri" w:cs="Calibri"/>
          <w:spacing w:val="0"/>
          <w:sz w:val="22"/>
          <w:szCs w:val="22"/>
        </w:rPr>
        <w:t xml:space="preserve">in writing within </w:t>
      </w:r>
      <w:r w:rsidR="008D7B24">
        <w:rPr>
          <w:rFonts w:ascii="Calibri" w:eastAsia="Calibri" w:hAnsi="Calibri" w:cs="Calibri"/>
          <w:spacing w:val="0"/>
          <w:sz w:val="22"/>
          <w:szCs w:val="22"/>
        </w:rPr>
        <w:t>twenty-eight</w:t>
      </w:r>
      <w:r w:rsidR="000B7E68" w:rsidRPr="003E7222">
        <w:rPr>
          <w:rFonts w:ascii="Calibri" w:eastAsia="Calibri" w:hAnsi="Calibri" w:cs="Calibri"/>
          <w:spacing w:val="0"/>
          <w:sz w:val="22"/>
          <w:szCs w:val="22"/>
        </w:rPr>
        <w:t xml:space="preserve"> worki</w:t>
      </w:r>
      <w:r w:rsidRPr="003E7222">
        <w:rPr>
          <w:rFonts w:ascii="Calibri" w:eastAsia="Calibri" w:hAnsi="Calibri" w:cs="Calibri"/>
          <w:spacing w:val="0"/>
          <w:sz w:val="22"/>
          <w:szCs w:val="22"/>
        </w:rPr>
        <w:t xml:space="preserve">ng days of the bid opening. </w:t>
      </w:r>
      <w:r w:rsidR="00413EE3" w:rsidRPr="003E7222">
        <w:rPr>
          <w:rFonts w:ascii="Calibri" w:eastAsia="Calibri" w:hAnsi="Calibri" w:cs="Calibri"/>
          <w:spacing w:val="0"/>
          <w:sz w:val="22"/>
          <w:szCs w:val="22"/>
        </w:rPr>
        <w:t xml:space="preserve"> </w:t>
      </w:r>
      <w:r w:rsidRPr="003E7222">
        <w:rPr>
          <w:rFonts w:ascii="Calibri" w:eastAsia="Calibri" w:hAnsi="Calibri" w:cs="Calibri"/>
          <w:spacing w:val="0"/>
          <w:sz w:val="22"/>
          <w:szCs w:val="22"/>
        </w:rPr>
        <w:t>M</w:t>
      </w:r>
      <w:r w:rsidR="001429B4" w:rsidRPr="003E7222">
        <w:rPr>
          <w:rFonts w:ascii="Calibri" w:eastAsia="Calibri" w:hAnsi="Calibri" w:cs="Calibri"/>
          <w:spacing w:val="0"/>
          <w:sz w:val="22"/>
          <w:szCs w:val="22"/>
        </w:rPr>
        <w:t xml:space="preserve">alaria </w:t>
      </w:r>
      <w:r w:rsidRPr="003E7222">
        <w:rPr>
          <w:rFonts w:ascii="Calibri" w:eastAsia="Calibri" w:hAnsi="Calibri" w:cs="Calibri"/>
          <w:spacing w:val="0"/>
          <w:sz w:val="22"/>
          <w:szCs w:val="22"/>
        </w:rPr>
        <w:t>C</w:t>
      </w:r>
      <w:r w:rsidR="001429B4" w:rsidRPr="003E7222">
        <w:rPr>
          <w:rFonts w:ascii="Calibri" w:eastAsia="Calibri" w:hAnsi="Calibri" w:cs="Calibri"/>
          <w:spacing w:val="0"/>
          <w:sz w:val="22"/>
          <w:szCs w:val="22"/>
        </w:rPr>
        <w:t>onsortium</w:t>
      </w:r>
      <w:r w:rsidR="000B7E68" w:rsidRPr="003E7222">
        <w:rPr>
          <w:rFonts w:ascii="Calibri" w:eastAsia="Calibri" w:hAnsi="Calibri" w:cs="Calibri"/>
          <w:spacing w:val="0"/>
          <w:sz w:val="22"/>
          <w:szCs w:val="22"/>
        </w:rPr>
        <w:t xml:space="preserve"> is under no responsibility to release the identity or contract terms of the winning </w:t>
      </w:r>
      <w:r w:rsidR="001429B4" w:rsidRPr="003E7222">
        <w:rPr>
          <w:rFonts w:ascii="Calibri" w:eastAsia="Calibri" w:hAnsi="Calibri" w:cs="Calibri"/>
          <w:spacing w:val="0"/>
          <w:sz w:val="22"/>
          <w:szCs w:val="22"/>
        </w:rPr>
        <w:t>vendor</w:t>
      </w:r>
      <w:r w:rsidR="000B7E68" w:rsidRPr="003E7222">
        <w:rPr>
          <w:rFonts w:ascii="Calibri" w:eastAsia="Calibri" w:hAnsi="Calibri" w:cs="Calibri"/>
          <w:spacing w:val="0"/>
          <w:sz w:val="22"/>
          <w:szCs w:val="22"/>
        </w:rPr>
        <w:t>.</w:t>
      </w:r>
    </w:p>
    <w:p w14:paraId="72FDE390" w14:textId="6207A172" w:rsidR="00D72A8F" w:rsidRPr="008B593E" w:rsidRDefault="000B7E68" w:rsidP="00D2005D">
      <w:pPr>
        <w:numPr>
          <w:ilvl w:val="0"/>
          <w:numId w:val="17"/>
        </w:numPr>
        <w:spacing w:after="120"/>
        <w:ind w:left="357" w:hanging="357"/>
        <w:rPr>
          <w:rFonts w:ascii="Calibri" w:hAnsi="Calibri" w:cs="Calibri"/>
          <w:sz w:val="22"/>
          <w:szCs w:val="22"/>
        </w:rPr>
      </w:pPr>
      <w:r w:rsidRPr="003E7222">
        <w:rPr>
          <w:rFonts w:ascii="Calibri" w:eastAsia="Calibri" w:hAnsi="Calibri" w:cs="Calibri"/>
          <w:spacing w:val="0"/>
          <w:sz w:val="22"/>
          <w:szCs w:val="22"/>
        </w:rPr>
        <w:t xml:space="preserve">The submitted proposal shall include the following information.  Failure to supply all requested information or comply with the specified formats </w:t>
      </w:r>
      <w:r w:rsidR="00336EF2" w:rsidRPr="000C597C">
        <w:rPr>
          <w:rFonts w:ascii="Calibri" w:eastAsia="Calibri" w:hAnsi="Calibri" w:cs="Calibri"/>
          <w:spacing w:val="0"/>
          <w:sz w:val="22"/>
          <w:szCs w:val="22"/>
        </w:rPr>
        <w:t>may</w:t>
      </w:r>
      <w:r w:rsidRPr="003E7222">
        <w:rPr>
          <w:rFonts w:ascii="Calibri" w:eastAsia="Calibri" w:hAnsi="Calibri" w:cs="Calibri"/>
          <w:spacing w:val="0"/>
          <w:sz w:val="22"/>
          <w:szCs w:val="22"/>
        </w:rPr>
        <w:t xml:space="preserve"> disqualify the bidder from consideration.  </w:t>
      </w:r>
    </w:p>
    <w:p w14:paraId="110FEE5F" w14:textId="3D6EB657" w:rsidR="003E7222" w:rsidRPr="001F0277" w:rsidRDefault="003E7222" w:rsidP="009C27FB">
      <w:pPr>
        <w:numPr>
          <w:ilvl w:val="0"/>
          <w:numId w:val="18"/>
        </w:numPr>
        <w:rPr>
          <w:rFonts w:ascii="Calibri" w:eastAsia="Calibri" w:hAnsi="Calibri" w:cs="Calibri"/>
          <w:spacing w:val="0"/>
          <w:sz w:val="22"/>
          <w:szCs w:val="22"/>
        </w:rPr>
      </w:pPr>
      <w:r w:rsidRPr="001F0277">
        <w:rPr>
          <w:rFonts w:ascii="Calibri" w:eastAsia="Calibri" w:hAnsi="Calibri" w:cs="Calibri"/>
          <w:spacing w:val="0"/>
          <w:sz w:val="22"/>
          <w:szCs w:val="22"/>
        </w:rPr>
        <w:t>Signature to confirm compliance with Malaria Consortiums Policies</w:t>
      </w:r>
      <w:r w:rsidR="005817B5" w:rsidRPr="001F0277">
        <w:rPr>
          <w:rFonts w:ascii="Calibri" w:eastAsia="Calibri" w:hAnsi="Calibri" w:cs="Calibri"/>
          <w:spacing w:val="0"/>
          <w:sz w:val="22"/>
          <w:szCs w:val="22"/>
        </w:rPr>
        <w:t>.</w:t>
      </w:r>
    </w:p>
    <w:p w14:paraId="2B386B16" w14:textId="085CF6BB" w:rsidR="003E7222" w:rsidRDefault="003E7222" w:rsidP="009C27FB">
      <w:pPr>
        <w:numPr>
          <w:ilvl w:val="0"/>
          <w:numId w:val="18"/>
        </w:numPr>
        <w:rPr>
          <w:rFonts w:ascii="Calibri" w:eastAsia="Calibri" w:hAnsi="Calibri" w:cs="Calibri"/>
          <w:spacing w:val="0"/>
          <w:sz w:val="22"/>
          <w:szCs w:val="22"/>
        </w:rPr>
      </w:pPr>
      <w:r w:rsidRPr="003E7222">
        <w:rPr>
          <w:rFonts w:ascii="Calibri" w:eastAsia="Calibri" w:hAnsi="Calibri" w:cs="Calibri"/>
          <w:spacing w:val="0"/>
          <w:sz w:val="22"/>
          <w:szCs w:val="22"/>
        </w:rPr>
        <w:lastRenderedPageBreak/>
        <w:t>Copy of business registration documents.</w:t>
      </w:r>
    </w:p>
    <w:p w14:paraId="2E70E3CA" w14:textId="7E996A41" w:rsidR="00D72A8F" w:rsidRDefault="00D72A8F" w:rsidP="009C27FB">
      <w:pPr>
        <w:numPr>
          <w:ilvl w:val="0"/>
          <w:numId w:val="18"/>
        </w:numPr>
        <w:rPr>
          <w:rFonts w:ascii="Calibri" w:eastAsia="Calibri" w:hAnsi="Calibri" w:cs="Calibri"/>
          <w:spacing w:val="0"/>
          <w:sz w:val="22"/>
          <w:szCs w:val="22"/>
        </w:rPr>
      </w:pPr>
      <w:r>
        <w:rPr>
          <w:rFonts w:ascii="Calibri" w:eastAsia="Calibri" w:hAnsi="Calibri" w:cs="Calibri"/>
          <w:spacing w:val="0"/>
          <w:sz w:val="22"/>
          <w:szCs w:val="22"/>
        </w:rPr>
        <w:t>Technical Proposal with the following details</w:t>
      </w:r>
      <w:r w:rsidR="00E13D9B">
        <w:rPr>
          <w:rFonts w:ascii="Calibri" w:eastAsia="Calibri" w:hAnsi="Calibri" w:cs="Calibri"/>
          <w:spacing w:val="0"/>
          <w:sz w:val="22"/>
          <w:szCs w:val="22"/>
        </w:rPr>
        <w:t>.</w:t>
      </w:r>
    </w:p>
    <w:p w14:paraId="3BDF8A16" w14:textId="5E8E4163" w:rsidR="00D72A8F" w:rsidRDefault="00D72A8F" w:rsidP="009C27FB">
      <w:pPr>
        <w:numPr>
          <w:ilvl w:val="1"/>
          <w:numId w:val="18"/>
        </w:numPr>
        <w:jc w:val="both"/>
        <w:rPr>
          <w:rFonts w:ascii="Calibri" w:eastAsia="Calibri" w:hAnsi="Calibri"/>
          <w:sz w:val="22"/>
          <w:szCs w:val="22"/>
        </w:rPr>
      </w:pPr>
      <w:r w:rsidRPr="00FB3B01">
        <w:rPr>
          <w:rFonts w:ascii="Calibri" w:eastAsia="Calibri" w:hAnsi="Calibri"/>
          <w:sz w:val="22"/>
          <w:szCs w:val="22"/>
        </w:rPr>
        <w:t>Range and</w:t>
      </w:r>
      <w:r>
        <w:rPr>
          <w:rFonts w:ascii="Calibri" w:eastAsia="Calibri" w:hAnsi="Calibri"/>
          <w:sz w:val="22"/>
          <w:szCs w:val="22"/>
        </w:rPr>
        <w:t xml:space="preserve"> depth of company experience</w:t>
      </w:r>
      <w:r w:rsidR="00E13D9B">
        <w:rPr>
          <w:rFonts w:ascii="Calibri" w:eastAsia="Calibri" w:hAnsi="Calibri"/>
          <w:sz w:val="22"/>
          <w:szCs w:val="22"/>
        </w:rPr>
        <w:t>.</w:t>
      </w:r>
    </w:p>
    <w:p w14:paraId="09C12F55" w14:textId="126F63E3" w:rsidR="00D72A8F" w:rsidRDefault="00D72A8F" w:rsidP="009C27FB">
      <w:pPr>
        <w:numPr>
          <w:ilvl w:val="1"/>
          <w:numId w:val="18"/>
        </w:numPr>
        <w:jc w:val="both"/>
        <w:rPr>
          <w:rFonts w:ascii="Calibri" w:eastAsia="Calibri" w:hAnsi="Calibri"/>
          <w:sz w:val="22"/>
          <w:szCs w:val="22"/>
        </w:rPr>
      </w:pPr>
      <w:r w:rsidRPr="00D72A8F">
        <w:rPr>
          <w:rFonts w:ascii="Calibri" w:eastAsia="Calibri" w:hAnsi="Calibri"/>
          <w:sz w:val="22"/>
          <w:szCs w:val="22"/>
        </w:rPr>
        <w:t>At least three relevant client reference for similar contracts</w:t>
      </w:r>
      <w:r w:rsidR="00E13D9B">
        <w:rPr>
          <w:rFonts w:ascii="Calibri" w:eastAsia="Calibri" w:hAnsi="Calibri"/>
          <w:sz w:val="22"/>
          <w:szCs w:val="22"/>
        </w:rPr>
        <w:t>.</w:t>
      </w:r>
    </w:p>
    <w:p w14:paraId="53419257" w14:textId="5657A4AD" w:rsidR="00D72A8F" w:rsidRDefault="00D72A8F" w:rsidP="009C27FB">
      <w:pPr>
        <w:numPr>
          <w:ilvl w:val="1"/>
          <w:numId w:val="18"/>
        </w:numPr>
        <w:jc w:val="both"/>
        <w:rPr>
          <w:rFonts w:ascii="Calibri" w:eastAsia="Calibri" w:hAnsi="Calibri"/>
          <w:sz w:val="22"/>
          <w:szCs w:val="22"/>
        </w:rPr>
      </w:pPr>
      <w:r w:rsidRPr="00D72A8F">
        <w:rPr>
          <w:rFonts w:ascii="Calibri" w:eastAsia="Calibri" w:hAnsi="Calibri"/>
          <w:sz w:val="22"/>
          <w:szCs w:val="22"/>
        </w:rPr>
        <w:t>Relevant internal good practice policies</w:t>
      </w:r>
      <w:r w:rsidR="00E13D9B">
        <w:rPr>
          <w:rFonts w:ascii="Calibri" w:eastAsia="Calibri" w:hAnsi="Calibri"/>
          <w:sz w:val="22"/>
          <w:szCs w:val="22"/>
        </w:rPr>
        <w:t>.</w:t>
      </w:r>
    </w:p>
    <w:p w14:paraId="1597F1DE" w14:textId="7B5556F0" w:rsidR="00D72A8F" w:rsidRDefault="00D72A8F" w:rsidP="009C27FB">
      <w:pPr>
        <w:numPr>
          <w:ilvl w:val="1"/>
          <w:numId w:val="18"/>
        </w:numPr>
        <w:jc w:val="both"/>
        <w:rPr>
          <w:rFonts w:ascii="Calibri" w:eastAsia="Calibri" w:hAnsi="Calibri"/>
          <w:sz w:val="22"/>
          <w:szCs w:val="22"/>
        </w:rPr>
      </w:pPr>
      <w:r w:rsidRPr="00D72A8F">
        <w:rPr>
          <w:rFonts w:ascii="Calibri" w:eastAsia="Calibri" w:hAnsi="Calibri"/>
          <w:sz w:val="22"/>
          <w:szCs w:val="22"/>
        </w:rPr>
        <w:t>Relevant insurances</w:t>
      </w:r>
      <w:r w:rsidR="00E13D9B">
        <w:rPr>
          <w:rFonts w:ascii="Calibri" w:eastAsia="Calibri" w:hAnsi="Calibri"/>
          <w:sz w:val="22"/>
          <w:szCs w:val="22"/>
        </w:rPr>
        <w:t>.</w:t>
      </w:r>
    </w:p>
    <w:p w14:paraId="01269876" w14:textId="0FAE97D6" w:rsidR="00D72A8F" w:rsidRPr="00033032" w:rsidRDefault="00D72A8F" w:rsidP="009C27FB">
      <w:pPr>
        <w:numPr>
          <w:ilvl w:val="1"/>
          <w:numId w:val="18"/>
        </w:numPr>
        <w:jc w:val="both"/>
        <w:rPr>
          <w:rFonts w:ascii="Calibri" w:eastAsia="Calibri" w:hAnsi="Calibri"/>
          <w:sz w:val="22"/>
          <w:szCs w:val="22"/>
        </w:rPr>
      </w:pPr>
      <w:r w:rsidRPr="00D72A8F">
        <w:rPr>
          <w:rFonts w:ascii="Calibri" w:eastAsia="Calibri" w:hAnsi="Calibri" w:cs="Calibri"/>
          <w:spacing w:val="0"/>
          <w:sz w:val="22"/>
          <w:szCs w:val="22"/>
        </w:rPr>
        <w:t xml:space="preserve">Evidence of </w:t>
      </w:r>
      <w:r w:rsidR="005D05C7">
        <w:rPr>
          <w:rFonts w:ascii="Calibri" w:eastAsia="Calibri" w:hAnsi="Calibri" w:cs="Calibri"/>
          <w:spacing w:val="0"/>
          <w:sz w:val="22"/>
          <w:szCs w:val="22"/>
        </w:rPr>
        <w:t>accreditation by</w:t>
      </w:r>
      <w:r w:rsidR="00CA5708">
        <w:rPr>
          <w:rFonts w:ascii="Calibri" w:eastAsia="Calibri" w:hAnsi="Calibri" w:cs="Calibri"/>
          <w:spacing w:val="0"/>
          <w:sz w:val="22"/>
          <w:szCs w:val="22"/>
        </w:rPr>
        <w:t xml:space="preserve"> relevant </w:t>
      </w:r>
      <w:r w:rsidR="00A43B50">
        <w:rPr>
          <w:rFonts w:ascii="Calibri" w:eastAsia="Calibri" w:hAnsi="Calibri" w:cs="Calibri"/>
          <w:spacing w:val="0"/>
          <w:sz w:val="22"/>
          <w:szCs w:val="22"/>
        </w:rPr>
        <w:t>product provider</w:t>
      </w:r>
      <w:r w:rsidR="00CA5708">
        <w:rPr>
          <w:rFonts w:ascii="Calibri" w:eastAsia="Calibri" w:hAnsi="Calibri" w:cs="Calibri"/>
          <w:spacing w:val="0"/>
          <w:sz w:val="22"/>
          <w:szCs w:val="22"/>
        </w:rPr>
        <w:t>s</w:t>
      </w:r>
      <w:r w:rsidR="005D05C7">
        <w:rPr>
          <w:rFonts w:ascii="Calibri" w:eastAsia="Calibri" w:hAnsi="Calibri" w:cs="Calibri"/>
          <w:spacing w:val="0"/>
          <w:sz w:val="22"/>
          <w:szCs w:val="22"/>
        </w:rPr>
        <w:t xml:space="preserve"> to sell and support </w:t>
      </w:r>
      <w:r w:rsidR="00A43B50">
        <w:rPr>
          <w:rFonts w:ascii="Calibri" w:eastAsia="Calibri" w:hAnsi="Calibri" w:cs="Calibri"/>
          <w:spacing w:val="0"/>
          <w:sz w:val="22"/>
          <w:szCs w:val="22"/>
        </w:rPr>
        <w:t>their produc</w:t>
      </w:r>
      <w:r w:rsidR="00CA5708">
        <w:rPr>
          <w:rFonts w:ascii="Calibri" w:eastAsia="Calibri" w:hAnsi="Calibri" w:cs="Calibri"/>
          <w:spacing w:val="0"/>
          <w:sz w:val="22"/>
          <w:szCs w:val="22"/>
        </w:rPr>
        <w:t>t</w:t>
      </w:r>
      <w:r w:rsidR="00A43B50">
        <w:rPr>
          <w:rFonts w:ascii="Calibri" w:eastAsia="Calibri" w:hAnsi="Calibri" w:cs="Calibri"/>
          <w:spacing w:val="0"/>
          <w:sz w:val="22"/>
          <w:szCs w:val="22"/>
        </w:rPr>
        <w:t>s and services</w:t>
      </w:r>
      <w:r w:rsidR="00E13D9B">
        <w:rPr>
          <w:rFonts w:ascii="Calibri" w:eastAsia="Calibri" w:hAnsi="Calibri" w:cs="Calibri"/>
          <w:spacing w:val="0"/>
          <w:sz w:val="22"/>
          <w:szCs w:val="22"/>
        </w:rPr>
        <w:t>.</w:t>
      </w:r>
    </w:p>
    <w:p w14:paraId="0FBE4548" w14:textId="13F52A14" w:rsidR="00033032" w:rsidRPr="00A74321" w:rsidRDefault="00033032" w:rsidP="009C27FB">
      <w:pPr>
        <w:numPr>
          <w:ilvl w:val="1"/>
          <w:numId w:val="18"/>
        </w:numPr>
        <w:jc w:val="both"/>
        <w:rPr>
          <w:rFonts w:ascii="Calibri" w:eastAsia="Calibri" w:hAnsi="Calibri"/>
          <w:sz w:val="22"/>
          <w:szCs w:val="22"/>
        </w:rPr>
      </w:pPr>
      <w:r>
        <w:rPr>
          <w:rFonts w:ascii="Calibri" w:eastAsia="Calibri" w:hAnsi="Calibri" w:cs="Calibri"/>
          <w:spacing w:val="0"/>
          <w:sz w:val="22"/>
          <w:szCs w:val="22"/>
        </w:rPr>
        <w:t xml:space="preserve">Evidence of </w:t>
      </w:r>
      <w:r w:rsidR="00741FD0">
        <w:rPr>
          <w:rFonts w:ascii="Calibri" w:eastAsia="Calibri" w:hAnsi="Calibri" w:cs="Calibri"/>
          <w:spacing w:val="0"/>
          <w:sz w:val="22"/>
          <w:szCs w:val="22"/>
        </w:rPr>
        <w:t>compliance with ICT security standards</w:t>
      </w:r>
      <w:r w:rsidR="00A74321">
        <w:rPr>
          <w:rFonts w:ascii="Calibri" w:eastAsia="Calibri" w:hAnsi="Calibri" w:cs="Calibri"/>
          <w:spacing w:val="0"/>
          <w:sz w:val="22"/>
          <w:szCs w:val="22"/>
        </w:rPr>
        <w:t>, if any</w:t>
      </w:r>
      <w:r w:rsidR="00E13D9B">
        <w:rPr>
          <w:rFonts w:ascii="Calibri" w:eastAsia="Calibri" w:hAnsi="Calibri" w:cs="Calibri"/>
          <w:spacing w:val="0"/>
          <w:sz w:val="22"/>
          <w:szCs w:val="22"/>
        </w:rPr>
        <w:t>.</w:t>
      </w:r>
    </w:p>
    <w:p w14:paraId="551EBCD0" w14:textId="26C5370E" w:rsidR="00A74321" w:rsidRDefault="00A74321" w:rsidP="009C27FB">
      <w:pPr>
        <w:numPr>
          <w:ilvl w:val="1"/>
          <w:numId w:val="18"/>
        </w:numPr>
        <w:jc w:val="both"/>
        <w:rPr>
          <w:rFonts w:ascii="Calibri" w:eastAsia="Calibri" w:hAnsi="Calibri"/>
          <w:sz w:val="22"/>
          <w:szCs w:val="22"/>
        </w:rPr>
      </w:pPr>
      <w:r>
        <w:rPr>
          <w:rFonts w:ascii="Calibri" w:eastAsia="Calibri" w:hAnsi="Calibri" w:cs="Calibri"/>
          <w:spacing w:val="0"/>
          <w:sz w:val="22"/>
          <w:szCs w:val="22"/>
        </w:rPr>
        <w:t>Evidence of compliance with IT Service Management</w:t>
      </w:r>
      <w:r w:rsidR="00223A19">
        <w:rPr>
          <w:rFonts w:ascii="Calibri" w:eastAsia="Calibri" w:hAnsi="Calibri" w:cs="Calibri"/>
          <w:spacing w:val="0"/>
          <w:sz w:val="22"/>
          <w:szCs w:val="22"/>
        </w:rPr>
        <w:t xml:space="preserve"> standards, if any</w:t>
      </w:r>
      <w:r w:rsidR="00E13D9B">
        <w:rPr>
          <w:rFonts w:ascii="Calibri" w:eastAsia="Calibri" w:hAnsi="Calibri" w:cs="Calibri"/>
          <w:spacing w:val="0"/>
          <w:sz w:val="22"/>
          <w:szCs w:val="22"/>
        </w:rPr>
        <w:t>.</w:t>
      </w:r>
    </w:p>
    <w:p w14:paraId="40B38CEE" w14:textId="1CDA361A" w:rsidR="00D72A8F" w:rsidRDefault="00D72A8F" w:rsidP="009C27FB">
      <w:pPr>
        <w:numPr>
          <w:ilvl w:val="1"/>
          <w:numId w:val="18"/>
        </w:numPr>
        <w:jc w:val="both"/>
        <w:rPr>
          <w:rFonts w:ascii="Calibri" w:eastAsia="Calibri" w:hAnsi="Calibri"/>
          <w:sz w:val="22"/>
          <w:szCs w:val="22"/>
        </w:rPr>
      </w:pPr>
      <w:r w:rsidRPr="00D72A8F">
        <w:rPr>
          <w:rFonts w:ascii="Calibri" w:eastAsia="Calibri" w:hAnsi="Calibri" w:cs="Calibri"/>
          <w:spacing w:val="0"/>
          <w:sz w:val="22"/>
          <w:szCs w:val="22"/>
        </w:rPr>
        <w:t xml:space="preserve">Capacity and resources available to </w:t>
      </w:r>
      <w:r w:rsidR="003B3194">
        <w:rPr>
          <w:rFonts w:ascii="Calibri" w:eastAsia="Calibri" w:hAnsi="Calibri" w:cs="Calibri"/>
          <w:spacing w:val="0"/>
          <w:sz w:val="22"/>
          <w:szCs w:val="22"/>
        </w:rPr>
        <w:t>provide</w:t>
      </w:r>
      <w:r w:rsidR="0011135A">
        <w:rPr>
          <w:rFonts w:ascii="Calibri" w:eastAsia="Calibri" w:hAnsi="Calibri" w:cs="Calibri"/>
          <w:spacing w:val="0"/>
          <w:sz w:val="22"/>
          <w:szCs w:val="22"/>
        </w:rPr>
        <w:t xml:space="preserve"> support </w:t>
      </w:r>
      <w:r w:rsidR="003B3194">
        <w:rPr>
          <w:rFonts w:ascii="Calibri" w:eastAsia="Calibri" w:hAnsi="Calibri" w:cs="Calibri"/>
          <w:spacing w:val="0"/>
          <w:sz w:val="22"/>
          <w:szCs w:val="22"/>
        </w:rPr>
        <w:t>for the relevant products and services</w:t>
      </w:r>
      <w:r w:rsidR="00E13D9B">
        <w:rPr>
          <w:rFonts w:ascii="Calibri" w:eastAsia="Calibri" w:hAnsi="Calibri" w:cs="Calibri"/>
          <w:spacing w:val="0"/>
          <w:sz w:val="22"/>
          <w:szCs w:val="22"/>
        </w:rPr>
        <w:t>.</w:t>
      </w:r>
    </w:p>
    <w:p w14:paraId="43326ACB" w14:textId="3F5C0287" w:rsidR="00D72A8F" w:rsidRDefault="00D72A8F" w:rsidP="009C27FB">
      <w:pPr>
        <w:numPr>
          <w:ilvl w:val="1"/>
          <w:numId w:val="18"/>
        </w:numPr>
        <w:jc w:val="both"/>
        <w:rPr>
          <w:rFonts w:ascii="Calibri" w:eastAsia="Calibri" w:hAnsi="Calibri"/>
          <w:sz w:val="22"/>
          <w:szCs w:val="22"/>
        </w:rPr>
      </w:pPr>
      <w:r w:rsidRPr="00D72A8F">
        <w:rPr>
          <w:rFonts w:ascii="Calibri" w:eastAsia="Calibri" w:hAnsi="Calibri"/>
          <w:sz w:val="22"/>
          <w:szCs w:val="22"/>
        </w:rPr>
        <w:t>Acceptance of the proposed payment terms</w:t>
      </w:r>
      <w:r w:rsidR="008B4594">
        <w:rPr>
          <w:rFonts w:ascii="Calibri" w:eastAsia="Calibri" w:hAnsi="Calibri"/>
          <w:sz w:val="22"/>
          <w:szCs w:val="22"/>
        </w:rPr>
        <w:t xml:space="preserve"> </w:t>
      </w:r>
      <w:r w:rsidR="008B4594" w:rsidRPr="00C63080">
        <w:rPr>
          <w:rFonts w:ascii="Calibri" w:eastAsia="Calibri" w:hAnsi="Calibri"/>
          <w:sz w:val="22"/>
          <w:szCs w:val="22"/>
        </w:rPr>
        <w:t xml:space="preserve">or </w:t>
      </w:r>
      <w:r w:rsidR="007565D8" w:rsidRPr="00C63080">
        <w:rPr>
          <w:rFonts w:ascii="Calibri" w:eastAsia="Calibri" w:hAnsi="Calibri"/>
          <w:sz w:val="22"/>
          <w:szCs w:val="22"/>
        </w:rPr>
        <w:t>details of alternative proposed payment terms</w:t>
      </w:r>
      <w:r w:rsidR="00E13D9B">
        <w:rPr>
          <w:rFonts w:ascii="Calibri" w:eastAsia="Calibri" w:hAnsi="Calibri"/>
          <w:sz w:val="22"/>
          <w:szCs w:val="22"/>
        </w:rPr>
        <w:t>.</w:t>
      </w:r>
    </w:p>
    <w:p w14:paraId="7427B73C" w14:textId="66F57711" w:rsidR="003E7222" w:rsidRPr="00D2005D" w:rsidRDefault="00D72A8F" w:rsidP="000C597C">
      <w:pPr>
        <w:numPr>
          <w:ilvl w:val="0"/>
          <w:numId w:val="18"/>
        </w:numPr>
        <w:spacing w:after="120"/>
        <w:ind w:left="1077" w:hanging="357"/>
        <w:jc w:val="both"/>
        <w:rPr>
          <w:rFonts w:ascii="Calibri" w:eastAsia="Calibri" w:hAnsi="Calibri"/>
          <w:sz w:val="22"/>
          <w:szCs w:val="22"/>
        </w:rPr>
      </w:pPr>
      <w:r w:rsidRPr="00D72A8F">
        <w:rPr>
          <w:rFonts w:ascii="Calibri" w:eastAsia="Calibri" w:hAnsi="Calibri" w:cs="Calibri"/>
          <w:spacing w:val="0"/>
          <w:sz w:val="22"/>
          <w:szCs w:val="22"/>
        </w:rPr>
        <w:t xml:space="preserve">Pricing proposal, with total cost estimate for the products or services, </w:t>
      </w:r>
      <w:r>
        <w:rPr>
          <w:rFonts w:ascii="Calibri" w:eastAsia="Calibri" w:hAnsi="Calibri" w:cs="Calibri"/>
          <w:spacing w:val="0"/>
          <w:sz w:val="22"/>
          <w:szCs w:val="22"/>
        </w:rPr>
        <w:t xml:space="preserve">and including a full </w:t>
      </w:r>
      <w:r w:rsidRPr="00D72A8F">
        <w:rPr>
          <w:rFonts w:ascii="Calibri" w:eastAsia="Calibri" w:hAnsi="Calibri" w:cs="Calibri"/>
          <w:spacing w:val="0"/>
          <w:sz w:val="22"/>
          <w:szCs w:val="22"/>
        </w:rPr>
        <w:t>cost breakdown</w:t>
      </w:r>
      <w:r w:rsidR="00E13D9B">
        <w:rPr>
          <w:rFonts w:ascii="Calibri" w:eastAsia="Calibri" w:hAnsi="Calibri" w:cs="Calibri"/>
          <w:spacing w:val="0"/>
          <w:sz w:val="22"/>
          <w:szCs w:val="22"/>
        </w:rPr>
        <w:t>.</w:t>
      </w:r>
    </w:p>
    <w:p w14:paraId="41E5ADB5" w14:textId="3F3377B2" w:rsidR="003E7222" w:rsidRPr="00D2005D" w:rsidRDefault="00981982" w:rsidP="00D2005D">
      <w:pPr>
        <w:numPr>
          <w:ilvl w:val="0"/>
          <w:numId w:val="17"/>
        </w:numPr>
        <w:spacing w:after="120"/>
        <w:rPr>
          <w:rFonts w:ascii="Calibri" w:hAnsi="Calibri" w:cs="Calibri"/>
          <w:sz w:val="22"/>
          <w:szCs w:val="22"/>
        </w:rPr>
      </w:pPr>
      <w:r w:rsidRPr="003E7222">
        <w:rPr>
          <w:rFonts w:ascii="Calibri" w:eastAsia="Calibri" w:hAnsi="Calibri" w:cs="Calibri"/>
          <w:spacing w:val="0"/>
          <w:sz w:val="22"/>
          <w:szCs w:val="22"/>
        </w:rPr>
        <w:t>M</w:t>
      </w:r>
      <w:r w:rsidR="00413EE3" w:rsidRPr="003E7222">
        <w:rPr>
          <w:rFonts w:ascii="Calibri" w:eastAsia="Calibri" w:hAnsi="Calibri" w:cs="Calibri"/>
          <w:spacing w:val="0"/>
          <w:sz w:val="22"/>
          <w:szCs w:val="22"/>
        </w:rPr>
        <w:t>alaria Consortium</w:t>
      </w:r>
      <w:r w:rsidR="000B7E68" w:rsidRPr="003E7222">
        <w:rPr>
          <w:rFonts w:ascii="Calibri" w:eastAsia="Calibri" w:hAnsi="Calibri" w:cs="Calibri"/>
          <w:spacing w:val="0"/>
          <w:sz w:val="22"/>
          <w:szCs w:val="22"/>
        </w:rPr>
        <w:t xml:space="preserve"> reserves the right to accept or reject any or all bids, and to accept the bid deemed to be in the best interest of </w:t>
      </w:r>
      <w:r w:rsidR="00413EE3" w:rsidRPr="003E7222">
        <w:rPr>
          <w:rFonts w:ascii="Calibri" w:eastAsia="Calibri" w:hAnsi="Calibri" w:cs="Calibri"/>
          <w:spacing w:val="0"/>
          <w:sz w:val="22"/>
          <w:szCs w:val="22"/>
        </w:rPr>
        <w:t xml:space="preserve">Malaria </w:t>
      </w:r>
      <w:r w:rsidR="006A1CB0" w:rsidRPr="003E7222">
        <w:rPr>
          <w:rFonts w:ascii="Calibri" w:eastAsia="Calibri" w:hAnsi="Calibri" w:cs="Calibri"/>
          <w:spacing w:val="0"/>
          <w:sz w:val="22"/>
          <w:szCs w:val="22"/>
        </w:rPr>
        <w:t>Consortium and</w:t>
      </w:r>
      <w:r w:rsidR="000B7E68" w:rsidRPr="003E7222">
        <w:rPr>
          <w:rFonts w:ascii="Calibri" w:eastAsia="Calibri" w:hAnsi="Calibri" w:cs="Calibri"/>
          <w:spacing w:val="0"/>
          <w:sz w:val="22"/>
          <w:szCs w:val="22"/>
        </w:rPr>
        <w:t xml:space="preserve"> is not bound to accept th</w:t>
      </w:r>
      <w:r w:rsidR="009D01B7" w:rsidRPr="003E7222">
        <w:rPr>
          <w:rFonts w:ascii="Calibri" w:eastAsia="Calibri" w:hAnsi="Calibri" w:cs="Calibri"/>
          <w:spacing w:val="0"/>
          <w:sz w:val="22"/>
          <w:szCs w:val="22"/>
        </w:rPr>
        <w:t>e lowest price</w:t>
      </w:r>
      <w:r w:rsidR="00413EE3" w:rsidRPr="003E7222">
        <w:rPr>
          <w:rFonts w:ascii="Calibri" w:eastAsia="Calibri" w:hAnsi="Calibri" w:cs="Calibri"/>
          <w:spacing w:val="0"/>
          <w:sz w:val="22"/>
          <w:szCs w:val="22"/>
        </w:rPr>
        <w:t>d</w:t>
      </w:r>
      <w:r w:rsidR="009D01B7" w:rsidRPr="003E7222">
        <w:rPr>
          <w:rFonts w:ascii="Calibri" w:eastAsia="Calibri" w:hAnsi="Calibri" w:cs="Calibri"/>
          <w:spacing w:val="0"/>
          <w:sz w:val="22"/>
          <w:szCs w:val="22"/>
        </w:rPr>
        <w:t xml:space="preserve"> bid submitted.</w:t>
      </w:r>
    </w:p>
    <w:p w14:paraId="458AE6F9" w14:textId="016CA459" w:rsidR="003E7222" w:rsidRPr="00D2005D" w:rsidRDefault="00981982" w:rsidP="00D2005D">
      <w:pPr>
        <w:numPr>
          <w:ilvl w:val="0"/>
          <w:numId w:val="17"/>
        </w:numPr>
        <w:spacing w:after="120"/>
        <w:rPr>
          <w:rFonts w:ascii="Calibri" w:hAnsi="Calibri" w:cs="Calibri"/>
          <w:sz w:val="22"/>
          <w:szCs w:val="22"/>
        </w:rPr>
      </w:pPr>
      <w:r w:rsidRPr="003E7222">
        <w:rPr>
          <w:rFonts w:ascii="Calibri" w:eastAsia="Calibri" w:hAnsi="Calibri" w:cs="Calibri"/>
          <w:spacing w:val="0"/>
          <w:sz w:val="22"/>
          <w:szCs w:val="22"/>
        </w:rPr>
        <w:t>M</w:t>
      </w:r>
      <w:r w:rsidR="00413EE3" w:rsidRPr="003E7222">
        <w:rPr>
          <w:rFonts w:ascii="Calibri" w:eastAsia="Calibri" w:hAnsi="Calibri" w:cs="Calibri"/>
          <w:spacing w:val="0"/>
          <w:sz w:val="22"/>
          <w:szCs w:val="22"/>
        </w:rPr>
        <w:t>alaria Consortium</w:t>
      </w:r>
      <w:r w:rsidR="000B7E68" w:rsidRPr="003E7222">
        <w:rPr>
          <w:rFonts w:ascii="Calibri" w:eastAsia="Calibri" w:hAnsi="Calibri" w:cs="Calibri"/>
          <w:spacing w:val="0"/>
          <w:sz w:val="22"/>
          <w:szCs w:val="22"/>
        </w:rPr>
        <w:t xml:space="preserve"> reserves the right to award contracts to multiple vendors if deemed to be in </w:t>
      </w:r>
      <w:r w:rsidR="00413EE3" w:rsidRPr="003E7222">
        <w:rPr>
          <w:rFonts w:ascii="Calibri" w:eastAsia="Calibri" w:hAnsi="Calibri" w:cs="Calibri"/>
          <w:spacing w:val="0"/>
          <w:sz w:val="22"/>
          <w:szCs w:val="22"/>
        </w:rPr>
        <w:t>its</w:t>
      </w:r>
      <w:r w:rsidRPr="003E7222">
        <w:rPr>
          <w:rFonts w:ascii="Calibri" w:eastAsia="Calibri" w:hAnsi="Calibri" w:cs="Calibri"/>
          <w:spacing w:val="0"/>
          <w:sz w:val="22"/>
          <w:szCs w:val="22"/>
        </w:rPr>
        <w:t xml:space="preserve"> best interest. </w:t>
      </w:r>
    </w:p>
    <w:p w14:paraId="2E2DB000" w14:textId="16405FFF" w:rsidR="00933D65" w:rsidRPr="00D2005D" w:rsidRDefault="003A67AF" w:rsidP="00D2005D">
      <w:pPr>
        <w:numPr>
          <w:ilvl w:val="0"/>
          <w:numId w:val="17"/>
        </w:numPr>
        <w:spacing w:after="120"/>
        <w:rPr>
          <w:rFonts w:ascii="Calibri" w:hAnsi="Calibri" w:cs="Calibri"/>
          <w:sz w:val="22"/>
          <w:szCs w:val="22"/>
        </w:rPr>
      </w:pPr>
      <w:r w:rsidRPr="003E7222">
        <w:rPr>
          <w:rFonts w:ascii="Calibri" w:eastAsia="Calibri" w:hAnsi="Calibri" w:cs="Calibri"/>
          <w:spacing w:val="0"/>
          <w:sz w:val="22"/>
          <w:szCs w:val="22"/>
        </w:rPr>
        <w:t xml:space="preserve">The award criteria shall be based on the </w:t>
      </w:r>
      <w:r w:rsidR="006A1CB0" w:rsidRPr="003E7222">
        <w:rPr>
          <w:rFonts w:ascii="Calibri" w:eastAsia="Calibri" w:hAnsi="Calibri" w:cs="Calibri"/>
          <w:spacing w:val="0"/>
          <w:sz w:val="22"/>
          <w:szCs w:val="22"/>
        </w:rPr>
        <w:t>proposal’s</w:t>
      </w:r>
      <w:r w:rsidRPr="003E7222">
        <w:rPr>
          <w:rFonts w:ascii="Calibri" w:eastAsia="Calibri" w:hAnsi="Calibri" w:cs="Calibri"/>
          <w:spacing w:val="0"/>
          <w:sz w:val="22"/>
          <w:szCs w:val="22"/>
        </w:rPr>
        <w:t xml:space="preserve"> overall </w:t>
      </w:r>
      <w:r w:rsidR="00E72BF7" w:rsidRPr="003E7222">
        <w:rPr>
          <w:rFonts w:ascii="Calibri" w:eastAsia="Calibri" w:hAnsi="Calibri" w:cs="Calibri"/>
          <w:spacing w:val="0"/>
          <w:sz w:val="22"/>
          <w:szCs w:val="22"/>
        </w:rPr>
        <w:t>response</w:t>
      </w:r>
      <w:r w:rsidR="00A64E4C" w:rsidRPr="003E7222">
        <w:rPr>
          <w:rFonts w:ascii="Calibri" w:eastAsia="Calibri" w:hAnsi="Calibri" w:cs="Calibri"/>
          <w:spacing w:val="0"/>
          <w:sz w:val="22"/>
          <w:szCs w:val="22"/>
        </w:rPr>
        <w:t xml:space="preserve"> and </w:t>
      </w:r>
      <w:r w:rsidRPr="003E7222">
        <w:rPr>
          <w:rFonts w:ascii="Calibri" w:eastAsia="Calibri" w:hAnsi="Calibri" w:cs="Calibri"/>
          <w:spacing w:val="0"/>
          <w:sz w:val="22"/>
          <w:szCs w:val="22"/>
        </w:rPr>
        <w:t xml:space="preserve">“value for money” while taking into consideration donor and internal requirements and regulations.  The award will be determined by a committee of </w:t>
      </w:r>
      <w:r w:rsidR="00413EE3" w:rsidRPr="003E7222">
        <w:rPr>
          <w:rFonts w:ascii="Calibri" w:eastAsia="Calibri" w:hAnsi="Calibri" w:cs="Calibri"/>
          <w:spacing w:val="0"/>
          <w:sz w:val="22"/>
          <w:szCs w:val="22"/>
        </w:rPr>
        <w:t xml:space="preserve">Malaria </w:t>
      </w:r>
      <w:r w:rsidR="009203FE" w:rsidRPr="003E7222">
        <w:rPr>
          <w:rFonts w:ascii="Calibri" w:eastAsia="Calibri" w:hAnsi="Calibri" w:cs="Calibri"/>
          <w:spacing w:val="0"/>
          <w:sz w:val="22"/>
          <w:szCs w:val="22"/>
        </w:rPr>
        <w:t>Consortium employees</w:t>
      </w:r>
      <w:r w:rsidRPr="003E7222">
        <w:rPr>
          <w:rFonts w:ascii="Calibri" w:eastAsia="Calibri" w:hAnsi="Calibri" w:cs="Calibri"/>
          <w:spacing w:val="0"/>
          <w:sz w:val="22"/>
          <w:szCs w:val="22"/>
        </w:rPr>
        <w:t>.</w:t>
      </w:r>
    </w:p>
    <w:p w14:paraId="1F8780B3" w14:textId="162CB2D3" w:rsidR="00933D65" w:rsidRPr="00D2005D" w:rsidRDefault="0055597C" w:rsidP="00D2005D">
      <w:pPr>
        <w:numPr>
          <w:ilvl w:val="0"/>
          <w:numId w:val="17"/>
        </w:numPr>
        <w:spacing w:after="120"/>
        <w:rPr>
          <w:rFonts w:ascii="Calibri" w:hAnsi="Calibri" w:cs="Calibri"/>
          <w:sz w:val="22"/>
          <w:szCs w:val="22"/>
        </w:rPr>
      </w:pPr>
      <w:r w:rsidRPr="003E7222">
        <w:rPr>
          <w:rFonts w:ascii="Calibri" w:eastAsia="Calibri" w:hAnsi="Calibri" w:cs="Calibri"/>
          <w:spacing w:val="0"/>
          <w:sz w:val="22"/>
          <w:szCs w:val="22"/>
        </w:rPr>
        <w:t xml:space="preserve">The successful vendor shall receive a contract </w:t>
      </w:r>
      <w:r w:rsidR="00B5113A" w:rsidRPr="00B63960">
        <w:rPr>
          <w:rFonts w:ascii="Calibri" w:eastAsia="Calibri" w:hAnsi="Calibri" w:cs="Calibri"/>
          <w:spacing w:val="0"/>
          <w:sz w:val="22"/>
          <w:szCs w:val="22"/>
        </w:rPr>
        <w:t xml:space="preserve">based on the </w:t>
      </w:r>
      <w:r w:rsidR="007F5AC5" w:rsidRPr="00B63960">
        <w:rPr>
          <w:rFonts w:ascii="Calibri" w:eastAsia="Calibri" w:hAnsi="Calibri" w:cs="Calibri"/>
          <w:spacing w:val="0"/>
          <w:sz w:val="22"/>
          <w:szCs w:val="22"/>
        </w:rPr>
        <w:t>proposed delivery timeline</w:t>
      </w:r>
      <w:r w:rsidR="002E70B2">
        <w:rPr>
          <w:rFonts w:ascii="Calibri" w:eastAsia="Calibri" w:hAnsi="Calibri" w:cs="Calibri"/>
          <w:spacing w:val="0"/>
          <w:sz w:val="22"/>
          <w:szCs w:val="22"/>
        </w:rPr>
        <w:t>.  This</w:t>
      </w:r>
      <w:r w:rsidRPr="00B63960">
        <w:rPr>
          <w:rFonts w:ascii="Calibri" w:eastAsia="Calibri" w:hAnsi="Calibri" w:cs="Calibri"/>
          <w:spacing w:val="0"/>
          <w:sz w:val="22"/>
          <w:szCs w:val="22"/>
        </w:rPr>
        <w:t xml:space="preserve"> can be extended upon agreement of both parties</w:t>
      </w:r>
      <w:r w:rsidRPr="003E7222">
        <w:rPr>
          <w:rFonts w:ascii="Calibri" w:eastAsia="Calibri" w:hAnsi="Calibri" w:cs="Calibri"/>
          <w:spacing w:val="0"/>
          <w:sz w:val="22"/>
          <w:szCs w:val="22"/>
        </w:rPr>
        <w:t xml:space="preserve">.  </w:t>
      </w:r>
    </w:p>
    <w:p w14:paraId="23DE3689" w14:textId="1C97AAAA" w:rsidR="00413EE3" w:rsidRPr="00D2005D" w:rsidRDefault="0055597C" w:rsidP="00D2005D">
      <w:pPr>
        <w:numPr>
          <w:ilvl w:val="0"/>
          <w:numId w:val="17"/>
        </w:numPr>
        <w:spacing w:after="120"/>
        <w:rPr>
          <w:rFonts w:ascii="Calibri" w:hAnsi="Calibri" w:cs="Calibri"/>
          <w:sz w:val="22"/>
          <w:szCs w:val="22"/>
        </w:rPr>
      </w:pPr>
      <w:r w:rsidRPr="003E7222">
        <w:rPr>
          <w:rFonts w:ascii="Calibri" w:eastAsia="Calibri" w:hAnsi="Calibri" w:cs="Calibri"/>
          <w:spacing w:val="0"/>
          <w:sz w:val="22"/>
          <w:szCs w:val="22"/>
        </w:rPr>
        <w:t xml:space="preserve">The language for communications and required documents is English. </w:t>
      </w:r>
    </w:p>
    <w:p w14:paraId="1EDEDBCC" w14:textId="56544262" w:rsidR="0055597C" w:rsidRPr="00770FC3" w:rsidRDefault="00C63080">
      <w:pPr>
        <w:ind w:left="0"/>
        <w:rPr>
          <w:rFonts w:ascii="Calibri" w:hAnsi="Calibri" w:cs="Calibri"/>
          <w:sz w:val="22"/>
          <w:szCs w:val="22"/>
        </w:rPr>
      </w:pPr>
      <w:r>
        <w:rPr>
          <w:rFonts w:ascii="Calibri" w:hAnsi="Calibri" w:cs="Calibri"/>
          <w:sz w:val="22"/>
          <w:szCs w:val="22"/>
        </w:rPr>
        <w:br w:type="page"/>
      </w:r>
    </w:p>
    <w:p w14:paraId="5AA03DBD" w14:textId="5E6BDAA2" w:rsidR="000B578C" w:rsidRPr="00D410BF" w:rsidRDefault="007F18A0" w:rsidP="00D410BF">
      <w:pPr>
        <w:pStyle w:val="Heading4"/>
        <w:numPr>
          <w:ilvl w:val="0"/>
          <w:numId w:val="5"/>
        </w:numPr>
        <w:spacing w:after="120"/>
        <w:ind w:left="357" w:hanging="357"/>
        <w:rPr>
          <w:rFonts w:ascii="Calibri" w:hAnsi="Calibri" w:cs="Calibri"/>
          <w:sz w:val="22"/>
          <w:szCs w:val="22"/>
        </w:rPr>
      </w:pPr>
      <w:r w:rsidRPr="00770FC3">
        <w:rPr>
          <w:rFonts w:ascii="Calibri" w:hAnsi="Calibri" w:cs="Calibri"/>
          <w:sz w:val="22"/>
          <w:szCs w:val="22"/>
        </w:rPr>
        <w:t xml:space="preserve">Technical </w:t>
      </w:r>
      <w:r w:rsidR="000B7E68" w:rsidRPr="00770FC3">
        <w:rPr>
          <w:rFonts w:ascii="Calibri" w:hAnsi="Calibri" w:cs="Calibri"/>
          <w:sz w:val="22"/>
          <w:szCs w:val="22"/>
        </w:rPr>
        <w:t>Requirements</w:t>
      </w:r>
      <w:r w:rsidRPr="00770FC3">
        <w:rPr>
          <w:rFonts w:ascii="Calibri" w:hAnsi="Calibri" w:cs="Calibri"/>
          <w:sz w:val="22"/>
          <w:szCs w:val="22"/>
        </w:rPr>
        <w:t xml:space="preserve"> &amp; Specifications</w:t>
      </w:r>
      <w:r w:rsidR="000B7E68" w:rsidRPr="00770FC3">
        <w:rPr>
          <w:rFonts w:ascii="Calibri" w:hAnsi="Calibri" w:cs="Calibri"/>
          <w:sz w:val="22"/>
          <w:szCs w:val="22"/>
        </w:rPr>
        <w:t xml:space="preserve"> </w:t>
      </w:r>
    </w:p>
    <w:p w14:paraId="2CABA330" w14:textId="77777777" w:rsidR="002619CC" w:rsidRDefault="008973BE" w:rsidP="002619CC">
      <w:pPr>
        <w:numPr>
          <w:ilvl w:val="0"/>
          <w:numId w:val="17"/>
        </w:numPr>
      </w:pPr>
      <w:r>
        <w:t xml:space="preserve">A Security and Governance Review that </w:t>
      </w:r>
      <w:r w:rsidR="00777AEF">
        <w:t>was conducted by an external</w:t>
      </w:r>
      <w:r w:rsidR="003108BA">
        <w:t xml:space="preserve"> company recommended that </w:t>
      </w:r>
      <w:r w:rsidR="00156982">
        <w:t>“</w:t>
      </w:r>
      <w:r w:rsidR="003108BA">
        <w:t xml:space="preserve">Malaria Consortium </w:t>
      </w:r>
      <w:r w:rsidR="00156982">
        <w:t>i</w:t>
      </w:r>
      <w:r w:rsidR="00156982" w:rsidRPr="00156982">
        <w:t>mplement a Security Compliance Programme</w:t>
      </w:r>
      <w:r w:rsidR="00156982">
        <w:t>”</w:t>
      </w:r>
    </w:p>
    <w:p w14:paraId="2A8594BC" w14:textId="28284A00" w:rsidR="002619CC" w:rsidRPr="00BB514A" w:rsidRDefault="002619CC" w:rsidP="000660A3">
      <w:pPr>
        <w:numPr>
          <w:ilvl w:val="2"/>
          <w:numId w:val="45"/>
        </w:numPr>
        <w:ind w:left="714" w:hanging="357"/>
        <w:rPr>
          <w:rFonts w:ascii="Calibri" w:hAnsi="Calibri" w:cs="Calibri"/>
          <w:sz w:val="22"/>
          <w:szCs w:val="22"/>
        </w:rPr>
      </w:pPr>
      <w:r w:rsidRPr="00BB514A">
        <w:rPr>
          <w:rFonts w:ascii="Calibri" w:hAnsi="Calibri" w:cs="Calibri"/>
          <w:sz w:val="22"/>
          <w:szCs w:val="22"/>
        </w:rPr>
        <w:t>Context:</w:t>
      </w:r>
    </w:p>
    <w:p w14:paraId="61A7CCD5" w14:textId="6D3B0BD7" w:rsidR="002619CC" w:rsidRDefault="002619CC" w:rsidP="007B164E">
      <w:pPr>
        <w:numPr>
          <w:ilvl w:val="0"/>
          <w:numId w:val="44"/>
        </w:numPr>
        <w:ind w:left="1071" w:hanging="357"/>
      </w:pPr>
      <w:r>
        <w:t>Compliance is recognised as an area with room for improvement.</w:t>
      </w:r>
    </w:p>
    <w:p w14:paraId="63D1FD6B" w14:textId="2DAD1D76" w:rsidR="002619CC" w:rsidRDefault="002619CC" w:rsidP="007B164E">
      <w:pPr>
        <w:numPr>
          <w:ilvl w:val="0"/>
          <w:numId w:val="44"/>
        </w:numPr>
        <w:ind w:left="1071" w:hanging="357"/>
      </w:pPr>
      <w:r>
        <w:t>Further investment in technical tooling to enforce compliance (Microsoft Purview) is already planned and</w:t>
      </w:r>
      <w:r w:rsidR="00CF4096">
        <w:t xml:space="preserve"> </w:t>
      </w:r>
      <w:r>
        <w:t>budgeted for.</w:t>
      </w:r>
    </w:p>
    <w:p w14:paraId="09F3CDA9" w14:textId="14B3444D" w:rsidR="002619CC" w:rsidRDefault="002619CC" w:rsidP="007B164E">
      <w:pPr>
        <w:numPr>
          <w:ilvl w:val="0"/>
          <w:numId w:val="44"/>
        </w:numPr>
        <w:ind w:left="1071" w:hanging="357"/>
      </w:pPr>
      <w:r>
        <w:t>Implementation requires business engagement and involvement to agree the policies and rules.</w:t>
      </w:r>
    </w:p>
    <w:p w14:paraId="6925936D" w14:textId="3C4FF02D" w:rsidR="002619CC" w:rsidRDefault="002619CC" w:rsidP="007B164E">
      <w:pPr>
        <w:numPr>
          <w:ilvl w:val="0"/>
          <w:numId w:val="44"/>
        </w:numPr>
        <w:ind w:left="1071" w:hanging="357"/>
      </w:pPr>
      <w:r>
        <w:t>Progress to date has been slow due to resource constraints both in ICT, and the business.</w:t>
      </w:r>
    </w:p>
    <w:p w14:paraId="61959DEE" w14:textId="61BDBCA5" w:rsidR="002619CC" w:rsidRDefault="002619CC" w:rsidP="007B164E">
      <w:pPr>
        <w:numPr>
          <w:ilvl w:val="0"/>
          <w:numId w:val="44"/>
        </w:numPr>
        <w:ind w:left="1071" w:hanging="357"/>
      </w:pPr>
      <w:r>
        <w:t>Like Security, Compliance is a journey that needs establishing and embedding in the organisation.</w:t>
      </w:r>
    </w:p>
    <w:p w14:paraId="43D88B6D" w14:textId="7E06AFDF" w:rsidR="002619CC" w:rsidRPr="00BB514A" w:rsidRDefault="002619CC" w:rsidP="000660A3">
      <w:pPr>
        <w:numPr>
          <w:ilvl w:val="2"/>
          <w:numId w:val="45"/>
        </w:numPr>
        <w:ind w:left="714" w:hanging="357"/>
        <w:rPr>
          <w:rFonts w:ascii="Calibri" w:hAnsi="Calibri" w:cs="Calibri"/>
          <w:sz w:val="22"/>
          <w:szCs w:val="22"/>
        </w:rPr>
      </w:pPr>
      <w:r w:rsidRPr="00BB514A">
        <w:rPr>
          <w:rFonts w:ascii="Calibri" w:hAnsi="Calibri" w:cs="Calibri"/>
          <w:sz w:val="22"/>
          <w:szCs w:val="22"/>
        </w:rPr>
        <w:t>A Security Compliance Programme is recommended to bring focus to this area, to help get over the</w:t>
      </w:r>
      <w:r w:rsidR="00F62C3F" w:rsidRPr="00BB514A">
        <w:rPr>
          <w:rFonts w:ascii="Calibri" w:hAnsi="Calibri" w:cs="Calibri"/>
          <w:sz w:val="22"/>
          <w:szCs w:val="22"/>
        </w:rPr>
        <w:t xml:space="preserve"> initial barriers to start by agreeing obligations and policy, while also addressing the longer term need</w:t>
      </w:r>
      <w:r w:rsidR="00435D10" w:rsidRPr="00BB514A">
        <w:rPr>
          <w:rFonts w:ascii="Calibri" w:hAnsi="Calibri" w:cs="Calibri"/>
          <w:sz w:val="22"/>
          <w:szCs w:val="22"/>
        </w:rPr>
        <w:t xml:space="preserve"> </w:t>
      </w:r>
      <w:r w:rsidR="00F62C3F" w:rsidRPr="00BB514A">
        <w:rPr>
          <w:rFonts w:ascii="Calibri" w:hAnsi="Calibri" w:cs="Calibri"/>
          <w:sz w:val="22"/>
          <w:szCs w:val="22"/>
        </w:rPr>
        <w:t>to maintain, communicate, track and report on compliance to make sure the subject is embedded.</w:t>
      </w:r>
    </w:p>
    <w:p w14:paraId="441A40A3" w14:textId="516CF94E" w:rsidR="000B578C" w:rsidRPr="002639B8" w:rsidRDefault="001E7F4F" w:rsidP="0015571A">
      <w:pPr>
        <w:numPr>
          <w:ilvl w:val="0"/>
          <w:numId w:val="17"/>
        </w:numPr>
        <w:spacing w:before="120" w:after="120"/>
        <w:ind w:left="357" w:hanging="357"/>
      </w:pPr>
      <w:r w:rsidRPr="002639B8">
        <w:t xml:space="preserve">Please </w:t>
      </w:r>
      <w:r w:rsidR="009F48BA" w:rsidRPr="002639B8">
        <w:t>provide details on:</w:t>
      </w:r>
    </w:p>
    <w:p w14:paraId="0415282C" w14:textId="1094A035" w:rsidR="00FB0A17" w:rsidRDefault="00DF7EE8" w:rsidP="009F48BA">
      <w:pPr>
        <w:numPr>
          <w:ilvl w:val="0"/>
          <w:numId w:val="29"/>
        </w:numPr>
        <w:rPr>
          <w:rFonts w:ascii="Calibri" w:hAnsi="Calibri" w:cs="Calibri"/>
          <w:sz w:val="22"/>
          <w:szCs w:val="22"/>
        </w:rPr>
      </w:pPr>
      <w:r>
        <w:rPr>
          <w:rFonts w:ascii="Calibri" w:hAnsi="Calibri" w:cs="Calibri"/>
          <w:sz w:val="22"/>
          <w:szCs w:val="22"/>
        </w:rPr>
        <w:t>Proposed delivery timeline</w:t>
      </w:r>
      <w:r w:rsidR="0002773C">
        <w:rPr>
          <w:rFonts w:ascii="Calibri" w:hAnsi="Calibri" w:cs="Calibri"/>
          <w:sz w:val="22"/>
          <w:szCs w:val="22"/>
        </w:rPr>
        <w:t xml:space="preserve"> including tasks</w:t>
      </w:r>
      <w:r w:rsidR="00D9148D">
        <w:rPr>
          <w:rFonts w:ascii="Calibri" w:hAnsi="Calibri" w:cs="Calibri"/>
          <w:sz w:val="22"/>
          <w:szCs w:val="22"/>
        </w:rPr>
        <w:t xml:space="preserve"> including any associated deliverables</w:t>
      </w:r>
      <w:r w:rsidR="00130282">
        <w:rPr>
          <w:rFonts w:ascii="Calibri" w:hAnsi="Calibri" w:cs="Calibri"/>
          <w:sz w:val="22"/>
          <w:szCs w:val="22"/>
        </w:rPr>
        <w:t xml:space="preserve"> and </w:t>
      </w:r>
      <w:r w:rsidR="0002773C">
        <w:rPr>
          <w:rFonts w:ascii="Calibri" w:hAnsi="Calibri" w:cs="Calibri"/>
          <w:sz w:val="22"/>
          <w:szCs w:val="22"/>
        </w:rPr>
        <w:t>estimated duration</w:t>
      </w:r>
      <w:r w:rsidR="00D9148D">
        <w:rPr>
          <w:rFonts w:ascii="Calibri" w:hAnsi="Calibri" w:cs="Calibri"/>
          <w:sz w:val="22"/>
          <w:szCs w:val="22"/>
        </w:rPr>
        <w:t>s</w:t>
      </w:r>
      <w:r w:rsidR="00130282">
        <w:rPr>
          <w:rFonts w:ascii="Calibri" w:hAnsi="Calibri" w:cs="Calibri"/>
          <w:sz w:val="22"/>
          <w:szCs w:val="22"/>
        </w:rPr>
        <w:t>.</w:t>
      </w:r>
    </w:p>
    <w:p w14:paraId="52A28D5F" w14:textId="396773A3" w:rsidR="00A66437" w:rsidRDefault="00A66437" w:rsidP="009F48BA">
      <w:pPr>
        <w:numPr>
          <w:ilvl w:val="0"/>
          <w:numId w:val="29"/>
        </w:numPr>
        <w:rPr>
          <w:rFonts w:ascii="Calibri" w:hAnsi="Calibri" w:cs="Calibri"/>
          <w:sz w:val="22"/>
          <w:szCs w:val="22"/>
        </w:rPr>
      </w:pPr>
      <w:r>
        <w:rPr>
          <w:rFonts w:ascii="Calibri" w:hAnsi="Calibri" w:cs="Calibri"/>
          <w:sz w:val="22"/>
          <w:szCs w:val="22"/>
        </w:rPr>
        <w:t xml:space="preserve">Resources </w:t>
      </w:r>
      <w:r w:rsidR="00F616DA">
        <w:rPr>
          <w:rFonts w:ascii="Calibri" w:hAnsi="Calibri" w:cs="Calibri"/>
          <w:sz w:val="22"/>
          <w:szCs w:val="22"/>
        </w:rPr>
        <w:t xml:space="preserve">required from Malaria Consortium to support delivery, including estimates of </w:t>
      </w:r>
      <w:r w:rsidR="00DA267B">
        <w:rPr>
          <w:rFonts w:ascii="Calibri" w:hAnsi="Calibri" w:cs="Calibri"/>
          <w:sz w:val="22"/>
          <w:szCs w:val="22"/>
        </w:rPr>
        <w:t xml:space="preserve">information and time </w:t>
      </w:r>
      <w:r w:rsidR="00A84B51">
        <w:rPr>
          <w:rFonts w:ascii="Calibri" w:hAnsi="Calibri" w:cs="Calibri"/>
          <w:sz w:val="22"/>
          <w:szCs w:val="22"/>
        </w:rPr>
        <w:t xml:space="preserve">and any other resources </w:t>
      </w:r>
      <w:r w:rsidR="00DA267B">
        <w:rPr>
          <w:rFonts w:ascii="Calibri" w:hAnsi="Calibri" w:cs="Calibri"/>
          <w:sz w:val="22"/>
          <w:szCs w:val="22"/>
        </w:rPr>
        <w:t xml:space="preserve">required from </w:t>
      </w:r>
      <w:r w:rsidR="00741853">
        <w:rPr>
          <w:rFonts w:ascii="Calibri" w:hAnsi="Calibri" w:cs="Calibri"/>
          <w:sz w:val="22"/>
          <w:szCs w:val="22"/>
        </w:rPr>
        <w:t>Malaria Consortium</w:t>
      </w:r>
      <w:r w:rsidR="008273FA">
        <w:rPr>
          <w:rFonts w:ascii="Calibri" w:hAnsi="Calibri" w:cs="Calibri"/>
          <w:sz w:val="22"/>
          <w:szCs w:val="22"/>
        </w:rPr>
        <w:t>,</w:t>
      </w:r>
      <w:r w:rsidR="006B4C81">
        <w:rPr>
          <w:rFonts w:ascii="Calibri" w:hAnsi="Calibri" w:cs="Calibri"/>
          <w:sz w:val="22"/>
          <w:szCs w:val="22"/>
        </w:rPr>
        <w:t xml:space="preserve"> broken down to match the delivery timeline and tasks</w:t>
      </w:r>
      <w:r w:rsidR="00FD50F8">
        <w:rPr>
          <w:rFonts w:ascii="Calibri" w:hAnsi="Calibri" w:cs="Calibri"/>
          <w:sz w:val="22"/>
          <w:szCs w:val="22"/>
        </w:rPr>
        <w:t>.  Please provide</w:t>
      </w:r>
      <w:r w:rsidR="008273FA">
        <w:rPr>
          <w:rFonts w:ascii="Calibri" w:hAnsi="Calibri" w:cs="Calibri"/>
          <w:sz w:val="22"/>
          <w:szCs w:val="22"/>
        </w:rPr>
        <w:t xml:space="preserve"> as much detail as possible </w:t>
      </w:r>
      <w:r w:rsidR="008E2362">
        <w:rPr>
          <w:rFonts w:ascii="Calibri" w:hAnsi="Calibri" w:cs="Calibri"/>
          <w:sz w:val="22"/>
          <w:szCs w:val="22"/>
        </w:rPr>
        <w:t xml:space="preserve">to allow us to estimate the cost of Malaria Consortium resources required to support the delivery of the </w:t>
      </w:r>
      <w:r w:rsidR="008E2362" w:rsidRPr="001B381B">
        <w:rPr>
          <w:rFonts w:ascii="Calibri" w:hAnsi="Calibri" w:cs="Calibri"/>
          <w:sz w:val="22"/>
          <w:szCs w:val="22"/>
        </w:rPr>
        <w:t>Security Compliance Programme</w:t>
      </w:r>
      <w:r w:rsidR="008E2362">
        <w:rPr>
          <w:rFonts w:ascii="Calibri" w:hAnsi="Calibri" w:cs="Calibri"/>
          <w:sz w:val="22"/>
          <w:szCs w:val="22"/>
        </w:rPr>
        <w:t>.</w:t>
      </w:r>
    </w:p>
    <w:p w14:paraId="5DEF4273" w14:textId="51588611" w:rsidR="005D0A62" w:rsidRPr="007F5AC5" w:rsidRDefault="00D133A9" w:rsidP="007F5AC5">
      <w:pPr>
        <w:numPr>
          <w:ilvl w:val="0"/>
          <w:numId w:val="29"/>
        </w:numPr>
        <w:rPr>
          <w:rFonts w:ascii="Calibri" w:hAnsi="Calibri" w:cs="Calibri"/>
          <w:sz w:val="22"/>
          <w:szCs w:val="22"/>
        </w:rPr>
      </w:pPr>
      <w:r>
        <w:rPr>
          <w:rFonts w:ascii="Calibri" w:hAnsi="Calibri" w:cs="Calibri"/>
          <w:sz w:val="22"/>
          <w:szCs w:val="22"/>
        </w:rPr>
        <w:t xml:space="preserve">Please provide details of any additional </w:t>
      </w:r>
      <w:r w:rsidR="00E908FD">
        <w:rPr>
          <w:rFonts w:ascii="Calibri" w:hAnsi="Calibri" w:cs="Calibri"/>
          <w:sz w:val="22"/>
          <w:szCs w:val="22"/>
        </w:rPr>
        <w:t xml:space="preserve">products, </w:t>
      </w:r>
      <w:r>
        <w:rPr>
          <w:rFonts w:ascii="Calibri" w:hAnsi="Calibri" w:cs="Calibri"/>
          <w:sz w:val="22"/>
          <w:szCs w:val="22"/>
        </w:rPr>
        <w:t>services</w:t>
      </w:r>
      <w:r w:rsidR="00E908FD">
        <w:rPr>
          <w:rFonts w:ascii="Calibri" w:hAnsi="Calibri" w:cs="Calibri"/>
          <w:sz w:val="22"/>
          <w:szCs w:val="22"/>
        </w:rPr>
        <w:t>,</w:t>
      </w:r>
      <w:r>
        <w:rPr>
          <w:rFonts w:ascii="Calibri" w:hAnsi="Calibri" w:cs="Calibri"/>
          <w:sz w:val="22"/>
          <w:szCs w:val="22"/>
        </w:rPr>
        <w:t xml:space="preserve"> or support</w:t>
      </w:r>
      <w:r w:rsidR="001744AB">
        <w:rPr>
          <w:rFonts w:ascii="Calibri" w:hAnsi="Calibri" w:cs="Calibri"/>
          <w:sz w:val="22"/>
          <w:szCs w:val="22"/>
        </w:rPr>
        <w:t xml:space="preserve"> that will be required</w:t>
      </w:r>
      <w:r w:rsidR="00E908FD">
        <w:rPr>
          <w:rFonts w:ascii="Calibri" w:hAnsi="Calibri" w:cs="Calibri"/>
          <w:sz w:val="22"/>
          <w:szCs w:val="22"/>
        </w:rPr>
        <w:t>, if any,</w:t>
      </w:r>
      <w:r w:rsidR="001744AB">
        <w:rPr>
          <w:rFonts w:ascii="Calibri" w:hAnsi="Calibri" w:cs="Calibri"/>
          <w:sz w:val="22"/>
          <w:szCs w:val="22"/>
        </w:rPr>
        <w:t xml:space="preserve"> to support del</w:t>
      </w:r>
      <w:r w:rsidR="001B381B">
        <w:rPr>
          <w:rFonts w:ascii="Calibri" w:hAnsi="Calibri" w:cs="Calibri"/>
          <w:sz w:val="22"/>
          <w:szCs w:val="22"/>
        </w:rPr>
        <w:t xml:space="preserve">ivery of the </w:t>
      </w:r>
      <w:r w:rsidR="001B381B" w:rsidRPr="001B381B">
        <w:rPr>
          <w:rFonts w:ascii="Calibri" w:hAnsi="Calibri" w:cs="Calibri"/>
          <w:sz w:val="22"/>
          <w:szCs w:val="22"/>
        </w:rPr>
        <w:t>Security Compliance Programme</w:t>
      </w:r>
      <w:r w:rsidR="001B381B">
        <w:rPr>
          <w:rFonts w:ascii="Calibri" w:hAnsi="Calibri" w:cs="Calibri"/>
          <w:sz w:val="22"/>
          <w:szCs w:val="22"/>
        </w:rPr>
        <w:t>, providing separate costings and timelines for these.</w:t>
      </w:r>
    </w:p>
    <w:p w14:paraId="7ED76A82" w14:textId="77777777" w:rsidR="005D0A62" w:rsidRPr="00FB0A17" w:rsidRDefault="005D0A62" w:rsidP="005D0A62">
      <w:pPr>
        <w:ind w:left="720"/>
        <w:rPr>
          <w:rFonts w:ascii="Calibri" w:hAnsi="Calibri" w:cs="Calibri"/>
          <w:sz w:val="22"/>
          <w:szCs w:val="22"/>
        </w:rPr>
      </w:pPr>
    </w:p>
    <w:p w14:paraId="0A8C0367" w14:textId="5EB497CA" w:rsidR="00413EE3" w:rsidRPr="00D410BF" w:rsidRDefault="00F15EB2" w:rsidP="00D410BF">
      <w:pPr>
        <w:pStyle w:val="Heading4"/>
        <w:numPr>
          <w:ilvl w:val="0"/>
          <w:numId w:val="5"/>
        </w:numPr>
        <w:spacing w:after="120"/>
        <w:ind w:left="357" w:hanging="357"/>
        <w:rPr>
          <w:rFonts w:ascii="Calibri" w:hAnsi="Calibri" w:cs="Calibri"/>
          <w:sz w:val="22"/>
          <w:szCs w:val="22"/>
        </w:rPr>
      </w:pPr>
      <w:r>
        <w:rPr>
          <w:rFonts w:ascii="Calibri" w:hAnsi="Calibri" w:cs="Calibri"/>
          <w:sz w:val="22"/>
          <w:szCs w:val="22"/>
        </w:rPr>
        <w:t>Payment Terms</w:t>
      </w:r>
    </w:p>
    <w:p w14:paraId="7C42274D" w14:textId="1B814400" w:rsidR="002F519E" w:rsidRPr="001D7217" w:rsidRDefault="00C336D2" w:rsidP="009C27FB">
      <w:pPr>
        <w:numPr>
          <w:ilvl w:val="0"/>
          <w:numId w:val="17"/>
        </w:numPr>
        <w:rPr>
          <w:rFonts w:ascii="Calibri" w:eastAsia="Calibri" w:hAnsi="Calibri" w:cs="Calibri"/>
          <w:spacing w:val="0"/>
          <w:sz w:val="22"/>
          <w:szCs w:val="22"/>
        </w:rPr>
      </w:pPr>
      <w:r w:rsidRPr="001D7217">
        <w:rPr>
          <w:rFonts w:ascii="Calibri" w:eastAsia="Calibri" w:hAnsi="Calibri" w:cs="Calibri"/>
          <w:spacing w:val="0"/>
          <w:sz w:val="22"/>
          <w:szCs w:val="22"/>
        </w:rPr>
        <w:t>M</w:t>
      </w:r>
      <w:r w:rsidR="00413EE3" w:rsidRPr="001D7217">
        <w:rPr>
          <w:rFonts w:ascii="Calibri" w:eastAsia="Calibri" w:hAnsi="Calibri" w:cs="Calibri"/>
          <w:spacing w:val="0"/>
          <w:sz w:val="22"/>
          <w:szCs w:val="22"/>
        </w:rPr>
        <w:t>alaria Consortium</w:t>
      </w:r>
      <w:r w:rsidR="002F519E" w:rsidRPr="001D7217">
        <w:rPr>
          <w:rFonts w:ascii="Calibri" w:eastAsia="Calibri" w:hAnsi="Calibri" w:cs="Calibri"/>
          <w:spacing w:val="0"/>
          <w:sz w:val="22"/>
          <w:szCs w:val="22"/>
        </w:rPr>
        <w:t xml:space="preserve"> will make payment 30 da</w:t>
      </w:r>
      <w:r w:rsidR="009F5472" w:rsidRPr="001D7217">
        <w:rPr>
          <w:rFonts w:ascii="Calibri" w:eastAsia="Calibri" w:hAnsi="Calibri" w:cs="Calibri"/>
          <w:spacing w:val="0"/>
          <w:sz w:val="22"/>
          <w:szCs w:val="22"/>
        </w:rPr>
        <w:t xml:space="preserve">ys after presentation of </w:t>
      </w:r>
      <w:r w:rsidR="4EEE03F0" w:rsidRPr="001D7217">
        <w:rPr>
          <w:rFonts w:ascii="Calibri" w:eastAsia="Calibri" w:hAnsi="Calibri" w:cs="Calibri"/>
          <w:spacing w:val="0"/>
          <w:sz w:val="22"/>
          <w:szCs w:val="22"/>
        </w:rPr>
        <w:t xml:space="preserve">the following </w:t>
      </w:r>
      <w:r w:rsidR="006A1CB0" w:rsidRPr="001D7217">
        <w:rPr>
          <w:rFonts w:ascii="Calibri" w:eastAsia="Calibri" w:hAnsi="Calibri" w:cs="Calibri"/>
          <w:spacing w:val="0"/>
          <w:sz w:val="22"/>
          <w:szCs w:val="22"/>
        </w:rPr>
        <w:t>documents, outlining</w:t>
      </w:r>
      <w:r w:rsidR="009F5472" w:rsidRPr="001D7217">
        <w:rPr>
          <w:rFonts w:ascii="Calibri" w:eastAsia="Calibri" w:hAnsi="Calibri" w:cs="Calibri"/>
          <w:spacing w:val="0"/>
          <w:sz w:val="22"/>
          <w:szCs w:val="22"/>
        </w:rPr>
        <w:t xml:space="preserve"> </w:t>
      </w:r>
      <w:r w:rsidR="002F519E" w:rsidRPr="001D7217">
        <w:rPr>
          <w:rFonts w:ascii="Calibri" w:eastAsia="Calibri" w:hAnsi="Calibri" w:cs="Calibri"/>
          <w:spacing w:val="0"/>
          <w:sz w:val="22"/>
          <w:szCs w:val="22"/>
        </w:rPr>
        <w:t xml:space="preserve">any deductions for loss, </w:t>
      </w:r>
      <w:r w:rsidR="006A1CB0" w:rsidRPr="001D7217">
        <w:rPr>
          <w:rFonts w:ascii="Calibri" w:eastAsia="Calibri" w:hAnsi="Calibri" w:cs="Calibri"/>
          <w:spacing w:val="0"/>
          <w:sz w:val="22"/>
          <w:szCs w:val="22"/>
        </w:rPr>
        <w:t>damage,</w:t>
      </w:r>
      <w:r w:rsidR="002F519E" w:rsidRPr="001D7217">
        <w:rPr>
          <w:rFonts w:ascii="Calibri" w:eastAsia="Calibri" w:hAnsi="Calibri" w:cs="Calibri"/>
          <w:spacing w:val="0"/>
          <w:sz w:val="22"/>
          <w:szCs w:val="22"/>
        </w:rPr>
        <w:t xml:space="preserve"> or late delivery</w:t>
      </w:r>
      <w:r w:rsidR="7B198BF1" w:rsidRPr="001D7217">
        <w:rPr>
          <w:rFonts w:ascii="Calibri" w:eastAsia="Calibri" w:hAnsi="Calibri" w:cs="Calibri"/>
          <w:spacing w:val="0"/>
          <w:sz w:val="22"/>
          <w:szCs w:val="22"/>
        </w:rPr>
        <w:t>:</w:t>
      </w:r>
    </w:p>
    <w:p w14:paraId="5E25C5CD" w14:textId="7985F1C2" w:rsidR="00BB3B11" w:rsidRDefault="001A7336" w:rsidP="009C27FB">
      <w:pPr>
        <w:numPr>
          <w:ilvl w:val="0"/>
          <w:numId w:val="21"/>
        </w:numPr>
        <w:rPr>
          <w:rFonts w:ascii="Calibri" w:eastAsia="Calibri" w:hAnsi="Calibri" w:cs="Calibri"/>
          <w:spacing w:val="0"/>
          <w:sz w:val="22"/>
          <w:szCs w:val="22"/>
        </w:rPr>
      </w:pPr>
      <w:r>
        <w:rPr>
          <w:rFonts w:ascii="Calibri" w:eastAsia="Calibri" w:hAnsi="Calibri" w:cs="Calibri"/>
          <w:spacing w:val="0"/>
          <w:sz w:val="22"/>
          <w:szCs w:val="22"/>
        </w:rPr>
        <w:t>Agreed</w:t>
      </w:r>
      <w:r w:rsidR="00BB3B11">
        <w:rPr>
          <w:rFonts w:ascii="Calibri" w:eastAsia="Calibri" w:hAnsi="Calibri" w:cs="Calibri"/>
          <w:spacing w:val="0"/>
          <w:sz w:val="22"/>
          <w:szCs w:val="22"/>
        </w:rPr>
        <w:t xml:space="preserve"> deliverables</w:t>
      </w:r>
      <w:r>
        <w:rPr>
          <w:rFonts w:ascii="Calibri" w:eastAsia="Calibri" w:hAnsi="Calibri" w:cs="Calibri"/>
          <w:spacing w:val="0"/>
          <w:sz w:val="22"/>
          <w:szCs w:val="22"/>
        </w:rPr>
        <w:t xml:space="preserve"> such as plans and reports.</w:t>
      </w:r>
    </w:p>
    <w:p w14:paraId="35052E6F" w14:textId="22D4F0C7" w:rsidR="002F519E" w:rsidRPr="001D7217" w:rsidRDefault="7B198BF1" w:rsidP="009C27FB">
      <w:pPr>
        <w:numPr>
          <w:ilvl w:val="0"/>
          <w:numId w:val="21"/>
        </w:numPr>
        <w:rPr>
          <w:rFonts w:ascii="Calibri" w:eastAsia="Calibri" w:hAnsi="Calibri" w:cs="Calibri"/>
          <w:spacing w:val="0"/>
          <w:sz w:val="22"/>
          <w:szCs w:val="22"/>
        </w:rPr>
      </w:pPr>
      <w:r w:rsidRPr="001D7217">
        <w:rPr>
          <w:rFonts w:ascii="Calibri" w:eastAsia="Calibri" w:hAnsi="Calibri" w:cs="Calibri"/>
          <w:spacing w:val="0"/>
          <w:sz w:val="22"/>
          <w:szCs w:val="22"/>
        </w:rPr>
        <w:t>Commercial i</w:t>
      </w:r>
      <w:r w:rsidRPr="001D7217">
        <w:rPr>
          <w:rFonts w:ascii="Calibri" w:eastAsia="Calibri" w:hAnsi="Calibri" w:cs="Calibri"/>
          <w:sz w:val="22"/>
          <w:szCs w:val="22"/>
        </w:rPr>
        <w:t>nvoice(s)</w:t>
      </w:r>
      <w:r w:rsidR="006A1CB0">
        <w:rPr>
          <w:rFonts w:ascii="Calibri" w:eastAsia="Calibri" w:hAnsi="Calibri" w:cs="Calibri"/>
          <w:sz w:val="22"/>
          <w:szCs w:val="22"/>
        </w:rPr>
        <w:t>.</w:t>
      </w:r>
    </w:p>
    <w:p w14:paraId="09602D59" w14:textId="77777777" w:rsidR="0084733C" w:rsidRDefault="001D7217" w:rsidP="00800BC5">
      <w:pPr>
        <w:numPr>
          <w:ilvl w:val="0"/>
          <w:numId w:val="21"/>
        </w:numPr>
        <w:spacing w:after="120"/>
        <w:ind w:left="714" w:hanging="357"/>
        <w:rPr>
          <w:rFonts w:ascii="Calibri" w:eastAsia="Calibri" w:hAnsi="Calibri" w:cs="Calibri"/>
          <w:spacing w:val="0"/>
          <w:sz w:val="22"/>
          <w:szCs w:val="22"/>
        </w:rPr>
      </w:pPr>
      <w:r w:rsidRPr="001D7217">
        <w:rPr>
          <w:rFonts w:ascii="Calibri" w:eastAsia="Calibri" w:hAnsi="Calibri" w:cs="Calibri"/>
          <w:sz w:val="22"/>
          <w:szCs w:val="22"/>
        </w:rPr>
        <w:t>Any document(s) showing complete service delivery associated with the products and services we are sourcing</w:t>
      </w:r>
      <w:r w:rsidR="006A1CB0">
        <w:rPr>
          <w:rFonts w:ascii="Calibri" w:eastAsia="Calibri" w:hAnsi="Calibri" w:cs="Calibri"/>
          <w:sz w:val="22"/>
          <w:szCs w:val="22"/>
        </w:rPr>
        <w:t>.</w:t>
      </w:r>
    </w:p>
    <w:p w14:paraId="76862236" w14:textId="799B15B5" w:rsidR="00D72A8F" w:rsidRPr="00D2005D" w:rsidRDefault="00A03022" w:rsidP="00D2005D">
      <w:pPr>
        <w:numPr>
          <w:ilvl w:val="0"/>
          <w:numId w:val="17"/>
        </w:numPr>
        <w:spacing w:after="120"/>
        <w:ind w:left="357" w:hanging="357"/>
        <w:rPr>
          <w:rFonts w:ascii="Calibri" w:eastAsia="Calibri" w:hAnsi="Calibri" w:cs="Calibri"/>
          <w:spacing w:val="0"/>
          <w:sz w:val="22"/>
          <w:szCs w:val="22"/>
        </w:rPr>
      </w:pPr>
      <w:r w:rsidRPr="005B77DD">
        <w:rPr>
          <w:rFonts w:ascii="Calibri" w:eastAsia="Calibri" w:hAnsi="Calibri" w:cs="Calibri"/>
          <w:spacing w:val="0"/>
          <w:sz w:val="22"/>
          <w:szCs w:val="22"/>
        </w:rPr>
        <w:t>All payments shall</w:t>
      </w:r>
      <w:r w:rsidR="000B7E68" w:rsidRPr="005B77DD">
        <w:rPr>
          <w:rFonts w:ascii="Calibri" w:eastAsia="Calibri" w:hAnsi="Calibri" w:cs="Calibri"/>
          <w:spacing w:val="0"/>
          <w:sz w:val="22"/>
          <w:szCs w:val="22"/>
        </w:rPr>
        <w:t xml:space="preserve"> be made in </w:t>
      </w:r>
      <w:r w:rsidR="00652918" w:rsidRPr="005B77DD">
        <w:rPr>
          <w:rFonts w:ascii="Calibri" w:eastAsia="Calibri" w:hAnsi="Calibri" w:cs="Calibri"/>
          <w:spacing w:val="0"/>
          <w:sz w:val="22"/>
          <w:szCs w:val="22"/>
        </w:rPr>
        <w:t>GBP</w:t>
      </w:r>
      <w:r w:rsidR="00C336D2" w:rsidRPr="005B77DD">
        <w:rPr>
          <w:rFonts w:ascii="Calibri" w:eastAsia="Calibri" w:hAnsi="Calibri" w:cs="Calibri"/>
          <w:spacing w:val="0"/>
          <w:sz w:val="22"/>
          <w:szCs w:val="22"/>
        </w:rPr>
        <w:t xml:space="preserve"> </w:t>
      </w:r>
      <w:r w:rsidR="000C5A3A" w:rsidRPr="005B77DD">
        <w:rPr>
          <w:rFonts w:ascii="Calibri" w:eastAsia="Calibri" w:hAnsi="Calibri" w:cs="Calibri"/>
          <w:spacing w:val="0"/>
          <w:sz w:val="22"/>
          <w:szCs w:val="22"/>
        </w:rPr>
        <w:t>by bank transfer</w:t>
      </w:r>
      <w:r w:rsidR="34A70CED" w:rsidRPr="005B77DD">
        <w:rPr>
          <w:rFonts w:ascii="Calibri" w:eastAsia="Calibri" w:hAnsi="Calibri" w:cs="Calibri"/>
          <w:spacing w:val="0"/>
          <w:sz w:val="22"/>
          <w:szCs w:val="22"/>
        </w:rPr>
        <w:t>, after the requirements stated in Clause 1</w:t>
      </w:r>
      <w:r w:rsidR="00800BC5">
        <w:rPr>
          <w:rFonts w:ascii="Calibri" w:eastAsia="Calibri" w:hAnsi="Calibri" w:cs="Calibri"/>
          <w:spacing w:val="0"/>
          <w:sz w:val="22"/>
          <w:szCs w:val="22"/>
        </w:rPr>
        <w:t>4</w:t>
      </w:r>
      <w:r w:rsidR="34A70CED" w:rsidRPr="005B77DD">
        <w:rPr>
          <w:rFonts w:ascii="Calibri" w:eastAsia="Calibri" w:hAnsi="Calibri" w:cs="Calibri"/>
          <w:spacing w:val="0"/>
          <w:sz w:val="22"/>
          <w:szCs w:val="22"/>
        </w:rPr>
        <w:t xml:space="preserve"> have been met. </w:t>
      </w:r>
      <w:r w:rsidR="4C37CE53" w:rsidRPr="005B77DD">
        <w:rPr>
          <w:rFonts w:ascii="Calibri" w:eastAsia="Calibri" w:hAnsi="Calibri" w:cs="Calibri"/>
          <w:spacing w:val="0"/>
          <w:sz w:val="22"/>
          <w:szCs w:val="22"/>
        </w:rPr>
        <w:t xml:space="preserve">For </w:t>
      </w:r>
      <w:r w:rsidR="00D92C3D" w:rsidRPr="005B77DD">
        <w:rPr>
          <w:rFonts w:ascii="Calibri" w:eastAsia="Calibri" w:hAnsi="Calibri" w:cs="Calibri"/>
          <w:spacing w:val="0"/>
          <w:sz w:val="22"/>
          <w:szCs w:val="22"/>
        </w:rPr>
        <w:t>consideration</w:t>
      </w:r>
      <w:r w:rsidR="4C37CE53" w:rsidRPr="005B77DD">
        <w:rPr>
          <w:rFonts w:ascii="Calibri" w:eastAsia="Calibri" w:hAnsi="Calibri" w:cs="Calibri"/>
          <w:spacing w:val="0"/>
          <w:sz w:val="22"/>
          <w:szCs w:val="22"/>
        </w:rPr>
        <w:t>, b</w:t>
      </w:r>
      <w:r w:rsidR="34A70CED" w:rsidRPr="005B77DD">
        <w:rPr>
          <w:rFonts w:ascii="Calibri" w:eastAsia="Calibri" w:hAnsi="Calibri" w:cs="Calibri"/>
          <w:spacing w:val="0"/>
          <w:sz w:val="22"/>
          <w:szCs w:val="22"/>
        </w:rPr>
        <w:t xml:space="preserve">idders may state alternative payment terms and </w:t>
      </w:r>
      <w:r w:rsidR="3D17A143" w:rsidRPr="005B77DD">
        <w:rPr>
          <w:rFonts w:ascii="Calibri" w:eastAsia="Calibri" w:hAnsi="Calibri" w:cs="Calibri"/>
          <w:spacing w:val="0"/>
          <w:sz w:val="22"/>
          <w:szCs w:val="22"/>
        </w:rPr>
        <w:t xml:space="preserve">acceptable </w:t>
      </w:r>
      <w:r w:rsidR="34A70CED" w:rsidRPr="005B77DD">
        <w:rPr>
          <w:rFonts w:ascii="Calibri" w:eastAsia="Calibri" w:hAnsi="Calibri" w:cs="Calibri"/>
          <w:spacing w:val="0"/>
          <w:sz w:val="22"/>
          <w:szCs w:val="22"/>
        </w:rPr>
        <w:t>currencies in their bids.</w:t>
      </w:r>
      <w:r w:rsidR="003E7222" w:rsidRPr="005B77DD">
        <w:rPr>
          <w:rFonts w:ascii="Calibri" w:eastAsia="Calibri" w:hAnsi="Calibri" w:cs="Calibri"/>
          <w:spacing w:val="0"/>
          <w:sz w:val="22"/>
          <w:szCs w:val="22"/>
        </w:rPr>
        <w:t xml:space="preserve"> </w:t>
      </w:r>
    </w:p>
    <w:p w14:paraId="08A46BDD" w14:textId="66F1C794" w:rsidR="00C804E6" w:rsidRPr="00D2005D" w:rsidRDefault="00AE49EC" w:rsidP="00D2005D">
      <w:pPr>
        <w:numPr>
          <w:ilvl w:val="0"/>
          <w:numId w:val="17"/>
        </w:numPr>
        <w:spacing w:after="120"/>
        <w:ind w:left="357" w:hanging="357"/>
        <w:rPr>
          <w:rFonts w:ascii="Calibri" w:eastAsia="Calibri" w:hAnsi="Calibri" w:cs="Calibri"/>
          <w:spacing w:val="0"/>
          <w:sz w:val="22"/>
          <w:szCs w:val="22"/>
        </w:rPr>
      </w:pPr>
      <w:r w:rsidRPr="00D92C3D">
        <w:rPr>
          <w:rFonts w:ascii="Calibri" w:eastAsia="Calibri" w:hAnsi="Calibri" w:cs="Calibri"/>
          <w:spacing w:val="0"/>
          <w:sz w:val="22"/>
          <w:szCs w:val="22"/>
        </w:rPr>
        <w:t xml:space="preserve">The evaluation criteria as outlined in </w:t>
      </w:r>
      <w:r w:rsidR="00C879D5" w:rsidRPr="00D92C3D">
        <w:rPr>
          <w:rFonts w:ascii="Calibri" w:eastAsia="Calibri" w:hAnsi="Calibri" w:cs="Calibri"/>
          <w:spacing w:val="0"/>
          <w:sz w:val="22"/>
          <w:szCs w:val="22"/>
        </w:rPr>
        <w:t>section E</w:t>
      </w:r>
      <w:r w:rsidRPr="00D92C3D">
        <w:rPr>
          <w:rFonts w:ascii="Calibri" w:eastAsia="Calibri" w:hAnsi="Calibri" w:cs="Calibri"/>
          <w:spacing w:val="0"/>
          <w:sz w:val="22"/>
          <w:szCs w:val="22"/>
        </w:rPr>
        <w:t xml:space="preserve"> will be used to evaluate bids.</w:t>
      </w:r>
    </w:p>
    <w:p w14:paraId="48F49A20" w14:textId="376FC2A0" w:rsidR="00C879D5" w:rsidRPr="00D410BF" w:rsidRDefault="00C804E6" w:rsidP="00D410BF">
      <w:pPr>
        <w:pStyle w:val="Heading4"/>
        <w:numPr>
          <w:ilvl w:val="0"/>
          <w:numId w:val="5"/>
        </w:numPr>
        <w:spacing w:after="120"/>
        <w:ind w:left="357" w:hanging="357"/>
        <w:rPr>
          <w:rFonts w:ascii="Calibri" w:hAnsi="Calibri" w:cs="Calibri"/>
          <w:sz w:val="22"/>
          <w:szCs w:val="22"/>
        </w:rPr>
      </w:pPr>
      <w:r>
        <w:rPr>
          <w:rFonts w:ascii="Calibri" w:hAnsi="Calibri" w:cs="Calibri"/>
          <w:sz w:val="22"/>
          <w:szCs w:val="22"/>
        </w:rPr>
        <w:t>RFP E</w:t>
      </w:r>
      <w:r w:rsidR="001B4617" w:rsidRPr="00C804E6">
        <w:rPr>
          <w:rFonts w:ascii="Calibri" w:hAnsi="Calibri" w:cs="Calibri"/>
          <w:sz w:val="22"/>
          <w:szCs w:val="22"/>
        </w:rPr>
        <w:t xml:space="preserve">valuation </w:t>
      </w:r>
      <w:r w:rsidR="000C014D" w:rsidRPr="00C804E6">
        <w:rPr>
          <w:rFonts w:ascii="Calibri" w:hAnsi="Calibri" w:cs="Calibri"/>
          <w:sz w:val="22"/>
          <w:szCs w:val="22"/>
        </w:rPr>
        <w:t>C</w:t>
      </w:r>
      <w:r w:rsidR="001B4617" w:rsidRPr="00C804E6">
        <w:rPr>
          <w:rFonts w:ascii="Calibri" w:hAnsi="Calibri" w:cs="Calibri"/>
          <w:sz w:val="22"/>
          <w:szCs w:val="22"/>
        </w:rPr>
        <w:t xml:space="preserve">riteria  </w:t>
      </w:r>
    </w:p>
    <w:p w14:paraId="50D8F804" w14:textId="7634333F" w:rsidR="001B4617" w:rsidRPr="000765C3" w:rsidRDefault="00C879D5" w:rsidP="009F5096">
      <w:pPr>
        <w:numPr>
          <w:ilvl w:val="0"/>
          <w:numId w:val="17"/>
        </w:numPr>
        <w:spacing w:after="120"/>
        <w:ind w:left="357" w:hanging="357"/>
        <w:rPr>
          <w:rFonts w:ascii="Calibri" w:eastAsia="Calibri" w:hAnsi="Calibri" w:cs="Calibri"/>
          <w:spacing w:val="0"/>
          <w:sz w:val="22"/>
          <w:szCs w:val="22"/>
        </w:rPr>
      </w:pPr>
      <w:r w:rsidRPr="000765C3">
        <w:rPr>
          <w:rFonts w:ascii="Calibri" w:eastAsia="Calibri" w:hAnsi="Calibri" w:cs="Calibri"/>
          <w:spacing w:val="0"/>
          <w:sz w:val="22"/>
          <w:szCs w:val="22"/>
        </w:rPr>
        <w:t>For the proposal to be considered technically compliant, the proposer must achieve a minimum score of 50%. Proposals, which do not meet the minimum score will be given no further consideration. In addition, clarity and completeness of presentation will be considered during the evaluation.</w:t>
      </w:r>
      <w:r w:rsidR="001B4617" w:rsidRPr="000765C3">
        <w:rPr>
          <w:rFonts w:ascii="Calibri" w:hAnsi="Calibri"/>
          <w:b/>
          <w:sz w:val="22"/>
          <w:szCs w:val="22"/>
        </w:rPr>
        <w:tab/>
      </w:r>
      <w:r w:rsidR="001B4617" w:rsidRPr="000765C3">
        <w:rPr>
          <w:rFonts w:ascii="Calibri" w:hAnsi="Calibri"/>
          <w:b/>
          <w:sz w:val="22"/>
          <w:szCs w:val="22"/>
        </w:rPr>
        <w:tab/>
      </w:r>
      <w:r w:rsidR="001B4617" w:rsidRPr="000765C3">
        <w:rPr>
          <w:rFonts w:ascii="Calibri" w:hAnsi="Calibri"/>
          <w:b/>
          <w:sz w:val="22"/>
          <w:szCs w:val="22"/>
        </w:rPr>
        <w:tab/>
      </w:r>
      <w:r w:rsidR="001B4617" w:rsidRPr="000765C3">
        <w:rPr>
          <w:rFonts w:ascii="Calibri" w:hAnsi="Calibri"/>
          <w:b/>
          <w:sz w:val="22"/>
          <w:szCs w:val="22"/>
        </w:rPr>
        <w:tab/>
      </w:r>
      <w:r w:rsidR="001B4617" w:rsidRPr="000765C3">
        <w:rPr>
          <w:rFonts w:ascii="Calibri" w:hAnsi="Calibri"/>
          <w:b/>
          <w:sz w:val="22"/>
          <w:szCs w:val="22"/>
        </w:rPr>
        <w:tab/>
        <w:t xml:space="preserve">      </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2"/>
        <w:gridCol w:w="834"/>
      </w:tblGrid>
      <w:tr w:rsidR="00BD6488" w:rsidRPr="0015571A" w14:paraId="3E1065A5" w14:textId="77777777" w:rsidTr="4B9B4BC6">
        <w:trPr>
          <w:trHeight w:val="490"/>
        </w:trPr>
        <w:tc>
          <w:tcPr>
            <w:tcW w:w="9072" w:type="dxa"/>
            <w:vAlign w:val="center"/>
          </w:tcPr>
          <w:p w14:paraId="2EAF9915" w14:textId="153CE247" w:rsidR="00BD6488" w:rsidRPr="00E5145C" w:rsidRDefault="00BD6488" w:rsidP="00BD6488">
            <w:pPr>
              <w:ind w:left="0"/>
              <w:rPr>
                <w:rFonts w:ascii="Calibri" w:eastAsia="Calibri" w:hAnsi="Calibri"/>
                <w:b/>
                <w:sz w:val="22"/>
                <w:szCs w:val="22"/>
              </w:rPr>
            </w:pPr>
            <w:r w:rsidRPr="00E5145C">
              <w:rPr>
                <w:rFonts w:ascii="Calibri" w:eastAsia="Calibri" w:hAnsi="Calibri"/>
                <w:b/>
                <w:sz w:val="22"/>
                <w:szCs w:val="22"/>
              </w:rPr>
              <w:t xml:space="preserve">Pre-selection criteria </w:t>
            </w:r>
            <w:r w:rsidRPr="00E5145C">
              <w:rPr>
                <w:rFonts w:ascii="Calibri" w:eastAsia="Calibri" w:hAnsi="Calibri"/>
                <w:sz w:val="22"/>
                <w:szCs w:val="22"/>
              </w:rPr>
              <w:t>(</w:t>
            </w:r>
            <w:r w:rsidR="006A1CB0" w:rsidRPr="00E5145C">
              <w:rPr>
                <w:rFonts w:ascii="Calibri" w:eastAsia="Calibri" w:hAnsi="Calibri"/>
                <w:sz w:val="22"/>
                <w:szCs w:val="22"/>
              </w:rPr>
              <w:t>non-adherence</w:t>
            </w:r>
            <w:r w:rsidRPr="00E5145C">
              <w:rPr>
                <w:rFonts w:ascii="Calibri" w:eastAsia="Calibri" w:hAnsi="Calibri"/>
                <w:sz w:val="22"/>
                <w:szCs w:val="22"/>
              </w:rPr>
              <w:t xml:space="preserve"> disqualifies a bid from further consideration)</w:t>
            </w:r>
          </w:p>
        </w:tc>
        <w:tc>
          <w:tcPr>
            <w:tcW w:w="834" w:type="dxa"/>
            <w:vAlign w:val="center"/>
          </w:tcPr>
          <w:p w14:paraId="21907620" w14:textId="77777777" w:rsidR="00BD6488" w:rsidRPr="00E5145C" w:rsidRDefault="00BD6488" w:rsidP="00FB3B01">
            <w:pPr>
              <w:ind w:left="0"/>
              <w:rPr>
                <w:rFonts w:ascii="Calibri" w:eastAsia="Calibri" w:hAnsi="Calibri"/>
                <w:b/>
                <w:sz w:val="22"/>
                <w:szCs w:val="22"/>
              </w:rPr>
            </w:pPr>
          </w:p>
        </w:tc>
      </w:tr>
      <w:tr w:rsidR="00BD6488" w:rsidRPr="0015571A" w14:paraId="41A51439" w14:textId="77777777" w:rsidTr="4B9B4BC6">
        <w:trPr>
          <w:trHeight w:val="187"/>
        </w:trPr>
        <w:tc>
          <w:tcPr>
            <w:tcW w:w="9072" w:type="dxa"/>
            <w:vAlign w:val="center"/>
          </w:tcPr>
          <w:p w14:paraId="16183160" w14:textId="22E92842" w:rsidR="00BD6488" w:rsidRPr="00E5145C" w:rsidRDefault="00BD6488" w:rsidP="009C27FB">
            <w:pPr>
              <w:numPr>
                <w:ilvl w:val="0"/>
                <w:numId w:val="19"/>
              </w:numPr>
              <w:rPr>
                <w:rFonts w:ascii="Calibri" w:eastAsia="Calibri" w:hAnsi="Calibri"/>
                <w:sz w:val="22"/>
                <w:szCs w:val="22"/>
              </w:rPr>
            </w:pPr>
            <w:r w:rsidRPr="00E5145C">
              <w:rPr>
                <w:rFonts w:ascii="Calibri" w:eastAsia="Calibri" w:hAnsi="Calibri"/>
                <w:sz w:val="22"/>
                <w:szCs w:val="22"/>
              </w:rPr>
              <w:t>Compliance with Malaria Consortiums Policies</w:t>
            </w:r>
          </w:p>
        </w:tc>
        <w:tc>
          <w:tcPr>
            <w:tcW w:w="834" w:type="dxa"/>
            <w:vAlign w:val="center"/>
          </w:tcPr>
          <w:p w14:paraId="392AFFD3" w14:textId="77777777" w:rsidR="00BD6488" w:rsidRPr="00E5145C" w:rsidRDefault="00BD6488" w:rsidP="00FB3B01">
            <w:pPr>
              <w:ind w:left="0"/>
              <w:rPr>
                <w:rFonts w:ascii="Calibri" w:eastAsia="Calibri" w:hAnsi="Calibri"/>
                <w:sz w:val="22"/>
                <w:szCs w:val="22"/>
              </w:rPr>
            </w:pPr>
            <w:r w:rsidRPr="00E5145C">
              <w:rPr>
                <w:rFonts w:ascii="Calibri" w:eastAsia="Calibri" w:hAnsi="Calibri"/>
                <w:sz w:val="22"/>
                <w:szCs w:val="22"/>
              </w:rPr>
              <w:t>Yes/No</w:t>
            </w:r>
          </w:p>
        </w:tc>
      </w:tr>
      <w:tr w:rsidR="00BD6488" w:rsidRPr="0015571A" w14:paraId="6CD0D164" w14:textId="77777777" w:rsidTr="4B9B4BC6">
        <w:trPr>
          <w:trHeight w:val="177"/>
        </w:trPr>
        <w:tc>
          <w:tcPr>
            <w:tcW w:w="9072" w:type="dxa"/>
            <w:vAlign w:val="center"/>
          </w:tcPr>
          <w:p w14:paraId="7505AEFD" w14:textId="77777777" w:rsidR="00BD6488" w:rsidRPr="00E5145C" w:rsidRDefault="00BD6488" w:rsidP="009C27FB">
            <w:pPr>
              <w:numPr>
                <w:ilvl w:val="0"/>
                <w:numId w:val="19"/>
              </w:numPr>
              <w:rPr>
                <w:rFonts w:ascii="Calibri" w:eastAsia="Calibri" w:hAnsi="Calibri" w:cs="Calibri"/>
                <w:spacing w:val="0"/>
                <w:sz w:val="22"/>
                <w:szCs w:val="22"/>
              </w:rPr>
            </w:pPr>
            <w:r w:rsidRPr="00E5145C">
              <w:rPr>
                <w:rFonts w:ascii="Calibri" w:eastAsia="Calibri" w:hAnsi="Calibri" w:cs="Calibri"/>
                <w:spacing w:val="0"/>
                <w:sz w:val="22"/>
                <w:szCs w:val="22"/>
              </w:rPr>
              <w:t xml:space="preserve">Copy of business registration documents (proof of legal operation in the country) </w:t>
            </w:r>
          </w:p>
        </w:tc>
        <w:tc>
          <w:tcPr>
            <w:tcW w:w="834" w:type="dxa"/>
            <w:vAlign w:val="center"/>
          </w:tcPr>
          <w:p w14:paraId="76170968" w14:textId="77777777" w:rsidR="00BD6488" w:rsidRPr="00E5145C" w:rsidRDefault="00BD6488" w:rsidP="00FB3B01">
            <w:pPr>
              <w:ind w:left="0"/>
              <w:rPr>
                <w:rFonts w:ascii="Calibri" w:eastAsia="Calibri" w:hAnsi="Calibri"/>
                <w:sz w:val="22"/>
                <w:szCs w:val="22"/>
              </w:rPr>
            </w:pPr>
            <w:r w:rsidRPr="00E5145C">
              <w:rPr>
                <w:rFonts w:ascii="Calibri" w:eastAsia="Calibri" w:hAnsi="Calibri"/>
                <w:sz w:val="22"/>
                <w:szCs w:val="22"/>
              </w:rPr>
              <w:t>Yes/No</w:t>
            </w:r>
          </w:p>
        </w:tc>
      </w:tr>
      <w:tr w:rsidR="00186D02" w:rsidRPr="0015571A" w14:paraId="372B9255" w14:textId="77777777" w:rsidTr="4B9B4BC6">
        <w:trPr>
          <w:trHeight w:val="490"/>
        </w:trPr>
        <w:tc>
          <w:tcPr>
            <w:tcW w:w="9072" w:type="dxa"/>
            <w:vAlign w:val="center"/>
          </w:tcPr>
          <w:p w14:paraId="21FDD7D9" w14:textId="77777777" w:rsidR="00186D02" w:rsidRPr="000765C3" w:rsidRDefault="00186D02" w:rsidP="00FB3B01">
            <w:pPr>
              <w:ind w:left="0"/>
              <w:rPr>
                <w:rFonts w:ascii="Calibri" w:eastAsia="Calibri" w:hAnsi="Calibri"/>
                <w:b/>
                <w:sz w:val="22"/>
                <w:szCs w:val="22"/>
              </w:rPr>
            </w:pPr>
            <w:r w:rsidRPr="000765C3">
              <w:rPr>
                <w:rFonts w:ascii="Calibri" w:eastAsia="Calibri" w:hAnsi="Calibri"/>
                <w:b/>
                <w:sz w:val="22"/>
                <w:szCs w:val="22"/>
              </w:rPr>
              <w:t>Technical Criteria</w:t>
            </w:r>
          </w:p>
        </w:tc>
        <w:tc>
          <w:tcPr>
            <w:tcW w:w="834" w:type="dxa"/>
            <w:vAlign w:val="center"/>
          </w:tcPr>
          <w:p w14:paraId="224E76AD" w14:textId="65BA340E" w:rsidR="00186D02" w:rsidRPr="000765C3" w:rsidRDefault="11BCC74F" w:rsidP="6F050802">
            <w:pPr>
              <w:ind w:left="0"/>
              <w:rPr>
                <w:rFonts w:ascii="Calibri" w:eastAsia="Calibri" w:hAnsi="Calibri"/>
                <w:b/>
                <w:bCs/>
                <w:sz w:val="22"/>
                <w:szCs w:val="22"/>
              </w:rPr>
            </w:pPr>
            <w:r w:rsidRPr="000765C3">
              <w:rPr>
                <w:rFonts w:ascii="Calibri" w:eastAsia="Calibri" w:hAnsi="Calibri"/>
                <w:b/>
                <w:bCs/>
                <w:sz w:val="22"/>
                <w:szCs w:val="22"/>
              </w:rPr>
              <w:t>5</w:t>
            </w:r>
            <w:r w:rsidR="505B0274" w:rsidRPr="000765C3">
              <w:rPr>
                <w:rFonts w:ascii="Calibri" w:eastAsia="Calibri" w:hAnsi="Calibri"/>
                <w:b/>
                <w:bCs/>
                <w:sz w:val="22"/>
                <w:szCs w:val="22"/>
              </w:rPr>
              <w:t>0</w:t>
            </w:r>
            <w:r w:rsidR="538FC510" w:rsidRPr="000765C3">
              <w:rPr>
                <w:rFonts w:ascii="Calibri" w:eastAsia="Calibri" w:hAnsi="Calibri"/>
                <w:b/>
                <w:bCs/>
                <w:sz w:val="22"/>
                <w:szCs w:val="22"/>
              </w:rPr>
              <w:t>%</w:t>
            </w:r>
          </w:p>
        </w:tc>
      </w:tr>
      <w:tr w:rsidR="00C804E6" w:rsidRPr="0015571A" w14:paraId="5376A3DD" w14:textId="77777777" w:rsidTr="4B9B4BC6">
        <w:tc>
          <w:tcPr>
            <w:tcW w:w="9072" w:type="dxa"/>
            <w:vAlign w:val="center"/>
          </w:tcPr>
          <w:p w14:paraId="1D99854C" w14:textId="77777777" w:rsidR="00FA08BB" w:rsidRPr="000765C3" w:rsidRDefault="00FA08BB" w:rsidP="00D22B49">
            <w:pPr>
              <w:ind w:left="0"/>
              <w:rPr>
                <w:rFonts w:ascii="Calibri" w:eastAsia="Calibri" w:hAnsi="Calibri" w:cs="Calibri"/>
                <w:spacing w:val="0"/>
                <w:sz w:val="22"/>
                <w:szCs w:val="22"/>
              </w:rPr>
            </w:pPr>
            <w:r w:rsidRPr="000765C3">
              <w:rPr>
                <w:rFonts w:ascii="Calibri" w:eastAsia="Calibri" w:hAnsi="Calibri" w:cs="Calibri"/>
                <w:spacing w:val="0"/>
                <w:sz w:val="22"/>
                <w:szCs w:val="22"/>
              </w:rPr>
              <w:t xml:space="preserve">Technical proposal </w:t>
            </w:r>
          </w:p>
          <w:p w14:paraId="259B73DA" w14:textId="15F68A0D" w:rsidR="00FA08BB" w:rsidRPr="000765C3" w:rsidRDefault="00FA08BB" w:rsidP="009C27FB">
            <w:pPr>
              <w:numPr>
                <w:ilvl w:val="0"/>
                <w:numId w:val="19"/>
              </w:numPr>
              <w:rPr>
                <w:rFonts w:ascii="Calibri" w:eastAsia="Calibri" w:hAnsi="Calibri" w:cs="Calibri"/>
                <w:spacing w:val="0"/>
                <w:sz w:val="22"/>
                <w:szCs w:val="22"/>
              </w:rPr>
            </w:pPr>
            <w:r w:rsidRPr="000765C3">
              <w:rPr>
                <w:rFonts w:ascii="Calibri" w:eastAsia="Calibri" w:hAnsi="Calibri" w:cs="Calibri"/>
                <w:spacing w:val="0"/>
                <w:sz w:val="22"/>
                <w:szCs w:val="22"/>
              </w:rPr>
              <w:t>Proposed services/products that demonstrate an understanding of Malaria Consortium</w:t>
            </w:r>
            <w:r w:rsidR="009C0755" w:rsidRPr="000765C3">
              <w:rPr>
                <w:rFonts w:ascii="Calibri" w:eastAsia="Calibri" w:hAnsi="Calibri" w:cs="Calibri"/>
                <w:spacing w:val="0"/>
                <w:sz w:val="22"/>
                <w:szCs w:val="22"/>
              </w:rPr>
              <w:t>’</w:t>
            </w:r>
            <w:r w:rsidRPr="000765C3">
              <w:rPr>
                <w:rFonts w:ascii="Calibri" w:eastAsia="Calibri" w:hAnsi="Calibri" w:cs="Calibri"/>
                <w:spacing w:val="0"/>
                <w:sz w:val="22"/>
                <w:szCs w:val="22"/>
              </w:rPr>
              <w:t xml:space="preserve">s </w:t>
            </w:r>
            <w:r w:rsidR="006A1CB0" w:rsidRPr="000765C3">
              <w:rPr>
                <w:rFonts w:ascii="Calibri" w:eastAsia="Calibri" w:hAnsi="Calibri" w:cs="Calibri"/>
                <w:spacing w:val="0"/>
                <w:sz w:val="22"/>
                <w:szCs w:val="22"/>
              </w:rPr>
              <w:lastRenderedPageBreak/>
              <w:t>requirements.</w:t>
            </w:r>
          </w:p>
          <w:p w14:paraId="57B8315C" w14:textId="2E1AD5FD" w:rsidR="00C804E6" w:rsidRPr="000765C3" w:rsidRDefault="00FA08BB" w:rsidP="009C27FB">
            <w:pPr>
              <w:numPr>
                <w:ilvl w:val="0"/>
                <w:numId w:val="19"/>
              </w:numPr>
              <w:rPr>
                <w:rFonts w:ascii="Calibri" w:eastAsia="Calibri" w:hAnsi="Calibri"/>
                <w:sz w:val="22"/>
                <w:szCs w:val="22"/>
              </w:rPr>
            </w:pPr>
            <w:r w:rsidRPr="000765C3">
              <w:rPr>
                <w:rFonts w:ascii="Calibri" w:eastAsia="Calibri" w:hAnsi="Calibri" w:cs="Calibri"/>
                <w:spacing w:val="0"/>
                <w:sz w:val="22"/>
                <w:szCs w:val="22"/>
              </w:rPr>
              <w:t>D</w:t>
            </w:r>
            <w:r w:rsidR="00D22B49" w:rsidRPr="000765C3">
              <w:rPr>
                <w:rFonts w:ascii="Calibri" w:eastAsia="Calibri" w:hAnsi="Calibri" w:cs="Calibri"/>
                <w:spacing w:val="0"/>
                <w:sz w:val="22"/>
                <w:szCs w:val="22"/>
              </w:rPr>
              <w:t>emonstrat</w:t>
            </w:r>
            <w:r w:rsidRPr="000765C3">
              <w:rPr>
                <w:rFonts w:ascii="Calibri" w:eastAsia="Calibri" w:hAnsi="Calibri" w:cs="Calibri"/>
                <w:spacing w:val="0"/>
                <w:sz w:val="22"/>
                <w:szCs w:val="22"/>
              </w:rPr>
              <w:t>ed</w:t>
            </w:r>
            <w:r w:rsidR="00D22B49" w:rsidRPr="000765C3">
              <w:rPr>
                <w:rFonts w:ascii="Calibri" w:eastAsia="Calibri" w:hAnsi="Calibri" w:cs="Calibri"/>
                <w:spacing w:val="0"/>
                <w:sz w:val="22"/>
                <w:szCs w:val="22"/>
              </w:rPr>
              <w:t xml:space="preserve"> quality of the product or service</w:t>
            </w:r>
            <w:r w:rsidR="006A1CB0" w:rsidRPr="000765C3">
              <w:rPr>
                <w:rFonts w:ascii="Calibri" w:eastAsia="Calibri" w:hAnsi="Calibri" w:cs="Calibri"/>
                <w:spacing w:val="0"/>
                <w:sz w:val="22"/>
                <w:szCs w:val="22"/>
              </w:rPr>
              <w:t>.</w:t>
            </w:r>
          </w:p>
        </w:tc>
        <w:tc>
          <w:tcPr>
            <w:tcW w:w="834" w:type="dxa"/>
            <w:vAlign w:val="center"/>
          </w:tcPr>
          <w:p w14:paraId="504A74FB" w14:textId="55163738" w:rsidR="00C804E6" w:rsidRPr="000765C3" w:rsidRDefault="003D450E" w:rsidP="00FA08BB">
            <w:pPr>
              <w:ind w:left="0"/>
              <w:rPr>
                <w:rFonts w:ascii="Calibri" w:eastAsia="Calibri" w:hAnsi="Calibri"/>
                <w:sz w:val="22"/>
                <w:szCs w:val="22"/>
              </w:rPr>
            </w:pPr>
            <w:r w:rsidRPr="000765C3">
              <w:rPr>
                <w:rFonts w:ascii="Calibri" w:eastAsia="Calibri" w:hAnsi="Calibri"/>
                <w:sz w:val="22"/>
                <w:szCs w:val="22"/>
              </w:rPr>
              <w:lastRenderedPageBreak/>
              <w:t>30</w:t>
            </w:r>
            <w:r w:rsidR="00C804E6" w:rsidRPr="000765C3">
              <w:rPr>
                <w:rFonts w:ascii="Calibri" w:eastAsia="Calibri" w:hAnsi="Calibri"/>
                <w:sz w:val="22"/>
                <w:szCs w:val="22"/>
              </w:rPr>
              <w:t>%</w:t>
            </w:r>
          </w:p>
        </w:tc>
      </w:tr>
      <w:tr w:rsidR="00C804E6" w:rsidRPr="0015571A" w14:paraId="17F6E93A" w14:textId="77777777" w:rsidTr="4B9B4BC6">
        <w:tc>
          <w:tcPr>
            <w:tcW w:w="9072" w:type="dxa"/>
            <w:vAlign w:val="center"/>
          </w:tcPr>
          <w:p w14:paraId="09793798" w14:textId="77777777" w:rsidR="00186D02" w:rsidRPr="000765C3" w:rsidRDefault="00186D02" w:rsidP="00FB3B01">
            <w:pPr>
              <w:ind w:left="0"/>
              <w:rPr>
                <w:rFonts w:ascii="Calibri" w:eastAsia="Calibri" w:hAnsi="Calibri"/>
                <w:sz w:val="22"/>
                <w:szCs w:val="22"/>
              </w:rPr>
            </w:pPr>
            <w:r w:rsidRPr="000765C3">
              <w:rPr>
                <w:rFonts w:ascii="Calibri" w:eastAsia="Calibri" w:hAnsi="Calibri"/>
                <w:sz w:val="22"/>
                <w:szCs w:val="22"/>
              </w:rPr>
              <w:t>Company Experience</w:t>
            </w:r>
          </w:p>
          <w:p w14:paraId="0A5681B0" w14:textId="56900667" w:rsidR="00186D02" w:rsidRPr="000765C3" w:rsidRDefault="00186D02" w:rsidP="009C27FB">
            <w:pPr>
              <w:numPr>
                <w:ilvl w:val="0"/>
                <w:numId w:val="11"/>
              </w:numPr>
              <w:jc w:val="both"/>
              <w:rPr>
                <w:rFonts w:ascii="Calibri" w:eastAsia="Calibri" w:hAnsi="Calibri"/>
                <w:sz w:val="22"/>
                <w:szCs w:val="22"/>
              </w:rPr>
            </w:pPr>
            <w:r w:rsidRPr="000765C3">
              <w:rPr>
                <w:rFonts w:ascii="Calibri" w:eastAsia="Calibri" w:hAnsi="Calibri"/>
                <w:sz w:val="22"/>
                <w:szCs w:val="22"/>
              </w:rPr>
              <w:t>Range and</w:t>
            </w:r>
            <w:r w:rsidR="00FA08BB" w:rsidRPr="000765C3">
              <w:rPr>
                <w:rFonts w:ascii="Calibri" w:eastAsia="Calibri" w:hAnsi="Calibri"/>
                <w:sz w:val="22"/>
                <w:szCs w:val="22"/>
              </w:rPr>
              <w:t xml:space="preserve"> depth of company experience</w:t>
            </w:r>
            <w:r w:rsidR="006A1CB0" w:rsidRPr="000765C3">
              <w:rPr>
                <w:rFonts w:ascii="Calibri" w:eastAsia="Calibri" w:hAnsi="Calibri"/>
                <w:sz w:val="22"/>
                <w:szCs w:val="22"/>
              </w:rPr>
              <w:t>.</w:t>
            </w:r>
          </w:p>
          <w:p w14:paraId="65C0DA69" w14:textId="62ED822F" w:rsidR="007069A1" w:rsidRPr="000765C3" w:rsidRDefault="007069A1" w:rsidP="009C27FB">
            <w:pPr>
              <w:numPr>
                <w:ilvl w:val="0"/>
                <w:numId w:val="11"/>
              </w:numPr>
              <w:jc w:val="both"/>
              <w:rPr>
                <w:rFonts w:ascii="Calibri" w:eastAsia="Calibri" w:hAnsi="Calibri"/>
                <w:sz w:val="22"/>
                <w:szCs w:val="22"/>
              </w:rPr>
            </w:pPr>
            <w:r w:rsidRPr="000765C3">
              <w:rPr>
                <w:rFonts w:ascii="Calibri" w:eastAsia="Calibri" w:hAnsi="Calibri"/>
                <w:sz w:val="22"/>
                <w:szCs w:val="22"/>
              </w:rPr>
              <w:t xml:space="preserve">Experience with </w:t>
            </w:r>
            <w:r w:rsidR="00AD3278" w:rsidRPr="000765C3">
              <w:rPr>
                <w:rFonts w:ascii="Calibri" w:eastAsia="Calibri" w:hAnsi="Calibri"/>
                <w:sz w:val="22"/>
                <w:szCs w:val="22"/>
              </w:rPr>
              <w:t>working with organisations in the INGO or similar sector.</w:t>
            </w:r>
          </w:p>
          <w:p w14:paraId="33B9EAA5" w14:textId="6E527FCC" w:rsidR="00186D02" w:rsidRPr="000765C3" w:rsidRDefault="00FA08BB" w:rsidP="009C27FB">
            <w:pPr>
              <w:numPr>
                <w:ilvl w:val="0"/>
                <w:numId w:val="11"/>
              </w:numPr>
              <w:jc w:val="both"/>
              <w:rPr>
                <w:rFonts w:ascii="Calibri" w:eastAsia="Calibri" w:hAnsi="Calibri"/>
                <w:sz w:val="22"/>
                <w:szCs w:val="22"/>
              </w:rPr>
            </w:pPr>
            <w:r w:rsidRPr="000765C3">
              <w:rPr>
                <w:rFonts w:ascii="Calibri" w:eastAsia="Calibri" w:hAnsi="Calibri"/>
                <w:sz w:val="22"/>
                <w:szCs w:val="22"/>
              </w:rPr>
              <w:t>At least three r</w:t>
            </w:r>
            <w:r w:rsidR="00186D02" w:rsidRPr="000765C3">
              <w:rPr>
                <w:rFonts w:ascii="Calibri" w:eastAsia="Calibri" w:hAnsi="Calibri"/>
                <w:sz w:val="22"/>
                <w:szCs w:val="22"/>
              </w:rPr>
              <w:t xml:space="preserve">elevant client reference </w:t>
            </w:r>
            <w:r w:rsidRPr="000765C3">
              <w:rPr>
                <w:rFonts w:ascii="Calibri" w:eastAsia="Calibri" w:hAnsi="Calibri"/>
                <w:sz w:val="22"/>
                <w:szCs w:val="22"/>
              </w:rPr>
              <w:t>for</w:t>
            </w:r>
            <w:r w:rsidR="00186D02" w:rsidRPr="000765C3">
              <w:rPr>
                <w:rFonts w:ascii="Calibri" w:eastAsia="Calibri" w:hAnsi="Calibri"/>
                <w:sz w:val="22"/>
                <w:szCs w:val="22"/>
              </w:rPr>
              <w:t xml:space="preserve"> similar c</w:t>
            </w:r>
            <w:r w:rsidRPr="000765C3">
              <w:rPr>
                <w:rFonts w:ascii="Calibri" w:eastAsia="Calibri" w:hAnsi="Calibri"/>
                <w:sz w:val="22"/>
                <w:szCs w:val="22"/>
              </w:rPr>
              <w:t>ontracts</w:t>
            </w:r>
            <w:r w:rsidR="006A1CB0" w:rsidRPr="000765C3">
              <w:rPr>
                <w:rFonts w:ascii="Calibri" w:eastAsia="Calibri" w:hAnsi="Calibri"/>
                <w:sz w:val="22"/>
                <w:szCs w:val="22"/>
              </w:rPr>
              <w:t>.</w:t>
            </w:r>
          </w:p>
          <w:p w14:paraId="7E6B8E22" w14:textId="6DFDA1E7" w:rsidR="00FA08BB" w:rsidRPr="000765C3" w:rsidRDefault="00FA08BB" w:rsidP="009C27FB">
            <w:pPr>
              <w:numPr>
                <w:ilvl w:val="0"/>
                <w:numId w:val="11"/>
              </w:numPr>
              <w:jc w:val="both"/>
              <w:rPr>
                <w:rFonts w:ascii="Calibri" w:eastAsia="Calibri" w:hAnsi="Calibri"/>
                <w:sz w:val="22"/>
                <w:szCs w:val="22"/>
              </w:rPr>
            </w:pPr>
            <w:r w:rsidRPr="000765C3">
              <w:rPr>
                <w:rFonts w:ascii="Calibri" w:eastAsia="Calibri" w:hAnsi="Calibri"/>
                <w:sz w:val="22"/>
                <w:szCs w:val="22"/>
              </w:rPr>
              <w:t>Relevant internal good practice policies</w:t>
            </w:r>
            <w:r w:rsidR="006A1CB0" w:rsidRPr="000765C3">
              <w:rPr>
                <w:rFonts w:ascii="Calibri" w:eastAsia="Calibri" w:hAnsi="Calibri"/>
                <w:sz w:val="22"/>
                <w:szCs w:val="22"/>
              </w:rPr>
              <w:t>.</w:t>
            </w:r>
          </w:p>
          <w:p w14:paraId="7F38B884" w14:textId="3639113B" w:rsidR="00FA08BB" w:rsidRPr="000765C3" w:rsidRDefault="00FA08BB" w:rsidP="009C27FB">
            <w:pPr>
              <w:numPr>
                <w:ilvl w:val="0"/>
                <w:numId w:val="11"/>
              </w:numPr>
              <w:jc w:val="both"/>
              <w:rPr>
                <w:rFonts w:ascii="Calibri" w:eastAsia="Calibri" w:hAnsi="Calibri"/>
                <w:sz w:val="22"/>
                <w:szCs w:val="22"/>
              </w:rPr>
            </w:pPr>
            <w:r w:rsidRPr="000765C3">
              <w:rPr>
                <w:rFonts w:ascii="Calibri" w:eastAsia="Calibri" w:hAnsi="Calibri"/>
                <w:sz w:val="22"/>
                <w:szCs w:val="22"/>
              </w:rPr>
              <w:t>Relevant insurances</w:t>
            </w:r>
            <w:r w:rsidR="006A1CB0" w:rsidRPr="000765C3">
              <w:rPr>
                <w:rFonts w:ascii="Calibri" w:eastAsia="Calibri" w:hAnsi="Calibri"/>
                <w:sz w:val="22"/>
                <w:szCs w:val="22"/>
              </w:rPr>
              <w:t>.</w:t>
            </w:r>
          </w:p>
          <w:p w14:paraId="3E0B9E0F" w14:textId="4656D714" w:rsidR="00D72A8F" w:rsidRPr="000765C3" w:rsidRDefault="00D72A8F" w:rsidP="009C27FB">
            <w:pPr>
              <w:numPr>
                <w:ilvl w:val="0"/>
                <w:numId w:val="11"/>
              </w:numPr>
              <w:jc w:val="both"/>
              <w:rPr>
                <w:rFonts w:ascii="Calibri" w:eastAsia="Calibri" w:hAnsi="Calibri"/>
                <w:sz w:val="22"/>
                <w:szCs w:val="22"/>
              </w:rPr>
            </w:pPr>
            <w:r w:rsidRPr="000765C3">
              <w:rPr>
                <w:rFonts w:ascii="Calibri" w:eastAsia="Calibri" w:hAnsi="Calibri" w:cs="Calibri"/>
                <w:spacing w:val="0"/>
                <w:sz w:val="22"/>
                <w:szCs w:val="22"/>
              </w:rPr>
              <w:t>Evidence of approval from relevant authority to sell the products</w:t>
            </w:r>
            <w:r w:rsidR="002D074E" w:rsidRPr="000765C3">
              <w:rPr>
                <w:rFonts w:ascii="Calibri" w:eastAsia="Calibri" w:hAnsi="Calibri" w:cs="Calibri"/>
                <w:spacing w:val="0"/>
                <w:sz w:val="22"/>
                <w:szCs w:val="22"/>
              </w:rPr>
              <w:t xml:space="preserve"> and </w:t>
            </w:r>
            <w:r w:rsidRPr="000765C3">
              <w:rPr>
                <w:rFonts w:ascii="Calibri" w:eastAsia="Calibri" w:hAnsi="Calibri" w:cs="Calibri"/>
                <w:spacing w:val="0"/>
                <w:sz w:val="22"/>
                <w:szCs w:val="22"/>
              </w:rPr>
              <w:t>services</w:t>
            </w:r>
            <w:r w:rsidR="006A1CB0" w:rsidRPr="000765C3">
              <w:rPr>
                <w:rFonts w:ascii="Calibri" w:eastAsia="Calibri" w:hAnsi="Calibri" w:cs="Calibri"/>
                <w:spacing w:val="0"/>
                <w:sz w:val="22"/>
                <w:szCs w:val="22"/>
              </w:rPr>
              <w:t>.</w:t>
            </w:r>
          </w:p>
          <w:p w14:paraId="5EBB73E6" w14:textId="0C860185" w:rsidR="00FA08BB" w:rsidRPr="000765C3" w:rsidRDefault="00FA08BB" w:rsidP="009C27FB">
            <w:pPr>
              <w:numPr>
                <w:ilvl w:val="0"/>
                <w:numId w:val="11"/>
              </w:numPr>
              <w:jc w:val="both"/>
              <w:rPr>
                <w:rFonts w:ascii="Calibri" w:eastAsia="Calibri" w:hAnsi="Calibri"/>
                <w:sz w:val="22"/>
                <w:szCs w:val="22"/>
              </w:rPr>
            </w:pPr>
            <w:r w:rsidRPr="000765C3">
              <w:rPr>
                <w:rFonts w:ascii="Calibri" w:eastAsia="Calibri" w:hAnsi="Calibri" w:cs="Calibri"/>
                <w:spacing w:val="0"/>
                <w:sz w:val="22"/>
                <w:szCs w:val="22"/>
              </w:rPr>
              <w:t>Capacity and resources available to deliver, including the relevant geographic area</w:t>
            </w:r>
            <w:r w:rsidR="006A1CB0" w:rsidRPr="000765C3">
              <w:rPr>
                <w:rFonts w:ascii="Calibri" w:eastAsia="Calibri" w:hAnsi="Calibri" w:cs="Calibri"/>
                <w:spacing w:val="0"/>
                <w:sz w:val="22"/>
                <w:szCs w:val="22"/>
              </w:rPr>
              <w:t>.</w:t>
            </w:r>
          </w:p>
          <w:p w14:paraId="585A1F36" w14:textId="0BF50A56" w:rsidR="00FA08BB" w:rsidRPr="000765C3" w:rsidRDefault="00FA08BB" w:rsidP="009C27FB">
            <w:pPr>
              <w:numPr>
                <w:ilvl w:val="0"/>
                <w:numId w:val="11"/>
              </w:numPr>
              <w:jc w:val="both"/>
              <w:rPr>
                <w:rFonts w:ascii="Calibri" w:eastAsia="Calibri" w:hAnsi="Calibri"/>
                <w:sz w:val="22"/>
                <w:szCs w:val="22"/>
              </w:rPr>
            </w:pPr>
            <w:r w:rsidRPr="000765C3">
              <w:rPr>
                <w:rFonts w:ascii="Calibri" w:eastAsia="Calibri" w:hAnsi="Calibri"/>
                <w:sz w:val="22"/>
                <w:szCs w:val="22"/>
              </w:rPr>
              <w:t>Acceptance of the proposed payment terms</w:t>
            </w:r>
            <w:r w:rsidR="006A1CB0" w:rsidRPr="000765C3">
              <w:rPr>
                <w:rFonts w:ascii="Calibri" w:eastAsia="Calibri" w:hAnsi="Calibri"/>
                <w:sz w:val="22"/>
                <w:szCs w:val="22"/>
              </w:rPr>
              <w:t>.</w:t>
            </w:r>
          </w:p>
        </w:tc>
        <w:tc>
          <w:tcPr>
            <w:tcW w:w="834" w:type="dxa"/>
            <w:vAlign w:val="center"/>
          </w:tcPr>
          <w:p w14:paraId="146C4099" w14:textId="03842BA9" w:rsidR="00C804E6" w:rsidRPr="000765C3" w:rsidRDefault="004C7B87" w:rsidP="00FB3B01">
            <w:pPr>
              <w:ind w:left="0"/>
              <w:rPr>
                <w:rFonts w:ascii="Calibri" w:eastAsia="Calibri" w:hAnsi="Calibri"/>
                <w:sz w:val="22"/>
                <w:szCs w:val="22"/>
              </w:rPr>
            </w:pPr>
            <w:r w:rsidRPr="000765C3">
              <w:rPr>
                <w:rFonts w:ascii="Calibri" w:eastAsia="Calibri" w:hAnsi="Calibri"/>
                <w:sz w:val="22"/>
                <w:szCs w:val="22"/>
              </w:rPr>
              <w:t>20</w:t>
            </w:r>
            <w:r w:rsidR="00186D02" w:rsidRPr="000765C3">
              <w:rPr>
                <w:rFonts w:ascii="Calibri" w:eastAsia="Calibri" w:hAnsi="Calibri"/>
                <w:sz w:val="22"/>
                <w:szCs w:val="22"/>
              </w:rPr>
              <w:t>%</w:t>
            </w:r>
          </w:p>
        </w:tc>
      </w:tr>
      <w:tr w:rsidR="00186D02" w:rsidRPr="00FB3B01" w14:paraId="721293FD" w14:textId="77777777" w:rsidTr="4B9B4BC6">
        <w:trPr>
          <w:trHeight w:val="605"/>
        </w:trPr>
        <w:tc>
          <w:tcPr>
            <w:tcW w:w="9072" w:type="dxa"/>
            <w:vAlign w:val="center"/>
          </w:tcPr>
          <w:p w14:paraId="695087E7" w14:textId="77777777" w:rsidR="00186D02" w:rsidRPr="000765C3" w:rsidRDefault="00186D02" w:rsidP="00FB3B01">
            <w:pPr>
              <w:ind w:left="0"/>
              <w:rPr>
                <w:rFonts w:ascii="Calibri" w:eastAsia="Calibri" w:hAnsi="Calibri"/>
                <w:b/>
                <w:sz w:val="22"/>
                <w:szCs w:val="22"/>
              </w:rPr>
            </w:pPr>
            <w:r w:rsidRPr="000765C3">
              <w:rPr>
                <w:rFonts w:ascii="Calibri" w:eastAsia="Calibri" w:hAnsi="Calibri"/>
                <w:b/>
                <w:sz w:val="22"/>
                <w:szCs w:val="22"/>
              </w:rPr>
              <w:t>Financial Competitiveness</w:t>
            </w:r>
          </w:p>
          <w:p w14:paraId="517AA479" w14:textId="77777777" w:rsidR="00FA08BB" w:rsidRPr="000765C3" w:rsidRDefault="00FA08BB" w:rsidP="00FB3B01">
            <w:pPr>
              <w:ind w:left="0"/>
              <w:rPr>
                <w:rFonts w:ascii="Calibri" w:eastAsia="Calibri" w:hAnsi="Calibri"/>
                <w:b/>
                <w:sz w:val="22"/>
                <w:szCs w:val="22"/>
              </w:rPr>
            </w:pPr>
            <w:r w:rsidRPr="000765C3">
              <w:rPr>
                <w:rFonts w:ascii="Calibri" w:eastAsia="Calibri" w:hAnsi="Calibri" w:cs="Calibri"/>
                <w:spacing w:val="0"/>
                <w:sz w:val="22"/>
                <w:szCs w:val="22"/>
              </w:rPr>
              <w:t>Pricing proposal, with total cost estimate for the products or services, with cost breakdown</w:t>
            </w:r>
          </w:p>
        </w:tc>
        <w:tc>
          <w:tcPr>
            <w:tcW w:w="834" w:type="dxa"/>
            <w:vAlign w:val="center"/>
          </w:tcPr>
          <w:p w14:paraId="6904A3F3" w14:textId="5A3BED04" w:rsidR="00186D02" w:rsidRPr="000765C3" w:rsidRDefault="003D450E" w:rsidP="00FB3B01">
            <w:pPr>
              <w:ind w:left="0"/>
              <w:rPr>
                <w:rFonts w:ascii="Calibri" w:eastAsia="Calibri" w:hAnsi="Calibri"/>
                <w:b/>
                <w:sz w:val="22"/>
                <w:szCs w:val="22"/>
              </w:rPr>
            </w:pPr>
            <w:r w:rsidRPr="000765C3">
              <w:rPr>
                <w:rFonts w:ascii="Calibri" w:eastAsia="Calibri" w:hAnsi="Calibri"/>
                <w:b/>
                <w:sz w:val="22"/>
                <w:szCs w:val="22"/>
              </w:rPr>
              <w:t>5</w:t>
            </w:r>
            <w:r w:rsidR="004C7B87" w:rsidRPr="000765C3">
              <w:rPr>
                <w:rFonts w:ascii="Calibri" w:eastAsia="Calibri" w:hAnsi="Calibri"/>
                <w:b/>
                <w:sz w:val="22"/>
                <w:szCs w:val="22"/>
              </w:rPr>
              <w:t>0</w:t>
            </w:r>
            <w:r w:rsidR="00186D02" w:rsidRPr="000765C3">
              <w:rPr>
                <w:rFonts w:ascii="Calibri" w:eastAsia="Calibri" w:hAnsi="Calibri"/>
                <w:b/>
                <w:sz w:val="22"/>
                <w:szCs w:val="22"/>
              </w:rPr>
              <w:t>%</w:t>
            </w:r>
          </w:p>
        </w:tc>
      </w:tr>
    </w:tbl>
    <w:p w14:paraId="509C64A4" w14:textId="77777777" w:rsidR="00B05D44" w:rsidRDefault="00B05D44" w:rsidP="003A5CE9">
      <w:pPr>
        <w:keepNext/>
        <w:ind w:left="0" w:right="45"/>
        <w:rPr>
          <w:rFonts w:ascii="Calibri" w:hAnsi="Calibri" w:cs="Calibri"/>
          <w:sz w:val="22"/>
          <w:szCs w:val="22"/>
        </w:rPr>
      </w:pPr>
    </w:p>
    <w:p w14:paraId="16DFD38E" w14:textId="27693B6A" w:rsidR="0086248D" w:rsidRPr="004426A2" w:rsidRDefault="003A5CE9" w:rsidP="00AE79EF">
      <w:pPr>
        <w:spacing w:after="200"/>
        <w:ind w:left="0"/>
        <w:jc w:val="center"/>
        <w:rPr>
          <w:rFonts w:ascii="Candara" w:hAnsi="Candara"/>
          <w:b/>
          <w:sz w:val="28"/>
          <w:szCs w:val="28"/>
        </w:rPr>
      </w:pPr>
      <w:r w:rsidRPr="6F050802">
        <w:rPr>
          <w:rFonts w:cs="Calibri"/>
          <w:sz w:val="22"/>
          <w:szCs w:val="22"/>
          <w:u w:val="single"/>
        </w:rPr>
        <w:br w:type="page"/>
      </w:r>
      <w:r w:rsidR="0086248D" w:rsidRPr="004426A2">
        <w:rPr>
          <w:rFonts w:ascii="Candara" w:hAnsi="Candara"/>
          <w:b/>
          <w:sz w:val="28"/>
          <w:szCs w:val="28"/>
        </w:rPr>
        <w:lastRenderedPageBreak/>
        <w:t>Malaria Consortium Terms and Conditions of Purchase</w:t>
      </w:r>
    </w:p>
    <w:p w14:paraId="23C3A1EA" w14:textId="77777777" w:rsidR="0086248D" w:rsidRDefault="0086248D" w:rsidP="0086248D">
      <w:pPr>
        <w:numPr>
          <w:ilvl w:val="0"/>
          <w:numId w:val="22"/>
        </w:numPr>
        <w:spacing w:after="60"/>
        <w:ind w:left="431" w:hanging="431"/>
        <w:jc w:val="both"/>
        <w:rPr>
          <w:rFonts w:ascii="Calibri" w:hAnsi="Calibri" w:cs="Calibri"/>
          <w:b/>
          <w:sz w:val="22"/>
          <w:szCs w:val="22"/>
        </w:rPr>
      </w:pPr>
      <w:r>
        <w:rPr>
          <w:rFonts w:ascii="Calibri" w:hAnsi="Calibri" w:cs="Calibri"/>
          <w:b/>
          <w:sz w:val="22"/>
          <w:szCs w:val="22"/>
        </w:rPr>
        <w:t>Definitions and Interpretation</w:t>
      </w:r>
    </w:p>
    <w:p w14:paraId="232751BF" w14:textId="77777777" w:rsidR="0086248D" w:rsidRDefault="0086248D" w:rsidP="0086248D">
      <w:pPr>
        <w:ind w:left="432"/>
        <w:jc w:val="both"/>
        <w:rPr>
          <w:rFonts w:ascii="Calibri" w:hAnsi="Calibri" w:cs="Calibri"/>
          <w:b/>
          <w:sz w:val="22"/>
          <w:szCs w:val="22"/>
        </w:rPr>
      </w:pPr>
      <w:r>
        <w:rPr>
          <w:rFonts w:ascii="Calibri" w:hAnsi="Calibri" w:cs="Calibri"/>
          <w:sz w:val="22"/>
          <w:szCs w:val="22"/>
        </w:rPr>
        <w:t xml:space="preserve">These terms and conditions (the </w:t>
      </w:r>
      <w:r>
        <w:rPr>
          <w:rFonts w:ascii="Calibri" w:hAnsi="Calibri" w:cs="Calibri"/>
          <w:b/>
          <w:sz w:val="22"/>
          <w:szCs w:val="22"/>
        </w:rPr>
        <w:t>Conditions</w:t>
      </w:r>
      <w:r>
        <w:rPr>
          <w:rFonts w:ascii="Calibri" w:hAnsi="Calibri" w:cs="Calibri"/>
          <w:sz w:val="22"/>
          <w:szCs w:val="22"/>
        </w:rPr>
        <w:t xml:space="preserve">) form part of the contract between the supplier (the </w:t>
      </w:r>
      <w:r>
        <w:rPr>
          <w:rFonts w:ascii="Calibri" w:hAnsi="Calibri" w:cs="Calibri"/>
          <w:b/>
          <w:sz w:val="22"/>
          <w:szCs w:val="22"/>
        </w:rPr>
        <w:t>Supplier</w:t>
      </w:r>
      <w:r>
        <w:rPr>
          <w:rFonts w:ascii="Calibri" w:hAnsi="Calibri" w:cs="Calibri"/>
          <w:sz w:val="22"/>
          <w:szCs w:val="22"/>
        </w:rPr>
        <w:t xml:space="preserve">) and Malaria Consortium </w:t>
      </w:r>
      <w:proofErr w:type="gramStart"/>
      <w:r>
        <w:rPr>
          <w:rFonts w:ascii="Calibri" w:hAnsi="Calibri" w:cs="Calibri"/>
          <w:sz w:val="22"/>
          <w:szCs w:val="22"/>
        </w:rPr>
        <w:t>(”Malaria</w:t>
      </w:r>
      <w:proofErr w:type="gramEnd"/>
      <w:r>
        <w:rPr>
          <w:rFonts w:ascii="Calibri" w:hAnsi="Calibri" w:cs="Calibri"/>
          <w:sz w:val="22"/>
          <w:szCs w:val="22"/>
        </w:rPr>
        <w:t xml:space="preserve"> Consortium”), in relation to the purchase order or Agreement (the </w:t>
      </w:r>
      <w:r>
        <w:rPr>
          <w:rFonts w:ascii="Calibri" w:hAnsi="Calibri" w:cs="Calibri"/>
          <w:b/>
          <w:sz w:val="22"/>
          <w:szCs w:val="22"/>
        </w:rPr>
        <w:t>Order</w:t>
      </w:r>
      <w:r>
        <w:rPr>
          <w:rFonts w:ascii="Calibri" w:hAnsi="Calibri" w:cs="Calibri"/>
          <w:sz w:val="22"/>
          <w:szCs w:val="22"/>
        </w:rPr>
        <w:t xml:space="preserve">) (the Order and the Conditions are together referred to as the </w:t>
      </w:r>
      <w:r>
        <w:rPr>
          <w:rFonts w:ascii="Calibri" w:hAnsi="Calibri" w:cs="Calibri"/>
          <w:b/>
          <w:sz w:val="22"/>
          <w:szCs w:val="22"/>
        </w:rPr>
        <w:t>Contract</w:t>
      </w:r>
      <w:r>
        <w:rPr>
          <w:rFonts w:ascii="Calibri" w:hAnsi="Calibri" w:cs="Calibri"/>
          <w:sz w:val="22"/>
          <w:szCs w:val="22"/>
        </w:rPr>
        <w:t>). Terms not otherwise defined herein shall have the meaning given to them in the applicable Order.</w:t>
      </w:r>
    </w:p>
    <w:p w14:paraId="3677C7A8" w14:textId="77777777" w:rsidR="0086248D" w:rsidRDefault="0086248D" w:rsidP="0086248D">
      <w:pPr>
        <w:jc w:val="both"/>
        <w:rPr>
          <w:rFonts w:ascii="Calibri" w:hAnsi="Calibri" w:cs="Calibri"/>
          <w:b/>
          <w:sz w:val="22"/>
          <w:szCs w:val="22"/>
        </w:rPr>
      </w:pPr>
    </w:p>
    <w:p w14:paraId="2C334582" w14:textId="77777777" w:rsidR="0086248D" w:rsidRDefault="0086248D" w:rsidP="0086248D">
      <w:pPr>
        <w:numPr>
          <w:ilvl w:val="0"/>
          <w:numId w:val="22"/>
        </w:numPr>
        <w:spacing w:after="60"/>
        <w:ind w:left="431" w:hanging="431"/>
        <w:jc w:val="both"/>
        <w:rPr>
          <w:rFonts w:ascii="Calibri" w:hAnsi="Calibri" w:cs="Calibri"/>
          <w:b/>
          <w:sz w:val="22"/>
          <w:szCs w:val="22"/>
        </w:rPr>
      </w:pPr>
      <w:r>
        <w:rPr>
          <w:rFonts w:ascii="Calibri" w:hAnsi="Calibri" w:cs="Calibri"/>
          <w:b/>
          <w:sz w:val="22"/>
          <w:szCs w:val="22"/>
        </w:rPr>
        <w:t>Quality and Defects</w:t>
      </w:r>
    </w:p>
    <w:p w14:paraId="45FE5F06" w14:textId="77777777" w:rsidR="0086248D" w:rsidRDefault="0086248D" w:rsidP="0086248D">
      <w:pPr>
        <w:numPr>
          <w:ilvl w:val="1"/>
          <w:numId w:val="22"/>
        </w:numPr>
        <w:tabs>
          <w:tab w:val="clear" w:pos="576"/>
          <w:tab w:val="left" w:pos="426"/>
        </w:tabs>
        <w:ind w:left="426" w:hanging="426"/>
        <w:jc w:val="both"/>
        <w:rPr>
          <w:rFonts w:ascii="Calibri" w:hAnsi="Calibri" w:cs="Calibri"/>
          <w:b/>
          <w:sz w:val="22"/>
          <w:szCs w:val="22"/>
        </w:rPr>
      </w:pPr>
      <w:r>
        <w:rPr>
          <w:rFonts w:ascii="Calibri" w:hAnsi="Calibri" w:cs="Calibri"/>
          <w:sz w:val="22"/>
          <w:szCs w:val="22"/>
        </w:rPr>
        <w:t>The goods and or services shall, as appropriate:</w:t>
      </w:r>
    </w:p>
    <w:p w14:paraId="4A903801" w14:textId="77777777" w:rsidR="0086248D" w:rsidRDefault="0086248D" w:rsidP="0086248D">
      <w:pPr>
        <w:numPr>
          <w:ilvl w:val="0"/>
          <w:numId w:val="23"/>
        </w:numPr>
        <w:autoSpaceDE w:val="0"/>
        <w:autoSpaceDN w:val="0"/>
        <w:adjustRightInd w:val="0"/>
        <w:jc w:val="both"/>
        <w:rPr>
          <w:rFonts w:ascii="Calibri" w:hAnsi="Calibri" w:cs="Calibri"/>
          <w:sz w:val="22"/>
          <w:szCs w:val="22"/>
          <w:lang w:eastAsia="en-GB"/>
        </w:rPr>
      </w:pPr>
      <w:r>
        <w:rPr>
          <w:rFonts w:ascii="Calibri" w:hAnsi="Calibri" w:cs="Calibri"/>
          <w:sz w:val="22"/>
          <w:szCs w:val="22"/>
          <w:lang w:eastAsia="en-GB"/>
        </w:rPr>
        <w:t xml:space="preserve">correspond with their description in the Order and any applicable </w:t>
      </w:r>
      <w:proofErr w:type="gramStart"/>
      <w:r>
        <w:rPr>
          <w:rFonts w:ascii="Calibri" w:hAnsi="Calibri" w:cs="Calibri"/>
          <w:sz w:val="22"/>
          <w:szCs w:val="22"/>
          <w:lang w:eastAsia="en-GB"/>
        </w:rPr>
        <w:t>specification;</w:t>
      </w:r>
      <w:proofErr w:type="gramEnd"/>
    </w:p>
    <w:p w14:paraId="19C15B80" w14:textId="77777777" w:rsidR="0086248D" w:rsidRDefault="0086248D" w:rsidP="0086248D">
      <w:pPr>
        <w:numPr>
          <w:ilvl w:val="0"/>
          <w:numId w:val="23"/>
        </w:numPr>
        <w:autoSpaceDE w:val="0"/>
        <w:autoSpaceDN w:val="0"/>
        <w:adjustRightInd w:val="0"/>
        <w:jc w:val="both"/>
        <w:rPr>
          <w:rFonts w:ascii="Calibri" w:hAnsi="Calibri" w:cs="Calibri"/>
          <w:sz w:val="22"/>
          <w:szCs w:val="22"/>
          <w:lang w:eastAsia="en-GB"/>
        </w:rPr>
      </w:pPr>
      <w:r>
        <w:rPr>
          <w:rFonts w:ascii="Calibri" w:hAnsi="Calibri" w:cs="Calibri"/>
          <w:sz w:val="22"/>
          <w:szCs w:val="22"/>
          <w:lang w:eastAsia="en-GB"/>
        </w:rPr>
        <w:t xml:space="preserve">comply with all applicable statutory and regulatory </w:t>
      </w:r>
      <w:proofErr w:type="gramStart"/>
      <w:r>
        <w:rPr>
          <w:rFonts w:ascii="Calibri" w:hAnsi="Calibri" w:cs="Calibri"/>
          <w:sz w:val="22"/>
          <w:szCs w:val="22"/>
          <w:lang w:eastAsia="en-GB"/>
        </w:rPr>
        <w:t>requirements;</w:t>
      </w:r>
      <w:proofErr w:type="gramEnd"/>
      <w:r>
        <w:rPr>
          <w:rFonts w:ascii="Calibri" w:hAnsi="Calibri" w:cs="Calibri"/>
          <w:sz w:val="22"/>
          <w:szCs w:val="22"/>
          <w:lang w:eastAsia="en-GB"/>
        </w:rPr>
        <w:t xml:space="preserve"> </w:t>
      </w:r>
    </w:p>
    <w:p w14:paraId="29E00EE0" w14:textId="77777777" w:rsidR="0086248D" w:rsidRDefault="0086248D" w:rsidP="0086248D">
      <w:pPr>
        <w:numPr>
          <w:ilvl w:val="0"/>
          <w:numId w:val="23"/>
        </w:numPr>
        <w:autoSpaceDE w:val="0"/>
        <w:autoSpaceDN w:val="0"/>
        <w:adjustRightInd w:val="0"/>
        <w:jc w:val="both"/>
        <w:rPr>
          <w:rFonts w:ascii="Calibri" w:hAnsi="Calibri" w:cs="Calibri"/>
          <w:sz w:val="22"/>
          <w:szCs w:val="22"/>
          <w:lang w:eastAsia="en-GB"/>
        </w:rPr>
      </w:pPr>
      <w:r>
        <w:rPr>
          <w:rFonts w:ascii="Calibri" w:hAnsi="Calibri" w:cs="Calibri"/>
          <w:sz w:val="22"/>
          <w:szCs w:val="22"/>
          <w:lang w:eastAsia="en-GB"/>
        </w:rPr>
        <w:t xml:space="preserve">be of the highest quality and fit for each purpose held out by the Supplier or made known to the Supplier by Malaria </w:t>
      </w:r>
      <w:proofErr w:type="gramStart"/>
      <w:r>
        <w:rPr>
          <w:rFonts w:ascii="Calibri" w:hAnsi="Calibri" w:cs="Calibri"/>
          <w:sz w:val="22"/>
          <w:szCs w:val="22"/>
          <w:lang w:eastAsia="en-GB"/>
        </w:rPr>
        <w:t>Consortium;</w:t>
      </w:r>
      <w:proofErr w:type="gramEnd"/>
      <w:r>
        <w:rPr>
          <w:rFonts w:ascii="Calibri" w:hAnsi="Calibri" w:cs="Calibri"/>
          <w:sz w:val="22"/>
          <w:szCs w:val="22"/>
          <w:lang w:eastAsia="en-GB"/>
        </w:rPr>
        <w:t xml:space="preserve"> </w:t>
      </w:r>
    </w:p>
    <w:p w14:paraId="13A764E5" w14:textId="77777777" w:rsidR="0086248D" w:rsidRDefault="0086248D" w:rsidP="0086248D">
      <w:pPr>
        <w:numPr>
          <w:ilvl w:val="0"/>
          <w:numId w:val="23"/>
        </w:numPr>
        <w:autoSpaceDE w:val="0"/>
        <w:autoSpaceDN w:val="0"/>
        <w:adjustRightInd w:val="0"/>
        <w:jc w:val="both"/>
        <w:rPr>
          <w:rFonts w:ascii="Calibri" w:hAnsi="Calibri" w:cs="Calibri"/>
          <w:sz w:val="22"/>
          <w:szCs w:val="22"/>
          <w:lang w:eastAsia="en-GB"/>
        </w:rPr>
      </w:pPr>
      <w:r>
        <w:rPr>
          <w:rFonts w:ascii="Calibri" w:hAnsi="Calibri" w:cs="Calibri"/>
          <w:sz w:val="22"/>
          <w:szCs w:val="22"/>
        </w:rPr>
        <w:t>be free from defects in design, material, workmanship and installation; and</w:t>
      </w:r>
    </w:p>
    <w:p w14:paraId="17D65D8A" w14:textId="77777777" w:rsidR="0086248D" w:rsidRDefault="0086248D" w:rsidP="0086248D">
      <w:pPr>
        <w:numPr>
          <w:ilvl w:val="0"/>
          <w:numId w:val="23"/>
        </w:numPr>
        <w:autoSpaceDE w:val="0"/>
        <w:autoSpaceDN w:val="0"/>
        <w:adjustRightInd w:val="0"/>
        <w:spacing w:after="60"/>
        <w:ind w:left="1077" w:hanging="357"/>
        <w:jc w:val="both"/>
        <w:rPr>
          <w:rFonts w:ascii="Calibri" w:hAnsi="Calibri" w:cs="Calibri"/>
          <w:sz w:val="22"/>
          <w:szCs w:val="22"/>
          <w:lang w:eastAsia="en-GB"/>
        </w:rPr>
      </w:pPr>
      <w:r>
        <w:rPr>
          <w:rFonts w:ascii="Calibri" w:hAnsi="Calibri" w:cs="Calibri"/>
          <w:sz w:val="22"/>
          <w:szCs w:val="22"/>
        </w:rPr>
        <w:t>be performed with the best care, skill and diligence in accordance with best practice in the Supplier's industry, profession or trade.</w:t>
      </w:r>
    </w:p>
    <w:p w14:paraId="15CF4164" w14:textId="77777777" w:rsidR="0086248D" w:rsidRDefault="0086248D" w:rsidP="0086248D">
      <w:pPr>
        <w:numPr>
          <w:ilvl w:val="1"/>
          <w:numId w:val="22"/>
        </w:numPr>
        <w:tabs>
          <w:tab w:val="clear" w:pos="576"/>
          <w:tab w:val="left" w:pos="426"/>
        </w:tabs>
        <w:ind w:left="426" w:hanging="426"/>
        <w:jc w:val="both"/>
        <w:rPr>
          <w:rFonts w:ascii="Calibri" w:hAnsi="Calibri" w:cs="Calibri"/>
          <w:sz w:val="22"/>
          <w:szCs w:val="22"/>
        </w:rPr>
      </w:pPr>
      <w:r>
        <w:rPr>
          <w:rFonts w:ascii="Calibri" w:hAnsi="Calibri" w:cs="Calibri"/>
          <w:sz w:val="22"/>
          <w:szCs w:val="22"/>
          <w:lang w:eastAsia="en-GB"/>
        </w:rPr>
        <w:t>Malaria Consortium</w:t>
      </w:r>
      <w:r w:rsidDel="00443515">
        <w:rPr>
          <w:rFonts w:ascii="Calibri" w:hAnsi="Calibri" w:cs="Calibri"/>
          <w:sz w:val="22"/>
          <w:szCs w:val="22"/>
        </w:rPr>
        <w:t xml:space="preserve"> </w:t>
      </w:r>
      <w:r>
        <w:rPr>
          <w:rFonts w:ascii="Calibri" w:hAnsi="Calibri" w:cs="Calibri"/>
          <w:sz w:val="22"/>
          <w:szCs w:val="22"/>
        </w:rPr>
        <w:t xml:space="preserve">(including its representatives or agents) reserves the right at any time without the provision of prior notice to audit the Supplier’s records, inspect work being undertaken in relation to the supply of the Goods and Services and, in the case of Goods, to test them.      </w:t>
      </w:r>
    </w:p>
    <w:p w14:paraId="4B0C4D07" w14:textId="77777777" w:rsidR="0086248D" w:rsidRDefault="0086248D" w:rsidP="0086248D">
      <w:pPr>
        <w:autoSpaceDE w:val="0"/>
        <w:autoSpaceDN w:val="0"/>
        <w:adjustRightInd w:val="0"/>
        <w:ind w:left="720"/>
        <w:jc w:val="both"/>
        <w:rPr>
          <w:rFonts w:ascii="Calibri" w:hAnsi="Calibri" w:cs="Calibri"/>
          <w:sz w:val="22"/>
          <w:szCs w:val="22"/>
          <w:lang w:eastAsia="en-GB"/>
        </w:rPr>
      </w:pPr>
    </w:p>
    <w:p w14:paraId="31F3EC1F" w14:textId="77777777" w:rsidR="0086248D" w:rsidRDefault="0086248D" w:rsidP="0086248D">
      <w:pPr>
        <w:numPr>
          <w:ilvl w:val="0"/>
          <w:numId w:val="22"/>
        </w:numPr>
        <w:spacing w:after="60"/>
        <w:ind w:left="431" w:hanging="431"/>
        <w:jc w:val="both"/>
        <w:rPr>
          <w:rFonts w:ascii="Calibri" w:hAnsi="Calibri" w:cs="Calibri"/>
          <w:b/>
          <w:sz w:val="22"/>
          <w:szCs w:val="22"/>
        </w:rPr>
      </w:pPr>
      <w:r>
        <w:rPr>
          <w:rFonts w:ascii="Calibri" w:hAnsi="Calibri" w:cs="Calibri"/>
          <w:b/>
          <w:sz w:val="22"/>
          <w:szCs w:val="22"/>
        </w:rPr>
        <w:t>Ethical Standards</w:t>
      </w:r>
    </w:p>
    <w:p w14:paraId="75B62E49" w14:textId="77777777" w:rsidR="0086248D" w:rsidRDefault="0086248D" w:rsidP="0086248D">
      <w:pPr>
        <w:numPr>
          <w:ilvl w:val="1"/>
          <w:numId w:val="22"/>
        </w:numPr>
        <w:tabs>
          <w:tab w:val="clear" w:pos="576"/>
          <w:tab w:val="left" w:pos="426"/>
        </w:tabs>
        <w:spacing w:after="60"/>
        <w:ind w:left="425" w:hanging="425"/>
        <w:jc w:val="both"/>
        <w:rPr>
          <w:rFonts w:ascii="Calibri" w:hAnsi="Calibri" w:cs="Calibri"/>
          <w:b/>
          <w:sz w:val="22"/>
          <w:szCs w:val="22"/>
        </w:rPr>
      </w:pPr>
      <w:r>
        <w:rPr>
          <w:rFonts w:ascii="Calibri" w:hAnsi="Calibri" w:cs="Calibri"/>
          <w:sz w:val="22"/>
          <w:szCs w:val="22"/>
        </w:rPr>
        <w:t xml:space="preserve">The Supplier shall observe the highest ethical standards during the performance of its obligations under this Contract including international labour standards promoted by the International Labour Organisation including in the areas of child labour and forced labour. </w:t>
      </w:r>
    </w:p>
    <w:p w14:paraId="691A9C3B" w14:textId="77777777" w:rsidR="0086248D" w:rsidRDefault="0086248D" w:rsidP="0086248D">
      <w:pPr>
        <w:numPr>
          <w:ilvl w:val="1"/>
          <w:numId w:val="22"/>
        </w:numPr>
        <w:tabs>
          <w:tab w:val="clear" w:pos="576"/>
          <w:tab w:val="left" w:pos="426"/>
        </w:tabs>
        <w:spacing w:after="60"/>
        <w:ind w:left="425" w:hanging="425"/>
        <w:jc w:val="both"/>
        <w:rPr>
          <w:rFonts w:ascii="Calibri" w:hAnsi="Calibri" w:cs="Calibri"/>
          <w:sz w:val="22"/>
          <w:szCs w:val="22"/>
        </w:rPr>
      </w:pPr>
      <w:r>
        <w:rPr>
          <w:rFonts w:ascii="Calibri" w:hAnsi="Calibri" w:cs="Calibri"/>
          <w:sz w:val="22"/>
          <w:szCs w:val="22"/>
        </w:rPr>
        <w:t xml:space="preserve">The Supplier, its suppliers and sub-contractors shall comply with all environmental, public health &amp; safety, and product safety statutory and regulatory requirements and standards, shall not in any way be involved in the manufacture or sale of arms or have any business relations with armed groups or governments for any war related purpose </w:t>
      </w:r>
    </w:p>
    <w:p w14:paraId="3CE86B0F" w14:textId="77777777" w:rsidR="0086248D" w:rsidRDefault="0086248D" w:rsidP="0086248D">
      <w:pPr>
        <w:numPr>
          <w:ilvl w:val="1"/>
          <w:numId w:val="22"/>
        </w:numPr>
        <w:tabs>
          <w:tab w:val="clear" w:pos="576"/>
          <w:tab w:val="left" w:pos="426"/>
        </w:tabs>
        <w:spacing w:after="60"/>
        <w:ind w:left="425" w:hanging="425"/>
        <w:jc w:val="both"/>
        <w:rPr>
          <w:rFonts w:ascii="Calibri" w:hAnsi="Calibri" w:cs="Calibri"/>
          <w:sz w:val="22"/>
          <w:szCs w:val="22"/>
        </w:rPr>
      </w:pPr>
      <w:r>
        <w:rPr>
          <w:rFonts w:ascii="Calibri" w:hAnsi="Calibri" w:cs="Calibri"/>
          <w:sz w:val="22"/>
          <w:szCs w:val="22"/>
        </w:rPr>
        <w:t xml:space="preserve">The Supplier shall comply with the following </w:t>
      </w:r>
      <w:r>
        <w:rPr>
          <w:rFonts w:ascii="Calibri" w:hAnsi="Calibri" w:cs="Calibri"/>
          <w:sz w:val="22"/>
          <w:szCs w:val="22"/>
          <w:lang w:eastAsia="en-GB"/>
        </w:rPr>
        <w:t>Malaria Consortium</w:t>
      </w:r>
      <w:r>
        <w:rPr>
          <w:rFonts w:ascii="Calibri" w:hAnsi="Calibri" w:cs="Calibri"/>
          <w:sz w:val="22"/>
          <w:szCs w:val="22"/>
        </w:rPr>
        <w:t xml:space="preserve"> Policies, copies of which are available on the Malaria Consortium website and at https://www.malariaconsortium.org/pages/governance/policies.htm: Anti Bribery Policy, Anti-Fraud and Anti-Corruption Policy, Anti-Money Laundering and Terrorist Financing Policy, Code of Conduct, Safeguarding Policy and Whistleblowing Policy.</w:t>
      </w:r>
    </w:p>
    <w:p w14:paraId="3B60004E" w14:textId="77777777" w:rsidR="0086248D" w:rsidRDefault="0086248D" w:rsidP="0086248D">
      <w:pPr>
        <w:ind w:left="432"/>
        <w:jc w:val="both"/>
        <w:rPr>
          <w:rFonts w:ascii="Calibri" w:hAnsi="Calibri" w:cs="Calibri"/>
          <w:b/>
          <w:sz w:val="22"/>
          <w:szCs w:val="22"/>
        </w:rPr>
      </w:pPr>
    </w:p>
    <w:p w14:paraId="6CF892B7" w14:textId="77777777" w:rsidR="0086248D" w:rsidRDefault="0086248D" w:rsidP="0086248D">
      <w:pPr>
        <w:numPr>
          <w:ilvl w:val="0"/>
          <w:numId w:val="22"/>
        </w:numPr>
        <w:spacing w:after="60"/>
        <w:ind w:left="431" w:hanging="431"/>
        <w:jc w:val="both"/>
        <w:rPr>
          <w:rFonts w:ascii="Calibri" w:hAnsi="Calibri" w:cs="Calibri"/>
          <w:b/>
          <w:sz w:val="22"/>
          <w:szCs w:val="22"/>
        </w:rPr>
      </w:pPr>
      <w:r>
        <w:rPr>
          <w:rFonts w:ascii="Calibri" w:hAnsi="Calibri" w:cs="Calibri"/>
          <w:b/>
          <w:sz w:val="22"/>
          <w:szCs w:val="22"/>
        </w:rPr>
        <w:t>Delivery / Performance</w:t>
      </w:r>
    </w:p>
    <w:p w14:paraId="17216347" w14:textId="77777777" w:rsidR="0086248D" w:rsidRDefault="0086248D" w:rsidP="0086248D">
      <w:pPr>
        <w:numPr>
          <w:ilvl w:val="1"/>
          <w:numId w:val="22"/>
        </w:numPr>
        <w:tabs>
          <w:tab w:val="clear" w:pos="576"/>
          <w:tab w:val="left" w:pos="426"/>
        </w:tabs>
        <w:spacing w:after="60"/>
        <w:ind w:left="425" w:hanging="425"/>
        <w:jc w:val="both"/>
        <w:rPr>
          <w:rFonts w:ascii="Calibri" w:hAnsi="Calibri" w:cs="Calibri"/>
          <w:b/>
          <w:sz w:val="22"/>
          <w:szCs w:val="22"/>
        </w:rPr>
      </w:pPr>
      <w:r>
        <w:rPr>
          <w:rFonts w:ascii="Calibri" w:hAnsi="Calibri" w:cs="Calibri"/>
          <w:sz w:val="22"/>
          <w:szCs w:val="22"/>
        </w:rPr>
        <w:t xml:space="preserve">The Goods shall be delivered to, and the Services shall be performed at the address and on the date or within the period stated in the Order, and in either case during </w:t>
      </w:r>
      <w:r>
        <w:rPr>
          <w:rFonts w:ascii="Calibri" w:hAnsi="Calibri" w:cs="Calibri"/>
          <w:sz w:val="22"/>
          <w:szCs w:val="22"/>
          <w:lang w:eastAsia="en-GB"/>
        </w:rPr>
        <w:t xml:space="preserve">Malaria Consortium’s </w:t>
      </w:r>
      <w:r>
        <w:rPr>
          <w:rFonts w:ascii="Calibri" w:hAnsi="Calibri" w:cs="Calibri"/>
          <w:sz w:val="22"/>
          <w:szCs w:val="22"/>
        </w:rPr>
        <w:t xml:space="preserve">usual business hours, except where otherwise agreed in the Order.  Time shall be of the essence in respect of this Condition 4.1. </w:t>
      </w:r>
    </w:p>
    <w:p w14:paraId="76EA6ABD" w14:textId="77777777" w:rsidR="0086248D" w:rsidRDefault="0086248D" w:rsidP="0086248D">
      <w:pPr>
        <w:numPr>
          <w:ilvl w:val="1"/>
          <w:numId w:val="22"/>
        </w:numPr>
        <w:tabs>
          <w:tab w:val="clear" w:pos="576"/>
          <w:tab w:val="left" w:pos="426"/>
        </w:tabs>
        <w:spacing w:after="60"/>
        <w:ind w:left="425" w:hanging="425"/>
        <w:jc w:val="both"/>
        <w:rPr>
          <w:rFonts w:ascii="Calibri" w:hAnsi="Calibri" w:cs="Calibri"/>
          <w:b/>
          <w:sz w:val="22"/>
          <w:szCs w:val="22"/>
        </w:rPr>
      </w:pPr>
      <w:r>
        <w:rPr>
          <w:rFonts w:ascii="Calibri" w:hAnsi="Calibri" w:cs="Calibri"/>
          <w:sz w:val="22"/>
          <w:szCs w:val="22"/>
        </w:rPr>
        <w:t xml:space="preserve">Where the date of delivery of the Goods or of performance of Services is to be specified after issue of the Order, the Supplier shall give </w:t>
      </w:r>
      <w:r>
        <w:rPr>
          <w:rFonts w:ascii="Calibri" w:hAnsi="Calibri" w:cs="Calibri"/>
          <w:sz w:val="22"/>
          <w:szCs w:val="22"/>
          <w:lang w:eastAsia="en-GB"/>
        </w:rPr>
        <w:t xml:space="preserve">Malaria Consortium </w:t>
      </w:r>
      <w:r>
        <w:rPr>
          <w:rFonts w:ascii="Calibri" w:hAnsi="Calibri" w:cs="Calibri"/>
          <w:sz w:val="22"/>
          <w:szCs w:val="22"/>
        </w:rPr>
        <w:t>reasonable written notice of the specified date.</w:t>
      </w:r>
    </w:p>
    <w:p w14:paraId="1A0DCD99" w14:textId="77777777" w:rsidR="0086248D" w:rsidRDefault="0086248D" w:rsidP="0086248D">
      <w:pPr>
        <w:numPr>
          <w:ilvl w:val="1"/>
          <w:numId w:val="22"/>
        </w:numPr>
        <w:tabs>
          <w:tab w:val="clear" w:pos="576"/>
          <w:tab w:val="left" w:pos="426"/>
        </w:tabs>
        <w:spacing w:after="60"/>
        <w:ind w:left="425" w:hanging="425"/>
        <w:jc w:val="both"/>
        <w:rPr>
          <w:rFonts w:ascii="Calibri" w:hAnsi="Calibri" w:cs="Calibri"/>
          <w:b/>
          <w:sz w:val="22"/>
          <w:szCs w:val="22"/>
        </w:rPr>
      </w:pPr>
      <w:r>
        <w:rPr>
          <w:rFonts w:ascii="Calibri" w:hAnsi="Calibri" w:cs="Calibri"/>
          <w:sz w:val="22"/>
          <w:szCs w:val="22"/>
        </w:rPr>
        <w:t xml:space="preserve">Delivery of the goods shall take place and title in the Goods will pass on the completion of the physical transfer of the goods from the Supplier or its agents to </w:t>
      </w:r>
      <w:r>
        <w:rPr>
          <w:rFonts w:ascii="Calibri" w:hAnsi="Calibri" w:cs="Calibri"/>
          <w:sz w:val="22"/>
          <w:szCs w:val="22"/>
          <w:lang w:eastAsia="en-GB"/>
        </w:rPr>
        <w:t xml:space="preserve">Malaria Consortium </w:t>
      </w:r>
      <w:r>
        <w:rPr>
          <w:rFonts w:ascii="Calibri" w:hAnsi="Calibri" w:cs="Calibri"/>
          <w:sz w:val="22"/>
          <w:szCs w:val="22"/>
        </w:rPr>
        <w:t>or its agents at the address specified in the Order.</w:t>
      </w:r>
    </w:p>
    <w:p w14:paraId="1E9520A7" w14:textId="77777777" w:rsidR="0086248D" w:rsidRDefault="0086248D" w:rsidP="0086248D">
      <w:pPr>
        <w:numPr>
          <w:ilvl w:val="1"/>
          <w:numId w:val="22"/>
        </w:numPr>
        <w:tabs>
          <w:tab w:val="clear" w:pos="576"/>
          <w:tab w:val="left" w:pos="426"/>
        </w:tabs>
        <w:spacing w:after="60"/>
        <w:ind w:left="425" w:hanging="425"/>
        <w:jc w:val="both"/>
        <w:rPr>
          <w:rFonts w:ascii="Calibri" w:hAnsi="Calibri" w:cs="Calibri"/>
          <w:b/>
          <w:sz w:val="22"/>
          <w:szCs w:val="22"/>
        </w:rPr>
      </w:pPr>
      <w:r>
        <w:rPr>
          <w:rFonts w:ascii="Calibri" w:hAnsi="Calibri" w:cs="Calibri"/>
          <w:sz w:val="22"/>
          <w:szCs w:val="22"/>
        </w:rPr>
        <w:t xml:space="preserve">Risk of damage to or loss of the Goods shall pass to </w:t>
      </w:r>
      <w:r>
        <w:rPr>
          <w:rFonts w:ascii="Calibri" w:hAnsi="Calibri" w:cs="Calibri"/>
          <w:sz w:val="22"/>
          <w:szCs w:val="22"/>
          <w:lang w:eastAsia="en-GB"/>
        </w:rPr>
        <w:t>Malaria Consortium</w:t>
      </w:r>
      <w:r>
        <w:rPr>
          <w:rFonts w:ascii="Calibri" w:hAnsi="Calibri" w:cs="Calibri"/>
          <w:sz w:val="22"/>
          <w:szCs w:val="22"/>
        </w:rPr>
        <w:t xml:space="preserve"> in accordance with the relevant provisions of Incoterms rules as in force at the date the Contract is made or, where Incoterms do not apply or are not stated in the Order, risk in the Goods shall pass to </w:t>
      </w:r>
      <w:r>
        <w:rPr>
          <w:rFonts w:ascii="Calibri" w:hAnsi="Calibri" w:cs="Calibri"/>
          <w:sz w:val="22"/>
          <w:szCs w:val="22"/>
          <w:lang w:eastAsia="en-GB"/>
        </w:rPr>
        <w:t>Malaria Consortium</w:t>
      </w:r>
      <w:r>
        <w:rPr>
          <w:rFonts w:ascii="Calibri" w:hAnsi="Calibri" w:cs="Calibri"/>
          <w:sz w:val="22"/>
          <w:szCs w:val="22"/>
        </w:rPr>
        <w:t xml:space="preserve"> on completion of delivery.</w:t>
      </w:r>
      <w:r>
        <w:rPr>
          <w:rFonts w:ascii="Calibri" w:hAnsi="Calibri" w:cs="Calibri"/>
          <w:b/>
          <w:bCs/>
          <w:i/>
          <w:iCs/>
          <w:sz w:val="22"/>
          <w:szCs w:val="22"/>
        </w:rPr>
        <w:t xml:space="preserve"> </w:t>
      </w:r>
    </w:p>
    <w:p w14:paraId="5A1277BD" w14:textId="77777777" w:rsidR="0086248D" w:rsidRDefault="0086248D" w:rsidP="0086248D">
      <w:pPr>
        <w:numPr>
          <w:ilvl w:val="1"/>
          <w:numId w:val="22"/>
        </w:numPr>
        <w:tabs>
          <w:tab w:val="clear" w:pos="576"/>
          <w:tab w:val="left" w:pos="426"/>
        </w:tabs>
        <w:spacing w:after="60"/>
        <w:ind w:left="425" w:hanging="425"/>
        <w:jc w:val="both"/>
        <w:rPr>
          <w:rFonts w:ascii="Calibri" w:hAnsi="Calibri" w:cs="Calibri"/>
          <w:b/>
          <w:sz w:val="22"/>
          <w:szCs w:val="22"/>
        </w:rPr>
      </w:pPr>
      <w:r>
        <w:rPr>
          <w:rFonts w:ascii="Calibri" w:hAnsi="Calibri" w:cs="Calibri"/>
          <w:sz w:val="22"/>
          <w:szCs w:val="22"/>
          <w:lang w:eastAsia="en-GB"/>
        </w:rPr>
        <w:lastRenderedPageBreak/>
        <w:t xml:space="preserve">Malaria Consortium </w:t>
      </w:r>
      <w:r>
        <w:rPr>
          <w:rFonts w:ascii="Calibri" w:hAnsi="Calibri" w:cs="Calibri"/>
          <w:sz w:val="22"/>
          <w:szCs w:val="22"/>
        </w:rPr>
        <w:t xml:space="preserve">shall not be deemed to have accepted any Goods or Services and shall retain its right to reject such Goods and Services until </w:t>
      </w:r>
      <w:r>
        <w:rPr>
          <w:rFonts w:ascii="Calibri" w:hAnsi="Calibri" w:cs="Calibri"/>
          <w:sz w:val="22"/>
          <w:szCs w:val="22"/>
          <w:lang w:eastAsia="en-GB"/>
        </w:rPr>
        <w:t>Malaria Consortium</w:t>
      </w:r>
      <w:r>
        <w:rPr>
          <w:rFonts w:ascii="Calibri" w:hAnsi="Calibri" w:cs="Calibri"/>
          <w:sz w:val="22"/>
          <w:szCs w:val="22"/>
        </w:rPr>
        <w:t xml:space="preserve"> has had reasonable time to inspect them following delivery and/or performance by the Supplier and signed to confirm acceptance.</w:t>
      </w:r>
    </w:p>
    <w:p w14:paraId="11887C08" w14:textId="77777777" w:rsidR="0086248D" w:rsidRDefault="0086248D" w:rsidP="0086248D">
      <w:pPr>
        <w:numPr>
          <w:ilvl w:val="1"/>
          <w:numId w:val="22"/>
        </w:numPr>
        <w:tabs>
          <w:tab w:val="clear" w:pos="576"/>
          <w:tab w:val="left" w:pos="426"/>
        </w:tabs>
        <w:ind w:left="426" w:hanging="426"/>
        <w:jc w:val="both"/>
        <w:rPr>
          <w:rFonts w:ascii="Calibri" w:hAnsi="Calibri" w:cs="Calibri"/>
          <w:b/>
          <w:sz w:val="22"/>
          <w:szCs w:val="22"/>
        </w:rPr>
      </w:pPr>
      <w:r>
        <w:rPr>
          <w:rFonts w:ascii="Calibri" w:hAnsi="Calibri" w:cs="Calibri"/>
          <w:sz w:val="22"/>
          <w:szCs w:val="22"/>
          <w:lang w:eastAsia="en-GB"/>
        </w:rPr>
        <w:t>Malaria Consortium</w:t>
      </w:r>
      <w:r>
        <w:rPr>
          <w:rFonts w:ascii="Calibri" w:hAnsi="Calibri" w:cs="Calibri"/>
          <w:sz w:val="22"/>
          <w:szCs w:val="22"/>
        </w:rPr>
        <w:t xml:space="preserve"> shall be entitled to reject any Goods delivered or Services supplied which are not in accordance with the Contract.  If any Goods or Services are so rejected, at </w:t>
      </w:r>
      <w:r>
        <w:rPr>
          <w:rFonts w:ascii="Calibri" w:hAnsi="Calibri" w:cs="Calibri"/>
          <w:sz w:val="22"/>
          <w:szCs w:val="22"/>
          <w:lang w:eastAsia="en-GB"/>
        </w:rPr>
        <w:t xml:space="preserve">Malaria Consortium’s </w:t>
      </w:r>
      <w:r>
        <w:rPr>
          <w:rFonts w:ascii="Calibri" w:hAnsi="Calibri" w:cs="Calibri"/>
          <w:sz w:val="22"/>
          <w:szCs w:val="22"/>
        </w:rPr>
        <w:t xml:space="preserve">option, the Supplier shall forthwith re-supply substitute Goods or Services which conform with the Contract.  Alternatively, </w:t>
      </w:r>
      <w:r>
        <w:rPr>
          <w:rFonts w:ascii="Calibri" w:hAnsi="Calibri" w:cs="Calibri"/>
          <w:sz w:val="22"/>
          <w:szCs w:val="22"/>
          <w:lang w:eastAsia="en-GB"/>
        </w:rPr>
        <w:t xml:space="preserve">Malaria Consortium </w:t>
      </w:r>
      <w:r>
        <w:rPr>
          <w:rFonts w:ascii="Calibri" w:hAnsi="Calibri" w:cs="Calibri"/>
          <w:sz w:val="22"/>
          <w:szCs w:val="22"/>
        </w:rPr>
        <w:t xml:space="preserve">may cancel the Contract and return any rejected Goods to the Supplier at the Supplier's risk and </w:t>
      </w:r>
      <w:proofErr w:type="gramStart"/>
      <w:r>
        <w:rPr>
          <w:rFonts w:ascii="Calibri" w:hAnsi="Calibri" w:cs="Calibri"/>
          <w:sz w:val="22"/>
          <w:szCs w:val="22"/>
        </w:rPr>
        <w:t>expense</w:t>
      </w:r>
      <w:proofErr w:type="gramEnd"/>
      <w:r>
        <w:rPr>
          <w:rFonts w:ascii="Calibri" w:hAnsi="Calibri" w:cs="Calibri"/>
          <w:sz w:val="22"/>
          <w:szCs w:val="22"/>
        </w:rPr>
        <w:t xml:space="preserve"> and the Supplier shall repay to </w:t>
      </w:r>
      <w:r>
        <w:rPr>
          <w:rFonts w:ascii="Calibri" w:hAnsi="Calibri" w:cs="Calibri"/>
          <w:sz w:val="22"/>
          <w:szCs w:val="22"/>
          <w:lang w:eastAsia="en-GB"/>
        </w:rPr>
        <w:t xml:space="preserve">Malaria </w:t>
      </w:r>
      <w:proofErr w:type="gramStart"/>
      <w:r>
        <w:rPr>
          <w:rFonts w:ascii="Calibri" w:hAnsi="Calibri" w:cs="Calibri"/>
          <w:sz w:val="22"/>
          <w:szCs w:val="22"/>
          <w:lang w:eastAsia="en-GB"/>
        </w:rPr>
        <w:t xml:space="preserve">Consortium </w:t>
      </w:r>
      <w:r>
        <w:rPr>
          <w:rFonts w:ascii="Calibri" w:hAnsi="Calibri" w:cs="Calibri"/>
          <w:sz w:val="22"/>
          <w:szCs w:val="22"/>
        </w:rPr>
        <w:t xml:space="preserve"> any</w:t>
      </w:r>
      <w:proofErr w:type="gramEnd"/>
      <w:r>
        <w:rPr>
          <w:rFonts w:ascii="Calibri" w:hAnsi="Calibri" w:cs="Calibri"/>
          <w:sz w:val="22"/>
          <w:szCs w:val="22"/>
        </w:rPr>
        <w:t xml:space="preserve"> amount paid in relation to such Goods or Services.  </w:t>
      </w:r>
    </w:p>
    <w:p w14:paraId="3C0B07BD" w14:textId="77777777" w:rsidR="0086248D" w:rsidRDefault="0086248D" w:rsidP="0086248D">
      <w:pPr>
        <w:jc w:val="both"/>
        <w:rPr>
          <w:rFonts w:ascii="Calibri" w:hAnsi="Calibri" w:cs="Calibri"/>
          <w:b/>
          <w:sz w:val="22"/>
          <w:szCs w:val="22"/>
        </w:rPr>
      </w:pPr>
    </w:p>
    <w:p w14:paraId="0E34A66B" w14:textId="77777777" w:rsidR="0086248D" w:rsidRDefault="0086248D" w:rsidP="0086248D">
      <w:pPr>
        <w:numPr>
          <w:ilvl w:val="0"/>
          <w:numId w:val="22"/>
        </w:numPr>
        <w:spacing w:after="60"/>
        <w:ind w:left="431" w:hanging="431"/>
        <w:jc w:val="both"/>
        <w:rPr>
          <w:rFonts w:ascii="Calibri" w:hAnsi="Calibri" w:cs="Calibri"/>
          <w:b/>
          <w:sz w:val="22"/>
          <w:szCs w:val="22"/>
        </w:rPr>
      </w:pPr>
      <w:r>
        <w:rPr>
          <w:rFonts w:ascii="Calibri" w:hAnsi="Calibri" w:cs="Calibri"/>
          <w:b/>
          <w:sz w:val="22"/>
          <w:szCs w:val="22"/>
        </w:rPr>
        <w:t>Indemnity</w:t>
      </w:r>
    </w:p>
    <w:p w14:paraId="14E118A9" w14:textId="77777777" w:rsidR="0086248D" w:rsidRDefault="0086248D" w:rsidP="0086248D">
      <w:pPr>
        <w:ind w:left="432"/>
        <w:jc w:val="both"/>
        <w:rPr>
          <w:rFonts w:ascii="Calibri" w:hAnsi="Calibri" w:cs="Calibri"/>
          <w:sz w:val="22"/>
          <w:szCs w:val="22"/>
        </w:rPr>
      </w:pPr>
      <w:r>
        <w:rPr>
          <w:rFonts w:ascii="Calibri" w:hAnsi="Calibri" w:cs="Calibri"/>
          <w:sz w:val="22"/>
          <w:szCs w:val="22"/>
        </w:rPr>
        <w:t xml:space="preserve">The Supplier shall indemnify </w:t>
      </w:r>
      <w:r>
        <w:rPr>
          <w:rFonts w:ascii="Calibri" w:hAnsi="Calibri" w:cs="Calibri"/>
          <w:sz w:val="22"/>
          <w:szCs w:val="22"/>
          <w:lang w:eastAsia="en-GB"/>
        </w:rPr>
        <w:t>Malaria Consortium</w:t>
      </w:r>
      <w:r>
        <w:rPr>
          <w:rFonts w:ascii="Calibri" w:hAnsi="Calibri" w:cs="Calibri"/>
          <w:sz w:val="22"/>
          <w:szCs w:val="22"/>
        </w:rPr>
        <w:t xml:space="preserve"> in full against all liability, loss, damages, costs and expenses (including legal expenses) awarded against or incurred or paid by </w:t>
      </w:r>
      <w:r>
        <w:rPr>
          <w:rFonts w:ascii="Calibri" w:hAnsi="Calibri" w:cs="Calibri"/>
          <w:sz w:val="22"/>
          <w:szCs w:val="22"/>
          <w:lang w:eastAsia="en-GB"/>
        </w:rPr>
        <w:t>Malaria Consortium</w:t>
      </w:r>
      <w:r>
        <w:rPr>
          <w:rFonts w:ascii="Calibri" w:hAnsi="Calibri" w:cs="Calibri"/>
          <w:sz w:val="22"/>
          <w:szCs w:val="22"/>
        </w:rPr>
        <w:t xml:space="preserve"> as a result of or in connection with any act or omission of the Supplier or its employees, agents or sub-contractors in performing its obligations under this Contract, and any claims made against </w:t>
      </w:r>
      <w:r>
        <w:rPr>
          <w:rFonts w:ascii="Calibri" w:hAnsi="Calibri" w:cs="Calibri"/>
          <w:sz w:val="22"/>
          <w:szCs w:val="22"/>
          <w:lang w:eastAsia="en-GB"/>
        </w:rPr>
        <w:t xml:space="preserve">Malaria Consortium </w:t>
      </w:r>
      <w:r>
        <w:rPr>
          <w:rFonts w:ascii="Calibri" w:hAnsi="Calibri" w:cs="Calibri"/>
          <w:sz w:val="22"/>
          <w:szCs w:val="22"/>
        </w:rPr>
        <w:t xml:space="preserve">by third parties (including claims for death, personal injury or damage to property) arising out of, or in connection with, the supply of the Goods or Services or a breach of Clause 2. </w:t>
      </w:r>
    </w:p>
    <w:p w14:paraId="1A7BD14E" w14:textId="77777777" w:rsidR="0086248D" w:rsidRDefault="0086248D" w:rsidP="0086248D">
      <w:pPr>
        <w:jc w:val="both"/>
        <w:rPr>
          <w:rFonts w:ascii="Calibri" w:hAnsi="Calibri" w:cs="Calibri"/>
          <w:b/>
          <w:sz w:val="22"/>
          <w:szCs w:val="22"/>
        </w:rPr>
      </w:pPr>
    </w:p>
    <w:p w14:paraId="1B1962DF" w14:textId="77777777" w:rsidR="0086248D" w:rsidRDefault="0086248D" w:rsidP="0086248D">
      <w:pPr>
        <w:numPr>
          <w:ilvl w:val="0"/>
          <w:numId w:val="22"/>
        </w:numPr>
        <w:spacing w:after="60"/>
        <w:ind w:left="431" w:hanging="431"/>
        <w:jc w:val="both"/>
        <w:rPr>
          <w:rFonts w:ascii="Calibri" w:hAnsi="Calibri" w:cs="Calibri"/>
          <w:b/>
          <w:sz w:val="22"/>
          <w:szCs w:val="22"/>
        </w:rPr>
      </w:pPr>
      <w:r>
        <w:rPr>
          <w:rFonts w:ascii="Calibri" w:hAnsi="Calibri" w:cs="Calibri"/>
          <w:b/>
          <w:sz w:val="22"/>
          <w:szCs w:val="22"/>
        </w:rPr>
        <w:t>Price and Payment</w:t>
      </w:r>
    </w:p>
    <w:p w14:paraId="37F2CE11" w14:textId="77777777" w:rsidR="0086248D" w:rsidRDefault="0086248D" w:rsidP="0086248D">
      <w:pPr>
        <w:ind w:left="426"/>
        <w:jc w:val="both"/>
        <w:rPr>
          <w:rFonts w:ascii="Calibri" w:hAnsi="Calibri" w:cs="Calibri"/>
          <w:b/>
          <w:sz w:val="22"/>
          <w:szCs w:val="22"/>
        </w:rPr>
      </w:pPr>
      <w:r>
        <w:rPr>
          <w:rFonts w:ascii="Calibri" w:hAnsi="Calibri" w:cs="Calibri"/>
          <w:sz w:val="22"/>
          <w:szCs w:val="22"/>
        </w:rPr>
        <w:t xml:space="preserve">Payment in arrears will be made as set out in the Order unless otherwise stated in the contract and </w:t>
      </w:r>
      <w:r>
        <w:rPr>
          <w:rFonts w:ascii="Calibri" w:hAnsi="Calibri" w:cs="Calibri"/>
          <w:sz w:val="22"/>
          <w:szCs w:val="22"/>
          <w:lang w:eastAsia="en-GB"/>
        </w:rPr>
        <w:t xml:space="preserve">Malaria Consortium </w:t>
      </w:r>
      <w:r>
        <w:rPr>
          <w:rFonts w:ascii="Calibri" w:hAnsi="Calibri" w:cs="Calibri"/>
          <w:sz w:val="22"/>
          <w:szCs w:val="22"/>
        </w:rPr>
        <w:t xml:space="preserve">shall be entitled to </w:t>
      </w:r>
      <w:proofErr w:type="gramStart"/>
      <w:r>
        <w:rPr>
          <w:rFonts w:ascii="Calibri" w:hAnsi="Calibri" w:cs="Calibri"/>
          <w:sz w:val="22"/>
          <w:szCs w:val="22"/>
        </w:rPr>
        <w:t>off-set</w:t>
      </w:r>
      <w:proofErr w:type="gramEnd"/>
      <w:r>
        <w:rPr>
          <w:rFonts w:ascii="Calibri" w:hAnsi="Calibri" w:cs="Calibri"/>
          <w:sz w:val="22"/>
          <w:szCs w:val="22"/>
        </w:rPr>
        <w:t xml:space="preserve"> against the price set out in the Order all sums owed to </w:t>
      </w:r>
      <w:r>
        <w:rPr>
          <w:rFonts w:ascii="Calibri" w:hAnsi="Calibri" w:cs="Calibri"/>
          <w:sz w:val="22"/>
          <w:szCs w:val="22"/>
          <w:lang w:eastAsia="en-GB"/>
        </w:rPr>
        <w:t>Malaria Consortium</w:t>
      </w:r>
      <w:r>
        <w:rPr>
          <w:rFonts w:ascii="Calibri" w:hAnsi="Calibri" w:cs="Calibri"/>
          <w:sz w:val="22"/>
          <w:szCs w:val="22"/>
        </w:rPr>
        <w:t xml:space="preserve"> by the Supplier.</w:t>
      </w:r>
    </w:p>
    <w:p w14:paraId="78D83FD5" w14:textId="77777777" w:rsidR="0086248D" w:rsidRDefault="0086248D" w:rsidP="0086248D">
      <w:pPr>
        <w:jc w:val="both"/>
        <w:rPr>
          <w:rFonts w:ascii="Calibri" w:hAnsi="Calibri" w:cs="Calibri"/>
          <w:b/>
          <w:sz w:val="22"/>
          <w:szCs w:val="22"/>
        </w:rPr>
      </w:pPr>
    </w:p>
    <w:p w14:paraId="1B15D088" w14:textId="77777777" w:rsidR="0086248D" w:rsidRDefault="0086248D" w:rsidP="0086248D">
      <w:pPr>
        <w:numPr>
          <w:ilvl w:val="0"/>
          <w:numId w:val="22"/>
        </w:numPr>
        <w:spacing w:after="60"/>
        <w:ind w:left="431" w:hanging="431"/>
        <w:jc w:val="both"/>
        <w:rPr>
          <w:rFonts w:ascii="Calibri" w:hAnsi="Calibri" w:cs="Calibri"/>
          <w:b/>
          <w:sz w:val="22"/>
          <w:szCs w:val="22"/>
        </w:rPr>
      </w:pPr>
      <w:r>
        <w:rPr>
          <w:rFonts w:ascii="Calibri" w:hAnsi="Calibri" w:cs="Calibri"/>
          <w:b/>
          <w:sz w:val="22"/>
          <w:szCs w:val="22"/>
        </w:rPr>
        <w:t>Supplier's Warranties</w:t>
      </w:r>
    </w:p>
    <w:p w14:paraId="2EEDB884" w14:textId="77777777" w:rsidR="0086248D" w:rsidRDefault="0086248D" w:rsidP="0086248D">
      <w:pPr>
        <w:numPr>
          <w:ilvl w:val="1"/>
          <w:numId w:val="22"/>
        </w:numPr>
        <w:tabs>
          <w:tab w:val="clear" w:pos="576"/>
        </w:tabs>
        <w:ind w:left="426" w:hanging="426"/>
        <w:jc w:val="both"/>
        <w:rPr>
          <w:rFonts w:ascii="Calibri" w:hAnsi="Calibri" w:cs="Calibri"/>
          <w:b/>
          <w:sz w:val="22"/>
          <w:szCs w:val="22"/>
        </w:rPr>
      </w:pPr>
      <w:r>
        <w:rPr>
          <w:rFonts w:ascii="Calibri" w:hAnsi="Calibri" w:cs="Calibri"/>
          <w:sz w:val="22"/>
          <w:szCs w:val="22"/>
        </w:rPr>
        <w:t xml:space="preserve">The Supplier warrants to </w:t>
      </w:r>
      <w:r>
        <w:rPr>
          <w:rFonts w:ascii="Calibri" w:hAnsi="Calibri" w:cs="Calibri"/>
          <w:sz w:val="22"/>
          <w:szCs w:val="22"/>
          <w:lang w:eastAsia="en-GB"/>
        </w:rPr>
        <w:t>Malaria Consortium</w:t>
      </w:r>
      <w:r>
        <w:rPr>
          <w:rFonts w:ascii="Calibri" w:hAnsi="Calibri" w:cs="Calibri"/>
          <w:sz w:val="22"/>
          <w:szCs w:val="22"/>
        </w:rPr>
        <w:t xml:space="preserve"> that:</w:t>
      </w:r>
    </w:p>
    <w:p w14:paraId="70CC61E3" w14:textId="77777777" w:rsidR="0086248D" w:rsidRDefault="0086248D" w:rsidP="0086248D">
      <w:pPr>
        <w:numPr>
          <w:ilvl w:val="0"/>
          <w:numId w:val="25"/>
        </w:numPr>
        <w:tabs>
          <w:tab w:val="clear" w:pos="1080"/>
        </w:tabs>
        <w:ind w:left="851"/>
        <w:jc w:val="both"/>
        <w:rPr>
          <w:rFonts w:ascii="Calibri" w:hAnsi="Calibri" w:cs="Calibri"/>
          <w:sz w:val="22"/>
          <w:szCs w:val="22"/>
        </w:rPr>
      </w:pPr>
      <w:r>
        <w:rPr>
          <w:rFonts w:ascii="Calibri" w:hAnsi="Calibri" w:cs="Calibri"/>
          <w:sz w:val="22"/>
          <w:szCs w:val="22"/>
        </w:rPr>
        <w:t xml:space="preserve">it has all necessary internal authorisations and all authorisations from all relevant third parties to enable it to supply the Goods and the Services without infringing any applicable law, regulation, code or practice or any third party’s </w:t>
      </w:r>
      <w:proofErr w:type="gramStart"/>
      <w:r>
        <w:rPr>
          <w:rFonts w:ascii="Calibri" w:hAnsi="Calibri" w:cs="Calibri"/>
          <w:sz w:val="22"/>
          <w:szCs w:val="22"/>
        </w:rPr>
        <w:t>rights;</w:t>
      </w:r>
      <w:proofErr w:type="gramEnd"/>
    </w:p>
    <w:p w14:paraId="6BD43BAC" w14:textId="77777777" w:rsidR="0086248D" w:rsidRDefault="0086248D" w:rsidP="0086248D">
      <w:pPr>
        <w:numPr>
          <w:ilvl w:val="0"/>
          <w:numId w:val="25"/>
        </w:numPr>
        <w:tabs>
          <w:tab w:val="clear" w:pos="1080"/>
        </w:tabs>
        <w:ind w:left="851"/>
        <w:jc w:val="both"/>
        <w:rPr>
          <w:rFonts w:ascii="Calibri" w:hAnsi="Calibri" w:cs="Calibri"/>
          <w:sz w:val="22"/>
          <w:szCs w:val="22"/>
        </w:rPr>
      </w:pPr>
      <w:r>
        <w:rPr>
          <w:rFonts w:ascii="Calibri" w:hAnsi="Calibri" w:cs="Calibri"/>
          <w:sz w:val="22"/>
          <w:szCs w:val="22"/>
        </w:rPr>
        <w:t xml:space="preserve">it will not and will ensure that none of its employees will accept any commission, gift, inducement or other financial benefit from any supplier or potential supplier of </w:t>
      </w:r>
      <w:r>
        <w:rPr>
          <w:rFonts w:ascii="Calibri" w:hAnsi="Calibri" w:cs="Calibri"/>
          <w:sz w:val="22"/>
          <w:szCs w:val="22"/>
          <w:lang w:eastAsia="en-GB"/>
        </w:rPr>
        <w:t>Malaria Consortium</w:t>
      </w:r>
      <w:r>
        <w:rPr>
          <w:rFonts w:ascii="Calibri" w:hAnsi="Calibri" w:cs="Calibri"/>
          <w:sz w:val="22"/>
          <w:szCs w:val="22"/>
        </w:rPr>
        <w:t>; and</w:t>
      </w:r>
    </w:p>
    <w:p w14:paraId="48021937" w14:textId="77777777" w:rsidR="0086248D" w:rsidRDefault="0086248D" w:rsidP="0086248D">
      <w:pPr>
        <w:numPr>
          <w:ilvl w:val="0"/>
          <w:numId w:val="25"/>
        </w:numPr>
        <w:tabs>
          <w:tab w:val="clear" w:pos="1080"/>
        </w:tabs>
        <w:ind w:left="851"/>
        <w:jc w:val="both"/>
        <w:rPr>
          <w:rFonts w:ascii="Calibri" w:hAnsi="Calibri" w:cs="Calibri"/>
          <w:sz w:val="22"/>
          <w:szCs w:val="22"/>
        </w:rPr>
      </w:pPr>
      <w:r>
        <w:rPr>
          <w:rFonts w:ascii="Calibri" w:hAnsi="Calibri" w:cs="Calibri"/>
          <w:sz w:val="22"/>
          <w:szCs w:val="22"/>
        </w:rPr>
        <w:t xml:space="preserve">the Services will be performed by appropriately qualified and trained personnel, with the best care, skill and diligence and to such high standard of quality as it is reasonable for </w:t>
      </w:r>
      <w:r>
        <w:rPr>
          <w:rFonts w:ascii="Calibri" w:hAnsi="Calibri" w:cs="Calibri"/>
          <w:sz w:val="22"/>
          <w:szCs w:val="22"/>
          <w:lang w:eastAsia="en-GB"/>
        </w:rPr>
        <w:t>Malaria Consortium</w:t>
      </w:r>
      <w:r>
        <w:rPr>
          <w:rFonts w:ascii="Calibri" w:hAnsi="Calibri" w:cs="Calibri"/>
          <w:sz w:val="22"/>
          <w:szCs w:val="22"/>
        </w:rPr>
        <w:t xml:space="preserve"> to expect in all the circumstances.</w:t>
      </w:r>
    </w:p>
    <w:p w14:paraId="138E23D5" w14:textId="77777777" w:rsidR="0086248D" w:rsidRDefault="0086248D" w:rsidP="0086248D">
      <w:pPr>
        <w:ind w:left="720"/>
        <w:jc w:val="both"/>
        <w:rPr>
          <w:rFonts w:ascii="Calibri" w:hAnsi="Calibri" w:cs="Calibri"/>
          <w:sz w:val="22"/>
          <w:szCs w:val="22"/>
        </w:rPr>
      </w:pPr>
    </w:p>
    <w:p w14:paraId="4F01557B" w14:textId="77777777" w:rsidR="0086248D" w:rsidRDefault="0086248D" w:rsidP="0086248D">
      <w:pPr>
        <w:numPr>
          <w:ilvl w:val="0"/>
          <w:numId w:val="22"/>
        </w:numPr>
        <w:spacing w:after="60"/>
        <w:ind w:left="431" w:hanging="431"/>
        <w:jc w:val="both"/>
        <w:rPr>
          <w:rFonts w:ascii="Calibri" w:hAnsi="Calibri" w:cs="Calibri"/>
          <w:b/>
          <w:sz w:val="22"/>
          <w:szCs w:val="22"/>
        </w:rPr>
      </w:pPr>
      <w:r>
        <w:rPr>
          <w:rFonts w:ascii="Calibri" w:hAnsi="Calibri" w:cs="Calibri"/>
          <w:b/>
          <w:sz w:val="22"/>
          <w:szCs w:val="22"/>
        </w:rPr>
        <w:t>Force majeure</w:t>
      </w:r>
    </w:p>
    <w:p w14:paraId="013924E2" w14:textId="77777777" w:rsidR="0086248D" w:rsidRDefault="0086248D" w:rsidP="0086248D">
      <w:pPr>
        <w:numPr>
          <w:ilvl w:val="1"/>
          <w:numId w:val="22"/>
        </w:numPr>
        <w:tabs>
          <w:tab w:val="clear" w:pos="576"/>
          <w:tab w:val="left" w:pos="426"/>
        </w:tabs>
        <w:spacing w:after="60"/>
        <w:ind w:left="425" w:hanging="425"/>
        <w:jc w:val="both"/>
        <w:rPr>
          <w:rFonts w:ascii="Calibri" w:hAnsi="Calibri" w:cs="Calibri"/>
          <w:sz w:val="22"/>
          <w:szCs w:val="22"/>
        </w:rPr>
      </w:pPr>
      <w:r>
        <w:rPr>
          <w:rFonts w:ascii="Calibri" w:hAnsi="Calibri" w:cs="Calibri"/>
          <w:sz w:val="22"/>
          <w:szCs w:val="22"/>
        </w:rPr>
        <w:t xml:space="preserve">Neither the Supplier nor </w:t>
      </w:r>
      <w:r>
        <w:rPr>
          <w:rFonts w:ascii="Calibri" w:hAnsi="Calibri" w:cs="Calibri"/>
          <w:sz w:val="22"/>
          <w:szCs w:val="22"/>
          <w:lang w:eastAsia="en-GB"/>
        </w:rPr>
        <w:t>Malaria Consortium</w:t>
      </w:r>
      <w:r>
        <w:rPr>
          <w:rFonts w:ascii="Calibri" w:hAnsi="Calibri" w:cs="Calibri"/>
          <w:sz w:val="22"/>
          <w:szCs w:val="22"/>
        </w:rPr>
        <w:t xml:space="preserve"> shall be liable for any failure or delay in performing its obligations under the Contract to the extent that such failure or delay is caused by an event that is beyond that party's reasonable control and was not reasonably foreseeable at the date of the Order (a "</w:t>
      </w:r>
      <w:r>
        <w:rPr>
          <w:rFonts w:ascii="Calibri" w:hAnsi="Calibri" w:cs="Calibri"/>
          <w:b/>
          <w:sz w:val="22"/>
          <w:szCs w:val="22"/>
        </w:rPr>
        <w:t>Force Majeure Event</w:t>
      </w:r>
      <w:r>
        <w:rPr>
          <w:rFonts w:ascii="Calibri" w:hAnsi="Calibri" w:cs="Calibri"/>
          <w:sz w:val="22"/>
          <w:szCs w:val="22"/>
        </w:rPr>
        <w:t>") provided that the Supplier shall use best endeavours to cure such Force Majeure Event and resume performance under the Contract.</w:t>
      </w:r>
    </w:p>
    <w:p w14:paraId="08489360" w14:textId="77777777" w:rsidR="0086248D" w:rsidRDefault="0086248D" w:rsidP="0086248D">
      <w:pPr>
        <w:numPr>
          <w:ilvl w:val="1"/>
          <w:numId w:val="22"/>
        </w:numPr>
        <w:tabs>
          <w:tab w:val="clear" w:pos="576"/>
          <w:tab w:val="left" w:pos="426"/>
        </w:tabs>
        <w:ind w:left="426" w:hanging="426"/>
        <w:jc w:val="both"/>
        <w:rPr>
          <w:rFonts w:ascii="Calibri" w:hAnsi="Calibri" w:cs="Calibri"/>
          <w:sz w:val="22"/>
          <w:szCs w:val="22"/>
        </w:rPr>
      </w:pPr>
      <w:r>
        <w:rPr>
          <w:rFonts w:ascii="Calibri" w:hAnsi="Calibri" w:cs="Calibri"/>
          <w:sz w:val="22"/>
          <w:szCs w:val="22"/>
        </w:rPr>
        <w:t xml:space="preserve">If any Force Majeure Event prevents the Supplier from carrying out its obligations under the Contract for a continuous period of more than 30 days, </w:t>
      </w:r>
      <w:r>
        <w:rPr>
          <w:rFonts w:ascii="Calibri" w:hAnsi="Calibri" w:cs="Calibri"/>
          <w:sz w:val="22"/>
          <w:szCs w:val="22"/>
          <w:lang w:eastAsia="en-GB"/>
        </w:rPr>
        <w:t>Malaria Consortium</w:t>
      </w:r>
      <w:r>
        <w:rPr>
          <w:rFonts w:ascii="Calibri" w:hAnsi="Calibri" w:cs="Calibri"/>
          <w:sz w:val="22"/>
          <w:szCs w:val="22"/>
        </w:rPr>
        <w:t xml:space="preserve"> may terminate the Contract immediately by giving written notice to the Supplier. </w:t>
      </w:r>
    </w:p>
    <w:p w14:paraId="634A6FDD" w14:textId="77777777" w:rsidR="0086248D" w:rsidRDefault="0086248D" w:rsidP="0086248D">
      <w:pPr>
        <w:jc w:val="both"/>
        <w:rPr>
          <w:rFonts w:ascii="Calibri" w:hAnsi="Calibri" w:cs="Calibri"/>
          <w:b/>
          <w:sz w:val="22"/>
          <w:szCs w:val="22"/>
        </w:rPr>
      </w:pPr>
    </w:p>
    <w:p w14:paraId="39B25A26" w14:textId="77777777" w:rsidR="0086248D" w:rsidRDefault="0086248D" w:rsidP="0086248D">
      <w:pPr>
        <w:numPr>
          <w:ilvl w:val="0"/>
          <w:numId w:val="22"/>
        </w:numPr>
        <w:spacing w:after="60"/>
        <w:ind w:left="431" w:hanging="431"/>
        <w:jc w:val="both"/>
        <w:rPr>
          <w:rFonts w:ascii="Calibri" w:hAnsi="Calibri" w:cs="Calibri"/>
          <w:b/>
          <w:sz w:val="22"/>
          <w:szCs w:val="22"/>
        </w:rPr>
      </w:pPr>
      <w:r>
        <w:rPr>
          <w:rFonts w:ascii="Calibri" w:hAnsi="Calibri" w:cs="Calibri"/>
          <w:b/>
          <w:sz w:val="22"/>
          <w:szCs w:val="22"/>
        </w:rPr>
        <w:t>General</w:t>
      </w:r>
    </w:p>
    <w:p w14:paraId="0A393255" w14:textId="77777777" w:rsidR="0086248D" w:rsidRDefault="0086248D" w:rsidP="0086248D">
      <w:pPr>
        <w:numPr>
          <w:ilvl w:val="1"/>
          <w:numId w:val="22"/>
        </w:numPr>
        <w:tabs>
          <w:tab w:val="clear" w:pos="576"/>
          <w:tab w:val="num" w:pos="426"/>
        </w:tabs>
        <w:spacing w:after="60"/>
        <w:ind w:left="425" w:hanging="425"/>
        <w:jc w:val="both"/>
        <w:rPr>
          <w:rFonts w:ascii="Calibri" w:hAnsi="Calibri" w:cs="Calibri"/>
          <w:sz w:val="22"/>
          <w:szCs w:val="22"/>
        </w:rPr>
      </w:pPr>
      <w:r>
        <w:rPr>
          <w:rFonts w:ascii="Calibri" w:hAnsi="Calibri" w:cs="Calibri"/>
          <w:sz w:val="22"/>
          <w:szCs w:val="22"/>
        </w:rPr>
        <w:t xml:space="preserve">The Supplier shall not use </w:t>
      </w:r>
      <w:r>
        <w:rPr>
          <w:rFonts w:ascii="Calibri" w:hAnsi="Calibri" w:cs="Calibri"/>
          <w:sz w:val="22"/>
          <w:szCs w:val="22"/>
          <w:lang w:eastAsia="en-GB"/>
        </w:rPr>
        <w:t xml:space="preserve">Malaria Consortium’s </w:t>
      </w:r>
      <w:r>
        <w:rPr>
          <w:rFonts w:ascii="Calibri" w:hAnsi="Calibri" w:cs="Calibri"/>
          <w:sz w:val="22"/>
          <w:szCs w:val="22"/>
        </w:rPr>
        <w:t xml:space="preserve">name, branding or logo other than in accordance with </w:t>
      </w:r>
      <w:r>
        <w:rPr>
          <w:rFonts w:ascii="Calibri" w:hAnsi="Calibri" w:cs="Calibri"/>
          <w:sz w:val="22"/>
          <w:szCs w:val="22"/>
          <w:lang w:eastAsia="en-GB"/>
        </w:rPr>
        <w:t>Malaria Consortium’s</w:t>
      </w:r>
      <w:r>
        <w:rPr>
          <w:rFonts w:ascii="Calibri" w:hAnsi="Calibri" w:cs="Calibri"/>
          <w:sz w:val="22"/>
          <w:szCs w:val="22"/>
        </w:rPr>
        <w:t xml:space="preserve"> written instructions or authorisation.</w:t>
      </w:r>
    </w:p>
    <w:p w14:paraId="4F4CA824" w14:textId="77777777" w:rsidR="0086248D" w:rsidRDefault="0086248D" w:rsidP="0086248D">
      <w:pPr>
        <w:numPr>
          <w:ilvl w:val="1"/>
          <w:numId w:val="22"/>
        </w:numPr>
        <w:tabs>
          <w:tab w:val="clear" w:pos="576"/>
          <w:tab w:val="num" w:pos="426"/>
        </w:tabs>
        <w:spacing w:after="60"/>
        <w:ind w:left="425" w:hanging="425"/>
        <w:jc w:val="both"/>
        <w:rPr>
          <w:rFonts w:ascii="Calibri" w:hAnsi="Calibri" w:cs="Calibri"/>
          <w:sz w:val="22"/>
          <w:szCs w:val="22"/>
        </w:rPr>
      </w:pPr>
      <w:r>
        <w:rPr>
          <w:rFonts w:ascii="Calibri" w:hAnsi="Calibri" w:cs="Calibri"/>
          <w:sz w:val="22"/>
          <w:szCs w:val="22"/>
        </w:rPr>
        <w:lastRenderedPageBreak/>
        <w:t xml:space="preserve">The Supplier may not assign, transfer, charge, subcontract, novate or deal in any other manner with any or </w:t>
      </w:r>
      <w:proofErr w:type="gramStart"/>
      <w:r>
        <w:rPr>
          <w:rFonts w:ascii="Calibri" w:hAnsi="Calibri" w:cs="Calibri"/>
          <w:sz w:val="22"/>
          <w:szCs w:val="22"/>
        </w:rPr>
        <w:t>all of</w:t>
      </w:r>
      <w:proofErr w:type="gramEnd"/>
      <w:r>
        <w:rPr>
          <w:rFonts w:ascii="Calibri" w:hAnsi="Calibri" w:cs="Calibri"/>
          <w:sz w:val="22"/>
          <w:szCs w:val="22"/>
        </w:rPr>
        <w:t xml:space="preserve"> its rights or obligations under the Contract without </w:t>
      </w:r>
      <w:r>
        <w:rPr>
          <w:rFonts w:ascii="Calibri" w:hAnsi="Calibri" w:cs="Calibri"/>
          <w:sz w:val="22"/>
          <w:szCs w:val="22"/>
          <w:lang w:eastAsia="en-GB"/>
        </w:rPr>
        <w:t xml:space="preserve">Malaria Consortium’s </w:t>
      </w:r>
      <w:r>
        <w:rPr>
          <w:rFonts w:ascii="Calibri" w:hAnsi="Calibri" w:cs="Calibri"/>
          <w:sz w:val="22"/>
          <w:szCs w:val="22"/>
        </w:rPr>
        <w:t>prior written consent.</w:t>
      </w:r>
    </w:p>
    <w:p w14:paraId="4ADB4EEF" w14:textId="77777777" w:rsidR="0086248D" w:rsidRDefault="0086248D" w:rsidP="0086248D">
      <w:pPr>
        <w:numPr>
          <w:ilvl w:val="1"/>
          <w:numId w:val="22"/>
        </w:numPr>
        <w:tabs>
          <w:tab w:val="clear" w:pos="576"/>
          <w:tab w:val="num" w:pos="426"/>
        </w:tabs>
        <w:spacing w:after="60"/>
        <w:ind w:left="425" w:hanging="425"/>
        <w:jc w:val="both"/>
        <w:rPr>
          <w:rFonts w:ascii="Calibri" w:hAnsi="Calibri" w:cs="Calibri"/>
          <w:sz w:val="22"/>
          <w:szCs w:val="22"/>
        </w:rPr>
      </w:pPr>
      <w:r>
        <w:rPr>
          <w:rFonts w:ascii="Calibri" w:hAnsi="Calibri" w:cs="Calibri"/>
          <w:sz w:val="22"/>
          <w:szCs w:val="22"/>
        </w:rPr>
        <w:t xml:space="preserve">Any notice under or in connection with the Contract shall be given in writing to the address specified in the Order or to such other address as shall be notified in writing from time to time.  For the purposes of this Condition, "writing" shall include e-mails and faxes. </w:t>
      </w:r>
    </w:p>
    <w:p w14:paraId="5A700934" w14:textId="77777777" w:rsidR="0086248D" w:rsidRDefault="0086248D" w:rsidP="0086248D">
      <w:pPr>
        <w:numPr>
          <w:ilvl w:val="1"/>
          <w:numId w:val="22"/>
        </w:numPr>
        <w:tabs>
          <w:tab w:val="clear" w:pos="576"/>
          <w:tab w:val="num" w:pos="426"/>
        </w:tabs>
        <w:spacing w:after="60"/>
        <w:ind w:left="425" w:hanging="425"/>
        <w:jc w:val="both"/>
        <w:rPr>
          <w:rFonts w:ascii="Calibri" w:hAnsi="Calibri" w:cs="Calibri"/>
          <w:sz w:val="22"/>
          <w:szCs w:val="22"/>
        </w:rPr>
      </w:pPr>
      <w:r>
        <w:rPr>
          <w:rFonts w:ascii="Calibri" w:hAnsi="Calibri" w:cs="Calibri"/>
          <w:sz w:val="22"/>
          <w:szCs w:val="22"/>
        </w:rPr>
        <w:t>If any court or competent authority finds that any provision of the Contract (or part of any provision) is invalid, illegal or unenforceable, that provision or part-provision shall, to the extent required, be deemed to be deleted, and the validity and enforceability of the other provisions of the Contract shall not be affected.</w:t>
      </w:r>
    </w:p>
    <w:p w14:paraId="171DFCB0" w14:textId="77777777" w:rsidR="0086248D" w:rsidRDefault="0086248D" w:rsidP="0086248D">
      <w:pPr>
        <w:numPr>
          <w:ilvl w:val="1"/>
          <w:numId w:val="22"/>
        </w:numPr>
        <w:tabs>
          <w:tab w:val="clear" w:pos="576"/>
          <w:tab w:val="num" w:pos="426"/>
        </w:tabs>
        <w:spacing w:after="60"/>
        <w:ind w:left="425" w:hanging="425"/>
        <w:jc w:val="both"/>
        <w:rPr>
          <w:rFonts w:ascii="Calibri" w:hAnsi="Calibri" w:cs="Calibri"/>
          <w:sz w:val="22"/>
          <w:szCs w:val="22"/>
        </w:rPr>
      </w:pPr>
      <w:r>
        <w:rPr>
          <w:rFonts w:ascii="Calibri" w:hAnsi="Calibri" w:cs="Calibri"/>
          <w:sz w:val="22"/>
          <w:szCs w:val="22"/>
        </w:rPr>
        <w:t xml:space="preserve">Any variation to the Contract, including the introduction of any additional terms and conditions, shall only be binding when agreed in writing and signed by both parties. </w:t>
      </w:r>
    </w:p>
    <w:p w14:paraId="7473BBE2" w14:textId="77777777" w:rsidR="0086248D" w:rsidRDefault="0086248D" w:rsidP="0086248D">
      <w:pPr>
        <w:numPr>
          <w:ilvl w:val="1"/>
          <w:numId w:val="22"/>
        </w:numPr>
        <w:tabs>
          <w:tab w:val="clear" w:pos="576"/>
          <w:tab w:val="num" w:pos="426"/>
        </w:tabs>
        <w:ind w:left="426" w:hanging="426"/>
        <w:jc w:val="both"/>
        <w:rPr>
          <w:rFonts w:ascii="Calibri" w:hAnsi="Calibri" w:cs="Calibri"/>
          <w:sz w:val="22"/>
          <w:szCs w:val="22"/>
        </w:rPr>
      </w:pPr>
      <w:r>
        <w:rPr>
          <w:rFonts w:ascii="Calibri" w:hAnsi="Calibri" w:cs="Calibri"/>
          <w:bCs/>
          <w:sz w:val="22"/>
          <w:szCs w:val="22"/>
        </w:rPr>
        <w:t>A person who is not a party to the Contract shall not have any rights under or in connection with it.</w:t>
      </w:r>
    </w:p>
    <w:p w14:paraId="16FBC60A" w14:textId="77777777" w:rsidR="0086248D" w:rsidRPr="00770FC3" w:rsidRDefault="0086248D" w:rsidP="0086248D">
      <w:pPr>
        <w:ind w:left="360" w:hanging="360"/>
      </w:pPr>
    </w:p>
    <w:p w14:paraId="53E927B4" w14:textId="77777777" w:rsidR="0086248D" w:rsidRPr="00770FC3" w:rsidRDefault="0086248D" w:rsidP="0086248D">
      <w:pPr>
        <w:jc w:val="both"/>
        <w:rPr>
          <w:rFonts w:ascii="Calibri" w:eastAsia="Calibri" w:hAnsi="Calibri" w:cs="Calibri"/>
          <w:spacing w:val="0"/>
          <w:sz w:val="22"/>
          <w:szCs w:val="22"/>
        </w:rPr>
      </w:pPr>
    </w:p>
    <w:p w14:paraId="32A4F577" w14:textId="77777777" w:rsidR="0086248D" w:rsidRPr="00770FC3" w:rsidRDefault="0086248D" w:rsidP="0086248D">
      <w:pPr>
        <w:jc w:val="both"/>
        <w:rPr>
          <w:rFonts w:ascii="Calibri" w:eastAsia="Calibri" w:hAnsi="Calibri" w:cs="Calibri"/>
          <w:spacing w:val="0"/>
          <w:sz w:val="22"/>
          <w:szCs w:val="22"/>
        </w:rPr>
      </w:pPr>
    </w:p>
    <w:p w14:paraId="7D699E3C" w14:textId="77777777" w:rsidR="0086248D" w:rsidRPr="00770FC3" w:rsidRDefault="0086248D" w:rsidP="0086248D">
      <w:pPr>
        <w:ind w:left="0" w:firstLine="360"/>
        <w:jc w:val="center"/>
        <w:rPr>
          <w:rFonts w:ascii="Calibri" w:eastAsia="Calibri" w:hAnsi="Calibri" w:cs="Calibri"/>
          <w:b/>
          <w:spacing w:val="0"/>
          <w:sz w:val="22"/>
          <w:szCs w:val="22"/>
          <w:u w:val="single"/>
        </w:rPr>
      </w:pPr>
      <w:r w:rsidRPr="00770FC3">
        <w:rPr>
          <w:rFonts w:ascii="Calibri" w:eastAsia="Calibri" w:hAnsi="Calibri" w:cs="Calibri"/>
          <w:b/>
          <w:spacing w:val="0"/>
          <w:sz w:val="22"/>
          <w:szCs w:val="22"/>
          <w:u w:val="single"/>
        </w:rPr>
        <w:br w:type="page"/>
      </w:r>
      <w:r w:rsidRPr="00770FC3">
        <w:rPr>
          <w:rFonts w:ascii="Calibri" w:eastAsia="Calibri" w:hAnsi="Calibri" w:cs="Calibri"/>
          <w:b/>
          <w:spacing w:val="0"/>
          <w:sz w:val="22"/>
          <w:szCs w:val="22"/>
          <w:u w:val="single"/>
        </w:rPr>
        <w:lastRenderedPageBreak/>
        <w:t>Anti-Bribery Policy</w:t>
      </w:r>
    </w:p>
    <w:p w14:paraId="57E852FD" w14:textId="77777777" w:rsidR="0086248D" w:rsidRPr="00770FC3" w:rsidRDefault="0086248D" w:rsidP="0086248D">
      <w:pPr>
        <w:ind w:left="0" w:firstLine="360"/>
        <w:jc w:val="center"/>
        <w:rPr>
          <w:rFonts w:ascii="Calibri" w:eastAsia="Calibri" w:hAnsi="Calibri" w:cs="Calibri"/>
          <w:b/>
          <w:spacing w:val="0"/>
          <w:sz w:val="22"/>
          <w:szCs w:val="22"/>
          <w:u w:val="single"/>
        </w:rPr>
      </w:pPr>
    </w:p>
    <w:p w14:paraId="0F19CD22" w14:textId="04ED37EA" w:rsidR="004426A2" w:rsidRPr="0057131E" w:rsidRDefault="0086248D" w:rsidP="0057131E">
      <w:pPr>
        <w:keepNext/>
        <w:numPr>
          <w:ilvl w:val="0"/>
          <w:numId w:val="9"/>
        </w:numPr>
        <w:spacing w:after="120"/>
        <w:ind w:left="709" w:hanging="709"/>
        <w:jc w:val="both"/>
        <w:outlineLvl w:val="0"/>
        <w:rPr>
          <w:rFonts w:ascii="Calibri" w:hAnsi="Calibri" w:cs="Calibri"/>
          <w:b/>
          <w:bCs/>
          <w:kern w:val="32"/>
          <w:sz w:val="22"/>
          <w:szCs w:val="22"/>
        </w:rPr>
      </w:pPr>
      <w:r w:rsidRPr="00770FC3">
        <w:rPr>
          <w:rFonts w:ascii="Calibri" w:hAnsi="Calibri" w:cs="Calibri"/>
          <w:b/>
          <w:bCs/>
          <w:kern w:val="32"/>
          <w:sz w:val="22"/>
          <w:szCs w:val="22"/>
        </w:rPr>
        <w:t>Purpose and context</w:t>
      </w:r>
    </w:p>
    <w:p w14:paraId="1B2C1193" w14:textId="0BD0474A" w:rsidR="0086248D" w:rsidRPr="00770FC3" w:rsidRDefault="0086248D" w:rsidP="00E60E67">
      <w:pPr>
        <w:spacing w:after="120"/>
        <w:ind w:left="0"/>
        <w:jc w:val="both"/>
        <w:rPr>
          <w:rFonts w:ascii="Calibri" w:hAnsi="Calibri" w:cs="Calibri"/>
          <w:sz w:val="22"/>
          <w:szCs w:val="22"/>
        </w:rPr>
      </w:pPr>
      <w:r w:rsidRPr="00770FC3">
        <w:rPr>
          <w:rFonts w:ascii="Calibri" w:hAnsi="Calibri" w:cs="Calibri"/>
          <w:sz w:val="22"/>
          <w:szCs w:val="22"/>
        </w:rPr>
        <w:t xml:space="preserve">Malaria Consortium’s policy is to conduct its work in an honest and ethical manner. Malaria Consortium, wherever it operates, takes a zero-tolerance approach to bribery and is committed to ensuring that its employees act professionally, fairly and with integrity in all dealings wherever Malaria Consortium operates. This is to ensure that the organisation benefits from a valued reputation, and donor and partner and beneficiary confidence. </w:t>
      </w:r>
    </w:p>
    <w:p w14:paraId="2E43353E" w14:textId="1D74D9F0" w:rsidR="0086248D" w:rsidRPr="0057131E" w:rsidRDefault="0086248D" w:rsidP="0057131E">
      <w:pPr>
        <w:keepNext/>
        <w:numPr>
          <w:ilvl w:val="0"/>
          <w:numId w:val="9"/>
        </w:numPr>
        <w:spacing w:after="120"/>
        <w:ind w:left="709" w:hanging="709"/>
        <w:jc w:val="both"/>
        <w:outlineLvl w:val="0"/>
        <w:rPr>
          <w:rFonts w:ascii="Calibri" w:hAnsi="Calibri" w:cs="Calibri"/>
          <w:b/>
          <w:bCs/>
          <w:kern w:val="32"/>
          <w:sz w:val="22"/>
          <w:szCs w:val="22"/>
        </w:rPr>
      </w:pPr>
      <w:r w:rsidRPr="00770FC3">
        <w:rPr>
          <w:rFonts w:ascii="Calibri" w:hAnsi="Calibri" w:cs="Calibri"/>
          <w:b/>
          <w:bCs/>
          <w:kern w:val="32"/>
          <w:sz w:val="22"/>
          <w:szCs w:val="22"/>
        </w:rPr>
        <w:t>Principles</w:t>
      </w:r>
    </w:p>
    <w:p w14:paraId="37F60BDD" w14:textId="0388D11E" w:rsidR="0086248D" w:rsidRPr="00770FC3" w:rsidRDefault="0086248D" w:rsidP="00E60E67">
      <w:pPr>
        <w:spacing w:after="120"/>
        <w:ind w:left="0"/>
        <w:jc w:val="both"/>
        <w:rPr>
          <w:rFonts w:ascii="Calibri" w:hAnsi="Calibri" w:cs="Calibri"/>
          <w:sz w:val="22"/>
          <w:szCs w:val="22"/>
        </w:rPr>
      </w:pPr>
      <w:r w:rsidRPr="00770FC3">
        <w:rPr>
          <w:rFonts w:ascii="Calibri" w:hAnsi="Calibri" w:cs="Calibri"/>
          <w:sz w:val="22"/>
          <w:szCs w:val="22"/>
        </w:rPr>
        <w:t xml:space="preserve">Malaria Consortium is committed to implementing and enforcing effective systems to counter bribery. </w:t>
      </w:r>
    </w:p>
    <w:p w14:paraId="1610D8C3" w14:textId="0C0C7FE1" w:rsidR="0086248D" w:rsidRPr="0057131E" w:rsidRDefault="0086248D" w:rsidP="0057131E">
      <w:pPr>
        <w:keepNext/>
        <w:numPr>
          <w:ilvl w:val="0"/>
          <w:numId w:val="9"/>
        </w:numPr>
        <w:spacing w:after="120"/>
        <w:ind w:left="709" w:hanging="709"/>
        <w:jc w:val="both"/>
        <w:outlineLvl w:val="0"/>
        <w:rPr>
          <w:rFonts w:ascii="Calibri" w:hAnsi="Calibri" w:cs="Calibri"/>
          <w:b/>
          <w:bCs/>
          <w:kern w:val="32"/>
          <w:sz w:val="22"/>
          <w:szCs w:val="22"/>
        </w:rPr>
      </w:pPr>
      <w:r w:rsidRPr="00770FC3">
        <w:rPr>
          <w:rFonts w:ascii="Calibri" w:hAnsi="Calibri" w:cs="Calibri"/>
          <w:b/>
          <w:bCs/>
          <w:kern w:val="32"/>
          <w:sz w:val="22"/>
          <w:szCs w:val="22"/>
        </w:rPr>
        <w:t>Scope</w:t>
      </w:r>
    </w:p>
    <w:p w14:paraId="1CC84C34" w14:textId="79BEE7E5" w:rsidR="0086248D" w:rsidRPr="00770FC3" w:rsidRDefault="0086248D" w:rsidP="00E60E67">
      <w:pPr>
        <w:spacing w:after="120"/>
        <w:ind w:left="0"/>
        <w:jc w:val="both"/>
        <w:rPr>
          <w:rFonts w:ascii="Calibri" w:hAnsi="Calibri" w:cs="Calibri"/>
          <w:sz w:val="22"/>
          <w:szCs w:val="22"/>
        </w:rPr>
      </w:pPr>
      <w:r w:rsidRPr="00770FC3">
        <w:rPr>
          <w:rFonts w:ascii="Calibri" w:hAnsi="Calibri" w:cs="Calibri"/>
          <w:sz w:val="22"/>
          <w:szCs w:val="22"/>
        </w:rPr>
        <w:t>This policy applies to all individuals in the organisation, including trustees, senior managers, employees (whether permanent, fixed term or temporary), volunteers and interns, consultants, partners and any other person or organisation providing services to Malaria Consortium whether paid or unpaid.</w:t>
      </w:r>
    </w:p>
    <w:p w14:paraId="2CE1F451" w14:textId="57E574A5" w:rsidR="0086248D" w:rsidRPr="00770FC3" w:rsidRDefault="0086248D" w:rsidP="00E60E67">
      <w:pPr>
        <w:spacing w:after="120"/>
        <w:ind w:left="0"/>
        <w:jc w:val="both"/>
        <w:rPr>
          <w:rFonts w:ascii="Calibri" w:hAnsi="Calibri" w:cs="Calibri"/>
          <w:sz w:val="22"/>
          <w:szCs w:val="22"/>
        </w:rPr>
      </w:pPr>
      <w:r w:rsidRPr="00770FC3">
        <w:rPr>
          <w:rFonts w:ascii="Calibri" w:hAnsi="Calibri" w:cs="Calibri"/>
          <w:sz w:val="22"/>
          <w:szCs w:val="22"/>
        </w:rPr>
        <w:t xml:space="preserve">All employees will be trained on this policy on joining the organisation as part of their finance induction. They will be asked to sign that have read, understood and agree to abide by its content. All other persons associated with the organisation will be informed of this policy through their contractual arrangements. For existing employees and associated </w:t>
      </w:r>
      <w:proofErr w:type="gramStart"/>
      <w:r w:rsidRPr="00770FC3">
        <w:rPr>
          <w:rFonts w:ascii="Calibri" w:hAnsi="Calibri" w:cs="Calibri"/>
          <w:sz w:val="22"/>
          <w:szCs w:val="22"/>
        </w:rPr>
        <w:t>persons</w:t>
      </w:r>
      <w:proofErr w:type="gramEnd"/>
      <w:r w:rsidRPr="00770FC3">
        <w:rPr>
          <w:rFonts w:ascii="Calibri" w:hAnsi="Calibri" w:cs="Calibri"/>
          <w:sz w:val="22"/>
          <w:szCs w:val="22"/>
        </w:rPr>
        <w:t xml:space="preserve"> the policy is to be communicated via the Country Director, the Regional Programmes Director in the regions and the Financial Controller in each country.</w:t>
      </w:r>
    </w:p>
    <w:p w14:paraId="42540A3D" w14:textId="13C7E1B9" w:rsidR="0086248D" w:rsidRPr="0057131E" w:rsidRDefault="0086248D" w:rsidP="0057131E">
      <w:pPr>
        <w:keepNext/>
        <w:numPr>
          <w:ilvl w:val="0"/>
          <w:numId w:val="9"/>
        </w:numPr>
        <w:spacing w:after="120"/>
        <w:ind w:left="709" w:hanging="709"/>
        <w:jc w:val="both"/>
        <w:outlineLvl w:val="0"/>
        <w:rPr>
          <w:rFonts w:ascii="Calibri" w:hAnsi="Calibri" w:cs="Calibri"/>
          <w:b/>
          <w:bCs/>
          <w:kern w:val="32"/>
          <w:sz w:val="22"/>
          <w:szCs w:val="22"/>
        </w:rPr>
      </w:pPr>
      <w:r w:rsidRPr="00770FC3">
        <w:rPr>
          <w:rFonts w:ascii="Calibri" w:hAnsi="Calibri" w:cs="Calibri"/>
          <w:b/>
          <w:bCs/>
          <w:kern w:val="32"/>
          <w:sz w:val="22"/>
          <w:szCs w:val="22"/>
        </w:rPr>
        <w:t>Definition and terms</w:t>
      </w:r>
      <w:bookmarkStart w:id="0" w:name="_Toc383695904"/>
    </w:p>
    <w:p w14:paraId="2D19A09A" w14:textId="77777777" w:rsidR="0086248D" w:rsidRPr="00770FC3" w:rsidRDefault="0086248D" w:rsidP="0086248D">
      <w:pPr>
        <w:keepNext/>
        <w:ind w:left="0"/>
        <w:jc w:val="both"/>
        <w:outlineLvl w:val="1"/>
        <w:rPr>
          <w:rFonts w:ascii="Calibri" w:hAnsi="Calibri" w:cs="Calibri"/>
          <w:sz w:val="22"/>
          <w:szCs w:val="22"/>
          <w:u w:val="single"/>
        </w:rPr>
      </w:pPr>
      <w:r w:rsidRPr="00770FC3">
        <w:rPr>
          <w:rFonts w:ascii="Calibri" w:hAnsi="Calibri" w:cs="Calibri"/>
          <w:sz w:val="22"/>
          <w:szCs w:val="22"/>
          <w:u w:val="single"/>
        </w:rPr>
        <w:t>What is a bribe?</w:t>
      </w:r>
      <w:bookmarkEnd w:id="0"/>
    </w:p>
    <w:p w14:paraId="4B32F0A3" w14:textId="77777777" w:rsidR="0086248D" w:rsidRPr="00770FC3" w:rsidRDefault="0086248D" w:rsidP="0086248D">
      <w:pPr>
        <w:ind w:left="0"/>
        <w:jc w:val="both"/>
        <w:rPr>
          <w:rFonts w:ascii="Calibri" w:hAnsi="Calibri" w:cs="Calibri"/>
          <w:sz w:val="22"/>
          <w:szCs w:val="22"/>
        </w:rPr>
      </w:pPr>
      <w:r w:rsidRPr="00770FC3">
        <w:rPr>
          <w:rFonts w:ascii="Calibri" w:hAnsi="Calibri" w:cs="Calibri"/>
          <w:sz w:val="22"/>
          <w:szCs w:val="22"/>
        </w:rPr>
        <w:t>A bribe is a financial or other advantage offered or given:</w:t>
      </w:r>
    </w:p>
    <w:p w14:paraId="7C467BFF" w14:textId="77777777" w:rsidR="0086248D" w:rsidRPr="00770FC3" w:rsidRDefault="0086248D" w:rsidP="0086248D">
      <w:pPr>
        <w:numPr>
          <w:ilvl w:val="0"/>
          <w:numId w:val="10"/>
        </w:numPr>
        <w:contextualSpacing/>
        <w:jc w:val="both"/>
        <w:rPr>
          <w:rFonts w:ascii="Calibri" w:hAnsi="Calibri" w:cs="Calibri"/>
          <w:sz w:val="22"/>
          <w:szCs w:val="22"/>
        </w:rPr>
      </w:pPr>
      <w:r w:rsidRPr="00770FC3">
        <w:rPr>
          <w:rFonts w:ascii="Calibri" w:hAnsi="Calibri" w:cs="Calibri"/>
          <w:sz w:val="22"/>
          <w:szCs w:val="22"/>
        </w:rPr>
        <w:t xml:space="preserve">To anyone to persuade them to or reward them for performing their duties improperly </w:t>
      </w:r>
      <w:proofErr w:type="gramStart"/>
      <w:r w:rsidRPr="00770FC3">
        <w:rPr>
          <w:rFonts w:ascii="Calibri" w:hAnsi="Calibri" w:cs="Calibri"/>
          <w:sz w:val="22"/>
          <w:szCs w:val="22"/>
        </w:rPr>
        <w:t>or;</w:t>
      </w:r>
      <w:proofErr w:type="gramEnd"/>
    </w:p>
    <w:p w14:paraId="370FDD39" w14:textId="77777777" w:rsidR="0086248D" w:rsidRPr="00770FC3" w:rsidRDefault="0086248D" w:rsidP="0086248D">
      <w:pPr>
        <w:numPr>
          <w:ilvl w:val="0"/>
          <w:numId w:val="10"/>
        </w:numPr>
        <w:contextualSpacing/>
        <w:jc w:val="both"/>
        <w:rPr>
          <w:rFonts w:ascii="Calibri" w:hAnsi="Calibri" w:cs="Calibri"/>
          <w:sz w:val="22"/>
          <w:szCs w:val="22"/>
        </w:rPr>
      </w:pPr>
      <w:r w:rsidRPr="00770FC3">
        <w:rPr>
          <w:rFonts w:ascii="Calibri" w:hAnsi="Calibri" w:cs="Calibri"/>
          <w:sz w:val="22"/>
          <w:szCs w:val="22"/>
        </w:rPr>
        <w:t xml:space="preserve">To any public official with the intention of influencing the official in performance of their duties. This includes any form of gift or payment to an official </w:t>
      </w:r>
      <w:proofErr w:type="gramStart"/>
      <w:r w:rsidRPr="00770FC3">
        <w:rPr>
          <w:rFonts w:ascii="Calibri" w:hAnsi="Calibri" w:cs="Calibri"/>
          <w:sz w:val="22"/>
          <w:szCs w:val="22"/>
        </w:rPr>
        <w:t>in an attempt to</w:t>
      </w:r>
      <w:proofErr w:type="gramEnd"/>
      <w:r w:rsidRPr="00770FC3">
        <w:rPr>
          <w:rFonts w:ascii="Calibri" w:hAnsi="Calibri" w:cs="Calibri"/>
          <w:sz w:val="22"/>
          <w:szCs w:val="22"/>
        </w:rPr>
        <w:t xml:space="preserve"> speed up or complete a process quicker than usual. The size of the gift is irrelevant.</w:t>
      </w:r>
    </w:p>
    <w:p w14:paraId="76A6A9A6" w14:textId="77777777" w:rsidR="0086248D" w:rsidRPr="00770FC3" w:rsidRDefault="0086248D" w:rsidP="0086248D">
      <w:pPr>
        <w:ind w:left="0"/>
        <w:contextualSpacing/>
        <w:jc w:val="both"/>
        <w:rPr>
          <w:rFonts w:ascii="Calibri" w:hAnsi="Calibri" w:cs="Calibri"/>
          <w:sz w:val="22"/>
          <w:szCs w:val="22"/>
        </w:rPr>
      </w:pPr>
    </w:p>
    <w:p w14:paraId="5DF9A9A1" w14:textId="143D054D" w:rsidR="0086248D" w:rsidRPr="0057131E" w:rsidRDefault="0086248D" w:rsidP="0057131E">
      <w:pPr>
        <w:keepNext/>
        <w:numPr>
          <w:ilvl w:val="0"/>
          <w:numId w:val="9"/>
        </w:numPr>
        <w:spacing w:after="120"/>
        <w:ind w:left="709" w:hanging="709"/>
        <w:jc w:val="both"/>
        <w:outlineLvl w:val="0"/>
        <w:rPr>
          <w:rFonts w:ascii="Calibri" w:hAnsi="Calibri" w:cs="Calibri"/>
          <w:b/>
          <w:bCs/>
          <w:kern w:val="32"/>
          <w:sz w:val="22"/>
          <w:szCs w:val="22"/>
        </w:rPr>
      </w:pPr>
      <w:r w:rsidRPr="00770FC3">
        <w:rPr>
          <w:rFonts w:ascii="Calibri" w:hAnsi="Calibri" w:cs="Calibri"/>
          <w:b/>
          <w:bCs/>
          <w:kern w:val="32"/>
          <w:sz w:val="22"/>
          <w:szCs w:val="22"/>
        </w:rPr>
        <w:t xml:space="preserve">Implementation </w:t>
      </w:r>
    </w:p>
    <w:p w14:paraId="299F4676" w14:textId="525E8596" w:rsidR="0086248D" w:rsidRPr="00770FC3" w:rsidRDefault="0086248D" w:rsidP="00E60E67">
      <w:pPr>
        <w:spacing w:after="120"/>
        <w:ind w:left="0"/>
        <w:jc w:val="both"/>
        <w:rPr>
          <w:rFonts w:ascii="Calibri" w:hAnsi="Calibri" w:cs="Calibri"/>
          <w:sz w:val="22"/>
          <w:szCs w:val="22"/>
        </w:rPr>
      </w:pPr>
      <w:r w:rsidRPr="00770FC3">
        <w:rPr>
          <w:rFonts w:ascii="Calibri" w:hAnsi="Calibri" w:cs="Calibri"/>
          <w:sz w:val="22"/>
          <w:szCs w:val="22"/>
        </w:rPr>
        <w:t xml:space="preserve">Any individual suspected of offering, promising or giving a bribe, requesting, agreeing to receive or accepting a bribe or bribing a public official will be investigated under the organisation’s disciplinary policy and if found guilty will be dismissed for gross misconduct. For any contractor found to offer, promise or give a bribe or requested or agreed to receive or accept a bribe or bribing a foreign public official, will have their contract terminated immediately, all business dealings will </w:t>
      </w:r>
      <w:proofErr w:type="gramStart"/>
      <w:r w:rsidRPr="00770FC3">
        <w:rPr>
          <w:rFonts w:ascii="Calibri" w:hAnsi="Calibri" w:cs="Calibri"/>
          <w:sz w:val="22"/>
          <w:szCs w:val="22"/>
        </w:rPr>
        <w:t>cease</w:t>
      </w:r>
      <w:proofErr w:type="gramEnd"/>
      <w:r w:rsidRPr="00770FC3">
        <w:rPr>
          <w:rFonts w:ascii="Calibri" w:hAnsi="Calibri" w:cs="Calibri"/>
          <w:sz w:val="22"/>
          <w:szCs w:val="22"/>
        </w:rPr>
        <w:t xml:space="preserve"> and financial compensation will be sought and it will be reported to the authorities as required by the Act.</w:t>
      </w:r>
    </w:p>
    <w:p w14:paraId="792EB1D3" w14:textId="13E8A48F" w:rsidR="0086248D" w:rsidRPr="00E60E67" w:rsidRDefault="0086248D" w:rsidP="00E60E67">
      <w:pPr>
        <w:spacing w:after="120"/>
        <w:ind w:left="0"/>
        <w:jc w:val="both"/>
        <w:rPr>
          <w:rFonts w:ascii="Calibri" w:hAnsi="Calibri" w:cs="Calibri"/>
          <w:sz w:val="22"/>
          <w:szCs w:val="22"/>
        </w:rPr>
      </w:pPr>
      <w:r w:rsidRPr="00770FC3">
        <w:rPr>
          <w:rFonts w:ascii="Calibri" w:hAnsi="Calibri" w:cs="Calibri"/>
          <w:sz w:val="22"/>
          <w:szCs w:val="22"/>
        </w:rPr>
        <w:t xml:space="preserve">If any individual is confronted with a request to make a bribe, individuals are to present a copy or explain this Anti-Bribery Policy and must not agree to the bribe in any circumstances. All vehicles should carry a copy of the policy for this purpose. </w:t>
      </w:r>
      <w:bookmarkStart w:id="1" w:name="_Toc383695906"/>
    </w:p>
    <w:p w14:paraId="44A91F46" w14:textId="69B04D10" w:rsidR="0086248D" w:rsidRPr="0057131E" w:rsidRDefault="0086248D" w:rsidP="0057131E">
      <w:pPr>
        <w:keepNext/>
        <w:numPr>
          <w:ilvl w:val="0"/>
          <w:numId w:val="9"/>
        </w:numPr>
        <w:spacing w:after="120"/>
        <w:ind w:left="709" w:hanging="709"/>
        <w:jc w:val="both"/>
        <w:outlineLvl w:val="0"/>
        <w:rPr>
          <w:rFonts w:ascii="Calibri" w:hAnsi="Calibri" w:cs="Calibri"/>
          <w:b/>
          <w:bCs/>
          <w:kern w:val="32"/>
          <w:sz w:val="22"/>
          <w:szCs w:val="22"/>
        </w:rPr>
      </w:pPr>
      <w:r w:rsidRPr="004426A2">
        <w:rPr>
          <w:rFonts w:ascii="Calibri" w:hAnsi="Calibri" w:cs="Calibri"/>
          <w:b/>
          <w:bCs/>
          <w:kern w:val="32"/>
          <w:sz w:val="22"/>
          <w:szCs w:val="22"/>
        </w:rPr>
        <w:t>Gifts and hospitality</w:t>
      </w:r>
      <w:bookmarkEnd w:id="1"/>
    </w:p>
    <w:p w14:paraId="507E2B59" w14:textId="0E87FE95" w:rsidR="0086248D" w:rsidRPr="00770FC3" w:rsidRDefault="0086248D" w:rsidP="00E60E67">
      <w:pPr>
        <w:spacing w:after="120"/>
        <w:ind w:left="0"/>
        <w:jc w:val="both"/>
        <w:rPr>
          <w:rFonts w:ascii="Calibri" w:hAnsi="Calibri" w:cs="Calibri"/>
          <w:sz w:val="22"/>
          <w:szCs w:val="22"/>
        </w:rPr>
      </w:pPr>
      <w:r w:rsidRPr="00770FC3">
        <w:rPr>
          <w:rFonts w:ascii="Calibri" w:hAnsi="Calibri" w:cs="Calibri"/>
          <w:sz w:val="22"/>
          <w:szCs w:val="22"/>
        </w:rPr>
        <w:t xml:space="preserve">This policy does not prohibit the giving and receiving of promotional gifts of low value and normal and appropriate hospitality. Low value gifts are defined as those below GBP 5.00 or currency equivalent. Gifts and hospitality may amount to bribery; </w:t>
      </w:r>
      <w:proofErr w:type="gramStart"/>
      <w:r w:rsidRPr="00770FC3">
        <w:rPr>
          <w:rFonts w:ascii="Calibri" w:hAnsi="Calibri" w:cs="Calibri"/>
          <w:sz w:val="22"/>
          <w:szCs w:val="22"/>
        </w:rPr>
        <w:t>therefore</w:t>
      </w:r>
      <w:proofErr w:type="gramEnd"/>
      <w:r w:rsidRPr="00770FC3">
        <w:rPr>
          <w:rFonts w:ascii="Calibri" w:hAnsi="Calibri" w:cs="Calibri"/>
          <w:sz w:val="22"/>
          <w:szCs w:val="22"/>
        </w:rPr>
        <w:t xml:space="preserve"> these must not be offered or given with the intention of persuading anyone to act improperly or to influence a public official in the performance of his duties. Any gifts or hospitality offered must be </w:t>
      </w:r>
      <w:r w:rsidRPr="00770FC3">
        <w:rPr>
          <w:rFonts w:ascii="Calibri" w:hAnsi="Calibri" w:cs="Calibri"/>
          <w:sz w:val="22"/>
          <w:szCs w:val="22"/>
        </w:rPr>
        <w:lastRenderedPageBreak/>
        <w:t xml:space="preserve">reported to the Country Finance Manager before acceptance and instruction given to the individual on </w:t>
      </w:r>
      <w:proofErr w:type="gramStart"/>
      <w:r w:rsidRPr="00770FC3">
        <w:rPr>
          <w:rFonts w:ascii="Calibri" w:hAnsi="Calibri" w:cs="Calibri"/>
          <w:sz w:val="22"/>
          <w:szCs w:val="22"/>
        </w:rPr>
        <w:t>whether or not</w:t>
      </w:r>
      <w:proofErr w:type="gramEnd"/>
      <w:r w:rsidRPr="00770FC3">
        <w:rPr>
          <w:rFonts w:ascii="Calibri" w:hAnsi="Calibri" w:cs="Calibri"/>
          <w:sz w:val="22"/>
          <w:szCs w:val="22"/>
        </w:rPr>
        <w:t xml:space="preserve"> the gift is to be accepted. </w:t>
      </w:r>
    </w:p>
    <w:p w14:paraId="45B36F14" w14:textId="6E8E1355" w:rsidR="0086248D" w:rsidRPr="00770FC3" w:rsidRDefault="0086248D" w:rsidP="00E60E67">
      <w:pPr>
        <w:spacing w:after="120"/>
        <w:ind w:left="0"/>
        <w:jc w:val="both"/>
        <w:rPr>
          <w:rFonts w:ascii="Calibri" w:hAnsi="Calibri" w:cs="Calibri"/>
          <w:sz w:val="22"/>
          <w:szCs w:val="22"/>
        </w:rPr>
      </w:pPr>
      <w:r w:rsidRPr="00770FC3">
        <w:rPr>
          <w:rFonts w:ascii="Calibri" w:hAnsi="Calibri" w:cs="Calibri"/>
          <w:sz w:val="22"/>
          <w:szCs w:val="22"/>
        </w:rPr>
        <w:t xml:space="preserve">Any offer or promise must be </w:t>
      </w:r>
      <w:proofErr w:type="gramStart"/>
      <w:r w:rsidRPr="00770FC3">
        <w:rPr>
          <w:rFonts w:ascii="Calibri" w:hAnsi="Calibri" w:cs="Calibri"/>
          <w:sz w:val="22"/>
          <w:szCs w:val="22"/>
        </w:rPr>
        <w:t>documented,</w:t>
      </w:r>
      <w:proofErr w:type="gramEnd"/>
      <w:r w:rsidRPr="00770FC3">
        <w:rPr>
          <w:rFonts w:ascii="Calibri" w:hAnsi="Calibri" w:cs="Calibri"/>
          <w:sz w:val="22"/>
          <w:szCs w:val="22"/>
        </w:rPr>
        <w:t xml:space="preserve"> whether it is approved or not by the Country Finance Manager on the register of interest and gifts for the country. Malaria Consortium does not give out gifts, although within projects, some activities, such as </w:t>
      </w:r>
      <w:proofErr w:type="gramStart"/>
      <w:r w:rsidRPr="00770FC3">
        <w:rPr>
          <w:rFonts w:ascii="Calibri" w:hAnsi="Calibri" w:cs="Calibri"/>
          <w:sz w:val="22"/>
          <w:szCs w:val="22"/>
        </w:rPr>
        <w:t>low cost</w:t>
      </w:r>
      <w:proofErr w:type="gramEnd"/>
      <w:r w:rsidRPr="00770FC3">
        <w:rPr>
          <w:rFonts w:ascii="Calibri" w:hAnsi="Calibri" w:cs="Calibri"/>
          <w:sz w:val="22"/>
          <w:szCs w:val="22"/>
        </w:rPr>
        <w:t xml:space="preserve"> incentives to voluntary workers, may be acceptable. These must be within the original project and its budget as agreed with the donor.</w:t>
      </w:r>
    </w:p>
    <w:p w14:paraId="4C318CC0" w14:textId="4B040CC8" w:rsidR="0086248D" w:rsidRPr="00770FC3" w:rsidRDefault="0086248D" w:rsidP="00E60E67">
      <w:pPr>
        <w:spacing w:after="120"/>
        <w:ind w:left="0"/>
        <w:jc w:val="both"/>
        <w:rPr>
          <w:rFonts w:ascii="Calibri" w:hAnsi="Calibri" w:cs="Calibri"/>
          <w:sz w:val="22"/>
          <w:szCs w:val="22"/>
        </w:rPr>
      </w:pPr>
      <w:r w:rsidRPr="00770FC3">
        <w:rPr>
          <w:rFonts w:ascii="Calibri" w:hAnsi="Calibri" w:cs="Calibri"/>
          <w:sz w:val="22"/>
          <w:szCs w:val="22"/>
        </w:rPr>
        <w:t>The register will be accessible by the Country Director, internal and external auditors and to regional and HQ staff performing checks on visits to the country.</w:t>
      </w:r>
    </w:p>
    <w:p w14:paraId="1A48BB80" w14:textId="027EE214" w:rsidR="004426A2" w:rsidRPr="0057131E" w:rsidRDefault="0086248D" w:rsidP="0057131E">
      <w:pPr>
        <w:keepNext/>
        <w:numPr>
          <w:ilvl w:val="0"/>
          <w:numId w:val="9"/>
        </w:numPr>
        <w:spacing w:after="120"/>
        <w:ind w:left="709" w:hanging="709"/>
        <w:jc w:val="both"/>
        <w:outlineLvl w:val="0"/>
        <w:rPr>
          <w:rFonts w:ascii="Calibri" w:hAnsi="Calibri" w:cs="Calibri"/>
          <w:b/>
          <w:bCs/>
          <w:kern w:val="32"/>
          <w:sz w:val="22"/>
          <w:szCs w:val="22"/>
        </w:rPr>
      </w:pPr>
      <w:r w:rsidRPr="004426A2">
        <w:rPr>
          <w:rFonts w:ascii="Calibri" w:hAnsi="Calibri" w:cs="Calibri"/>
          <w:b/>
          <w:bCs/>
          <w:kern w:val="32"/>
          <w:sz w:val="22"/>
          <w:szCs w:val="22"/>
        </w:rPr>
        <w:t>Facilitation payments and kickbacks</w:t>
      </w:r>
    </w:p>
    <w:p w14:paraId="3482D3C3" w14:textId="7BD3B943" w:rsidR="0086248D" w:rsidRPr="00770FC3" w:rsidRDefault="0086248D" w:rsidP="00E60E67">
      <w:pPr>
        <w:spacing w:after="120"/>
        <w:ind w:left="0"/>
        <w:jc w:val="both"/>
        <w:rPr>
          <w:rFonts w:ascii="Calibri" w:hAnsi="Calibri" w:cs="Calibri"/>
          <w:sz w:val="22"/>
          <w:szCs w:val="22"/>
        </w:rPr>
      </w:pPr>
      <w:r w:rsidRPr="00770FC3">
        <w:rPr>
          <w:rFonts w:ascii="Calibri" w:hAnsi="Calibri" w:cs="Calibri"/>
          <w:sz w:val="22"/>
          <w:szCs w:val="22"/>
        </w:rPr>
        <w:t>Malaria Consortium does not make, and will not accept, facilitation payments or “kickbacks” of any kind. Facilitation payments are typically small, unofficial payments made to secure or expedite a routine government action by a government official, for example to clear goods or persons through customs. Kickbacks are typically payments made in return for a business favour or advantage, for example, to reduce delivery time on goods and services. All employees must avoid any activity that may lead to, or suggest, that a facilitation payment or kickback will be made or accepted on behalf of Malaria Consortium.</w:t>
      </w:r>
    </w:p>
    <w:p w14:paraId="39CBEE56" w14:textId="217E1C38" w:rsidR="004426A2" w:rsidRPr="0057131E" w:rsidRDefault="0086248D" w:rsidP="0057131E">
      <w:pPr>
        <w:keepNext/>
        <w:numPr>
          <w:ilvl w:val="0"/>
          <w:numId w:val="9"/>
        </w:numPr>
        <w:spacing w:after="120"/>
        <w:ind w:left="709" w:hanging="709"/>
        <w:jc w:val="both"/>
        <w:outlineLvl w:val="0"/>
        <w:rPr>
          <w:rFonts w:ascii="Calibri" w:hAnsi="Calibri" w:cs="Calibri"/>
          <w:b/>
          <w:bCs/>
          <w:kern w:val="32"/>
          <w:sz w:val="22"/>
          <w:szCs w:val="22"/>
        </w:rPr>
      </w:pPr>
      <w:bookmarkStart w:id="2" w:name="_Toc383695908"/>
      <w:r w:rsidRPr="004426A2">
        <w:rPr>
          <w:rFonts w:ascii="Calibri" w:hAnsi="Calibri" w:cs="Calibri"/>
          <w:b/>
          <w:bCs/>
          <w:kern w:val="32"/>
          <w:sz w:val="22"/>
          <w:szCs w:val="22"/>
        </w:rPr>
        <w:t>Donations</w:t>
      </w:r>
      <w:bookmarkEnd w:id="2"/>
    </w:p>
    <w:p w14:paraId="7C8FF35F" w14:textId="0753C1A7" w:rsidR="0086248D" w:rsidRPr="00E60E67" w:rsidRDefault="0086248D" w:rsidP="00E60E67">
      <w:pPr>
        <w:spacing w:after="120"/>
        <w:ind w:left="0"/>
        <w:jc w:val="both"/>
        <w:rPr>
          <w:rFonts w:ascii="Calibri" w:hAnsi="Calibri" w:cs="Calibri"/>
          <w:sz w:val="22"/>
          <w:szCs w:val="22"/>
        </w:rPr>
      </w:pPr>
      <w:r w:rsidRPr="00E60E67">
        <w:rPr>
          <w:rFonts w:ascii="Calibri" w:hAnsi="Calibri" w:cs="Calibri"/>
          <w:sz w:val="22"/>
          <w:szCs w:val="22"/>
        </w:rPr>
        <w:t>Malaria Consortium does not make contributions of any kind to political parties.</w:t>
      </w:r>
    </w:p>
    <w:p w14:paraId="2A78C503" w14:textId="47D3F4F8" w:rsidR="0057131E" w:rsidRPr="0057131E" w:rsidRDefault="0086248D" w:rsidP="0057131E">
      <w:pPr>
        <w:keepNext/>
        <w:numPr>
          <w:ilvl w:val="0"/>
          <w:numId w:val="9"/>
        </w:numPr>
        <w:spacing w:after="120"/>
        <w:ind w:left="709" w:hanging="709"/>
        <w:jc w:val="both"/>
        <w:outlineLvl w:val="0"/>
        <w:rPr>
          <w:rFonts w:ascii="Calibri" w:hAnsi="Calibri" w:cs="Calibri"/>
          <w:b/>
          <w:bCs/>
          <w:kern w:val="32"/>
          <w:sz w:val="22"/>
          <w:szCs w:val="22"/>
        </w:rPr>
      </w:pPr>
      <w:bookmarkStart w:id="3" w:name="_Toc383695909"/>
      <w:r w:rsidRPr="0057131E">
        <w:rPr>
          <w:rFonts w:ascii="Calibri" w:hAnsi="Calibri" w:cs="Calibri"/>
          <w:b/>
          <w:bCs/>
          <w:kern w:val="32"/>
          <w:sz w:val="22"/>
          <w:szCs w:val="22"/>
        </w:rPr>
        <w:t>Financial Systems</w:t>
      </w:r>
      <w:bookmarkEnd w:id="3"/>
    </w:p>
    <w:p w14:paraId="100B2EEF" w14:textId="5A4AE537" w:rsidR="0086248D" w:rsidRPr="00E60E67" w:rsidRDefault="0086248D" w:rsidP="00E60E67">
      <w:pPr>
        <w:spacing w:after="120"/>
        <w:ind w:left="0"/>
        <w:jc w:val="both"/>
        <w:rPr>
          <w:rFonts w:ascii="Calibri" w:hAnsi="Calibri" w:cs="Calibri"/>
          <w:sz w:val="22"/>
          <w:szCs w:val="22"/>
        </w:rPr>
      </w:pPr>
      <w:r w:rsidRPr="00E60E67">
        <w:rPr>
          <w:rFonts w:ascii="Calibri" w:hAnsi="Calibri" w:cs="Calibri"/>
          <w:sz w:val="22"/>
          <w:szCs w:val="22"/>
        </w:rPr>
        <w:t xml:space="preserve">Malaria Consortium will keep financial records and ensure appropriate internal controls are in place to ensure there is an evidence trail for any payments made to third parties, </w:t>
      </w:r>
      <w:proofErr w:type="gramStart"/>
      <w:r w:rsidRPr="00E60E67">
        <w:rPr>
          <w:rFonts w:ascii="Calibri" w:hAnsi="Calibri" w:cs="Calibri"/>
          <w:sz w:val="22"/>
          <w:szCs w:val="22"/>
        </w:rPr>
        <w:t>in order to</w:t>
      </w:r>
      <w:proofErr w:type="gramEnd"/>
      <w:r w:rsidRPr="00E60E67">
        <w:rPr>
          <w:rFonts w:ascii="Calibri" w:hAnsi="Calibri" w:cs="Calibri"/>
          <w:sz w:val="22"/>
          <w:szCs w:val="22"/>
        </w:rPr>
        <w:t xml:space="preserve"> prevent corrupt payments taking place.</w:t>
      </w:r>
    </w:p>
    <w:p w14:paraId="5A7DB41C" w14:textId="552C6C62" w:rsidR="0086248D" w:rsidRPr="00E60E67" w:rsidRDefault="0086248D" w:rsidP="00E60E67">
      <w:pPr>
        <w:spacing w:after="120"/>
        <w:ind w:left="0"/>
        <w:jc w:val="both"/>
        <w:rPr>
          <w:rFonts w:ascii="Calibri" w:hAnsi="Calibri" w:cs="Calibri"/>
          <w:sz w:val="22"/>
          <w:szCs w:val="22"/>
        </w:rPr>
      </w:pPr>
      <w:r w:rsidRPr="00E60E67">
        <w:rPr>
          <w:rFonts w:ascii="Calibri" w:hAnsi="Calibri" w:cs="Calibri"/>
          <w:sz w:val="22"/>
          <w:szCs w:val="22"/>
        </w:rPr>
        <w:t>All expense claims relating to hospitality, gifts or expenses incurred to third parties must be submitted in accordance with the financial procedures and must specifically record the reason for the expenditure.</w:t>
      </w:r>
    </w:p>
    <w:p w14:paraId="20ADDCF8" w14:textId="72440D97" w:rsidR="0086248D" w:rsidRPr="00E60E67" w:rsidRDefault="0086248D" w:rsidP="00E60E67">
      <w:pPr>
        <w:spacing w:after="120"/>
        <w:ind w:left="0"/>
        <w:jc w:val="both"/>
        <w:rPr>
          <w:rFonts w:ascii="Calibri" w:hAnsi="Calibri" w:cs="Calibri"/>
          <w:sz w:val="22"/>
          <w:szCs w:val="22"/>
        </w:rPr>
      </w:pPr>
      <w:r w:rsidRPr="00E60E67">
        <w:rPr>
          <w:rFonts w:ascii="Calibri" w:hAnsi="Calibri" w:cs="Calibri"/>
          <w:sz w:val="22"/>
          <w:szCs w:val="22"/>
        </w:rPr>
        <w:t>All accounts, invoices, memoranda and any other documents and records relating to dealings with third parties, such as clients, suppliers and other business contacts, must be prepared and maintained with strict accuracy and completeness. No accounts must be kept “</w:t>
      </w:r>
      <w:proofErr w:type="gramStart"/>
      <w:r w:rsidRPr="00E60E67">
        <w:rPr>
          <w:rFonts w:ascii="Calibri" w:hAnsi="Calibri" w:cs="Calibri"/>
          <w:sz w:val="22"/>
          <w:szCs w:val="22"/>
        </w:rPr>
        <w:t>off-book</w:t>
      </w:r>
      <w:proofErr w:type="gramEnd"/>
      <w:r w:rsidRPr="00E60E67">
        <w:rPr>
          <w:rFonts w:ascii="Calibri" w:hAnsi="Calibri" w:cs="Calibri"/>
          <w:sz w:val="22"/>
          <w:szCs w:val="22"/>
        </w:rPr>
        <w:t>” to facilitate or conceal any payments.</w:t>
      </w:r>
    </w:p>
    <w:p w14:paraId="6F989935" w14:textId="6301E516" w:rsidR="0057131E" w:rsidRPr="0057131E" w:rsidRDefault="0086248D" w:rsidP="0057131E">
      <w:pPr>
        <w:keepNext/>
        <w:numPr>
          <w:ilvl w:val="0"/>
          <w:numId w:val="9"/>
        </w:numPr>
        <w:spacing w:after="120"/>
        <w:ind w:left="709" w:hanging="709"/>
        <w:jc w:val="both"/>
        <w:outlineLvl w:val="0"/>
        <w:rPr>
          <w:rFonts w:ascii="Calibri" w:hAnsi="Calibri" w:cs="Calibri"/>
          <w:b/>
          <w:bCs/>
          <w:kern w:val="32"/>
          <w:sz w:val="22"/>
          <w:szCs w:val="22"/>
        </w:rPr>
      </w:pPr>
      <w:bookmarkStart w:id="4" w:name="_Toc383695910"/>
      <w:r w:rsidRPr="0057131E">
        <w:rPr>
          <w:rFonts w:ascii="Calibri" w:hAnsi="Calibri" w:cs="Calibri"/>
          <w:b/>
          <w:bCs/>
          <w:kern w:val="32"/>
          <w:sz w:val="22"/>
          <w:szCs w:val="22"/>
        </w:rPr>
        <w:t>Whistle Blowing</w:t>
      </w:r>
      <w:bookmarkEnd w:id="4"/>
    </w:p>
    <w:p w14:paraId="111EC20C" w14:textId="0725C4F7" w:rsidR="0086248D" w:rsidRPr="00E60E67" w:rsidRDefault="0086248D" w:rsidP="00E60E67">
      <w:pPr>
        <w:spacing w:after="120"/>
        <w:ind w:left="0"/>
        <w:jc w:val="both"/>
        <w:rPr>
          <w:rFonts w:ascii="Calibri" w:hAnsi="Calibri" w:cs="Calibri"/>
          <w:sz w:val="22"/>
          <w:szCs w:val="22"/>
        </w:rPr>
      </w:pPr>
      <w:r w:rsidRPr="00E60E67">
        <w:rPr>
          <w:rFonts w:ascii="Calibri" w:hAnsi="Calibri" w:cs="Calibri"/>
          <w:sz w:val="22"/>
          <w:szCs w:val="22"/>
        </w:rPr>
        <w:t>Employees are encouraged to raise concerns about any issue or suspicion of malpractice at the earliest possible stage in accordance with Malaria Consortium’s Whistle Blowing Policy. Malaria Consortium will apply criminal and administrative sanctions in a robust manner to demonstrate a zero tolerance to bribery.</w:t>
      </w:r>
    </w:p>
    <w:p w14:paraId="6406F291" w14:textId="77777777" w:rsidR="0086248D" w:rsidRPr="0057131E" w:rsidRDefault="0086248D" w:rsidP="0057131E">
      <w:pPr>
        <w:keepNext/>
        <w:numPr>
          <w:ilvl w:val="0"/>
          <w:numId w:val="9"/>
        </w:numPr>
        <w:spacing w:after="120"/>
        <w:ind w:left="709" w:hanging="709"/>
        <w:jc w:val="both"/>
        <w:outlineLvl w:val="0"/>
        <w:rPr>
          <w:rFonts w:ascii="Calibri" w:hAnsi="Calibri" w:cs="Calibri"/>
          <w:b/>
          <w:bCs/>
          <w:kern w:val="32"/>
          <w:sz w:val="22"/>
          <w:szCs w:val="22"/>
        </w:rPr>
      </w:pPr>
      <w:bookmarkStart w:id="5" w:name="_Toc383695911"/>
      <w:r w:rsidRPr="0057131E">
        <w:rPr>
          <w:rFonts w:ascii="Calibri" w:hAnsi="Calibri" w:cs="Calibri"/>
          <w:b/>
          <w:bCs/>
          <w:kern w:val="32"/>
          <w:sz w:val="22"/>
          <w:szCs w:val="22"/>
        </w:rPr>
        <w:t>Monitoring</w:t>
      </w:r>
      <w:bookmarkEnd w:id="5"/>
    </w:p>
    <w:p w14:paraId="51BD9481" w14:textId="72A09440" w:rsidR="0086248D" w:rsidRPr="00770FC3" w:rsidRDefault="0086248D" w:rsidP="00E60E67">
      <w:pPr>
        <w:spacing w:after="120"/>
        <w:ind w:left="0"/>
        <w:jc w:val="both"/>
        <w:rPr>
          <w:rFonts w:ascii="Calibri" w:hAnsi="Calibri" w:cs="Calibri"/>
          <w:sz w:val="22"/>
          <w:szCs w:val="22"/>
        </w:rPr>
      </w:pPr>
      <w:r w:rsidRPr="00E60E67">
        <w:rPr>
          <w:rFonts w:ascii="Calibri" w:hAnsi="Calibri" w:cs="Calibri"/>
          <w:sz w:val="22"/>
          <w:szCs w:val="22"/>
        </w:rPr>
        <w:t>The effectiveness of this policy</w:t>
      </w:r>
      <w:r w:rsidRPr="00770FC3">
        <w:rPr>
          <w:rFonts w:ascii="Calibri" w:hAnsi="Calibri" w:cs="Calibri"/>
          <w:sz w:val="22"/>
          <w:szCs w:val="22"/>
        </w:rPr>
        <w:t xml:space="preserve"> will be regularly reviewed by the Board of Trustees and internal control systems and procedures will be subject to audit under the internal audit</w:t>
      </w:r>
      <w:r w:rsidR="00C12F76">
        <w:rPr>
          <w:rFonts w:ascii="Calibri" w:hAnsi="Calibri" w:cs="Calibri"/>
          <w:sz w:val="22"/>
          <w:szCs w:val="22"/>
        </w:rPr>
        <w:t>.</w:t>
      </w:r>
    </w:p>
    <w:p w14:paraId="70F6E91C" w14:textId="77777777" w:rsidR="0086248D" w:rsidRPr="00770FC3" w:rsidRDefault="0086248D" w:rsidP="0086248D">
      <w:pPr>
        <w:jc w:val="both"/>
        <w:rPr>
          <w:rFonts w:ascii="Calibri" w:hAnsi="Calibri" w:cs="Calibri"/>
          <w:sz w:val="22"/>
          <w:szCs w:val="22"/>
        </w:rPr>
      </w:pPr>
    </w:p>
    <w:p w14:paraId="4B59C59E" w14:textId="77777777" w:rsidR="0086248D" w:rsidRPr="00770FC3" w:rsidRDefault="0086248D" w:rsidP="0086248D">
      <w:pPr>
        <w:ind w:left="0"/>
        <w:jc w:val="center"/>
        <w:rPr>
          <w:rFonts w:ascii="Calibri" w:eastAsia="Calibri" w:hAnsi="Calibri" w:cs="Calibri"/>
          <w:b/>
          <w:spacing w:val="0"/>
          <w:sz w:val="22"/>
          <w:szCs w:val="22"/>
          <w:u w:val="single"/>
        </w:rPr>
      </w:pPr>
      <w:r w:rsidRPr="00770FC3">
        <w:rPr>
          <w:rFonts w:ascii="Calibri" w:eastAsia="Calibri" w:hAnsi="Calibri" w:cs="Calibri"/>
          <w:b/>
          <w:spacing w:val="0"/>
          <w:sz w:val="22"/>
          <w:szCs w:val="22"/>
          <w:u w:val="single"/>
        </w:rPr>
        <w:br w:type="page"/>
      </w:r>
      <w:r w:rsidRPr="00770FC3">
        <w:rPr>
          <w:rFonts w:ascii="Calibri" w:eastAsia="Calibri" w:hAnsi="Calibri" w:cs="Calibri"/>
          <w:b/>
          <w:spacing w:val="0"/>
          <w:sz w:val="22"/>
          <w:szCs w:val="22"/>
          <w:u w:val="single"/>
        </w:rPr>
        <w:lastRenderedPageBreak/>
        <w:t>Anti-Fraud and Anti-Corruption Policy</w:t>
      </w:r>
    </w:p>
    <w:p w14:paraId="4DFF0E59" w14:textId="77777777" w:rsidR="0086248D" w:rsidRPr="00770FC3" w:rsidRDefault="0086248D" w:rsidP="0086248D">
      <w:pPr>
        <w:ind w:left="2880"/>
        <w:jc w:val="both"/>
        <w:rPr>
          <w:rFonts w:ascii="Calibri" w:eastAsia="Calibri" w:hAnsi="Calibri" w:cs="Calibri"/>
          <w:b/>
          <w:spacing w:val="0"/>
          <w:sz w:val="22"/>
          <w:szCs w:val="22"/>
          <w:u w:val="single"/>
        </w:rPr>
      </w:pPr>
    </w:p>
    <w:p w14:paraId="52380433" w14:textId="44352F50" w:rsidR="0086248D" w:rsidRPr="00127051" w:rsidRDefault="0086248D" w:rsidP="00127051">
      <w:pPr>
        <w:keepNext/>
        <w:numPr>
          <w:ilvl w:val="0"/>
          <w:numId w:val="6"/>
        </w:numPr>
        <w:spacing w:after="120"/>
        <w:ind w:left="709" w:hanging="709"/>
        <w:jc w:val="both"/>
        <w:outlineLvl w:val="0"/>
        <w:rPr>
          <w:rFonts w:ascii="Calibri" w:hAnsi="Calibri" w:cs="Calibri"/>
          <w:b/>
          <w:bCs/>
          <w:spacing w:val="0"/>
          <w:kern w:val="32"/>
          <w:sz w:val="22"/>
          <w:szCs w:val="22"/>
          <w:lang w:eastAsia="en-GB"/>
        </w:rPr>
      </w:pPr>
      <w:r w:rsidRPr="00770FC3">
        <w:rPr>
          <w:rFonts w:ascii="Calibri" w:hAnsi="Calibri" w:cs="Calibri"/>
          <w:b/>
          <w:bCs/>
          <w:kern w:val="32"/>
          <w:sz w:val="22"/>
          <w:szCs w:val="22"/>
        </w:rPr>
        <w:t>Purpose and context</w:t>
      </w:r>
    </w:p>
    <w:p w14:paraId="638896CA" w14:textId="1180D928" w:rsidR="0086248D" w:rsidRPr="00770FC3" w:rsidRDefault="0086248D" w:rsidP="006A3D39">
      <w:pPr>
        <w:spacing w:after="120"/>
        <w:ind w:left="0"/>
        <w:jc w:val="both"/>
        <w:rPr>
          <w:rFonts w:ascii="Calibri" w:hAnsi="Calibri" w:cs="Calibri"/>
          <w:sz w:val="22"/>
          <w:szCs w:val="22"/>
        </w:rPr>
      </w:pPr>
      <w:r w:rsidRPr="00770FC3">
        <w:rPr>
          <w:rFonts w:ascii="Calibri" w:hAnsi="Calibri" w:cs="Calibri"/>
          <w:sz w:val="22"/>
          <w:szCs w:val="22"/>
        </w:rPr>
        <w:t xml:space="preserve">The aim of Malaria Consortium’s fraud and anti-corruption policy is to minimise fraud through a series of measures, including clear policies and processes, regular internal and external audits and training for all staff. </w:t>
      </w:r>
    </w:p>
    <w:p w14:paraId="4A6BE1D0" w14:textId="75160145" w:rsidR="0086248D" w:rsidRPr="00127051" w:rsidRDefault="0086248D" w:rsidP="00127051">
      <w:pPr>
        <w:keepNext/>
        <w:numPr>
          <w:ilvl w:val="0"/>
          <w:numId w:val="6"/>
        </w:numPr>
        <w:spacing w:after="120"/>
        <w:ind w:left="709" w:hanging="709"/>
        <w:jc w:val="both"/>
        <w:outlineLvl w:val="0"/>
        <w:rPr>
          <w:rFonts w:ascii="Calibri" w:hAnsi="Calibri" w:cs="Calibri"/>
          <w:b/>
          <w:bCs/>
          <w:kern w:val="32"/>
          <w:sz w:val="22"/>
          <w:szCs w:val="22"/>
        </w:rPr>
      </w:pPr>
      <w:r w:rsidRPr="00770FC3">
        <w:rPr>
          <w:rFonts w:ascii="Calibri" w:hAnsi="Calibri" w:cs="Calibri"/>
          <w:b/>
          <w:bCs/>
          <w:kern w:val="32"/>
          <w:sz w:val="22"/>
          <w:szCs w:val="22"/>
        </w:rPr>
        <w:t>Principles</w:t>
      </w:r>
    </w:p>
    <w:p w14:paraId="783AFD79" w14:textId="70F1B92D" w:rsidR="0086248D" w:rsidRPr="00770FC3" w:rsidRDefault="0086248D" w:rsidP="006A3D39">
      <w:pPr>
        <w:spacing w:after="120"/>
        <w:ind w:left="0"/>
        <w:jc w:val="both"/>
        <w:rPr>
          <w:rFonts w:ascii="Calibri" w:hAnsi="Calibri" w:cs="Calibri"/>
          <w:sz w:val="22"/>
          <w:szCs w:val="22"/>
        </w:rPr>
      </w:pPr>
      <w:r w:rsidRPr="00770FC3">
        <w:rPr>
          <w:rFonts w:ascii="Calibri" w:hAnsi="Calibri" w:cs="Calibri"/>
          <w:sz w:val="22"/>
          <w:szCs w:val="22"/>
        </w:rPr>
        <w:t xml:space="preserve">Malaria Consortium is committed to investigate </w:t>
      </w:r>
      <w:proofErr w:type="gramStart"/>
      <w:r w:rsidRPr="00770FC3">
        <w:rPr>
          <w:rFonts w:ascii="Calibri" w:hAnsi="Calibri" w:cs="Calibri"/>
          <w:sz w:val="22"/>
          <w:szCs w:val="22"/>
        </w:rPr>
        <w:t>any and all</w:t>
      </w:r>
      <w:proofErr w:type="gramEnd"/>
      <w:r w:rsidRPr="00770FC3">
        <w:rPr>
          <w:rFonts w:ascii="Calibri" w:hAnsi="Calibri" w:cs="Calibri"/>
          <w:sz w:val="22"/>
          <w:szCs w:val="22"/>
        </w:rPr>
        <w:t xml:space="preserve"> suspected acts of fraud, misappropriation or other similar irregularity.  Detecting fraud and corruption is everyone’s responsibility and if any incident or potential incident is discovered staff must report it immediately, as required by Malaria Consortium’s whistle blowing policy.</w:t>
      </w:r>
    </w:p>
    <w:p w14:paraId="47043E32" w14:textId="7F8D7B5F" w:rsidR="0086248D" w:rsidRPr="00C12F76" w:rsidRDefault="0086248D" w:rsidP="00C12F76">
      <w:pPr>
        <w:keepNext/>
        <w:numPr>
          <w:ilvl w:val="0"/>
          <w:numId w:val="6"/>
        </w:numPr>
        <w:spacing w:after="120"/>
        <w:ind w:left="709" w:hanging="709"/>
        <w:jc w:val="both"/>
        <w:outlineLvl w:val="0"/>
        <w:rPr>
          <w:rFonts w:ascii="Calibri" w:hAnsi="Calibri" w:cs="Calibri"/>
          <w:b/>
          <w:bCs/>
          <w:kern w:val="32"/>
          <w:sz w:val="22"/>
          <w:szCs w:val="22"/>
        </w:rPr>
      </w:pPr>
      <w:r w:rsidRPr="00C12F76">
        <w:rPr>
          <w:rFonts w:ascii="Calibri" w:hAnsi="Calibri" w:cs="Calibri"/>
          <w:b/>
          <w:bCs/>
          <w:kern w:val="32"/>
          <w:sz w:val="22"/>
          <w:szCs w:val="22"/>
        </w:rPr>
        <w:t>Scope</w:t>
      </w:r>
    </w:p>
    <w:p w14:paraId="1C763FB8" w14:textId="4E20541C" w:rsidR="0086248D" w:rsidRPr="00770FC3" w:rsidRDefault="0086248D" w:rsidP="00C12F76">
      <w:pPr>
        <w:spacing w:after="120"/>
        <w:ind w:left="0"/>
        <w:jc w:val="both"/>
        <w:rPr>
          <w:rFonts w:ascii="Calibri" w:hAnsi="Calibri" w:cs="Calibri"/>
          <w:sz w:val="22"/>
          <w:szCs w:val="22"/>
        </w:rPr>
      </w:pPr>
      <w:r w:rsidRPr="00770FC3">
        <w:rPr>
          <w:rFonts w:ascii="Calibri" w:hAnsi="Calibri" w:cs="Calibri"/>
          <w:sz w:val="22"/>
          <w:szCs w:val="22"/>
        </w:rPr>
        <w:t xml:space="preserve">Malaria Consortium is committed to maintaining an untainted reputation with its donors, partners, beneficiaries and vendors. All Malaria Consortium employees and service providers are under obligation to maintain </w:t>
      </w:r>
      <w:r w:rsidRPr="00C12F76">
        <w:rPr>
          <w:rFonts w:ascii="Calibri" w:hAnsi="Calibri" w:cs="Calibri"/>
          <w:sz w:val="22"/>
          <w:szCs w:val="22"/>
        </w:rPr>
        <w:t>integri</w:t>
      </w:r>
      <w:r w:rsidRPr="00C12F76">
        <w:rPr>
          <w:rFonts w:ascii="Calibri" w:hAnsi="Calibri" w:cs="Calibri"/>
          <w:sz w:val="22"/>
          <w:szCs w:val="22"/>
        </w:rPr>
        <w:softHyphen/>
        <w:t>ty in all actions and must</w:t>
      </w:r>
      <w:r w:rsidRPr="00770FC3">
        <w:rPr>
          <w:rFonts w:ascii="Calibri" w:hAnsi="Calibri" w:cs="Calibri"/>
          <w:sz w:val="22"/>
          <w:szCs w:val="22"/>
        </w:rPr>
        <w:t xml:space="preserve"> avoid circumstances that compromise their decisions or actions. All employees must ensure that the ethical business practices and interests of the organisation are observed.</w:t>
      </w:r>
    </w:p>
    <w:p w14:paraId="1BAF46FC" w14:textId="40BED7D3" w:rsidR="0086248D" w:rsidRPr="00C12F76" w:rsidRDefault="0086248D" w:rsidP="00C12F76">
      <w:pPr>
        <w:spacing w:after="120"/>
        <w:ind w:left="0"/>
        <w:jc w:val="both"/>
        <w:rPr>
          <w:rFonts w:ascii="Calibri" w:hAnsi="Calibri" w:cs="Calibri"/>
          <w:sz w:val="22"/>
          <w:szCs w:val="22"/>
        </w:rPr>
      </w:pPr>
      <w:r w:rsidRPr="00770FC3">
        <w:rPr>
          <w:rFonts w:ascii="Calibri" w:hAnsi="Calibri" w:cs="Calibri"/>
          <w:sz w:val="22"/>
          <w:szCs w:val="22"/>
        </w:rPr>
        <w:t xml:space="preserve">It is a major violation of Malaria Consortium’s policies for employees or service providers to knowingly conceal, falsify or misrepresent a material fact relating to any transaction. Misrepresentation may include but is not limited </w:t>
      </w:r>
      <w:proofErr w:type="gramStart"/>
      <w:r w:rsidRPr="00770FC3">
        <w:rPr>
          <w:rFonts w:ascii="Calibri" w:hAnsi="Calibri" w:cs="Calibri"/>
          <w:sz w:val="22"/>
          <w:szCs w:val="22"/>
        </w:rPr>
        <w:t>to:</w:t>
      </w:r>
      <w:proofErr w:type="gramEnd"/>
      <w:r w:rsidRPr="00770FC3">
        <w:rPr>
          <w:rFonts w:ascii="Calibri" w:hAnsi="Calibri" w:cs="Calibri"/>
          <w:sz w:val="22"/>
          <w:szCs w:val="22"/>
        </w:rPr>
        <w:t xml:space="preserve"> signing for receipt of goods or services not yet received or </w:t>
      </w:r>
      <w:proofErr w:type="gramStart"/>
      <w:r w:rsidRPr="00770FC3">
        <w:rPr>
          <w:rFonts w:ascii="Calibri" w:hAnsi="Calibri" w:cs="Calibri"/>
          <w:sz w:val="22"/>
          <w:szCs w:val="22"/>
        </w:rPr>
        <w:t>completed, or</w:t>
      </w:r>
      <w:proofErr w:type="gramEnd"/>
      <w:r w:rsidRPr="00770FC3">
        <w:rPr>
          <w:rFonts w:ascii="Calibri" w:hAnsi="Calibri" w:cs="Calibri"/>
          <w:sz w:val="22"/>
          <w:szCs w:val="22"/>
        </w:rPr>
        <w:t xml:space="preserve"> altering any document to disguise or change the outcome, including the </w:t>
      </w:r>
      <w:proofErr w:type="gramStart"/>
      <w:r w:rsidRPr="00770FC3">
        <w:rPr>
          <w:rFonts w:ascii="Calibri" w:hAnsi="Calibri" w:cs="Calibri"/>
          <w:sz w:val="22"/>
          <w:szCs w:val="22"/>
        </w:rPr>
        <w:t>back-dating</w:t>
      </w:r>
      <w:proofErr w:type="gramEnd"/>
      <w:r w:rsidRPr="00770FC3">
        <w:rPr>
          <w:rFonts w:ascii="Calibri" w:hAnsi="Calibri" w:cs="Calibri"/>
          <w:sz w:val="22"/>
          <w:szCs w:val="22"/>
        </w:rPr>
        <w:t xml:space="preserve"> of </w:t>
      </w:r>
      <w:r w:rsidRPr="00C12F76">
        <w:rPr>
          <w:rFonts w:ascii="Calibri" w:hAnsi="Calibri" w:cs="Calibri"/>
          <w:sz w:val="22"/>
          <w:szCs w:val="22"/>
        </w:rPr>
        <w:t>documents. For employees proven violations will lead to disciplinary action up to dismissal from employment and legal action. For service providers proven violations will result in the immediate termination of their contract and the cessation of all business dealings.</w:t>
      </w:r>
    </w:p>
    <w:p w14:paraId="5C1BB204" w14:textId="0805C35F" w:rsidR="0086248D" w:rsidRPr="00127051" w:rsidRDefault="0086248D" w:rsidP="00127051">
      <w:pPr>
        <w:keepNext/>
        <w:numPr>
          <w:ilvl w:val="0"/>
          <w:numId w:val="6"/>
        </w:numPr>
        <w:spacing w:after="120"/>
        <w:ind w:left="709" w:hanging="709"/>
        <w:jc w:val="both"/>
        <w:outlineLvl w:val="0"/>
        <w:rPr>
          <w:rFonts w:ascii="Calibri" w:hAnsi="Calibri" w:cs="Calibri"/>
          <w:b/>
          <w:bCs/>
          <w:kern w:val="32"/>
          <w:sz w:val="22"/>
          <w:szCs w:val="22"/>
        </w:rPr>
      </w:pPr>
      <w:r w:rsidRPr="0057131E">
        <w:rPr>
          <w:rFonts w:ascii="Calibri" w:hAnsi="Calibri" w:cs="Calibri"/>
          <w:b/>
          <w:bCs/>
          <w:kern w:val="32"/>
          <w:sz w:val="22"/>
          <w:szCs w:val="22"/>
        </w:rPr>
        <w:t>Definition and terms</w:t>
      </w:r>
    </w:p>
    <w:p w14:paraId="02BF3AB2" w14:textId="5685C5B9" w:rsidR="0086248D" w:rsidRPr="00770FC3" w:rsidRDefault="0086248D" w:rsidP="00C12F76">
      <w:pPr>
        <w:spacing w:after="120"/>
        <w:ind w:left="0"/>
        <w:jc w:val="both"/>
        <w:rPr>
          <w:rFonts w:ascii="Calibri" w:hAnsi="Calibri" w:cs="Calibri"/>
          <w:sz w:val="22"/>
          <w:szCs w:val="22"/>
        </w:rPr>
      </w:pPr>
      <w:r w:rsidRPr="00145D4B">
        <w:rPr>
          <w:rFonts w:ascii="Calibri" w:hAnsi="Calibri" w:cs="Calibri"/>
          <w:b/>
          <w:bCs/>
          <w:sz w:val="22"/>
          <w:szCs w:val="22"/>
        </w:rPr>
        <w:t>Fraud</w:t>
      </w:r>
      <w:r w:rsidRPr="00770FC3">
        <w:rPr>
          <w:rFonts w:ascii="Calibri" w:hAnsi="Calibri" w:cs="Calibri"/>
          <w:sz w:val="22"/>
          <w:szCs w:val="22"/>
        </w:rPr>
        <w:t xml:space="preserve"> is defined in the Uganda Act, as false representation, failure to disclose information or abuse of position, </w:t>
      </w:r>
      <w:proofErr w:type="gramStart"/>
      <w:r w:rsidRPr="00770FC3">
        <w:rPr>
          <w:rFonts w:ascii="Calibri" w:hAnsi="Calibri" w:cs="Calibri"/>
          <w:sz w:val="22"/>
          <w:szCs w:val="22"/>
        </w:rPr>
        <w:t>in order to</w:t>
      </w:r>
      <w:proofErr w:type="gramEnd"/>
      <w:r w:rsidRPr="00770FC3">
        <w:rPr>
          <w:rFonts w:ascii="Calibri" w:hAnsi="Calibri" w:cs="Calibri"/>
          <w:sz w:val="22"/>
          <w:szCs w:val="22"/>
        </w:rPr>
        <w:t xml:space="preserve"> make a gain for yourself or another or to cause or expose another to a risk of loss. Fraud covers an act of deception, bribery, forgery, extortion, theft, misappropriation, false representation, conspiracy, corruption, collusion, embezzlement, or concealment of material facts.</w:t>
      </w:r>
    </w:p>
    <w:p w14:paraId="6AED33E4" w14:textId="26C0E4A7" w:rsidR="0086248D" w:rsidRPr="00770FC3" w:rsidRDefault="0086248D" w:rsidP="00C12F76">
      <w:pPr>
        <w:spacing w:after="120"/>
        <w:ind w:left="0"/>
        <w:jc w:val="both"/>
        <w:rPr>
          <w:rFonts w:ascii="Calibri" w:hAnsi="Calibri" w:cs="Calibri"/>
          <w:sz w:val="22"/>
          <w:szCs w:val="22"/>
        </w:rPr>
      </w:pPr>
      <w:r w:rsidRPr="00145D4B">
        <w:rPr>
          <w:rFonts w:ascii="Calibri" w:hAnsi="Calibri" w:cs="Calibri"/>
          <w:b/>
          <w:bCs/>
          <w:sz w:val="22"/>
          <w:szCs w:val="22"/>
        </w:rPr>
        <w:t>Anti-corruption</w:t>
      </w:r>
      <w:r w:rsidRPr="00770FC3">
        <w:rPr>
          <w:rFonts w:ascii="Calibri" w:hAnsi="Calibri" w:cs="Calibri"/>
          <w:sz w:val="22"/>
          <w:szCs w:val="22"/>
        </w:rPr>
        <w:t xml:space="preserve"> relates to the measures taken to eradicate or prevent dishonest or fraudulent conduct.</w:t>
      </w:r>
    </w:p>
    <w:p w14:paraId="28EC9E67" w14:textId="77777777" w:rsidR="0086248D" w:rsidRPr="00770FC3" w:rsidRDefault="0086248D" w:rsidP="0086248D">
      <w:pPr>
        <w:ind w:left="0"/>
        <w:jc w:val="both"/>
        <w:rPr>
          <w:rFonts w:ascii="Calibri" w:hAnsi="Calibri" w:cs="Calibri"/>
          <w:sz w:val="22"/>
          <w:szCs w:val="22"/>
        </w:rPr>
      </w:pPr>
      <w:r w:rsidRPr="00770FC3">
        <w:rPr>
          <w:rFonts w:ascii="Calibri" w:hAnsi="Calibri" w:cs="Calibri"/>
          <w:sz w:val="22"/>
          <w:szCs w:val="22"/>
        </w:rPr>
        <w:t>Both corruption and fraud amount to abuse and theft. Acts of fraud and corruption include, but are not restricted to:</w:t>
      </w:r>
    </w:p>
    <w:p w14:paraId="1885908A" w14:textId="77777777" w:rsidR="0086248D" w:rsidRPr="00770FC3" w:rsidRDefault="0086248D" w:rsidP="0086248D">
      <w:pPr>
        <w:numPr>
          <w:ilvl w:val="0"/>
          <w:numId w:val="7"/>
        </w:numPr>
        <w:ind w:left="720"/>
        <w:jc w:val="both"/>
        <w:rPr>
          <w:rFonts w:ascii="Calibri" w:hAnsi="Calibri" w:cs="Calibri"/>
          <w:spacing w:val="0"/>
          <w:sz w:val="22"/>
          <w:szCs w:val="22"/>
          <w:lang w:eastAsia="en-GB"/>
        </w:rPr>
      </w:pPr>
      <w:r w:rsidRPr="00770FC3">
        <w:rPr>
          <w:rFonts w:ascii="Calibri" w:hAnsi="Calibri" w:cs="Calibri"/>
          <w:sz w:val="22"/>
          <w:szCs w:val="22"/>
        </w:rPr>
        <w:t>Falsifying time sheets or payroll records</w:t>
      </w:r>
    </w:p>
    <w:p w14:paraId="5706BDAC" w14:textId="77777777" w:rsidR="0086248D" w:rsidRPr="00770FC3" w:rsidRDefault="0086248D" w:rsidP="0086248D">
      <w:pPr>
        <w:numPr>
          <w:ilvl w:val="0"/>
          <w:numId w:val="7"/>
        </w:numPr>
        <w:ind w:left="720"/>
        <w:jc w:val="both"/>
        <w:rPr>
          <w:rFonts w:ascii="Calibri" w:hAnsi="Calibri" w:cs="Calibri"/>
          <w:sz w:val="22"/>
          <w:szCs w:val="22"/>
        </w:rPr>
      </w:pPr>
      <w:r w:rsidRPr="00770FC3">
        <w:rPr>
          <w:rFonts w:ascii="Calibri" w:hAnsi="Calibri" w:cs="Calibri"/>
          <w:sz w:val="22"/>
          <w:szCs w:val="22"/>
        </w:rPr>
        <w:t xml:space="preserve">Falsifying travel and entertainment expenses </w:t>
      </w:r>
    </w:p>
    <w:p w14:paraId="38A74A86" w14:textId="77777777" w:rsidR="0086248D" w:rsidRPr="00770FC3" w:rsidRDefault="0086248D" w:rsidP="0086248D">
      <w:pPr>
        <w:numPr>
          <w:ilvl w:val="0"/>
          <w:numId w:val="7"/>
        </w:numPr>
        <w:ind w:left="720"/>
        <w:jc w:val="both"/>
        <w:rPr>
          <w:rFonts w:ascii="Calibri" w:hAnsi="Calibri" w:cs="Calibri"/>
          <w:sz w:val="22"/>
          <w:szCs w:val="22"/>
        </w:rPr>
      </w:pPr>
      <w:r w:rsidRPr="00770FC3">
        <w:rPr>
          <w:rFonts w:ascii="Calibri" w:hAnsi="Calibri" w:cs="Calibri"/>
          <w:sz w:val="22"/>
          <w:szCs w:val="22"/>
        </w:rPr>
        <w:t>Fictitious reporting of receipts from suppliers or shipments to customers</w:t>
      </w:r>
    </w:p>
    <w:p w14:paraId="04E2C4C2" w14:textId="77777777" w:rsidR="0086248D" w:rsidRPr="00770FC3" w:rsidRDefault="0086248D" w:rsidP="0086248D">
      <w:pPr>
        <w:numPr>
          <w:ilvl w:val="0"/>
          <w:numId w:val="7"/>
        </w:numPr>
        <w:ind w:left="720"/>
        <w:jc w:val="both"/>
        <w:rPr>
          <w:rFonts w:ascii="Calibri" w:hAnsi="Calibri" w:cs="Calibri"/>
          <w:sz w:val="22"/>
          <w:szCs w:val="22"/>
        </w:rPr>
      </w:pPr>
      <w:r w:rsidRPr="00770FC3">
        <w:rPr>
          <w:rFonts w:ascii="Calibri" w:hAnsi="Calibri" w:cs="Calibri"/>
          <w:sz w:val="22"/>
          <w:szCs w:val="22"/>
        </w:rPr>
        <w:t xml:space="preserve">Creation of false invoices or purchase orders, including the </w:t>
      </w:r>
      <w:proofErr w:type="gramStart"/>
      <w:r w:rsidRPr="00770FC3">
        <w:rPr>
          <w:rFonts w:ascii="Calibri" w:hAnsi="Calibri" w:cs="Calibri"/>
          <w:sz w:val="22"/>
          <w:szCs w:val="22"/>
        </w:rPr>
        <w:t>back-dating</w:t>
      </w:r>
      <w:proofErr w:type="gramEnd"/>
      <w:r w:rsidRPr="00770FC3">
        <w:rPr>
          <w:rFonts w:ascii="Calibri" w:hAnsi="Calibri" w:cs="Calibri"/>
          <w:sz w:val="22"/>
          <w:szCs w:val="22"/>
        </w:rPr>
        <w:t xml:space="preserve"> of documents</w:t>
      </w:r>
    </w:p>
    <w:p w14:paraId="0AA3044C" w14:textId="77777777" w:rsidR="0086248D" w:rsidRPr="00770FC3" w:rsidRDefault="0086248D" w:rsidP="0086248D">
      <w:pPr>
        <w:numPr>
          <w:ilvl w:val="0"/>
          <w:numId w:val="7"/>
        </w:numPr>
        <w:ind w:left="720"/>
        <w:jc w:val="both"/>
        <w:rPr>
          <w:rFonts w:ascii="Calibri" w:hAnsi="Calibri" w:cs="Calibri"/>
          <w:sz w:val="22"/>
          <w:szCs w:val="22"/>
        </w:rPr>
      </w:pPr>
      <w:r w:rsidRPr="00770FC3">
        <w:rPr>
          <w:rFonts w:ascii="Calibri" w:hAnsi="Calibri" w:cs="Calibri"/>
          <w:sz w:val="22"/>
          <w:szCs w:val="22"/>
        </w:rPr>
        <w:t>Misappropriation of Malaria Consortium and donor equipment, resources and even data</w:t>
      </w:r>
    </w:p>
    <w:p w14:paraId="2AE88578" w14:textId="77777777" w:rsidR="0086248D" w:rsidRPr="00770FC3" w:rsidRDefault="0086248D" w:rsidP="0086248D">
      <w:pPr>
        <w:numPr>
          <w:ilvl w:val="0"/>
          <w:numId w:val="7"/>
        </w:numPr>
        <w:ind w:left="720"/>
        <w:jc w:val="both"/>
        <w:rPr>
          <w:rFonts w:ascii="Calibri" w:hAnsi="Calibri" w:cs="Calibri"/>
          <w:sz w:val="22"/>
          <w:szCs w:val="22"/>
        </w:rPr>
      </w:pPr>
      <w:r w:rsidRPr="00770FC3">
        <w:rPr>
          <w:rFonts w:ascii="Calibri" w:hAnsi="Calibri" w:cs="Calibri"/>
          <w:sz w:val="22"/>
          <w:szCs w:val="22"/>
        </w:rPr>
        <w:t>Misstatement of income</w:t>
      </w:r>
    </w:p>
    <w:p w14:paraId="3555065D" w14:textId="77777777" w:rsidR="0086248D" w:rsidRPr="00770FC3" w:rsidRDefault="0086248D" w:rsidP="0086248D">
      <w:pPr>
        <w:numPr>
          <w:ilvl w:val="0"/>
          <w:numId w:val="7"/>
        </w:numPr>
        <w:ind w:left="720"/>
        <w:jc w:val="both"/>
        <w:rPr>
          <w:rFonts w:ascii="Calibri" w:hAnsi="Calibri" w:cs="Calibri"/>
          <w:sz w:val="22"/>
          <w:szCs w:val="22"/>
        </w:rPr>
      </w:pPr>
      <w:r w:rsidRPr="00770FC3">
        <w:rPr>
          <w:rFonts w:ascii="Calibri" w:hAnsi="Calibri" w:cs="Calibri"/>
          <w:sz w:val="22"/>
          <w:szCs w:val="22"/>
        </w:rPr>
        <w:t>Misstatement of assets</w:t>
      </w:r>
    </w:p>
    <w:p w14:paraId="19E1F95A" w14:textId="77777777" w:rsidR="0086248D" w:rsidRPr="00770FC3" w:rsidRDefault="0086248D" w:rsidP="0086248D">
      <w:pPr>
        <w:numPr>
          <w:ilvl w:val="0"/>
          <w:numId w:val="7"/>
        </w:numPr>
        <w:ind w:left="720"/>
        <w:jc w:val="both"/>
        <w:rPr>
          <w:rFonts w:ascii="Calibri" w:hAnsi="Calibri" w:cs="Calibri"/>
          <w:sz w:val="22"/>
          <w:szCs w:val="22"/>
        </w:rPr>
      </w:pPr>
      <w:r w:rsidRPr="00770FC3">
        <w:rPr>
          <w:rFonts w:ascii="Calibri" w:hAnsi="Calibri" w:cs="Calibri"/>
          <w:sz w:val="22"/>
          <w:szCs w:val="22"/>
        </w:rPr>
        <w:t>Understatement of liabilities</w:t>
      </w:r>
    </w:p>
    <w:p w14:paraId="0D27A3D3" w14:textId="77777777" w:rsidR="0086248D" w:rsidRPr="00770FC3" w:rsidRDefault="0086248D" w:rsidP="0086248D">
      <w:pPr>
        <w:numPr>
          <w:ilvl w:val="0"/>
          <w:numId w:val="7"/>
        </w:numPr>
        <w:ind w:left="720"/>
        <w:jc w:val="both"/>
        <w:rPr>
          <w:rFonts w:ascii="Calibri" w:hAnsi="Calibri" w:cs="Calibri"/>
          <w:sz w:val="22"/>
          <w:szCs w:val="22"/>
        </w:rPr>
      </w:pPr>
      <w:r w:rsidRPr="00770FC3">
        <w:rPr>
          <w:rFonts w:ascii="Calibri" w:hAnsi="Calibri" w:cs="Calibri"/>
          <w:sz w:val="22"/>
          <w:szCs w:val="22"/>
        </w:rPr>
        <w:t xml:space="preserve">Paying bribes, that is payment to another person to induce a certain action from them, this includes payments to officials such police officers requesting unofficial payments on </w:t>
      </w:r>
      <w:proofErr w:type="gramStart"/>
      <w:r w:rsidRPr="00770FC3">
        <w:rPr>
          <w:rFonts w:ascii="Calibri" w:hAnsi="Calibri" w:cs="Calibri"/>
          <w:sz w:val="22"/>
          <w:szCs w:val="22"/>
        </w:rPr>
        <w:t>road blocks</w:t>
      </w:r>
      <w:proofErr w:type="gramEnd"/>
    </w:p>
    <w:p w14:paraId="44C49CFC" w14:textId="77777777" w:rsidR="0086248D" w:rsidRPr="00770FC3" w:rsidRDefault="0086248D" w:rsidP="0086248D">
      <w:pPr>
        <w:numPr>
          <w:ilvl w:val="0"/>
          <w:numId w:val="7"/>
        </w:numPr>
        <w:ind w:left="720"/>
        <w:jc w:val="both"/>
        <w:rPr>
          <w:rFonts w:ascii="Calibri" w:hAnsi="Calibri" w:cs="Calibri"/>
          <w:sz w:val="22"/>
          <w:szCs w:val="22"/>
        </w:rPr>
      </w:pPr>
      <w:r w:rsidRPr="00770FC3">
        <w:rPr>
          <w:rFonts w:ascii="Calibri" w:hAnsi="Calibri" w:cs="Calibri"/>
          <w:sz w:val="22"/>
          <w:szCs w:val="22"/>
        </w:rPr>
        <w:t xml:space="preserve">Receiving money or gifts </w:t>
      </w:r>
      <w:proofErr w:type="gramStart"/>
      <w:r w:rsidRPr="00770FC3">
        <w:rPr>
          <w:rFonts w:ascii="Calibri" w:hAnsi="Calibri" w:cs="Calibri"/>
          <w:sz w:val="22"/>
          <w:szCs w:val="22"/>
        </w:rPr>
        <w:t>in order to</w:t>
      </w:r>
      <w:proofErr w:type="gramEnd"/>
      <w:r w:rsidRPr="00770FC3">
        <w:rPr>
          <w:rFonts w:ascii="Calibri" w:hAnsi="Calibri" w:cs="Calibri"/>
          <w:sz w:val="22"/>
          <w:szCs w:val="22"/>
        </w:rPr>
        <w:t xml:space="preserve"> undertake a certain action for example ordering with a specific supplier </w:t>
      </w:r>
    </w:p>
    <w:p w14:paraId="45C74664" w14:textId="77777777" w:rsidR="0086248D" w:rsidRPr="00770FC3" w:rsidRDefault="0086248D" w:rsidP="0086248D">
      <w:pPr>
        <w:numPr>
          <w:ilvl w:val="0"/>
          <w:numId w:val="7"/>
        </w:numPr>
        <w:ind w:left="720"/>
        <w:jc w:val="both"/>
        <w:rPr>
          <w:rFonts w:ascii="Calibri" w:hAnsi="Calibri" w:cs="Calibri"/>
          <w:sz w:val="22"/>
          <w:szCs w:val="22"/>
        </w:rPr>
      </w:pPr>
      <w:r w:rsidRPr="00770FC3">
        <w:rPr>
          <w:rFonts w:ascii="Calibri" w:hAnsi="Calibri" w:cs="Calibri"/>
          <w:sz w:val="22"/>
          <w:szCs w:val="22"/>
        </w:rPr>
        <w:t>Obtaining Malaria Consortium income or assets by deception</w:t>
      </w:r>
    </w:p>
    <w:p w14:paraId="08E431D0" w14:textId="77777777" w:rsidR="0086248D" w:rsidRPr="00770FC3" w:rsidRDefault="0086248D" w:rsidP="0086248D">
      <w:pPr>
        <w:numPr>
          <w:ilvl w:val="0"/>
          <w:numId w:val="7"/>
        </w:numPr>
        <w:ind w:left="720"/>
        <w:jc w:val="both"/>
        <w:rPr>
          <w:rFonts w:ascii="Calibri" w:hAnsi="Calibri" w:cs="Calibri"/>
          <w:sz w:val="22"/>
          <w:szCs w:val="22"/>
        </w:rPr>
      </w:pPr>
      <w:r w:rsidRPr="00770FC3">
        <w:rPr>
          <w:rFonts w:ascii="Calibri" w:hAnsi="Calibri" w:cs="Calibri"/>
          <w:sz w:val="22"/>
          <w:szCs w:val="22"/>
        </w:rPr>
        <w:t>Claiming to provide services to beneficiaries that do not exist, and other forms of identify fraud</w:t>
      </w:r>
    </w:p>
    <w:p w14:paraId="3557B6FB" w14:textId="77777777" w:rsidR="0086248D" w:rsidRPr="00770FC3" w:rsidRDefault="0086248D" w:rsidP="0086248D">
      <w:pPr>
        <w:ind w:left="360"/>
        <w:jc w:val="both"/>
        <w:rPr>
          <w:rFonts w:ascii="Calibri" w:hAnsi="Calibri" w:cs="Calibri"/>
          <w:sz w:val="22"/>
          <w:szCs w:val="22"/>
        </w:rPr>
      </w:pPr>
    </w:p>
    <w:p w14:paraId="634C66C3" w14:textId="1E263FE3" w:rsidR="0086248D" w:rsidRPr="00127051" w:rsidRDefault="0086248D" w:rsidP="00127051">
      <w:pPr>
        <w:keepNext/>
        <w:numPr>
          <w:ilvl w:val="0"/>
          <w:numId w:val="6"/>
        </w:numPr>
        <w:spacing w:after="120"/>
        <w:ind w:left="709" w:hanging="709"/>
        <w:jc w:val="both"/>
        <w:outlineLvl w:val="0"/>
        <w:rPr>
          <w:rFonts w:ascii="Calibri" w:hAnsi="Calibri" w:cs="Calibri"/>
          <w:b/>
          <w:bCs/>
          <w:kern w:val="32"/>
          <w:sz w:val="22"/>
          <w:szCs w:val="22"/>
        </w:rPr>
      </w:pPr>
      <w:r w:rsidRPr="00770FC3">
        <w:rPr>
          <w:rFonts w:ascii="Calibri" w:hAnsi="Calibri" w:cs="Calibri"/>
          <w:b/>
          <w:bCs/>
          <w:kern w:val="32"/>
          <w:sz w:val="22"/>
          <w:szCs w:val="22"/>
        </w:rPr>
        <w:lastRenderedPageBreak/>
        <w:t xml:space="preserve">Implementation </w:t>
      </w:r>
      <w:bookmarkStart w:id="6" w:name="_Toc383695901"/>
    </w:p>
    <w:p w14:paraId="050F2568" w14:textId="77777777" w:rsidR="0086248D" w:rsidRPr="00770FC3" w:rsidRDefault="0086248D" w:rsidP="0086248D">
      <w:pPr>
        <w:keepNext/>
        <w:ind w:left="0"/>
        <w:jc w:val="both"/>
        <w:outlineLvl w:val="1"/>
        <w:rPr>
          <w:rFonts w:ascii="Calibri" w:eastAsia="Calibri" w:hAnsi="Calibri" w:cs="Calibri"/>
          <w:sz w:val="22"/>
          <w:szCs w:val="22"/>
          <w:u w:val="single"/>
        </w:rPr>
      </w:pPr>
      <w:r w:rsidRPr="00770FC3">
        <w:rPr>
          <w:rFonts w:ascii="Calibri" w:eastAsia="Calibri" w:hAnsi="Calibri" w:cs="Calibri"/>
          <w:sz w:val="22"/>
          <w:szCs w:val="22"/>
          <w:u w:val="single"/>
        </w:rPr>
        <w:t>Steps to mitigate occurrence</w:t>
      </w:r>
      <w:bookmarkEnd w:id="6"/>
    </w:p>
    <w:p w14:paraId="311AA833" w14:textId="77777777" w:rsidR="0086248D" w:rsidRPr="00770FC3" w:rsidRDefault="0086248D" w:rsidP="0086248D">
      <w:pPr>
        <w:ind w:left="0"/>
        <w:jc w:val="both"/>
        <w:rPr>
          <w:rFonts w:ascii="Calibri" w:hAnsi="Calibri" w:cs="Calibri"/>
          <w:sz w:val="22"/>
          <w:szCs w:val="22"/>
        </w:rPr>
      </w:pPr>
      <w:r w:rsidRPr="00770FC3">
        <w:rPr>
          <w:rFonts w:ascii="Calibri" w:hAnsi="Calibri" w:cs="Calibri"/>
          <w:sz w:val="22"/>
          <w:szCs w:val="22"/>
        </w:rPr>
        <w:t>The organisation adopts the following anti-fraud measures to minimise its risk from fraudulent activity:</w:t>
      </w:r>
    </w:p>
    <w:p w14:paraId="66B386D0" w14:textId="77777777" w:rsidR="0086248D" w:rsidRPr="00770FC3" w:rsidRDefault="0086248D" w:rsidP="0086248D">
      <w:pPr>
        <w:numPr>
          <w:ilvl w:val="0"/>
          <w:numId w:val="8"/>
        </w:numPr>
        <w:jc w:val="both"/>
        <w:rPr>
          <w:rFonts w:ascii="Calibri" w:hAnsi="Calibri" w:cs="Calibri"/>
          <w:sz w:val="22"/>
          <w:szCs w:val="22"/>
        </w:rPr>
      </w:pPr>
      <w:r w:rsidRPr="00770FC3">
        <w:rPr>
          <w:rFonts w:ascii="Calibri" w:hAnsi="Calibri" w:cs="Calibri"/>
          <w:sz w:val="22"/>
          <w:szCs w:val="22"/>
        </w:rPr>
        <w:t>Clear policies on the expected conduct of staff in the organisation, for example Anti-Bribery and Code of Conduct communicated as part of induction programme and updates staff in team meetings.</w:t>
      </w:r>
    </w:p>
    <w:p w14:paraId="1047D50C" w14:textId="77777777" w:rsidR="0086248D" w:rsidRPr="00770FC3" w:rsidRDefault="0086248D" w:rsidP="0086248D">
      <w:pPr>
        <w:numPr>
          <w:ilvl w:val="0"/>
          <w:numId w:val="8"/>
        </w:numPr>
        <w:jc w:val="both"/>
        <w:rPr>
          <w:rFonts w:ascii="Calibri" w:hAnsi="Calibri" w:cs="Calibri"/>
          <w:sz w:val="22"/>
          <w:szCs w:val="22"/>
        </w:rPr>
      </w:pPr>
      <w:r w:rsidRPr="00770FC3">
        <w:rPr>
          <w:rFonts w:ascii="Calibri" w:hAnsi="Calibri" w:cs="Calibri"/>
          <w:sz w:val="22"/>
          <w:szCs w:val="22"/>
        </w:rPr>
        <w:t xml:space="preserve">Records and investigates all incidences including suspected and confirmed fraud, in line with MC Guidance on Conducting a </w:t>
      </w:r>
      <w:proofErr w:type="gramStart"/>
      <w:r w:rsidRPr="00770FC3">
        <w:rPr>
          <w:rFonts w:ascii="Calibri" w:hAnsi="Calibri" w:cs="Calibri"/>
          <w:sz w:val="22"/>
          <w:szCs w:val="22"/>
        </w:rPr>
        <w:t>Fraud</w:t>
      </w:r>
      <w:proofErr w:type="gramEnd"/>
      <w:r w:rsidRPr="00770FC3">
        <w:rPr>
          <w:rFonts w:ascii="Calibri" w:hAnsi="Calibri" w:cs="Calibri"/>
          <w:sz w:val="22"/>
          <w:szCs w:val="22"/>
        </w:rPr>
        <w:t xml:space="preserve"> investigation.</w:t>
      </w:r>
    </w:p>
    <w:p w14:paraId="2EC4EE06" w14:textId="77777777" w:rsidR="0086248D" w:rsidRPr="00770FC3" w:rsidRDefault="0086248D" w:rsidP="0086248D">
      <w:pPr>
        <w:numPr>
          <w:ilvl w:val="0"/>
          <w:numId w:val="8"/>
        </w:numPr>
        <w:jc w:val="both"/>
        <w:rPr>
          <w:rFonts w:ascii="Calibri" w:hAnsi="Calibri" w:cs="Calibri"/>
          <w:sz w:val="22"/>
          <w:szCs w:val="22"/>
        </w:rPr>
      </w:pPr>
      <w:r w:rsidRPr="00770FC3">
        <w:rPr>
          <w:rFonts w:ascii="Calibri" w:hAnsi="Calibri" w:cs="Calibri"/>
          <w:sz w:val="22"/>
          <w:szCs w:val="22"/>
        </w:rPr>
        <w:t>Reports fraud to the police and to the Charity Commission.</w:t>
      </w:r>
    </w:p>
    <w:p w14:paraId="53EC2CA7" w14:textId="77777777" w:rsidR="0086248D" w:rsidRPr="00770FC3" w:rsidRDefault="0086248D" w:rsidP="0086248D">
      <w:pPr>
        <w:numPr>
          <w:ilvl w:val="0"/>
          <w:numId w:val="8"/>
        </w:numPr>
        <w:jc w:val="both"/>
        <w:rPr>
          <w:rFonts w:ascii="Calibri" w:hAnsi="Calibri" w:cs="Calibri"/>
          <w:sz w:val="22"/>
          <w:szCs w:val="22"/>
        </w:rPr>
      </w:pPr>
      <w:r w:rsidRPr="00770FC3">
        <w:rPr>
          <w:rFonts w:ascii="Calibri" w:hAnsi="Calibri" w:cs="Calibri"/>
          <w:sz w:val="22"/>
          <w:szCs w:val="22"/>
        </w:rPr>
        <w:t>Implements robust controls and informs staff about the procedures and measures in place.</w:t>
      </w:r>
    </w:p>
    <w:p w14:paraId="2679DFA8" w14:textId="77777777" w:rsidR="0086248D" w:rsidRPr="00770FC3" w:rsidRDefault="0086248D" w:rsidP="0086248D">
      <w:pPr>
        <w:numPr>
          <w:ilvl w:val="0"/>
          <w:numId w:val="8"/>
        </w:numPr>
        <w:jc w:val="both"/>
        <w:rPr>
          <w:rFonts w:ascii="Calibri" w:hAnsi="Calibri" w:cs="Calibri"/>
          <w:sz w:val="22"/>
          <w:szCs w:val="22"/>
        </w:rPr>
      </w:pPr>
      <w:r w:rsidRPr="00770FC3">
        <w:rPr>
          <w:rFonts w:ascii="Calibri" w:hAnsi="Calibri" w:cs="Calibri"/>
          <w:sz w:val="22"/>
          <w:szCs w:val="22"/>
        </w:rPr>
        <w:t>Ensures records of all income and expenditure are kept and receipts, invoices and supporting documents are adequate.</w:t>
      </w:r>
    </w:p>
    <w:p w14:paraId="2C85F378" w14:textId="77777777" w:rsidR="0086248D" w:rsidRPr="00770FC3" w:rsidRDefault="0086248D" w:rsidP="0086248D">
      <w:pPr>
        <w:numPr>
          <w:ilvl w:val="0"/>
          <w:numId w:val="8"/>
        </w:numPr>
        <w:jc w:val="both"/>
        <w:rPr>
          <w:rFonts w:ascii="Calibri" w:hAnsi="Calibri" w:cs="Calibri"/>
          <w:sz w:val="22"/>
          <w:szCs w:val="22"/>
        </w:rPr>
      </w:pPr>
      <w:r w:rsidRPr="00770FC3">
        <w:rPr>
          <w:rFonts w:ascii="Calibri" w:hAnsi="Calibri" w:cs="Calibri"/>
          <w:sz w:val="22"/>
          <w:szCs w:val="22"/>
        </w:rPr>
        <w:t>Checks that financial controls are not overridden, by-passed or ignored</w:t>
      </w:r>
    </w:p>
    <w:p w14:paraId="29DA085B" w14:textId="77777777" w:rsidR="0086248D" w:rsidRPr="00770FC3" w:rsidRDefault="0086248D" w:rsidP="0086248D">
      <w:pPr>
        <w:numPr>
          <w:ilvl w:val="0"/>
          <w:numId w:val="8"/>
        </w:numPr>
        <w:jc w:val="both"/>
        <w:rPr>
          <w:rFonts w:ascii="Calibri" w:hAnsi="Calibri" w:cs="Calibri"/>
          <w:sz w:val="22"/>
          <w:szCs w:val="22"/>
        </w:rPr>
      </w:pPr>
      <w:r w:rsidRPr="00770FC3">
        <w:rPr>
          <w:rFonts w:ascii="Calibri" w:hAnsi="Calibri" w:cs="Calibri"/>
          <w:sz w:val="22"/>
          <w:szCs w:val="22"/>
        </w:rPr>
        <w:t>Reconciles bank accounts monthly and conducts spot checks</w:t>
      </w:r>
    </w:p>
    <w:p w14:paraId="2C7F42A8" w14:textId="77777777" w:rsidR="0086248D" w:rsidRPr="00770FC3" w:rsidRDefault="0086248D" w:rsidP="0086248D">
      <w:pPr>
        <w:numPr>
          <w:ilvl w:val="0"/>
          <w:numId w:val="8"/>
        </w:numPr>
        <w:jc w:val="both"/>
        <w:rPr>
          <w:rFonts w:ascii="Calibri" w:hAnsi="Calibri" w:cs="Calibri"/>
          <w:sz w:val="22"/>
          <w:szCs w:val="22"/>
        </w:rPr>
      </w:pPr>
      <w:r w:rsidRPr="00770FC3">
        <w:rPr>
          <w:rFonts w:ascii="Calibri" w:hAnsi="Calibri" w:cs="Calibri"/>
          <w:sz w:val="22"/>
          <w:szCs w:val="22"/>
        </w:rPr>
        <w:t>Uses tiered delegated authority and signature levels for all payments</w:t>
      </w:r>
    </w:p>
    <w:p w14:paraId="292CF855" w14:textId="77777777" w:rsidR="0086248D" w:rsidRPr="00770FC3" w:rsidRDefault="0086248D" w:rsidP="0086248D">
      <w:pPr>
        <w:numPr>
          <w:ilvl w:val="0"/>
          <w:numId w:val="8"/>
        </w:numPr>
        <w:jc w:val="both"/>
        <w:rPr>
          <w:rFonts w:ascii="Calibri" w:hAnsi="Calibri" w:cs="Calibri"/>
          <w:sz w:val="22"/>
          <w:szCs w:val="22"/>
        </w:rPr>
      </w:pPr>
      <w:r w:rsidRPr="00770FC3">
        <w:rPr>
          <w:rFonts w:ascii="Calibri" w:hAnsi="Calibri" w:cs="Calibri"/>
          <w:sz w:val="22"/>
          <w:szCs w:val="22"/>
        </w:rPr>
        <w:t>Restricts and closely monitors access to sensitive information</w:t>
      </w:r>
    </w:p>
    <w:p w14:paraId="3D3F8B6D" w14:textId="77777777" w:rsidR="0086248D" w:rsidRPr="00770FC3" w:rsidRDefault="0086248D" w:rsidP="0086248D">
      <w:pPr>
        <w:numPr>
          <w:ilvl w:val="0"/>
          <w:numId w:val="8"/>
        </w:numPr>
        <w:jc w:val="both"/>
        <w:rPr>
          <w:rFonts w:ascii="Calibri" w:hAnsi="Calibri" w:cs="Calibri"/>
          <w:sz w:val="22"/>
          <w:szCs w:val="22"/>
        </w:rPr>
      </w:pPr>
      <w:r w:rsidRPr="00770FC3">
        <w:rPr>
          <w:rFonts w:ascii="Calibri" w:hAnsi="Calibri" w:cs="Calibri"/>
          <w:sz w:val="22"/>
          <w:szCs w:val="22"/>
        </w:rPr>
        <w:t>Implements an Internal Audit function reviewing processes and procedures on a risk basis</w:t>
      </w:r>
    </w:p>
    <w:p w14:paraId="008DC0D8" w14:textId="6B6D36AE" w:rsidR="0086248D" w:rsidRPr="00145D4B" w:rsidRDefault="0086248D" w:rsidP="00145D4B">
      <w:pPr>
        <w:numPr>
          <w:ilvl w:val="0"/>
          <w:numId w:val="8"/>
        </w:numPr>
        <w:spacing w:after="120"/>
        <w:ind w:left="714" w:hanging="357"/>
        <w:jc w:val="both"/>
        <w:rPr>
          <w:rFonts w:ascii="Calibri" w:hAnsi="Calibri" w:cs="Calibri"/>
          <w:sz w:val="22"/>
          <w:szCs w:val="22"/>
        </w:rPr>
      </w:pPr>
      <w:r w:rsidRPr="00770FC3">
        <w:rPr>
          <w:rFonts w:ascii="Calibri" w:hAnsi="Calibri" w:cs="Calibri"/>
          <w:sz w:val="22"/>
          <w:szCs w:val="22"/>
        </w:rPr>
        <w:t>Establishes clearly defined roles for staff that include segregation of duties</w:t>
      </w:r>
    </w:p>
    <w:p w14:paraId="592BD5B1" w14:textId="77777777" w:rsidR="0086248D" w:rsidRPr="00770FC3" w:rsidRDefault="0086248D" w:rsidP="00145D4B">
      <w:pPr>
        <w:spacing w:after="120"/>
        <w:ind w:left="0"/>
        <w:jc w:val="both"/>
        <w:rPr>
          <w:rFonts w:ascii="Calibri" w:hAnsi="Calibri" w:cs="Calibri"/>
          <w:sz w:val="22"/>
          <w:szCs w:val="22"/>
        </w:rPr>
      </w:pPr>
      <w:r w:rsidRPr="00770FC3">
        <w:rPr>
          <w:rFonts w:ascii="Calibri" w:hAnsi="Calibri" w:cs="Calibri"/>
          <w:sz w:val="22"/>
          <w:szCs w:val="22"/>
        </w:rPr>
        <w:t>Malaria Consortium has a zero tolerance to fraud and corruption. Malaria Consortium will apply robust sanctions to combat fraud and corruption including disciplinary action and reporting suspected criminal activity to the police.</w:t>
      </w:r>
    </w:p>
    <w:p w14:paraId="01B1BC20" w14:textId="77777777" w:rsidR="0086248D" w:rsidRPr="00770FC3" w:rsidRDefault="0086248D" w:rsidP="0086248D">
      <w:pPr>
        <w:ind w:left="0"/>
        <w:jc w:val="both"/>
        <w:rPr>
          <w:rFonts w:ascii="Calibri" w:hAnsi="Calibri" w:cs="Calibri"/>
          <w:sz w:val="22"/>
          <w:szCs w:val="22"/>
        </w:rPr>
      </w:pPr>
    </w:p>
    <w:p w14:paraId="1A8AC7E2" w14:textId="77777777" w:rsidR="0086248D" w:rsidRPr="00770FC3" w:rsidRDefault="0086248D" w:rsidP="0086248D">
      <w:pPr>
        <w:ind w:left="0"/>
        <w:jc w:val="both"/>
        <w:rPr>
          <w:rFonts w:ascii="Calibri" w:hAnsi="Calibri" w:cs="Calibri"/>
          <w:sz w:val="22"/>
          <w:szCs w:val="22"/>
        </w:rPr>
      </w:pPr>
    </w:p>
    <w:p w14:paraId="5922DBAE" w14:textId="77777777" w:rsidR="0086248D" w:rsidRPr="00770FC3" w:rsidRDefault="0086248D" w:rsidP="0086248D">
      <w:pPr>
        <w:ind w:left="0"/>
        <w:jc w:val="both"/>
        <w:rPr>
          <w:rFonts w:ascii="Calibri" w:hAnsi="Calibri" w:cs="Calibri"/>
          <w:sz w:val="22"/>
          <w:szCs w:val="22"/>
        </w:rPr>
      </w:pPr>
    </w:p>
    <w:p w14:paraId="295283FE" w14:textId="77777777" w:rsidR="0086248D" w:rsidRPr="0072636D" w:rsidRDefault="0086248D" w:rsidP="0086248D">
      <w:pPr>
        <w:autoSpaceDE w:val="0"/>
        <w:autoSpaceDN w:val="0"/>
        <w:adjustRightInd w:val="0"/>
        <w:ind w:left="0"/>
        <w:jc w:val="center"/>
        <w:rPr>
          <w:rFonts w:ascii="Calibri" w:hAnsi="Calibri" w:cs="Calibri"/>
          <w:b/>
          <w:bCs/>
          <w:spacing w:val="0"/>
          <w:sz w:val="32"/>
          <w:szCs w:val="22"/>
          <w:u w:val="single"/>
          <w:lang w:eastAsia="en-GB"/>
        </w:rPr>
      </w:pPr>
      <w:r w:rsidRPr="00770FC3">
        <w:rPr>
          <w:rFonts w:ascii="Calibri" w:hAnsi="Calibri" w:cs="Calibri"/>
          <w:b/>
          <w:bCs/>
          <w:spacing w:val="0"/>
          <w:sz w:val="22"/>
          <w:szCs w:val="22"/>
          <w:u w:val="single"/>
          <w:lang w:eastAsia="en-GB"/>
        </w:rPr>
        <w:br w:type="page"/>
      </w:r>
      <w:r w:rsidRPr="0072636D">
        <w:rPr>
          <w:rFonts w:ascii="Calibri" w:hAnsi="Calibri" w:cs="Calibri"/>
          <w:b/>
          <w:bCs/>
          <w:spacing w:val="0"/>
          <w:sz w:val="32"/>
          <w:szCs w:val="22"/>
          <w:u w:val="single"/>
          <w:lang w:eastAsia="en-GB"/>
        </w:rPr>
        <w:lastRenderedPageBreak/>
        <w:t>Safeguarding Policy</w:t>
      </w:r>
    </w:p>
    <w:p w14:paraId="5D9E82AF" w14:textId="77777777" w:rsidR="0086248D" w:rsidRPr="00770FC3" w:rsidRDefault="0086248D" w:rsidP="0086248D">
      <w:pPr>
        <w:autoSpaceDE w:val="0"/>
        <w:autoSpaceDN w:val="0"/>
        <w:adjustRightInd w:val="0"/>
        <w:ind w:left="0"/>
        <w:jc w:val="both"/>
        <w:rPr>
          <w:rFonts w:ascii="Calibri" w:hAnsi="Calibri" w:cs="Calibri"/>
          <w:spacing w:val="0"/>
          <w:sz w:val="22"/>
          <w:szCs w:val="22"/>
          <w:lang w:eastAsia="en-GB"/>
        </w:rPr>
      </w:pPr>
    </w:p>
    <w:p w14:paraId="2508647E" w14:textId="0C9C542A" w:rsidR="0086248D" w:rsidRPr="00856BD8" w:rsidRDefault="0086248D" w:rsidP="000B000B">
      <w:pPr>
        <w:keepNext/>
        <w:numPr>
          <w:ilvl w:val="0"/>
          <w:numId w:val="31"/>
        </w:numPr>
        <w:spacing w:after="120"/>
        <w:ind w:left="709" w:hanging="709"/>
        <w:jc w:val="both"/>
        <w:outlineLvl w:val="0"/>
        <w:rPr>
          <w:rFonts w:ascii="Calibri" w:hAnsi="Calibri" w:cs="Calibri"/>
          <w:b/>
          <w:bCs/>
          <w:kern w:val="32"/>
          <w:sz w:val="22"/>
          <w:szCs w:val="22"/>
        </w:rPr>
      </w:pPr>
      <w:r w:rsidRPr="00856BD8">
        <w:rPr>
          <w:rFonts w:ascii="Calibri" w:hAnsi="Calibri" w:cs="Calibri"/>
          <w:b/>
          <w:bCs/>
          <w:kern w:val="32"/>
          <w:sz w:val="22"/>
          <w:szCs w:val="22"/>
        </w:rPr>
        <w:t xml:space="preserve">Purpose and context </w:t>
      </w:r>
    </w:p>
    <w:p w14:paraId="0B4DFD6E" w14:textId="64D51C20" w:rsidR="0086248D" w:rsidRDefault="0086248D" w:rsidP="00880B16">
      <w:pPr>
        <w:spacing w:after="120"/>
        <w:ind w:left="0" w:right="135"/>
        <w:rPr>
          <w:rFonts w:ascii="Calibri" w:hAnsi="Calibri" w:cs="Calibri"/>
          <w:sz w:val="22"/>
          <w:szCs w:val="22"/>
        </w:rPr>
      </w:pPr>
      <w:r>
        <w:rPr>
          <w:rFonts w:ascii="Calibri" w:hAnsi="Calibri" w:cs="Calibri"/>
          <w:sz w:val="22"/>
          <w:szCs w:val="22"/>
        </w:rPr>
        <w:t xml:space="preserve">Malaria Consortium works with communities, governments, academic institutions, and local and international organisations, to ensure effective delivery of services.  Our work often puts those that work for us in position of power in relation to children &amp; vulnerable adults in the communities that we work </w:t>
      </w:r>
      <w:proofErr w:type="gramStart"/>
      <w:r>
        <w:rPr>
          <w:rFonts w:ascii="Calibri" w:hAnsi="Calibri" w:cs="Calibri"/>
          <w:sz w:val="22"/>
          <w:szCs w:val="22"/>
        </w:rPr>
        <w:t>with</w:t>
      </w:r>
      <w:proofErr w:type="gramEnd"/>
      <w:r>
        <w:rPr>
          <w:rFonts w:ascii="Calibri" w:hAnsi="Calibri" w:cs="Calibri"/>
          <w:sz w:val="22"/>
          <w:szCs w:val="22"/>
        </w:rPr>
        <w:t xml:space="preserve"> and we have an obligation not to abuse this power. Our capacity to ensure the protection of children &amp; vulnerable adults depends on the ability of staff and partners to uphold and promote the highest standards of ethical and professional conduct.  </w:t>
      </w:r>
    </w:p>
    <w:p w14:paraId="7F0445E2" w14:textId="020D1E45" w:rsidR="0086248D" w:rsidRDefault="0086248D" w:rsidP="00880B16">
      <w:pPr>
        <w:spacing w:after="120"/>
        <w:ind w:left="0" w:right="135"/>
        <w:rPr>
          <w:rFonts w:ascii="Calibri" w:hAnsi="Calibri" w:cs="Calibri"/>
          <w:sz w:val="22"/>
          <w:szCs w:val="22"/>
        </w:rPr>
      </w:pPr>
      <w:r>
        <w:rPr>
          <w:rFonts w:ascii="Calibri" w:hAnsi="Calibri" w:cs="Calibri"/>
          <w:sz w:val="22"/>
          <w:szCs w:val="22"/>
        </w:rPr>
        <w:t xml:space="preserve">Malaria Consortium has a strong commitment to the welfare of all beneficiaries and their protection from harassment abuse and exploitation to provide safeguards in </w:t>
      </w:r>
      <w:proofErr w:type="gramStart"/>
      <w:r>
        <w:rPr>
          <w:rFonts w:ascii="Calibri" w:hAnsi="Calibri" w:cs="Calibri"/>
          <w:sz w:val="22"/>
          <w:szCs w:val="22"/>
        </w:rPr>
        <w:t>all of</w:t>
      </w:r>
      <w:proofErr w:type="gramEnd"/>
      <w:r>
        <w:rPr>
          <w:rFonts w:ascii="Calibri" w:hAnsi="Calibri" w:cs="Calibri"/>
          <w:sz w:val="22"/>
          <w:szCs w:val="22"/>
        </w:rPr>
        <w:t xml:space="preserve"> our work with communities. Children and vulnerable adults in those communities can be at particular risk and, it is a collective responsibility to prevent abuse and exploitation.  </w:t>
      </w:r>
    </w:p>
    <w:p w14:paraId="4D91E752" w14:textId="221D4E86" w:rsidR="0086248D" w:rsidRDefault="0086248D" w:rsidP="00880B16">
      <w:pPr>
        <w:spacing w:after="120"/>
        <w:ind w:left="0" w:right="135"/>
        <w:rPr>
          <w:rFonts w:ascii="Calibri" w:hAnsi="Calibri" w:cs="Calibri"/>
          <w:sz w:val="22"/>
          <w:szCs w:val="22"/>
        </w:rPr>
      </w:pPr>
      <w:r>
        <w:rPr>
          <w:rFonts w:ascii="Calibri" w:hAnsi="Calibri" w:cs="Calibri"/>
          <w:sz w:val="22"/>
          <w:szCs w:val="22"/>
        </w:rPr>
        <w:t xml:space="preserve">In recognizing our responsibility to protect children and vulnerable adults from any harm that may be caused due to their </w:t>
      </w:r>
      <w:proofErr w:type="gramStart"/>
      <w:r>
        <w:rPr>
          <w:rFonts w:ascii="Calibri" w:hAnsi="Calibri" w:cs="Calibri"/>
          <w:sz w:val="22"/>
          <w:szCs w:val="22"/>
        </w:rPr>
        <w:t>coming into contact with</w:t>
      </w:r>
      <w:proofErr w:type="gramEnd"/>
      <w:r>
        <w:rPr>
          <w:rFonts w:ascii="Calibri" w:hAnsi="Calibri" w:cs="Calibri"/>
          <w:sz w:val="22"/>
          <w:szCs w:val="22"/>
        </w:rPr>
        <w:t xml:space="preserve"> the organisation, Malaria Consortium has developed a Safeguarding Policy, which outlines this commitment and its implications. This policy aims to deter, minimize and remove opportunities for abuse to occur and includes details of how any alleged breaches of the policy can be reported.  </w:t>
      </w:r>
    </w:p>
    <w:p w14:paraId="25C0319A" w14:textId="78FEB8F7" w:rsidR="0086248D" w:rsidRDefault="0086248D" w:rsidP="00880B16">
      <w:pPr>
        <w:spacing w:after="120"/>
        <w:ind w:left="0" w:right="135"/>
        <w:rPr>
          <w:rFonts w:ascii="Calibri" w:hAnsi="Calibri" w:cs="Calibri"/>
          <w:sz w:val="22"/>
          <w:szCs w:val="22"/>
        </w:rPr>
      </w:pPr>
      <w:r>
        <w:rPr>
          <w:rFonts w:ascii="Calibri" w:hAnsi="Calibri" w:cs="Calibri"/>
          <w:sz w:val="22"/>
          <w:szCs w:val="22"/>
        </w:rPr>
        <w:t xml:space="preserve">The Safeguarding Policy is accompanied by appendices containing reference information, guidelines, essential forms (e.g. Safeguarding Incident Reporting Form), and must be read in conjunction with its appendices and the </w:t>
      </w:r>
      <w:r>
        <w:rPr>
          <w:rFonts w:ascii="Calibri" w:hAnsi="Calibri" w:cs="Calibri"/>
          <w:color w:val="008080"/>
          <w:sz w:val="22"/>
          <w:szCs w:val="22"/>
        </w:rPr>
        <w:t>Code of Conduct, Equal Opportunities Policy</w:t>
      </w:r>
      <w:r>
        <w:rPr>
          <w:rFonts w:ascii="Calibri" w:hAnsi="Calibri" w:cs="Calibri"/>
          <w:color w:val="2DBDFF"/>
          <w:sz w:val="22"/>
          <w:szCs w:val="22"/>
        </w:rPr>
        <w:t xml:space="preserve"> </w:t>
      </w:r>
      <w:r>
        <w:rPr>
          <w:rFonts w:ascii="Calibri" w:hAnsi="Calibri" w:cs="Calibri"/>
          <w:sz w:val="22"/>
          <w:szCs w:val="22"/>
        </w:rPr>
        <w:t xml:space="preserve">and </w:t>
      </w:r>
      <w:r>
        <w:rPr>
          <w:rFonts w:ascii="Calibri" w:hAnsi="Calibri" w:cs="Calibri"/>
          <w:color w:val="008080"/>
          <w:sz w:val="22"/>
          <w:szCs w:val="22"/>
        </w:rPr>
        <w:t>Dignity at Work Policy.</w:t>
      </w:r>
      <w:r>
        <w:rPr>
          <w:rFonts w:ascii="Calibri" w:hAnsi="Calibri" w:cs="Calibri"/>
          <w:sz w:val="22"/>
          <w:szCs w:val="22"/>
        </w:rPr>
        <w:t xml:space="preserve"> </w:t>
      </w:r>
    </w:p>
    <w:p w14:paraId="593BB457" w14:textId="77777777" w:rsidR="0086248D" w:rsidRDefault="0086248D" w:rsidP="00880B16">
      <w:pPr>
        <w:spacing w:after="120"/>
        <w:ind w:left="0"/>
        <w:rPr>
          <w:rFonts w:ascii="Calibri" w:hAnsi="Calibri" w:cs="Calibri"/>
          <w:sz w:val="22"/>
          <w:szCs w:val="22"/>
        </w:rPr>
      </w:pPr>
      <w:r>
        <w:rPr>
          <w:rFonts w:ascii="Calibri" w:hAnsi="Calibri" w:cs="Calibri"/>
          <w:sz w:val="22"/>
          <w:szCs w:val="22"/>
        </w:rPr>
        <w:t xml:space="preserve">This policy is aligned with general international standards including the United Nations Convention on the Rights of the Child.  The organisation will comply with laws relating to human trafficking as set out in our </w:t>
      </w:r>
      <w:hyperlink r:id="rId15">
        <w:r>
          <w:rPr>
            <w:rFonts w:ascii="Calibri" w:hAnsi="Calibri" w:cs="Calibri"/>
            <w:color w:val="007C71"/>
            <w:sz w:val="22"/>
            <w:szCs w:val="22"/>
            <w:u w:val="single" w:color="007C71"/>
          </w:rPr>
          <w:t>Modern Slavery Statement</w:t>
        </w:r>
      </w:hyperlink>
      <w:hyperlink r:id="rId16">
        <w:r>
          <w:rPr>
            <w:rFonts w:ascii="Calibri" w:hAnsi="Calibri" w:cs="Calibri"/>
            <w:sz w:val="22"/>
            <w:szCs w:val="22"/>
          </w:rPr>
          <w:t>.</w:t>
        </w:r>
      </w:hyperlink>
      <w:r>
        <w:rPr>
          <w:rFonts w:ascii="Calibri" w:hAnsi="Calibri" w:cs="Calibri"/>
          <w:sz w:val="22"/>
          <w:szCs w:val="22"/>
        </w:rPr>
        <w:t xml:space="preserve"> While Malaria Consortium staff and partners will comply with local legislation, if the standards outlined in this policy are stronger than local legislation, then this policy is to be followed.  </w:t>
      </w:r>
    </w:p>
    <w:p w14:paraId="62824DD0" w14:textId="77777777" w:rsidR="0086248D" w:rsidRDefault="0086248D" w:rsidP="00880B16">
      <w:pPr>
        <w:spacing w:after="120"/>
        <w:ind w:left="0" w:right="137"/>
        <w:rPr>
          <w:rFonts w:ascii="Calibri" w:hAnsi="Calibri" w:cs="Calibri"/>
          <w:sz w:val="22"/>
          <w:szCs w:val="22"/>
        </w:rPr>
      </w:pPr>
      <w:r>
        <w:rPr>
          <w:rFonts w:ascii="Calibri" w:hAnsi="Calibri" w:cs="Calibri"/>
          <w:sz w:val="22"/>
          <w:szCs w:val="22"/>
        </w:rPr>
        <w:t xml:space="preserve">The Safeguarding Policy applies to all staff members; any failure to uphold the standards outlined within the policy may result in disciplinary action or dismissal, in accordance with Malaria Consortium’s disciplinary procedures. All staff members and partners; trustees, consultants, contractors, volunteers, interns, partner agencies, sub-grantees, community workers and visitors to projects are expected to abide by this policy. </w:t>
      </w:r>
    </w:p>
    <w:p w14:paraId="3BF00718" w14:textId="667E4717" w:rsidR="0086248D" w:rsidRPr="006E7CDC" w:rsidRDefault="0086248D" w:rsidP="006E7CDC">
      <w:pPr>
        <w:keepNext/>
        <w:numPr>
          <w:ilvl w:val="0"/>
          <w:numId w:val="31"/>
        </w:numPr>
        <w:spacing w:after="120"/>
        <w:ind w:left="709" w:hanging="709"/>
        <w:jc w:val="both"/>
        <w:outlineLvl w:val="0"/>
        <w:rPr>
          <w:rFonts w:ascii="Calibri" w:hAnsi="Calibri" w:cs="Calibri"/>
          <w:b/>
          <w:bCs/>
          <w:kern w:val="32"/>
          <w:sz w:val="22"/>
          <w:szCs w:val="22"/>
        </w:rPr>
      </w:pPr>
      <w:r w:rsidRPr="006E7CDC">
        <w:rPr>
          <w:rFonts w:ascii="Calibri" w:hAnsi="Calibri" w:cs="Calibri"/>
          <w:b/>
          <w:bCs/>
          <w:kern w:val="32"/>
          <w:sz w:val="22"/>
          <w:szCs w:val="22"/>
        </w:rPr>
        <w:t xml:space="preserve">Principles </w:t>
      </w:r>
    </w:p>
    <w:p w14:paraId="024CF818" w14:textId="77777777" w:rsidR="0086248D" w:rsidRDefault="0086248D" w:rsidP="00880B16">
      <w:pPr>
        <w:spacing w:after="120"/>
        <w:ind w:left="0" w:right="137"/>
        <w:rPr>
          <w:rFonts w:ascii="Calibri" w:hAnsi="Calibri" w:cs="Calibri"/>
          <w:sz w:val="22"/>
          <w:szCs w:val="22"/>
        </w:rPr>
      </w:pPr>
      <w:r>
        <w:rPr>
          <w:rFonts w:ascii="Calibri" w:hAnsi="Calibri" w:cs="Calibri"/>
          <w:sz w:val="22"/>
          <w:szCs w:val="22"/>
        </w:rPr>
        <w:t xml:space="preserve">The Safeguarding Policy is committed and guided by the following set of principles: </w:t>
      </w:r>
    </w:p>
    <w:p w14:paraId="5DD6520F" w14:textId="040E7881" w:rsidR="0086248D" w:rsidRDefault="0086248D" w:rsidP="00BF699B">
      <w:pPr>
        <w:pStyle w:val="Heading3"/>
        <w:numPr>
          <w:ilvl w:val="0"/>
          <w:numId w:val="0"/>
        </w:numPr>
        <w:ind w:left="360" w:hanging="360"/>
        <w:rPr>
          <w:rFonts w:ascii="Calibri" w:hAnsi="Calibri" w:cs="Calibri"/>
          <w:sz w:val="22"/>
          <w:szCs w:val="22"/>
        </w:rPr>
      </w:pPr>
      <w:r>
        <w:rPr>
          <w:rFonts w:ascii="Calibri" w:hAnsi="Calibri" w:cs="Calibri"/>
          <w:sz w:val="22"/>
          <w:szCs w:val="22"/>
        </w:rPr>
        <w:t>2.1</w:t>
      </w:r>
      <w:r w:rsidR="006D1A29">
        <w:rPr>
          <w:rFonts w:ascii="Calibri" w:hAnsi="Calibri" w:cs="Calibri"/>
          <w:sz w:val="22"/>
          <w:szCs w:val="22"/>
        </w:rPr>
        <w:tab/>
      </w:r>
      <w:r>
        <w:rPr>
          <w:rFonts w:ascii="Calibri" w:hAnsi="Calibri" w:cs="Calibri"/>
          <w:sz w:val="22"/>
          <w:szCs w:val="22"/>
        </w:rPr>
        <w:t xml:space="preserve">Mandatory Compliance </w:t>
      </w:r>
    </w:p>
    <w:p w14:paraId="02170324" w14:textId="77777777" w:rsidR="0086248D" w:rsidRDefault="0086248D" w:rsidP="00880B16">
      <w:pPr>
        <w:spacing w:after="120"/>
        <w:ind w:left="0" w:right="137"/>
        <w:rPr>
          <w:rFonts w:ascii="Calibri" w:hAnsi="Calibri" w:cs="Calibri"/>
          <w:sz w:val="22"/>
          <w:szCs w:val="22"/>
        </w:rPr>
      </w:pPr>
      <w:r>
        <w:rPr>
          <w:rFonts w:ascii="Calibri" w:hAnsi="Calibri" w:cs="Calibri"/>
          <w:sz w:val="22"/>
          <w:szCs w:val="22"/>
        </w:rPr>
        <w:t xml:space="preserve">Malaria Consortium staff members and partners must ensure they understand the Safeguarding Policy, their responsibilities and how to report any wrongdoing or concerns. This policy, and its accompanying appendices are mandatory for all Malaria Consortium staff and </w:t>
      </w:r>
      <w:proofErr w:type="gramStart"/>
      <w:r>
        <w:rPr>
          <w:rFonts w:ascii="Calibri" w:hAnsi="Calibri" w:cs="Calibri"/>
          <w:sz w:val="22"/>
          <w:szCs w:val="22"/>
        </w:rPr>
        <w:t>partners</w:t>
      </w:r>
      <w:proofErr w:type="gramEnd"/>
      <w:r>
        <w:rPr>
          <w:rFonts w:ascii="Calibri" w:hAnsi="Calibri" w:cs="Calibri"/>
          <w:sz w:val="22"/>
          <w:szCs w:val="22"/>
        </w:rPr>
        <w:t xml:space="preserve"> and no exceptions will be made. </w:t>
      </w:r>
    </w:p>
    <w:p w14:paraId="47E01F98" w14:textId="77777777" w:rsidR="0086248D" w:rsidRDefault="0086248D" w:rsidP="00880B16">
      <w:pPr>
        <w:spacing w:after="120"/>
        <w:ind w:left="0" w:right="137"/>
        <w:rPr>
          <w:rFonts w:ascii="Calibri" w:hAnsi="Calibri" w:cs="Calibri"/>
          <w:sz w:val="22"/>
          <w:szCs w:val="22"/>
        </w:rPr>
      </w:pPr>
      <w:r>
        <w:rPr>
          <w:rFonts w:ascii="Calibri" w:hAnsi="Calibri" w:cs="Calibri"/>
          <w:sz w:val="22"/>
          <w:szCs w:val="22"/>
        </w:rPr>
        <w:t xml:space="preserve">Malaria Consortium complies with reporting requirements from donors and relevant bodies on Safeguarding and Human Trafficking concerns. </w:t>
      </w:r>
    </w:p>
    <w:p w14:paraId="7C28E7CE" w14:textId="1F36E061" w:rsidR="0086248D" w:rsidRDefault="0086248D" w:rsidP="00CA7E34">
      <w:pPr>
        <w:pStyle w:val="Heading3"/>
        <w:numPr>
          <w:ilvl w:val="0"/>
          <w:numId w:val="0"/>
        </w:numPr>
        <w:ind w:left="360" w:hanging="360"/>
        <w:rPr>
          <w:rFonts w:ascii="Calibri" w:hAnsi="Calibri" w:cs="Calibri"/>
          <w:sz w:val="22"/>
          <w:szCs w:val="22"/>
        </w:rPr>
      </w:pPr>
      <w:r>
        <w:rPr>
          <w:rFonts w:ascii="Calibri" w:hAnsi="Calibri" w:cs="Calibri"/>
          <w:sz w:val="22"/>
          <w:szCs w:val="22"/>
        </w:rPr>
        <w:t>2.2</w:t>
      </w:r>
      <w:r w:rsidR="006D1A29">
        <w:rPr>
          <w:rFonts w:ascii="Calibri" w:hAnsi="Calibri" w:cs="Calibri"/>
          <w:sz w:val="22"/>
          <w:szCs w:val="22"/>
        </w:rPr>
        <w:tab/>
      </w:r>
      <w:r>
        <w:rPr>
          <w:rFonts w:ascii="Calibri" w:hAnsi="Calibri" w:cs="Calibri"/>
          <w:sz w:val="22"/>
          <w:szCs w:val="22"/>
        </w:rPr>
        <w:t xml:space="preserve">Upholding of Protection Rights </w:t>
      </w:r>
    </w:p>
    <w:p w14:paraId="4851B5A8" w14:textId="77777777" w:rsidR="0086248D" w:rsidRDefault="0086248D" w:rsidP="00A21A9C">
      <w:pPr>
        <w:numPr>
          <w:ilvl w:val="0"/>
          <w:numId w:val="12"/>
        </w:numPr>
        <w:spacing w:line="269" w:lineRule="auto"/>
        <w:ind w:left="425" w:right="28" w:hanging="357"/>
        <w:jc w:val="both"/>
        <w:rPr>
          <w:rFonts w:ascii="Calibri" w:hAnsi="Calibri" w:cs="Calibri"/>
          <w:sz w:val="22"/>
          <w:szCs w:val="22"/>
        </w:rPr>
      </w:pPr>
      <w:r>
        <w:rPr>
          <w:rFonts w:ascii="Calibri" w:hAnsi="Calibri" w:cs="Calibri"/>
          <w:sz w:val="22"/>
          <w:szCs w:val="22"/>
        </w:rPr>
        <w:t xml:space="preserve">All children and vulnerable adults have equal rights to protection from harm. They should be empowered to understand their rights in this </w:t>
      </w:r>
      <w:proofErr w:type="gramStart"/>
      <w:r>
        <w:rPr>
          <w:rFonts w:ascii="Calibri" w:hAnsi="Calibri" w:cs="Calibri"/>
          <w:sz w:val="22"/>
          <w:szCs w:val="22"/>
        </w:rPr>
        <w:t>area, and</w:t>
      </w:r>
      <w:proofErr w:type="gramEnd"/>
      <w:r>
        <w:rPr>
          <w:rFonts w:ascii="Calibri" w:hAnsi="Calibri" w:cs="Calibri"/>
          <w:sz w:val="22"/>
          <w:szCs w:val="22"/>
        </w:rPr>
        <w:t xml:space="preserve"> made aware of what is acceptable and what they can do if there is a problem or concern.  </w:t>
      </w:r>
    </w:p>
    <w:p w14:paraId="01B2D68F" w14:textId="77777777" w:rsidR="0086248D" w:rsidRDefault="0086248D" w:rsidP="00A21A9C">
      <w:pPr>
        <w:numPr>
          <w:ilvl w:val="0"/>
          <w:numId w:val="12"/>
        </w:numPr>
        <w:spacing w:line="269" w:lineRule="auto"/>
        <w:ind w:left="425" w:right="28" w:hanging="357"/>
        <w:jc w:val="both"/>
        <w:rPr>
          <w:rFonts w:ascii="Calibri" w:hAnsi="Calibri" w:cs="Calibri"/>
          <w:sz w:val="22"/>
          <w:szCs w:val="22"/>
        </w:rPr>
      </w:pPr>
      <w:r>
        <w:rPr>
          <w:rFonts w:ascii="Calibri" w:hAnsi="Calibri" w:cs="Calibri"/>
          <w:sz w:val="22"/>
          <w:szCs w:val="22"/>
        </w:rPr>
        <w:t xml:space="preserve">Everybody has a responsibility to support the protection of children and vulnerable adults. </w:t>
      </w:r>
    </w:p>
    <w:p w14:paraId="44DDEE56" w14:textId="77777777" w:rsidR="0086248D" w:rsidRDefault="0086248D" w:rsidP="00A21A9C">
      <w:pPr>
        <w:numPr>
          <w:ilvl w:val="0"/>
          <w:numId w:val="12"/>
        </w:numPr>
        <w:spacing w:line="269" w:lineRule="auto"/>
        <w:ind w:left="425" w:right="28" w:hanging="357"/>
        <w:jc w:val="both"/>
        <w:rPr>
          <w:rFonts w:ascii="Calibri" w:hAnsi="Calibri" w:cs="Calibri"/>
          <w:sz w:val="22"/>
          <w:szCs w:val="22"/>
        </w:rPr>
      </w:pPr>
      <w:r>
        <w:rPr>
          <w:rFonts w:ascii="Calibri" w:hAnsi="Calibri" w:cs="Calibri"/>
          <w:sz w:val="22"/>
          <w:szCs w:val="22"/>
        </w:rPr>
        <w:t xml:space="preserve">Organisations have a duty of care to children and vulnerable adults with whom they work, are in contact with, or who are affected by their work and operations. </w:t>
      </w:r>
    </w:p>
    <w:p w14:paraId="110D308A" w14:textId="77777777" w:rsidR="0086248D" w:rsidRDefault="0086248D" w:rsidP="00A21A9C">
      <w:pPr>
        <w:numPr>
          <w:ilvl w:val="0"/>
          <w:numId w:val="12"/>
        </w:numPr>
        <w:spacing w:line="269" w:lineRule="auto"/>
        <w:ind w:left="425" w:right="28" w:hanging="357"/>
        <w:jc w:val="both"/>
        <w:rPr>
          <w:rFonts w:ascii="Calibri" w:hAnsi="Calibri" w:cs="Calibri"/>
          <w:sz w:val="22"/>
          <w:szCs w:val="22"/>
        </w:rPr>
      </w:pPr>
      <w:r>
        <w:rPr>
          <w:rFonts w:ascii="Calibri" w:hAnsi="Calibri" w:cs="Calibri"/>
          <w:sz w:val="22"/>
          <w:szCs w:val="22"/>
        </w:rPr>
        <w:lastRenderedPageBreak/>
        <w:t xml:space="preserve">If working with partners, organisations have a responsibility to help any partner meet the minimum requirements on protection. </w:t>
      </w:r>
    </w:p>
    <w:p w14:paraId="420BD9B3" w14:textId="77777777" w:rsidR="0086248D" w:rsidRDefault="0086248D" w:rsidP="00A21A9C">
      <w:pPr>
        <w:numPr>
          <w:ilvl w:val="0"/>
          <w:numId w:val="12"/>
        </w:numPr>
        <w:spacing w:line="269" w:lineRule="auto"/>
        <w:ind w:left="425" w:right="28" w:hanging="357"/>
        <w:jc w:val="both"/>
        <w:rPr>
          <w:rFonts w:ascii="Calibri" w:hAnsi="Calibri" w:cs="Calibri"/>
          <w:sz w:val="22"/>
          <w:szCs w:val="22"/>
        </w:rPr>
      </w:pPr>
      <w:r>
        <w:rPr>
          <w:rFonts w:ascii="Calibri" w:hAnsi="Calibri" w:cs="Calibri"/>
          <w:sz w:val="22"/>
          <w:szCs w:val="22"/>
        </w:rPr>
        <w:t xml:space="preserve">The Human Rights of children and vulnerable adults will be respected and everyone the organisation </w:t>
      </w:r>
      <w:proofErr w:type="gramStart"/>
      <w:r>
        <w:rPr>
          <w:rFonts w:ascii="Calibri" w:hAnsi="Calibri" w:cs="Calibri"/>
          <w:sz w:val="22"/>
          <w:szCs w:val="22"/>
        </w:rPr>
        <w:t>comes into contact with</w:t>
      </w:r>
      <w:proofErr w:type="gramEnd"/>
      <w:r>
        <w:rPr>
          <w:rFonts w:ascii="Calibri" w:hAnsi="Calibri" w:cs="Calibri"/>
          <w:sz w:val="22"/>
          <w:szCs w:val="22"/>
        </w:rPr>
        <w:t xml:space="preserve"> will be treated with respect and dignity regardless of age, disability, gender, civil status, race, religion or </w:t>
      </w:r>
      <w:proofErr w:type="gramStart"/>
      <w:r>
        <w:rPr>
          <w:rFonts w:ascii="Calibri" w:hAnsi="Calibri" w:cs="Calibri"/>
          <w:sz w:val="22"/>
          <w:szCs w:val="22"/>
        </w:rPr>
        <w:t>belief;</w:t>
      </w:r>
      <w:proofErr w:type="gramEnd"/>
      <w:r>
        <w:rPr>
          <w:rFonts w:ascii="Calibri" w:hAnsi="Calibri" w:cs="Calibri"/>
          <w:sz w:val="22"/>
          <w:szCs w:val="22"/>
        </w:rPr>
        <w:t xml:space="preserve"> gender and sexual orientation. </w:t>
      </w:r>
    </w:p>
    <w:p w14:paraId="5BAB9160" w14:textId="77777777" w:rsidR="0086248D" w:rsidRDefault="0086248D" w:rsidP="00A21A9C">
      <w:pPr>
        <w:numPr>
          <w:ilvl w:val="0"/>
          <w:numId w:val="12"/>
        </w:numPr>
        <w:spacing w:line="269" w:lineRule="auto"/>
        <w:ind w:left="425" w:right="28" w:hanging="357"/>
        <w:jc w:val="both"/>
        <w:rPr>
          <w:rFonts w:ascii="Calibri" w:hAnsi="Calibri" w:cs="Calibri"/>
          <w:sz w:val="22"/>
          <w:szCs w:val="22"/>
        </w:rPr>
      </w:pPr>
      <w:r>
        <w:rPr>
          <w:rFonts w:ascii="Calibri" w:hAnsi="Calibri" w:cs="Calibri"/>
          <w:sz w:val="22"/>
          <w:szCs w:val="22"/>
        </w:rPr>
        <w:t xml:space="preserve">No form of discrimination, harassment, or abuse (physical, sexual or verbal), intimidation or exploitation is acceptable. </w:t>
      </w:r>
    </w:p>
    <w:p w14:paraId="53F0098B" w14:textId="0FA76994" w:rsidR="0086248D" w:rsidRDefault="0086248D" w:rsidP="00307D45">
      <w:pPr>
        <w:numPr>
          <w:ilvl w:val="0"/>
          <w:numId w:val="12"/>
        </w:numPr>
        <w:spacing w:after="120" w:line="269" w:lineRule="auto"/>
        <w:ind w:left="425" w:right="28" w:hanging="357"/>
        <w:jc w:val="both"/>
        <w:rPr>
          <w:rFonts w:ascii="Calibri" w:hAnsi="Calibri" w:cs="Calibri"/>
          <w:sz w:val="22"/>
          <w:szCs w:val="22"/>
        </w:rPr>
      </w:pPr>
      <w:r>
        <w:rPr>
          <w:rFonts w:ascii="Calibri" w:hAnsi="Calibri" w:cs="Calibri"/>
          <w:sz w:val="22"/>
          <w:szCs w:val="22"/>
        </w:rPr>
        <w:t xml:space="preserve">The best interests of the child or vulnerable adult will guide safeguarding decisions. </w:t>
      </w:r>
    </w:p>
    <w:p w14:paraId="3AAB0EE9" w14:textId="00984865" w:rsidR="0086248D" w:rsidRDefault="0086248D" w:rsidP="00435858">
      <w:pPr>
        <w:pStyle w:val="Heading3"/>
        <w:numPr>
          <w:ilvl w:val="0"/>
          <w:numId w:val="0"/>
        </w:numPr>
        <w:ind w:left="360" w:hanging="360"/>
        <w:rPr>
          <w:rFonts w:ascii="Calibri" w:hAnsi="Calibri" w:cs="Calibri"/>
          <w:sz w:val="22"/>
          <w:szCs w:val="22"/>
        </w:rPr>
      </w:pPr>
      <w:r>
        <w:rPr>
          <w:rFonts w:ascii="Calibri" w:hAnsi="Calibri" w:cs="Calibri"/>
          <w:sz w:val="22"/>
          <w:szCs w:val="22"/>
        </w:rPr>
        <w:t>2.3</w:t>
      </w:r>
      <w:r w:rsidR="00EB0B02">
        <w:rPr>
          <w:rFonts w:ascii="Calibri" w:hAnsi="Calibri" w:cs="Calibri"/>
          <w:sz w:val="22"/>
          <w:szCs w:val="22"/>
        </w:rPr>
        <w:tab/>
      </w:r>
      <w:r>
        <w:rPr>
          <w:rFonts w:ascii="Calibri" w:hAnsi="Calibri" w:cs="Calibri"/>
          <w:sz w:val="22"/>
          <w:szCs w:val="22"/>
        </w:rPr>
        <w:t xml:space="preserve">Zero Tolerance of Abuse and Exploitation </w:t>
      </w:r>
    </w:p>
    <w:p w14:paraId="4F67CC52" w14:textId="77777777" w:rsidR="0086248D" w:rsidRDefault="0086248D" w:rsidP="00A21A9C">
      <w:pPr>
        <w:numPr>
          <w:ilvl w:val="0"/>
          <w:numId w:val="12"/>
        </w:numPr>
        <w:spacing w:line="269" w:lineRule="auto"/>
        <w:ind w:left="425" w:right="28" w:hanging="357"/>
        <w:jc w:val="both"/>
        <w:rPr>
          <w:rFonts w:ascii="Calibri" w:hAnsi="Calibri" w:cs="Calibri"/>
          <w:sz w:val="22"/>
          <w:szCs w:val="22"/>
        </w:rPr>
      </w:pPr>
      <w:r>
        <w:rPr>
          <w:rFonts w:ascii="Calibri" w:hAnsi="Calibri" w:cs="Calibri"/>
          <w:sz w:val="22"/>
          <w:szCs w:val="22"/>
        </w:rPr>
        <w:t xml:space="preserve">Malaria Consortium operates a </w:t>
      </w:r>
      <w:proofErr w:type="gramStart"/>
      <w:r>
        <w:rPr>
          <w:rFonts w:ascii="Calibri" w:hAnsi="Calibri" w:cs="Calibri"/>
          <w:sz w:val="22"/>
          <w:szCs w:val="22"/>
        </w:rPr>
        <w:t>zero tolerance</w:t>
      </w:r>
      <w:proofErr w:type="gramEnd"/>
      <w:r>
        <w:rPr>
          <w:rFonts w:ascii="Calibri" w:hAnsi="Calibri" w:cs="Calibri"/>
          <w:sz w:val="22"/>
          <w:szCs w:val="22"/>
        </w:rPr>
        <w:t xml:space="preserve"> approach to abuse and exploitation. [Under no circumstances will any abuse by Malaria Consortium staff and partners be tolerated, and any instances will be dealt with according to Malaria Consortium disciplinary procedures and referred to local authorities]. </w:t>
      </w:r>
    </w:p>
    <w:p w14:paraId="5C165129" w14:textId="77777777" w:rsidR="0086248D" w:rsidRDefault="0086248D" w:rsidP="00A21A9C">
      <w:pPr>
        <w:numPr>
          <w:ilvl w:val="0"/>
          <w:numId w:val="12"/>
        </w:numPr>
        <w:spacing w:line="269" w:lineRule="auto"/>
        <w:ind w:left="425" w:right="28" w:hanging="357"/>
        <w:jc w:val="both"/>
        <w:rPr>
          <w:rFonts w:ascii="Calibri" w:hAnsi="Calibri" w:cs="Calibri"/>
          <w:sz w:val="22"/>
          <w:szCs w:val="22"/>
        </w:rPr>
      </w:pPr>
      <w:r>
        <w:rPr>
          <w:rFonts w:ascii="Calibri" w:hAnsi="Calibri" w:cs="Calibri"/>
          <w:sz w:val="22"/>
          <w:szCs w:val="22"/>
        </w:rPr>
        <w:t xml:space="preserve">The organisation is open and transparent. Safeguarding concerns will be raised and discussed, poor practice and inappropriate behaviour will be challenged and addressed, and safeguarding measures will be continuously reviewed and strengthened to ensure the organisation remains accountable to children and vulnerable adults. </w:t>
      </w:r>
    </w:p>
    <w:p w14:paraId="5F3476E5" w14:textId="77777777" w:rsidR="0086248D" w:rsidRDefault="0086248D" w:rsidP="00A21A9C">
      <w:pPr>
        <w:numPr>
          <w:ilvl w:val="0"/>
          <w:numId w:val="12"/>
        </w:numPr>
        <w:spacing w:line="269" w:lineRule="auto"/>
        <w:ind w:left="425" w:right="28" w:hanging="357"/>
        <w:jc w:val="both"/>
        <w:rPr>
          <w:rFonts w:ascii="Calibri" w:hAnsi="Calibri" w:cs="Calibri"/>
          <w:sz w:val="22"/>
          <w:szCs w:val="22"/>
        </w:rPr>
      </w:pPr>
      <w:r>
        <w:rPr>
          <w:rFonts w:ascii="Calibri" w:hAnsi="Calibri" w:cs="Calibri"/>
          <w:sz w:val="22"/>
          <w:szCs w:val="22"/>
        </w:rPr>
        <w:t xml:space="preserve">Managers have a particular responsibility to uphold the highest standards, to set a good example, and to create a working environment that supports and empowers staff. They have a responsibility to understand and promote the policy. They must do all they can to prevent, report and respond appropriately to any concern or potential breaches of the policy. </w:t>
      </w:r>
    </w:p>
    <w:p w14:paraId="7AC229B2" w14:textId="77777777" w:rsidR="0086248D" w:rsidRDefault="0086248D" w:rsidP="00A21A9C">
      <w:pPr>
        <w:numPr>
          <w:ilvl w:val="0"/>
          <w:numId w:val="12"/>
        </w:numPr>
        <w:spacing w:line="269" w:lineRule="auto"/>
        <w:ind w:left="425" w:right="28" w:hanging="357"/>
        <w:jc w:val="both"/>
        <w:rPr>
          <w:rFonts w:ascii="Calibri" w:hAnsi="Calibri" w:cs="Calibri"/>
          <w:sz w:val="22"/>
          <w:szCs w:val="22"/>
        </w:rPr>
      </w:pPr>
      <w:r>
        <w:rPr>
          <w:rFonts w:ascii="Calibri" w:hAnsi="Calibri" w:cs="Calibri"/>
          <w:sz w:val="22"/>
          <w:szCs w:val="22"/>
        </w:rPr>
        <w:t xml:space="preserve">Zero tolerance of inappropriate behaviour applies whether a proven incident happen in or out of working hours. </w:t>
      </w:r>
    </w:p>
    <w:p w14:paraId="05C69132" w14:textId="77777777" w:rsidR="0086248D" w:rsidRDefault="0086248D" w:rsidP="00A21A9C">
      <w:pPr>
        <w:numPr>
          <w:ilvl w:val="0"/>
          <w:numId w:val="12"/>
        </w:numPr>
        <w:spacing w:line="269" w:lineRule="auto"/>
        <w:ind w:left="425" w:right="28" w:hanging="357"/>
        <w:jc w:val="both"/>
        <w:rPr>
          <w:rFonts w:ascii="Calibri" w:hAnsi="Calibri" w:cs="Calibri"/>
          <w:sz w:val="22"/>
          <w:szCs w:val="22"/>
        </w:rPr>
      </w:pPr>
      <w:r>
        <w:rPr>
          <w:rFonts w:ascii="Calibri" w:hAnsi="Calibri" w:cs="Calibri"/>
          <w:sz w:val="22"/>
          <w:szCs w:val="22"/>
        </w:rPr>
        <w:t xml:space="preserve">Malaria Consortium safeguarding approach prevails in all the stages of our operations, projects and activities, thus ensuring the organisation does not harm children and vulnerable adults.  </w:t>
      </w:r>
    </w:p>
    <w:p w14:paraId="2DBCE4A3" w14:textId="089BC609" w:rsidR="0086248D" w:rsidRPr="006E7CDC" w:rsidRDefault="0086248D" w:rsidP="006E7CDC">
      <w:pPr>
        <w:keepNext/>
        <w:numPr>
          <w:ilvl w:val="0"/>
          <w:numId w:val="31"/>
        </w:numPr>
        <w:spacing w:after="120"/>
        <w:ind w:left="709" w:hanging="709"/>
        <w:jc w:val="both"/>
        <w:outlineLvl w:val="0"/>
        <w:rPr>
          <w:rFonts w:ascii="Calibri" w:hAnsi="Calibri" w:cs="Calibri"/>
          <w:b/>
          <w:bCs/>
          <w:kern w:val="32"/>
          <w:sz w:val="22"/>
          <w:szCs w:val="22"/>
        </w:rPr>
      </w:pPr>
      <w:r w:rsidRPr="006E7CDC">
        <w:rPr>
          <w:rFonts w:ascii="Calibri" w:hAnsi="Calibri" w:cs="Calibri"/>
          <w:b/>
          <w:bCs/>
          <w:kern w:val="32"/>
          <w:sz w:val="22"/>
          <w:szCs w:val="22"/>
        </w:rPr>
        <w:t xml:space="preserve">Scope </w:t>
      </w:r>
    </w:p>
    <w:p w14:paraId="429C00E7" w14:textId="77777777" w:rsidR="0086248D" w:rsidRDefault="0086248D" w:rsidP="00DC2CC0">
      <w:pPr>
        <w:spacing w:after="120"/>
        <w:ind w:left="0" w:right="137"/>
        <w:rPr>
          <w:rFonts w:ascii="Calibri" w:hAnsi="Calibri" w:cs="Calibri"/>
          <w:sz w:val="22"/>
          <w:szCs w:val="22"/>
        </w:rPr>
      </w:pPr>
      <w:r>
        <w:rPr>
          <w:rFonts w:ascii="Calibri" w:hAnsi="Calibri" w:cs="Calibri"/>
          <w:sz w:val="22"/>
          <w:szCs w:val="22"/>
        </w:rPr>
        <w:t xml:space="preserve">The policy applies to all staff and partners: Trustees, consultants, contractors, volunteers, interns, partner agencies, sub-grantees, community workers and visitors to projects. In this policy “Staff Members” is taken to refer to all these categories.  </w:t>
      </w:r>
    </w:p>
    <w:p w14:paraId="75DB86E4" w14:textId="683ED89C" w:rsidR="0086248D" w:rsidRPr="006E7CDC" w:rsidRDefault="0086248D" w:rsidP="006E7CDC">
      <w:pPr>
        <w:keepNext/>
        <w:numPr>
          <w:ilvl w:val="0"/>
          <w:numId w:val="31"/>
        </w:numPr>
        <w:spacing w:after="120"/>
        <w:ind w:left="709" w:hanging="709"/>
        <w:jc w:val="both"/>
        <w:outlineLvl w:val="0"/>
        <w:rPr>
          <w:rFonts w:ascii="Calibri" w:hAnsi="Calibri" w:cs="Calibri"/>
          <w:b/>
          <w:bCs/>
          <w:kern w:val="32"/>
          <w:sz w:val="22"/>
          <w:szCs w:val="22"/>
        </w:rPr>
      </w:pPr>
      <w:r w:rsidRPr="006E7CDC">
        <w:rPr>
          <w:rFonts w:ascii="Calibri" w:hAnsi="Calibri" w:cs="Calibri"/>
          <w:b/>
          <w:bCs/>
          <w:kern w:val="32"/>
          <w:sz w:val="22"/>
          <w:szCs w:val="22"/>
        </w:rPr>
        <w:t xml:space="preserve">Definitions and terms </w:t>
      </w:r>
    </w:p>
    <w:p w14:paraId="01D2C507" w14:textId="77777777" w:rsidR="0086248D" w:rsidRDefault="0086248D" w:rsidP="00307D45">
      <w:pPr>
        <w:spacing w:after="120"/>
        <w:ind w:left="0" w:right="28"/>
        <w:rPr>
          <w:rFonts w:ascii="Calibri" w:hAnsi="Calibri" w:cs="Calibri"/>
          <w:sz w:val="22"/>
          <w:szCs w:val="22"/>
        </w:rPr>
      </w:pPr>
      <w:r>
        <w:rPr>
          <w:rFonts w:ascii="Calibri" w:hAnsi="Calibri" w:cs="Calibri"/>
          <w:sz w:val="22"/>
          <w:szCs w:val="22"/>
        </w:rPr>
        <w:t xml:space="preserve">The following definitions will be used throughout the policy. Further definitions can be found in </w:t>
      </w:r>
      <w:r>
        <w:rPr>
          <w:rFonts w:ascii="Calibri" w:eastAsia="Calibri" w:hAnsi="Calibri" w:cs="Calibri"/>
          <w:b/>
          <w:sz w:val="22"/>
          <w:szCs w:val="22"/>
        </w:rPr>
        <w:t>Appendix I</w:t>
      </w:r>
      <w:r>
        <w:rPr>
          <w:rFonts w:ascii="Calibri" w:hAnsi="Calibri" w:cs="Calibri"/>
          <w:sz w:val="22"/>
          <w:szCs w:val="22"/>
        </w:rPr>
        <w:t xml:space="preserve">.  </w:t>
      </w:r>
    </w:p>
    <w:p w14:paraId="00236B5B" w14:textId="77777777" w:rsidR="0086248D" w:rsidRDefault="0086248D" w:rsidP="0086248D">
      <w:pPr>
        <w:ind w:left="0" w:right="30"/>
        <w:rPr>
          <w:rFonts w:ascii="Calibri" w:hAnsi="Calibri" w:cs="Calibri"/>
          <w:sz w:val="22"/>
          <w:szCs w:val="22"/>
        </w:rPr>
      </w:pPr>
      <w:r>
        <w:rPr>
          <w:rFonts w:ascii="Calibri" w:eastAsia="Calibri" w:hAnsi="Calibri" w:cs="Calibri"/>
          <w:b/>
          <w:sz w:val="22"/>
          <w:szCs w:val="22"/>
        </w:rPr>
        <w:t xml:space="preserve">Child: </w:t>
      </w:r>
      <w:r>
        <w:rPr>
          <w:rFonts w:ascii="Calibri" w:hAnsi="Calibri" w:cs="Calibri"/>
          <w:sz w:val="22"/>
          <w:szCs w:val="22"/>
        </w:rPr>
        <w:t xml:space="preserve">This policy regards a child as anyone under the age of 18 years, irrespective of alternative local definitions.  </w:t>
      </w:r>
    </w:p>
    <w:p w14:paraId="69DA299E" w14:textId="77777777" w:rsidR="0086248D" w:rsidRDefault="0086248D" w:rsidP="0086248D">
      <w:pPr>
        <w:ind w:left="0" w:right="30"/>
        <w:rPr>
          <w:rFonts w:ascii="Calibri" w:hAnsi="Calibri" w:cs="Calibri"/>
          <w:sz w:val="22"/>
          <w:szCs w:val="22"/>
        </w:rPr>
      </w:pPr>
      <w:r>
        <w:rPr>
          <w:rFonts w:ascii="Calibri" w:eastAsia="Calibri" w:hAnsi="Calibri" w:cs="Calibri"/>
          <w:b/>
          <w:sz w:val="22"/>
          <w:szCs w:val="22"/>
        </w:rPr>
        <w:t>Protection</w:t>
      </w:r>
      <w:r>
        <w:rPr>
          <w:rFonts w:ascii="Calibri" w:hAnsi="Calibri" w:cs="Calibri"/>
          <w:sz w:val="22"/>
          <w:szCs w:val="22"/>
        </w:rPr>
        <w:t xml:space="preserve">: Protection includes ensuring that individual basic human rights, welfare and physical security are recognised, safeguarded and protected in accordance with international standards. </w:t>
      </w:r>
    </w:p>
    <w:p w14:paraId="717B8F01" w14:textId="77777777" w:rsidR="0086248D" w:rsidRDefault="0086248D" w:rsidP="0086248D">
      <w:pPr>
        <w:ind w:left="0" w:right="135"/>
        <w:rPr>
          <w:rFonts w:ascii="Calibri" w:hAnsi="Calibri" w:cs="Calibri"/>
          <w:sz w:val="22"/>
          <w:szCs w:val="22"/>
        </w:rPr>
      </w:pPr>
      <w:r>
        <w:rPr>
          <w:rFonts w:ascii="Calibri" w:eastAsia="Calibri" w:hAnsi="Calibri" w:cs="Calibri"/>
          <w:b/>
          <w:sz w:val="22"/>
          <w:szCs w:val="22"/>
        </w:rPr>
        <w:t>Safeguarding:</w:t>
      </w:r>
      <w:r>
        <w:rPr>
          <w:rFonts w:ascii="Calibri" w:hAnsi="Calibri" w:cs="Calibri"/>
          <w:sz w:val="22"/>
          <w:szCs w:val="22"/>
        </w:rPr>
        <w:t xml:space="preserve"> safeguarding is the combination of policies and actions undertaken to protect children and vulnerable adults by mitigating risks, responding to and referring cases, to ensure no harm </w:t>
      </w:r>
      <w:proofErr w:type="gramStart"/>
      <w:r>
        <w:rPr>
          <w:rFonts w:ascii="Calibri" w:hAnsi="Calibri" w:cs="Calibri"/>
          <w:sz w:val="22"/>
          <w:szCs w:val="22"/>
        </w:rPr>
        <w:t>as a result of</w:t>
      </w:r>
      <w:proofErr w:type="gramEnd"/>
      <w:r>
        <w:rPr>
          <w:rFonts w:ascii="Calibri" w:hAnsi="Calibri" w:cs="Calibri"/>
          <w:sz w:val="22"/>
          <w:szCs w:val="22"/>
        </w:rPr>
        <w:t xml:space="preserve"> association with the organisation.   </w:t>
      </w:r>
    </w:p>
    <w:p w14:paraId="2C2A0436" w14:textId="77777777" w:rsidR="0086248D" w:rsidRDefault="0086248D" w:rsidP="0086248D">
      <w:pPr>
        <w:ind w:left="0" w:right="136"/>
        <w:rPr>
          <w:rFonts w:ascii="Calibri" w:hAnsi="Calibri" w:cs="Calibri"/>
          <w:sz w:val="22"/>
          <w:szCs w:val="22"/>
        </w:rPr>
      </w:pPr>
      <w:r>
        <w:rPr>
          <w:rFonts w:ascii="Calibri" w:eastAsia="Calibri" w:hAnsi="Calibri" w:cs="Calibri"/>
          <w:b/>
          <w:sz w:val="22"/>
          <w:szCs w:val="22"/>
        </w:rPr>
        <w:t>Sexual exploitation:</w:t>
      </w:r>
      <w:r>
        <w:rPr>
          <w:rFonts w:ascii="Calibri" w:hAnsi="Calibri" w:cs="Calibri"/>
          <w:sz w:val="22"/>
          <w:szCs w:val="22"/>
        </w:rPr>
        <w:t xml:space="preserve"> Is the abuse of vulnerability, differential power, or trust for sexual purposes; this includes profiting monetarily, socially or politically from the sexual exploitation of another. Prostitution, human trafficking for sexual abuse, modern slavery and exploitation are only some examples of this.  </w:t>
      </w:r>
    </w:p>
    <w:p w14:paraId="62F0665B" w14:textId="77777777" w:rsidR="0086248D" w:rsidRDefault="0086248D" w:rsidP="0086248D">
      <w:pPr>
        <w:spacing w:after="508"/>
        <w:ind w:left="0" w:right="135"/>
        <w:rPr>
          <w:rFonts w:ascii="Calibri" w:hAnsi="Calibri" w:cs="Calibri"/>
          <w:sz w:val="22"/>
          <w:szCs w:val="22"/>
        </w:rPr>
      </w:pPr>
      <w:r>
        <w:rPr>
          <w:rFonts w:ascii="Calibri" w:eastAsia="Calibri" w:hAnsi="Calibri" w:cs="Calibri"/>
          <w:b/>
          <w:sz w:val="22"/>
          <w:szCs w:val="22"/>
        </w:rPr>
        <w:t>Vulnerable adult</w:t>
      </w:r>
      <w:r>
        <w:rPr>
          <w:rFonts w:ascii="Calibri" w:hAnsi="Calibri" w:cs="Calibri"/>
          <w:sz w:val="22"/>
          <w:szCs w:val="22"/>
        </w:rPr>
        <w:t xml:space="preserve">: is defined as someone over the age of 18 unable to take care of themselves / protect themselves from harm or exploitation; or who, due to their gender, mental or physical health, disability, or </w:t>
      </w:r>
      <w:proofErr w:type="gramStart"/>
      <w:r>
        <w:rPr>
          <w:rFonts w:ascii="Calibri" w:hAnsi="Calibri" w:cs="Calibri"/>
          <w:sz w:val="22"/>
          <w:szCs w:val="22"/>
        </w:rPr>
        <w:t>as a result of</w:t>
      </w:r>
      <w:proofErr w:type="gramEnd"/>
      <w:r>
        <w:rPr>
          <w:rFonts w:ascii="Calibri" w:hAnsi="Calibri" w:cs="Calibri"/>
          <w:sz w:val="22"/>
          <w:szCs w:val="22"/>
        </w:rPr>
        <w:t xml:space="preserve"> disasters and conflicts, are deemed to be at risk of being abused. </w:t>
      </w:r>
    </w:p>
    <w:p w14:paraId="3B9389A0" w14:textId="6FE49AC6" w:rsidR="0086248D" w:rsidRPr="006E7CDC" w:rsidRDefault="0086248D" w:rsidP="006E7CDC">
      <w:pPr>
        <w:keepNext/>
        <w:numPr>
          <w:ilvl w:val="0"/>
          <w:numId w:val="31"/>
        </w:numPr>
        <w:spacing w:after="120"/>
        <w:ind w:left="709" w:hanging="709"/>
        <w:jc w:val="both"/>
        <w:outlineLvl w:val="0"/>
        <w:rPr>
          <w:rFonts w:ascii="Calibri" w:hAnsi="Calibri" w:cs="Calibri"/>
          <w:b/>
          <w:bCs/>
          <w:kern w:val="32"/>
          <w:sz w:val="22"/>
          <w:szCs w:val="22"/>
        </w:rPr>
      </w:pPr>
      <w:r w:rsidRPr="006E7CDC">
        <w:rPr>
          <w:rFonts w:ascii="Calibri" w:hAnsi="Calibri" w:cs="Calibri"/>
          <w:b/>
          <w:bCs/>
          <w:kern w:val="32"/>
          <w:sz w:val="22"/>
          <w:szCs w:val="22"/>
        </w:rPr>
        <w:lastRenderedPageBreak/>
        <w:t xml:space="preserve">Implementation  </w:t>
      </w:r>
    </w:p>
    <w:p w14:paraId="57256151" w14:textId="2265E204" w:rsidR="0086248D" w:rsidRDefault="0086248D" w:rsidP="00BA0A36">
      <w:pPr>
        <w:spacing w:after="120"/>
        <w:ind w:left="0" w:right="137"/>
        <w:rPr>
          <w:rFonts w:ascii="Calibri" w:hAnsi="Calibri" w:cs="Calibri"/>
          <w:sz w:val="22"/>
          <w:szCs w:val="22"/>
        </w:rPr>
      </w:pPr>
      <w:r>
        <w:rPr>
          <w:rFonts w:ascii="Calibri" w:hAnsi="Calibri" w:cs="Calibri"/>
          <w:sz w:val="22"/>
          <w:szCs w:val="22"/>
        </w:rPr>
        <w:t xml:space="preserve">Malaria Consortium will work to reduce the risk of abuse and exploitation of children and vulnerable adults by staff and partners by following the procedures outlined below. </w:t>
      </w:r>
    </w:p>
    <w:p w14:paraId="50134EA5" w14:textId="77777777" w:rsidR="0086248D" w:rsidRDefault="0086248D" w:rsidP="00BA0A36">
      <w:pPr>
        <w:spacing w:after="120"/>
        <w:ind w:left="0" w:right="137"/>
        <w:rPr>
          <w:rFonts w:ascii="Calibri" w:hAnsi="Calibri" w:cs="Calibri"/>
          <w:sz w:val="22"/>
          <w:szCs w:val="22"/>
        </w:rPr>
      </w:pPr>
      <w:r>
        <w:rPr>
          <w:rFonts w:ascii="Calibri" w:hAnsi="Calibri" w:cs="Calibri"/>
          <w:sz w:val="22"/>
          <w:szCs w:val="22"/>
        </w:rPr>
        <w:t xml:space="preserve">For each country where Malaria Consortium operates, the Country Director will act as the Safeguarding Focal point. For the UK office, the focal point will be the HR Director. The Safeguarding focal point will serve as the first point of contact for any safeguarding concerns and support staff in understanding Malaria Consortium’s safeguarding responsibilities. There is a designated Trustee that acts as the organisation’s Safeguarding Focal Point who oversees the implementation of this policy. </w:t>
      </w:r>
    </w:p>
    <w:p w14:paraId="5E7E0286" w14:textId="5E9858F0" w:rsidR="0086248D" w:rsidRDefault="00653654" w:rsidP="00307D45">
      <w:pPr>
        <w:pStyle w:val="Heading3"/>
        <w:numPr>
          <w:ilvl w:val="0"/>
          <w:numId w:val="0"/>
        </w:numPr>
        <w:ind w:left="360" w:hanging="360"/>
        <w:rPr>
          <w:rFonts w:ascii="Calibri" w:hAnsi="Calibri" w:cs="Calibri"/>
          <w:sz w:val="22"/>
          <w:szCs w:val="22"/>
        </w:rPr>
      </w:pPr>
      <w:r>
        <w:rPr>
          <w:rFonts w:ascii="Calibri" w:hAnsi="Calibri" w:cs="Calibri"/>
          <w:sz w:val="22"/>
          <w:szCs w:val="22"/>
        </w:rPr>
        <w:t>5.1</w:t>
      </w:r>
      <w:r w:rsidR="00BA0A36">
        <w:rPr>
          <w:rFonts w:ascii="Calibri" w:hAnsi="Calibri" w:cs="Calibri"/>
          <w:sz w:val="22"/>
          <w:szCs w:val="22"/>
        </w:rPr>
        <w:tab/>
      </w:r>
      <w:r w:rsidR="0086248D">
        <w:rPr>
          <w:rFonts w:ascii="Calibri" w:hAnsi="Calibri" w:cs="Calibri"/>
          <w:sz w:val="22"/>
          <w:szCs w:val="22"/>
        </w:rPr>
        <w:t xml:space="preserve">Prevention </w:t>
      </w:r>
    </w:p>
    <w:p w14:paraId="2333B615" w14:textId="2C068F52" w:rsidR="0086248D" w:rsidRDefault="0086248D" w:rsidP="0086248D">
      <w:pPr>
        <w:pStyle w:val="Heading3"/>
        <w:numPr>
          <w:ilvl w:val="0"/>
          <w:numId w:val="0"/>
        </w:numPr>
        <w:ind w:left="360" w:hanging="360"/>
        <w:rPr>
          <w:rFonts w:ascii="Calibri" w:hAnsi="Calibri" w:cs="Calibri"/>
          <w:sz w:val="22"/>
          <w:szCs w:val="22"/>
        </w:rPr>
      </w:pPr>
      <w:r>
        <w:rPr>
          <w:rFonts w:ascii="Calibri" w:hAnsi="Calibri" w:cs="Calibri"/>
          <w:sz w:val="22"/>
          <w:szCs w:val="22"/>
        </w:rPr>
        <w:t>5.1.1</w:t>
      </w:r>
      <w:r w:rsidR="00BA0A36">
        <w:rPr>
          <w:rFonts w:ascii="Calibri" w:hAnsi="Calibri" w:cs="Calibri"/>
          <w:sz w:val="22"/>
          <w:szCs w:val="22"/>
        </w:rPr>
        <w:tab/>
      </w:r>
      <w:r>
        <w:rPr>
          <w:rFonts w:ascii="Calibri" w:hAnsi="Calibri" w:cs="Calibri"/>
          <w:sz w:val="22"/>
          <w:szCs w:val="22"/>
        </w:rPr>
        <w:t xml:space="preserve">Risk Assessment and Programme Design </w:t>
      </w:r>
    </w:p>
    <w:p w14:paraId="68D1EC82" w14:textId="0C058F66" w:rsidR="0086248D" w:rsidRDefault="0086248D" w:rsidP="00307D45">
      <w:pPr>
        <w:spacing w:after="120"/>
        <w:ind w:left="0" w:right="136"/>
        <w:rPr>
          <w:rFonts w:ascii="Calibri" w:hAnsi="Calibri" w:cs="Calibri"/>
          <w:sz w:val="22"/>
          <w:szCs w:val="22"/>
        </w:rPr>
      </w:pPr>
      <w:r>
        <w:rPr>
          <w:rFonts w:ascii="Calibri" w:hAnsi="Calibri" w:cs="Calibri"/>
          <w:sz w:val="22"/>
          <w:szCs w:val="22"/>
        </w:rPr>
        <w:t xml:space="preserve">Malaria Consortium will design programmes in a way which </w:t>
      </w:r>
      <w:proofErr w:type="gramStart"/>
      <w:r>
        <w:rPr>
          <w:rFonts w:ascii="Calibri" w:hAnsi="Calibri" w:cs="Calibri"/>
          <w:sz w:val="22"/>
          <w:szCs w:val="22"/>
        </w:rPr>
        <w:t>takes into account</w:t>
      </w:r>
      <w:proofErr w:type="gramEnd"/>
      <w:r>
        <w:rPr>
          <w:rFonts w:ascii="Calibri" w:hAnsi="Calibri" w:cs="Calibri"/>
          <w:sz w:val="22"/>
          <w:szCs w:val="22"/>
        </w:rPr>
        <w:t xml:space="preserve"> potential risks to children and vulnerable </w:t>
      </w:r>
      <w:proofErr w:type="gramStart"/>
      <w:r>
        <w:rPr>
          <w:rFonts w:ascii="Calibri" w:hAnsi="Calibri" w:cs="Calibri"/>
          <w:sz w:val="22"/>
          <w:szCs w:val="22"/>
        </w:rPr>
        <w:t>adults, and</w:t>
      </w:r>
      <w:proofErr w:type="gramEnd"/>
      <w:r>
        <w:rPr>
          <w:rFonts w:ascii="Calibri" w:hAnsi="Calibri" w:cs="Calibri"/>
          <w:sz w:val="22"/>
          <w:szCs w:val="22"/>
        </w:rPr>
        <w:t xml:space="preserve"> acts to minimise any identified risks. Risks can be intended or unintended, and can be from Malaria Consortium staff, volunteers, vendors, or others associated with the organisation. Risks can also be incidental, such as an activity in which mothers are expected to leave their children at home unattended. Malaria Consortium incorporates safeguarding into any standard risk assessment it conducts when designing a new project (see</w:t>
      </w:r>
      <w:r>
        <w:rPr>
          <w:rFonts w:ascii="Calibri" w:eastAsia="Calibri" w:hAnsi="Calibri" w:cs="Calibri"/>
          <w:b/>
          <w:sz w:val="22"/>
          <w:szCs w:val="22"/>
        </w:rPr>
        <w:t xml:space="preserve"> Appendix III, Safeguarding Risk Assessment Checklist</w:t>
      </w:r>
      <w:r>
        <w:rPr>
          <w:rFonts w:ascii="Calibri" w:hAnsi="Calibri" w:cs="Calibri"/>
          <w:sz w:val="22"/>
          <w:szCs w:val="22"/>
        </w:rPr>
        <w:t xml:space="preserve">). All projects approved will be assessed for their potential risks to children and vulnerable adults, and mitigation strategies developed.  Project managers will be responsible for conducting a safeguarding risk assessment for each of their projects, and ensuring the policy is </w:t>
      </w:r>
      <w:proofErr w:type="gramStart"/>
      <w:r>
        <w:rPr>
          <w:rFonts w:ascii="Calibri" w:hAnsi="Calibri" w:cs="Calibri"/>
          <w:sz w:val="22"/>
          <w:szCs w:val="22"/>
        </w:rPr>
        <w:t>implemented at all times</w:t>
      </w:r>
      <w:proofErr w:type="gramEnd"/>
      <w:r>
        <w:rPr>
          <w:rFonts w:ascii="Calibri" w:hAnsi="Calibri" w:cs="Calibri"/>
          <w:sz w:val="22"/>
          <w:szCs w:val="22"/>
        </w:rPr>
        <w:t xml:space="preserve">.  </w:t>
      </w:r>
    </w:p>
    <w:p w14:paraId="2126AC12" w14:textId="294D4F69" w:rsidR="0086248D" w:rsidRDefault="0086248D" w:rsidP="00307D45">
      <w:pPr>
        <w:spacing w:after="120"/>
        <w:ind w:left="0" w:right="136"/>
        <w:rPr>
          <w:rFonts w:ascii="Calibri" w:hAnsi="Calibri" w:cs="Calibri"/>
          <w:sz w:val="22"/>
          <w:szCs w:val="22"/>
        </w:rPr>
      </w:pPr>
      <w:r>
        <w:rPr>
          <w:rFonts w:ascii="Calibri" w:hAnsi="Calibri" w:cs="Calibri"/>
          <w:sz w:val="22"/>
          <w:szCs w:val="22"/>
        </w:rPr>
        <w:t xml:space="preserve">On completion of the </w:t>
      </w:r>
      <w:r>
        <w:rPr>
          <w:rFonts w:ascii="Calibri" w:eastAsia="Calibri" w:hAnsi="Calibri" w:cs="Calibri"/>
          <w:b/>
          <w:sz w:val="22"/>
          <w:szCs w:val="22"/>
        </w:rPr>
        <w:t>Safeguarding Risk Assessment Checklist</w:t>
      </w:r>
      <w:r>
        <w:rPr>
          <w:rFonts w:ascii="Calibri" w:hAnsi="Calibri" w:cs="Calibri"/>
          <w:sz w:val="22"/>
          <w:szCs w:val="22"/>
        </w:rPr>
        <w:t xml:space="preserve"> (</w:t>
      </w:r>
      <w:r>
        <w:rPr>
          <w:rFonts w:ascii="Calibri" w:eastAsia="Calibri" w:hAnsi="Calibri" w:cs="Calibri"/>
          <w:b/>
          <w:sz w:val="22"/>
          <w:szCs w:val="22"/>
        </w:rPr>
        <w:t>Appendix III</w:t>
      </w:r>
      <w:r>
        <w:rPr>
          <w:rFonts w:ascii="Calibri" w:hAnsi="Calibri" w:cs="Calibri"/>
          <w:sz w:val="22"/>
          <w:szCs w:val="22"/>
        </w:rPr>
        <w:t>), the project/programme manager must liaise with the Country or Regional Director (as Safeguarding Focal person) to discuss risks and scores and a risk level must be agreed for job descriptions, please see</w:t>
      </w:r>
      <w:r>
        <w:rPr>
          <w:rFonts w:ascii="Calibri" w:hAnsi="Calibri" w:cs="Calibri"/>
          <w:color w:val="007C71"/>
          <w:sz w:val="22"/>
          <w:szCs w:val="22"/>
        </w:rPr>
        <w:t xml:space="preserve"> </w:t>
      </w:r>
      <w:r>
        <w:rPr>
          <w:rFonts w:ascii="Calibri" w:eastAsia="Calibri" w:hAnsi="Calibri" w:cs="Calibri"/>
          <w:b/>
          <w:sz w:val="22"/>
          <w:szCs w:val="22"/>
        </w:rPr>
        <w:t>Malaria Consortium Safeguarding Risk Levels (Appendix II).</w:t>
      </w:r>
      <w:r>
        <w:rPr>
          <w:rFonts w:ascii="Calibri" w:hAnsi="Calibri" w:cs="Calibri"/>
          <w:sz w:val="22"/>
          <w:szCs w:val="22"/>
        </w:rPr>
        <w:t xml:space="preserve"> The Country or Regional Directors are responsible for ensuring that all job descriptions reflect the level of risk for each role and the actions that should be taken to mitigate the risk are written and approved and signed by the Regional Programmes Director and the Human Resource Director. The allocation of the right risk level of a particular job description will be assessed as part of the job evaluation process. </w:t>
      </w:r>
    </w:p>
    <w:p w14:paraId="63A3F233" w14:textId="05C2477B" w:rsidR="0086248D" w:rsidRDefault="0086248D" w:rsidP="0086248D">
      <w:pPr>
        <w:pStyle w:val="Heading3"/>
        <w:numPr>
          <w:ilvl w:val="0"/>
          <w:numId w:val="0"/>
        </w:numPr>
        <w:ind w:left="360" w:hanging="360"/>
        <w:rPr>
          <w:rFonts w:ascii="Calibri" w:hAnsi="Calibri" w:cs="Calibri"/>
          <w:sz w:val="22"/>
          <w:szCs w:val="22"/>
        </w:rPr>
      </w:pPr>
      <w:r>
        <w:rPr>
          <w:rFonts w:ascii="Calibri" w:hAnsi="Calibri" w:cs="Calibri"/>
          <w:sz w:val="22"/>
          <w:szCs w:val="22"/>
        </w:rPr>
        <w:t>5.1.2</w:t>
      </w:r>
      <w:r w:rsidR="00F83CD8">
        <w:rPr>
          <w:rFonts w:ascii="Calibri" w:hAnsi="Calibri" w:cs="Calibri"/>
          <w:sz w:val="22"/>
          <w:szCs w:val="22"/>
        </w:rPr>
        <w:tab/>
      </w:r>
      <w:r>
        <w:rPr>
          <w:rFonts w:ascii="Calibri" w:hAnsi="Calibri" w:cs="Calibri"/>
          <w:sz w:val="22"/>
          <w:szCs w:val="22"/>
        </w:rPr>
        <w:t xml:space="preserve">Recruitment and Selection </w:t>
      </w:r>
    </w:p>
    <w:p w14:paraId="4FC34E66" w14:textId="5F034DEB" w:rsidR="0086248D" w:rsidRDefault="0086248D" w:rsidP="00307D45">
      <w:pPr>
        <w:spacing w:after="120"/>
        <w:ind w:left="0" w:right="136"/>
        <w:rPr>
          <w:rFonts w:ascii="Calibri" w:hAnsi="Calibri" w:cs="Calibri"/>
          <w:sz w:val="22"/>
          <w:szCs w:val="22"/>
        </w:rPr>
      </w:pPr>
      <w:r>
        <w:rPr>
          <w:rFonts w:ascii="Calibri" w:hAnsi="Calibri" w:cs="Calibri"/>
          <w:sz w:val="22"/>
          <w:szCs w:val="22"/>
        </w:rPr>
        <w:t xml:space="preserve">The organisation has in place guidelines covering the recruitment process of all staff, which can be found in the </w:t>
      </w:r>
      <w:r>
        <w:rPr>
          <w:rFonts w:ascii="Calibri" w:hAnsi="Calibri" w:cs="Calibri"/>
          <w:color w:val="008080"/>
          <w:sz w:val="22"/>
          <w:szCs w:val="22"/>
        </w:rPr>
        <w:t>Recruitment Policy and Procedure</w:t>
      </w:r>
      <w:r>
        <w:rPr>
          <w:rFonts w:ascii="Calibri" w:hAnsi="Calibri" w:cs="Calibri"/>
          <w:sz w:val="22"/>
          <w:szCs w:val="22"/>
        </w:rPr>
        <w:t xml:space="preserve">. The recruitment guidelines will be reviewed and updated regularly to ensure that they accurately reflect ‘safe recruiting’ and screening standards. </w:t>
      </w:r>
    </w:p>
    <w:p w14:paraId="12A3717B" w14:textId="3D3C0945" w:rsidR="0086248D" w:rsidRDefault="0086248D" w:rsidP="0086248D">
      <w:pPr>
        <w:pStyle w:val="Heading3"/>
        <w:numPr>
          <w:ilvl w:val="0"/>
          <w:numId w:val="0"/>
        </w:numPr>
        <w:ind w:left="360" w:hanging="360"/>
        <w:rPr>
          <w:rFonts w:ascii="Calibri" w:hAnsi="Calibri" w:cs="Calibri"/>
          <w:sz w:val="22"/>
          <w:szCs w:val="22"/>
        </w:rPr>
      </w:pPr>
      <w:r>
        <w:rPr>
          <w:rFonts w:ascii="Calibri" w:hAnsi="Calibri" w:cs="Calibri"/>
          <w:sz w:val="22"/>
          <w:szCs w:val="22"/>
        </w:rPr>
        <w:t>5.1.3</w:t>
      </w:r>
      <w:r w:rsidR="00F83CD8">
        <w:rPr>
          <w:rFonts w:ascii="Calibri" w:hAnsi="Calibri" w:cs="Calibri"/>
          <w:sz w:val="22"/>
          <w:szCs w:val="22"/>
        </w:rPr>
        <w:tab/>
      </w:r>
      <w:r>
        <w:rPr>
          <w:rFonts w:ascii="Calibri" w:hAnsi="Calibri" w:cs="Calibri"/>
          <w:sz w:val="22"/>
          <w:szCs w:val="22"/>
        </w:rPr>
        <w:t xml:space="preserve">Checks </w:t>
      </w:r>
    </w:p>
    <w:p w14:paraId="2F0F9680" w14:textId="055F3A85" w:rsidR="0086248D" w:rsidRDefault="0086248D" w:rsidP="006559C9">
      <w:pPr>
        <w:spacing w:after="120"/>
        <w:ind w:left="0" w:right="136"/>
        <w:rPr>
          <w:rFonts w:ascii="Calibri" w:hAnsi="Calibri" w:cs="Calibri"/>
          <w:sz w:val="22"/>
          <w:szCs w:val="22"/>
        </w:rPr>
      </w:pPr>
      <w:r>
        <w:rPr>
          <w:rFonts w:ascii="Calibri" w:hAnsi="Calibri" w:cs="Calibri"/>
          <w:sz w:val="22"/>
          <w:szCs w:val="22"/>
        </w:rPr>
        <w:t xml:space="preserve">Malaria Consortium’s recruitment policy requires that at least two independent references are received, one of which must be the most recent employer. All staff hired by the organisation will be required to complete a self-declaration regarding criminal convictions. Where possible, the organisation undertakes Disclosure Barring Service (DBS) checks, or local security checks where they exist and the organisation is legally allowed to request this information </w:t>
      </w:r>
    </w:p>
    <w:p w14:paraId="040D7C01" w14:textId="7E175E65" w:rsidR="0086248D" w:rsidRDefault="0086248D" w:rsidP="0086248D">
      <w:pPr>
        <w:pStyle w:val="Heading3"/>
        <w:numPr>
          <w:ilvl w:val="0"/>
          <w:numId w:val="0"/>
        </w:numPr>
        <w:ind w:left="360" w:hanging="360"/>
        <w:rPr>
          <w:rFonts w:ascii="Calibri" w:hAnsi="Calibri" w:cs="Calibri"/>
          <w:sz w:val="22"/>
          <w:szCs w:val="22"/>
        </w:rPr>
      </w:pPr>
      <w:r>
        <w:rPr>
          <w:rFonts w:ascii="Calibri" w:hAnsi="Calibri" w:cs="Calibri"/>
          <w:sz w:val="22"/>
          <w:szCs w:val="22"/>
        </w:rPr>
        <w:t>5.1.4</w:t>
      </w:r>
      <w:r w:rsidR="00F83CD8">
        <w:rPr>
          <w:rFonts w:ascii="Calibri" w:hAnsi="Calibri" w:cs="Calibri"/>
          <w:sz w:val="22"/>
          <w:szCs w:val="22"/>
        </w:rPr>
        <w:tab/>
      </w:r>
      <w:r>
        <w:rPr>
          <w:rFonts w:ascii="Calibri" w:hAnsi="Calibri" w:cs="Calibri"/>
          <w:sz w:val="22"/>
          <w:szCs w:val="22"/>
        </w:rPr>
        <w:t xml:space="preserve">Induction and Training </w:t>
      </w:r>
    </w:p>
    <w:p w14:paraId="145ADB21" w14:textId="77777777" w:rsidR="0086248D" w:rsidRDefault="0086248D" w:rsidP="006559C9">
      <w:pPr>
        <w:spacing w:after="120"/>
        <w:ind w:left="0" w:right="136"/>
        <w:rPr>
          <w:rFonts w:ascii="Calibri" w:hAnsi="Calibri" w:cs="Calibri"/>
          <w:sz w:val="22"/>
          <w:szCs w:val="22"/>
        </w:rPr>
      </w:pPr>
      <w:r>
        <w:rPr>
          <w:rFonts w:ascii="Calibri" w:hAnsi="Calibri" w:cs="Calibri"/>
          <w:sz w:val="22"/>
          <w:szCs w:val="22"/>
        </w:rPr>
        <w:t xml:space="preserve">The organisation includes Safeguarding as part of the Induction and provides training for all staff (and those associated with the organisation’s work) </w:t>
      </w:r>
      <w:proofErr w:type="gramStart"/>
      <w:r>
        <w:rPr>
          <w:rFonts w:ascii="Calibri" w:hAnsi="Calibri" w:cs="Calibri"/>
          <w:sz w:val="22"/>
          <w:szCs w:val="22"/>
        </w:rPr>
        <w:t>in order to</w:t>
      </w:r>
      <w:proofErr w:type="gramEnd"/>
      <w:r>
        <w:rPr>
          <w:rFonts w:ascii="Calibri" w:hAnsi="Calibri" w:cs="Calibri"/>
          <w:sz w:val="22"/>
          <w:szCs w:val="22"/>
        </w:rPr>
        <w:t xml:space="preserve"> ensure they are fully aware of their responsibilities </w:t>
      </w:r>
      <w:proofErr w:type="gramStart"/>
      <w:r>
        <w:rPr>
          <w:rFonts w:ascii="Calibri" w:hAnsi="Calibri" w:cs="Calibri"/>
          <w:sz w:val="22"/>
          <w:szCs w:val="22"/>
        </w:rPr>
        <w:t>to:</w:t>
      </w:r>
      <w:proofErr w:type="gramEnd"/>
      <w:r>
        <w:rPr>
          <w:rFonts w:ascii="Calibri" w:hAnsi="Calibri" w:cs="Calibri"/>
          <w:sz w:val="22"/>
          <w:szCs w:val="22"/>
        </w:rPr>
        <w:t xml:space="preserve"> protect children and vulnerable adults; behave appropriately; and report concerns or allegations about exploitation and abuse. Malaria Consortium will conduct refresher training for all staff in the </w:t>
      </w:r>
      <w:r>
        <w:rPr>
          <w:rFonts w:ascii="Calibri" w:hAnsi="Calibri" w:cs="Calibri"/>
          <w:color w:val="009999"/>
          <w:sz w:val="22"/>
          <w:szCs w:val="22"/>
        </w:rPr>
        <w:t>Safeguarding Policy</w:t>
      </w:r>
      <w:r>
        <w:rPr>
          <w:rFonts w:ascii="Calibri" w:hAnsi="Calibri" w:cs="Calibri"/>
          <w:sz w:val="22"/>
          <w:szCs w:val="22"/>
        </w:rPr>
        <w:t xml:space="preserve"> at least every two years. The Project or Programme Manager will be responsible for introducing the policy to beneficiary communities, both in writing and orally. </w:t>
      </w:r>
    </w:p>
    <w:p w14:paraId="7C952D44" w14:textId="18CA051D" w:rsidR="0086248D" w:rsidRDefault="0086248D" w:rsidP="0086248D">
      <w:pPr>
        <w:pStyle w:val="Heading3"/>
        <w:numPr>
          <w:ilvl w:val="0"/>
          <w:numId w:val="0"/>
        </w:numPr>
        <w:ind w:left="360" w:hanging="360"/>
        <w:rPr>
          <w:rFonts w:ascii="Calibri" w:hAnsi="Calibri" w:cs="Calibri"/>
          <w:sz w:val="22"/>
          <w:szCs w:val="22"/>
        </w:rPr>
      </w:pPr>
      <w:r>
        <w:rPr>
          <w:rFonts w:ascii="Calibri" w:hAnsi="Calibri" w:cs="Calibri"/>
          <w:sz w:val="22"/>
          <w:szCs w:val="22"/>
        </w:rPr>
        <w:t>5.1.5</w:t>
      </w:r>
      <w:r w:rsidR="00D404AF">
        <w:rPr>
          <w:rFonts w:ascii="Calibri" w:hAnsi="Calibri" w:cs="Calibri"/>
          <w:sz w:val="22"/>
          <w:szCs w:val="22"/>
        </w:rPr>
        <w:tab/>
      </w:r>
      <w:r>
        <w:rPr>
          <w:rFonts w:ascii="Calibri" w:hAnsi="Calibri" w:cs="Calibri"/>
          <w:sz w:val="22"/>
          <w:szCs w:val="22"/>
        </w:rPr>
        <w:t xml:space="preserve">Informing Communities and receiving complaints </w:t>
      </w:r>
    </w:p>
    <w:p w14:paraId="6C17E3F4" w14:textId="2AAE1A6A" w:rsidR="0086248D" w:rsidRDefault="0086248D" w:rsidP="006559C9">
      <w:pPr>
        <w:spacing w:after="120"/>
        <w:ind w:left="0" w:right="136"/>
        <w:rPr>
          <w:rFonts w:ascii="Calibri" w:hAnsi="Calibri" w:cs="Calibri"/>
          <w:sz w:val="22"/>
          <w:szCs w:val="22"/>
        </w:rPr>
      </w:pPr>
      <w:r>
        <w:rPr>
          <w:rFonts w:ascii="Calibri" w:hAnsi="Calibri" w:cs="Calibri"/>
          <w:sz w:val="22"/>
          <w:szCs w:val="22"/>
        </w:rPr>
        <w:t xml:space="preserve">Each Malaria Consortium office location or project should inform communities on the conduct to expect of staff and partners of the Malaria Consortium. Considerations should be made as to how community members, including </w:t>
      </w:r>
      <w:r>
        <w:rPr>
          <w:rFonts w:ascii="Calibri" w:hAnsi="Calibri" w:cs="Calibri"/>
          <w:sz w:val="22"/>
          <w:szCs w:val="22"/>
        </w:rPr>
        <w:lastRenderedPageBreak/>
        <w:t xml:space="preserve">children, can raise concerns over inappropriate behaviour by staff. This could include comment boxes, regular announcements to communities in verbal, or written form, ensuring the </w:t>
      </w:r>
      <w:r>
        <w:rPr>
          <w:rFonts w:ascii="Calibri" w:eastAsia="Calibri" w:hAnsi="Calibri" w:cs="Calibri"/>
          <w:b/>
          <w:sz w:val="22"/>
          <w:szCs w:val="22"/>
        </w:rPr>
        <w:t>Safeguarding Behavioural Guide (Appendix IV)</w:t>
      </w:r>
      <w:r>
        <w:rPr>
          <w:rFonts w:ascii="Calibri" w:hAnsi="Calibri" w:cs="Calibri"/>
          <w:sz w:val="22"/>
          <w:szCs w:val="22"/>
        </w:rPr>
        <w:t xml:space="preserve"> is translated into all relevant languages and available in illustrative, low-literacy and/or a child-friendly format where possible.  </w:t>
      </w:r>
    </w:p>
    <w:p w14:paraId="6B90E633" w14:textId="524C6B9E" w:rsidR="0086248D" w:rsidRDefault="0086248D" w:rsidP="0086248D">
      <w:pPr>
        <w:pStyle w:val="Heading3"/>
        <w:numPr>
          <w:ilvl w:val="0"/>
          <w:numId w:val="0"/>
        </w:numPr>
        <w:ind w:left="360" w:hanging="360"/>
        <w:rPr>
          <w:rFonts w:ascii="Calibri" w:hAnsi="Calibri" w:cs="Calibri"/>
          <w:sz w:val="22"/>
          <w:szCs w:val="22"/>
        </w:rPr>
      </w:pPr>
      <w:r>
        <w:rPr>
          <w:rFonts w:ascii="Calibri" w:hAnsi="Calibri" w:cs="Calibri"/>
          <w:sz w:val="22"/>
          <w:szCs w:val="22"/>
        </w:rPr>
        <w:t>5.1.6</w:t>
      </w:r>
      <w:r w:rsidR="00D404AF">
        <w:rPr>
          <w:rFonts w:ascii="Calibri" w:hAnsi="Calibri" w:cs="Calibri"/>
          <w:sz w:val="22"/>
          <w:szCs w:val="22"/>
        </w:rPr>
        <w:tab/>
      </w:r>
      <w:r>
        <w:rPr>
          <w:rFonts w:ascii="Calibri" w:hAnsi="Calibri" w:cs="Calibri"/>
          <w:sz w:val="22"/>
          <w:szCs w:val="22"/>
        </w:rPr>
        <w:t xml:space="preserve">Regulation of Communications – Use of Images and Children and Vulnerable Adults Information </w:t>
      </w:r>
    </w:p>
    <w:p w14:paraId="099BCCCE" w14:textId="4CC0ACF1" w:rsidR="0086248D" w:rsidRDefault="0086248D" w:rsidP="006559C9">
      <w:pPr>
        <w:spacing w:after="120"/>
        <w:ind w:left="0" w:right="136"/>
        <w:rPr>
          <w:rFonts w:ascii="Calibri" w:hAnsi="Calibri" w:cs="Calibri"/>
          <w:sz w:val="22"/>
          <w:szCs w:val="22"/>
        </w:rPr>
      </w:pPr>
      <w:r>
        <w:rPr>
          <w:rFonts w:ascii="Calibri" w:hAnsi="Calibri" w:cs="Calibri"/>
          <w:sz w:val="22"/>
          <w:szCs w:val="22"/>
        </w:rPr>
        <w:t xml:space="preserve">Malaria Consortium recognises that children and vulnerable adults can be unintentionally put at risk through images, video, or other documentation and images. </w:t>
      </w:r>
      <w:proofErr w:type="gramStart"/>
      <w:r>
        <w:rPr>
          <w:rFonts w:ascii="Calibri" w:hAnsi="Calibri" w:cs="Calibri"/>
          <w:sz w:val="22"/>
          <w:szCs w:val="22"/>
        </w:rPr>
        <w:t>In order to</w:t>
      </w:r>
      <w:proofErr w:type="gramEnd"/>
      <w:r>
        <w:rPr>
          <w:rFonts w:ascii="Calibri" w:hAnsi="Calibri" w:cs="Calibri"/>
          <w:sz w:val="22"/>
          <w:szCs w:val="22"/>
        </w:rPr>
        <w:t xml:space="preserve"> minimise any risk to children, Malaria Consortium will ensure that the organisation’s </w:t>
      </w:r>
      <w:r>
        <w:rPr>
          <w:rFonts w:ascii="Calibri" w:hAnsi="Calibri" w:cs="Calibri"/>
          <w:color w:val="007C71"/>
          <w:sz w:val="22"/>
          <w:szCs w:val="22"/>
        </w:rPr>
        <w:t>Photography and Film Guidelines</w:t>
      </w:r>
      <w:r>
        <w:rPr>
          <w:rFonts w:ascii="Calibri" w:hAnsi="Calibri" w:cs="Calibri"/>
          <w:sz w:val="22"/>
          <w:szCs w:val="22"/>
        </w:rPr>
        <w:t xml:space="preserve"> are strictly followed. All project managers are responsible for reviewing photography and film captured </w:t>
      </w:r>
      <w:proofErr w:type="gramStart"/>
      <w:r>
        <w:rPr>
          <w:rFonts w:ascii="Calibri" w:hAnsi="Calibri" w:cs="Calibri"/>
          <w:sz w:val="22"/>
          <w:szCs w:val="22"/>
        </w:rPr>
        <w:t>during the course of</w:t>
      </w:r>
      <w:proofErr w:type="gramEnd"/>
      <w:r>
        <w:rPr>
          <w:rFonts w:ascii="Calibri" w:hAnsi="Calibri" w:cs="Calibri"/>
          <w:sz w:val="22"/>
          <w:szCs w:val="22"/>
        </w:rPr>
        <w:t xml:space="preserve"> their project, before they are used in the public domain, for any potential breach of the </w:t>
      </w:r>
      <w:r>
        <w:rPr>
          <w:rFonts w:ascii="Calibri" w:hAnsi="Calibri" w:cs="Calibri"/>
          <w:color w:val="007C71"/>
          <w:sz w:val="22"/>
          <w:szCs w:val="22"/>
        </w:rPr>
        <w:t>Safeguarding Policy</w:t>
      </w:r>
      <w:r>
        <w:rPr>
          <w:rFonts w:ascii="Calibri" w:hAnsi="Calibri" w:cs="Calibri"/>
          <w:sz w:val="22"/>
          <w:szCs w:val="22"/>
        </w:rPr>
        <w:t xml:space="preserve">. If in doubt about a certain image, all staff should clear any materials involving children with the Head of External Relations.  </w:t>
      </w:r>
    </w:p>
    <w:p w14:paraId="390CBDF9" w14:textId="01FA8F5B" w:rsidR="0086248D" w:rsidRDefault="00D404AF" w:rsidP="0086248D">
      <w:pPr>
        <w:pStyle w:val="Heading3"/>
        <w:numPr>
          <w:ilvl w:val="0"/>
          <w:numId w:val="0"/>
        </w:numPr>
        <w:ind w:left="360" w:hanging="360"/>
        <w:rPr>
          <w:rFonts w:ascii="Calibri" w:hAnsi="Calibri" w:cs="Calibri"/>
          <w:bCs w:val="0"/>
          <w:sz w:val="22"/>
          <w:szCs w:val="22"/>
        </w:rPr>
      </w:pPr>
      <w:r>
        <w:rPr>
          <w:rFonts w:ascii="Calibri" w:hAnsi="Calibri" w:cs="Calibri"/>
          <w:bCs w:val="0"/>
          <w:sz w:val="22"/>
          <w:szCs w:val="22"/>
        </w:rPr>
        <w:t>5.1.7</w:t>
      </w:r>
      <w:r>
        <w:rPr>
          <w:rFonts w:ascii="Calibri" w:hAnsi="Calibri" w:cs="Calibri"/>
          <w:bCs w:val="0"/>
          <w:sz w:val="22"/>
          <w:szCs w:val="22"/>
        </w:rPr>
        <w:tab/>
      </w:r>
      <w:r w:rsidR="0086248D">
        <w:rPr>
          <w:rFonts w:ascii="Calibri" w:hAnsi="Calibri" w:cs="Calibri"/>
          <w:bCs w:val="0"/>
          <w:sz w:val="22"/>
          <w:szCs w:val="22"/>
        </w:rPr>
        <w:t xml:space="preserve">Social media </w:t>
      </w:r>
    </w:p>
    <w:p w14:paraId="38E0C9B5" w14:textId="77777777" w:rsidR="0086248D" w:rsidRDefault="0086248D" w:rsidP="001B6FD8">
      <w:pPr>
        <w:spacing w:after="120"/>
        <w:ind w:left="0" w:right="136"/>
        <w:rPr>
          <w:rFonts w:ascii="Calibri" w:hAnsi="Calibri" w:cs="Calibri"/>
          <w:sz w:val="22"/>
          <w:szCs w:val="22"/>
        </w:rPr>
      </w:pPr>
      <w:r>
        <w:rPr>
          <w:rFonts w:ascii="Calibri" w:hAnsi="Calibri" w:cs="Calibri"/>
          <w:sz w:val="22"/>
          <w:szCs w:val="22"/>
        </w:rPr>
        <w:t xml:space="preserve">Malaria Consortium recognises that there are certain risks particular to children and vulnerable adults, which can be posed by staff using work photos on their personal social media sites. For this reason, no staff member, volunteer, trustee, agency, company or consultant employed by Malaria Consortium will not post photos relating to the organisation’s activities, on personal social media sites such as Facebook, Twitter, Instagram, without the express permission of the person whose photo has been taken. This permission must be captured in line with Malaria Consortium guidelines on filming of children and vulnerable adults in the </w:t>
      </w:r>
      <w:r>
        <w:rPr>
          <w:rFonts w:ascii="Calibri" w:hAnsi="Calibri" w:cs="Calibri"/>
          <w:color w:val="007C71"/>
          <w:sz w:val="22"/>
          <w:szCs w:val="22"/>
        </w:rPr>
        <w:t>Photography and Film Guidelines</w:t>
      </w:r>
      <w:r>
        <w:rPr>
          <w:rFonts w:ascii="Calibri" w:hAnsi="Calibri" w:cs="Calibri"/>
          <w:sz w:val="22"/>
          <w:szCs w:val="22"/>
        </w:rPr>
        <w:t xml:space="preserve">. Any photo or film taken for promotional purposes or project reporting must have informed consent from the contributor/s, obtained and recorded using the organisation’s </w:t>
      </w:r>
      <w:r>
        <w:rPr>
          <w:rFonts w:ascii="Calibri" w:hAnsi="Calibri" w:cs="Calibri"/>
          <w:color w:val="007C71"/>
          <w:sz w:val="22"/>
          <w:szCs w:val="22"/>
        </w:rPr>
        <w:t>Media Consent Form</w:t>
      </w:r>
      <w:r>
        <w:rPr>
          <w:rFonts w:ascii="Calibri" w:hAnsi="Calibri" w:cs="Calibri"/>
          <w:sz w:val="22"/>
          <w:szCs w:val="22"/>
        </w:rPr>
        <w:t xml:space="preserve">. </w:t>
      </w:r>
    </w:p>
    <w:p w14:paraId="78D89D8A" w14:textId="7BAAE8BB" w:rsidR="0086248D" w:rsidRDefault="004E2816" w:rsidP="001B6FD8">
      <w:pPr>
        <w:pStyle w:val="Heading3"/>
        <w:numPr>
          <w:ilvl w:val="0"/>
          <w:numId w:val="0"/>
        </w:numPr>
        <w:ind w:left="360" w:hanging="360"/>
        <w:rPr>
          <w:rFonts w:ascii="Calibri" w:hAnsi="Calibri" w:cs="Calibri"/>
          <w:sz w:val="22"/>
          <w:szCs w:val="22"/>
        </w:rPr>
      </w:pPr>
      <w:r>
        <w:rPr>
          <w:rFonts w:ascii="Calibri" w:hAnsi="Calibri" w:cs="Calibri"/>
          <w:sz w:val="22"/>
          <w:szCs w:val="22"/>
        </w:rPr>
        <w:t xml:space="preserve">5.2 </w:t>
      </w:r>
      <w:r w:rsidR="0086248D">
        <w:rPr>
          <w:rFonts w:ascii="Calibri" w:hAnsi="Calibri" w:cs="Calibri"/>
          <w:sz w:val="22"/>
          <w:szCs w:val="22"/>
        </w:rPr>
        <w:t xml:space="preserve">Responsibilities </w:t>
      </w:r>
    </w:p>
    <w:p w14:paraId="2920A222" w14:textId="77777777" w:rsidR="0086248D" w:rsidRDefault="0086248D" w:rsidP="0086248D">
      <w:pPr>
        <w:pStyle w:val="Heading3"/>
        <w:numPr>
          <w:ilvl w:val="0"/>
          <w:numId w:val="0"/>
        </w:numPr>
        <w:ind w:left="360" w:hanging="360"/>
        <w:rPr>
          <w:rFonts w:ascii="Calibri" w:hAnsi="Calibri" w:cs="Calibri"/>
          <w:sz w:val="22"/>
          <w:szCs w:val="22"/>
        </w:rPr>
      </w:pPr>
      <w:r>
        <w:rPr>
          <w:rFonts w:ascii="Calibri" w:hAnsi="Calibri" w:cs="Calibri"/>
          <w:sz w:val="22"/>
          <w:szCs w:val="22"/>
        </w:rPr>
        <w:t xml:space="preserve">5.2.1 Staff and Partners </w:t>
      </w:r>
    </w:p>
    <w:p w14:paraId="63F8B483" w14:textId="77777777" w:rsidR="0086248D" w:rsidRDefault="0086248D" w:rsidP="001B6FD8">
      <w:pPr>
        <w:spacing w:after="120"/>
        <w:ind w:left="0" w:right="134"/>
        <w:rPr>
          <w:rFonts w:ascii="Calibri" w:hAnsi="Calibri" w:cs="Calibri"/>
          <w:sz w:val="22"/>
          <w:szCs w:val="22"/>
        </w:rPr>
      </w:pPr>
      <w:r>
        <w:rPr>
          <w:rFonts w:ascii="Calibri" w:hAnsi="Calibri" w:cs="Calibri"/>
          <w:sz w:val="22"/>
          <w:szCs w:val="22"/>
        </w:rPr>
        <w:t xml:space="preserve">Part of safeguarding children and vulnerable adults is ensuring that all Malaria Consortium staff and partners understand clearly the behaviour that is expected of them when they </w:t>
      </w:r>
      <w:proofErr w:type="gramStart"/>
      <w:r>
        <w:rPr>
          <w:rFonts w:ascii="Calibri" w:hAnsi="Calibri" w:cs="Calibri"/>
          <w:sz w:val="22"/>
          <w:szCs w:val="22"/>
        </w:rPr>
        <w:t>come into contact with</w:t>
      </w:r>
      <w:proofErr w:type="gramEnd"/>
      <w:r>
        <w:rPr>
          <w:rFonts w:ascii="Calibri" w:hAnsi="Calibri" w:cs="Calibri"/>
          <w:sz w:val="22"/>
          <w:szCs w:val="22"/>
        </w:rPr>
        <w:t xml:space="preserve"> children and vulnerable adults. All staff and partners working in or visiting Malaria Consortium Programmes are expected to read and adhere to the </w:t>
      </w:r>
      <w:r>
        <w:rPr>
          <w:rFonts w:ascii="Calibri" w:eastAsia="Calibri" w:hAnsi="Calibri" w:cs="Calibri"/>
          <w:b/>
          <w:sz w:val="22"/>
          <w:szCs w:val="22"/>
        </w:rPr>
        <w:t xml:space="preserve">Safeguarding Behavioural Guide </w:t>
      </w:r>
      <w:r>
        <w:rPr>
          <w:rFonts w:ascii="Calibri" w:hAnsi="Calibri" w:cs="Calibri"/>
          <w:sz w:val="22"/>
          <w:szCs w:val="22"/>
        </w:rPr>
        <w:t>in</w:t>
      </w:r>
      <w:r>
        <w:rPr>
          <w:rFonts w:ascii="Calibri" w:eastAsia="Calibri" w:hAnsi="Calibri" w:cs="Calibri"/>
          <w:b/>
          <w:sz w:val="22"/>
          <w:szCs w:val="22"/>
        </w:rPr>
        <w:t xml:space="preserve"> Appendix IV</w:t>
      </w:r>
      <w:r>
        <w:rPr>
          <w:rFonts w:ascii="Calibri" w:hAnsi="Calibri" w:cs="Calibri"/>
          <w:sz w:val="22"/>
          <w:szCs w:val="22"/>
        </w:rPr>
        <w:t xml:space="preserve">. </w:t>
      </w:r>
    </w:p>
    <w:p w14:paraId="5731EE57" w14:textId="77777777" w:rsidR="0086248D" w:rsidRDefault="0086248D" w:rsidP="001B6FD8">
      <w:pPr>
        <w:spacing w:after="120"/>
        <w:ind w:left="0" w:right="30"/>
        <w:rPr>
          <w:rFonts w:ascii="Calibri" w:hAnsi="Calibri" w:cs="Calibri"/>
          <w:sz w:val="22"/>
          <w:szCs w:val="22"/>
        </w:rPr>
      </w:pPr>
      <w:r>
        <w:rPr>
          <w:rFonts w:ascii="Calibri" w:hAnsi="Calibri" w:cs="Calibri"/>
          <w:sz w:val="22"/>
          <w:szCs w:val="22"/>
        </w:rPr>
        <w:t xml:space="preserve">As well as adhering to the organisations </w:t>
      </w:r>
      <w:r>
        <w:rPr>
          <w:rFonts w:ascii="Calibri" w:hAnsi="Calibri" w:cs="Calibri"/>
          <w:color w:val="007C71"/>
          <w:sz w:val="22"/>
          <w:szCs w:val="22"/>
        </w:rPr>
        <w:t>Code of Conduct</w:t>
      </w:r>
      <w:r>
        <w:rPr>
          <w:rFonts w:ascii="Calibri" w:hAnsi="Calibri" w:cs="Calibri"/>
          <w:sz w:val="22"/>
          <w:szCs w:val="22"/>
        </w:rPr>
        <w:t xml:space="preserve">, all staff and those associated with the work of Malaria Consortium are expected to work within the standards outlined below. These Standards are intended to serve as an illustrative guide for staff to make ethical decisions in their professional lives, and at times in their private lives. While acknowledging that local laws and customs may differ from one country to another, these measures are based on international standards:   </w:t>
      </w:r>
    </w:p>
    <w:p w14:paraId="319156E6" w14:textId="77777777" w:rsidR="0086248D" w:rsidRDefault="0086248D" w:rsidP="006559C9">
      <w:pPr>
        <w:numPr>
          <w:ilvl w:val="0"/>
          <w:numId w:val="14"/>
        </w:numPr>
        <w:ind w:left="426" w:right="30" w:hanging="360"/>
        <w:jc w:val="both"/>
        <w:rPr>
          <w:rFonts w:ascii="Calibri" w:hAnsi="Calibri" w:cs="Calibri"/>
          <w:sz w:val="22"/>
          <w:szCs w:val="22"/>
        </w:rPr>
      </w:pPr>
      <w:r>
        <w:rPr>
          <w:rFonts w:ascii="Calibri" w:hAnsi="Calibri" w:cs="Calibri"/>
          <w:sz w:val="22"/>
          <w:szCs w:val="22"/>
        </w:rPr>
        <w:t xml:space="preserve">Treat all children &amp; vulnerable adults (and all beneficiaries) fairly and with respect &amp; integrity and to be aware of the power that they can have over beneficiaries by virtue of their engagement with Malaria Consortium. </w:t>
      </w:r>
    </w:p>
    <w:p w14:paraId="2FBF807C" w14:textId="77777777" w:rsidR="0086248D" w:rsidRDefault="0086248D" w:rsidP="006559C9">
      <w:pPr>
        <w:numPr>
          <w:ilvl w:val="0"/>
          <w:numId w:val="14"/>
        </w:numPr>
        <w:ind w:left="425" w:right="28" w:hanging="357"/>
        <w:jc w:val="both"/>
        <w:rPr>
          <w:rFonts w:ascii="Calibri" w:hAnsi="Calibri" w:cs="Calibri"/>
          <w:sz w:val="22"/>
          <w:szCs w:val="22"/>
        </w:rPr>
      </w:pPr>
      <w:r>
        <w:rPr>
          <w:rFonts w:ascii="Calibri" w:hAnsi="Calibri" w:cs="Calibri"/>
          <w:sz w:val="22"/>
          <w:szCs w:val="22"/>
        </w:rPr>
        <w:t xml:space="preserve">Act in a way that seeks to care for and protect the rights of children &amp; vulnerable adults and ensure that their best interests are paramount. </w:t>
      </w:r>
    </w:p>
    <w:p w14:paraId="60B0E119" w14:textId="77777777" w:rsidR="0086248D" w:rsidRDefault="0086248D" w:rsidP="006559C9">
      <w:pPr>
        <w:numPr>
          <w:ilvl w:val="0"/>
          <w:numId w:val="14"/>
        </w:numPr>
        <w:ind w:left="426" w:right="30" w:hanging="360"/>
        <w:jc w:val="both"/>
        <w:rPr>
          <w:rFonts w:ascii="Calibri" w:hAnsi="Calibri" w:cs="Calibri"/>
          <w:sz w:val="22"/>
          <w:szCs w:val="22"/>
        </w:rPr>
      </w:pPr>
      <w:r>
        <w:rPr>
          <w:rFonts w:ascii="Calibri" w:hAnsi="Calibri" w:cs="Calibri"/>
          <w:sz w:val="22"/>
          <w:szCs w:val="22"/>
        </w:rPr>
        <w:t xml:space="preserve">Safeguard and make responsible use of information and resources. This includes the exercise of due care in all matters of official </w:t>
      </w:r>
      <w:proofErr w:type="gramStart"/>
      <w:r>
        <w:rPr>
          <w:rFonts w:ascii="Calibri" w:hAnsi="Calibri" w:cs="Calibri"/>
          <w:sz w:val="22"/>
          <w:szCs w:val="22"/>
        </w:rPr>
        <w:t>business, and</w:t>
      </w:r>
      <w:proofErr w:type="gramEnd"/>
      <w:r>
        <w:rPr>
          <w:rFonts w:ascii="Calibri" w:hAnsi="Calibri" w:cs="Calibri"/>
          <w:sz w:val="22"/>
          <w:szCs w:val="22"/>
        </w:rPr>
        <w:t xml:space="preserve"> not divulging confidential information about beneficiaries. </w:t>
      </w:r>
    </w:p>
    <w:p w14:paraId="7CB863EE" w14:textId="77777777" w:rsidR="0086248D" w:rsidRDefault="0086248D" w:rsidP="006559C9">
      <w:pPr>
        <w:numPr>
          <w:ilvl w:val="0"/>
          <w:numId w:val="14"/>
        </w:numPr>
        <w:ind w:left="426" w:right="30" w:hanging="360"/>
        <w:jc w:val="both"/>
        <w:rPr>
          <w:rFonts w:ascii="Calibri" w:hAnsi="Calibri" w:cs="Calibri"/>
          <w:sz w:val="22"/>
          <w:szCs w:val="22"/>
        </w:rPr>
      </w:pPr>
      <w:r>
        <w:rPr>
          <w:rFonts w:ascii="Calibri" w:hAnsi="Calibri" w:cs="Calibri"/>
          <w:sz w:val="22"/>
          <w:szCs w:val="22"/>
        </w:rPr>
        <w:t xml:space="preserve">Uphold the integrity of the organisation, by ensuring that personal and professional conduct is, and is seen to be, of the highest standard. </w:t>
      </w:r>
    </w:p>
    <w:p w14:paraId="48DE9839" w14:textId="77777777" w:rsidR="0086248D" w:rsidRDefault="0086248D" w:rsidP="006559C9">
      <w:pPr>
        <w:numPr>
          <w:ilvl w:val="0"/>
          <w:numId w:val="14"/>
        </w:numPr>
        <w:ind w:left="426" w:right="30" w:hanging="360"/>
        <w:jc w:val="both"/>
        <w:rPr>
          <w:rFonts w:ascii="Calibri" w:hAnsi="Calibri" w:cs="Calibri"/>
          <w:sz w:val="22"/>
          <w:szCs w:val="22"/>
        </w:rPr>
      </w:pPr>
      <w:r>
        <w:rPr>
          <w:rFonts w:ascii="Calibri" w:hAnsi="Calibri" w:cs="Calibri"/>
          <w:sz w:val="22"/>
          <w:szCs w:val="22"/>
        </w:rPr>
        <w:t xml:space="preserve">Report any abuse by a staff member, consultant, volunteer, intern or partner to the Director or Human Resources and other appropriate authorities. </w:t>
      </w:r>
    </w:p>
    <w:p w14:paraId="1E8298CD" w14:textId="77777777" w:rsidR="0086248D" w:rsidRDefault="0086248D" w:rsidP="006559C9">
      <w:pPr>
        <w:numPr>
          <w:ilvl w:val="0"/>
          <w:numId w:val="14"/>
        </w:numPr>
        <w:ind w:left="426" w:right="30" w:hanging="360"/>
        <w:jc w:val="both"/>
        <w:rPr>
          <w:rFonts w:ascii="Calibri" w:hAnsi="Calibri" w:cs="Calibri"/>
          <w:sz w:val="22"/>
          <w:szCs w:val="22"/>
        </w:rPr>
      </w:pPr>
      <w:r>
        <w:rPr>
          <w:rFonts w:ascii="Calibri" w:hAnsi="Calibri" w:cs="Calibri"/>
          <w:sz w:val="22"/>
          <w:szCs w:val="22"/>
        </w:rPr>
        <w:t xml:space="preserve">Ensure that another appropriate adult is present when working in the proximity of children or vulnerable adults. </w:t>
      </w:r>
    </w:p>
    <w:p w14:paraId="132CBF00" w14:textId="77777777" w:rsidR="0086248D" w:rsidRDefault="0086248D" w:rsidP="006559C9">
      <w:pPr>
        <w:numPr>
          <w:ilvl w:val="0"/>
          <w:numId w:val="14"/>
        </w:numPr>
        <w:ind w:left="426" w:right="30" w:hanging="360"/>
        <w:jc w:val="both"/>
        <w:rPr>
          <w:rFonts w:ascii="Calibri" w:hAnsi="Calibri" w:cs="Calibri"/>
          <w:sz w:val="22"/>
          <w:szCs w:val="22"/>
        </w:rPr>
      </w:pPr>
      <w:r>
        <w:rPr>
          <w:rFonts w:ascii="Calibri" w:hAnsi="Calibri" w:cs="Calibri"/>
          <w:sz w:val="22"/>
          <w:szCs w:val="22"/>
        </w:rPr>
        <w:t xml:space="preserve">Never engage in any exploitative relationships – sexual, emotional, financial or </w:t>
      </w:r>
      <w:proofErr w:type="spellStart"/>
      <w:r>
        <w:rPr>
          <w:rFonts w:ascii="Calibri" w:hAnsi="Calibri" w:cs="Calibri"/>
          <w:sz w:val="22"/>
          <w:szCs w:val="22"/>
        </w:rPr>
        <w:t>employmentrelated</w:t>
      </w:r>
      <w:proofErr w:type="spellEnd"/>
      <w:r>
        <w:rPr>
          <w:rFonts w:ascii="Calibri" w:hAnsi="Calibri" w:cs="Calibri"/>
          <w:sz w:val="22"/>
          <w:szCs w:val="22"/>
        </w:rPr>
        <w:t xml:space="preserve"> – with a beneficiary. This is regardless of the local age of consent, i.e., the local or national laws of the country. Failure to report such a relationship may also lead to disciplinary action. </w:t>
      </w:r>
    </w:p>
    <w:p w14:paraId="36A82443" w14:textId="77777777" w:rsidR="0086248D" w:rsidRDefault="0086248D" w:rsidP="006559C9">
      <w:pPr>
        <w:numPr>
          <w:ilvl w:val="0"/>
          <w:numId w:val="14"/>
        </w:numPr>
        <w:ind w:left="426" w:right="30" w:hanging="360"/>
        <w:jc w:val="both"/>
        <w:rPr>
          <w:rFonts w:ascii="Calibri" w:hAnsi="Calibri" w:cs="Calibri"/>
          <w:sz w:val="22"/>
          <w:szCs w:val="22"/>
        </w:rPr>
      </w:pPr>
      <w:r>
        <w:rPr>
          <w:rFonts w:ascii="Calibri" w:hAnsi="Calibri" w:cs="Calibri"/>
          <w:sz w:val="22"/>
          <w:szCs w:val="22"/>
        </w:rPr>
        <w:t xml:space="preserve">Refrain from any involvement in criminal or unethical activities that contravene human rights. </w:t>
      </w:r>
    </w:p>
    <w:p w14:paraId="6B840032" w14:textId="77777777" w:rsidR="0086248D" w:rsidRDefault="0086248D" w:rsidP="006559C9">
      <w:pPr>
        <w:numPr>
          <w:ilvl w:val="0"/>
          <w:numId w:val="14"/>
        </w:numPr>
        <w:ind w:left="426" w:right="30" w:hanging="360"/>
        <w:jc w:val="both"/>
        <w:rPr>
          <w:rFonts w:ascii="Calibri" w:hAnsi="Calibri" w:cs="Calibri"/>
          <w:sz w:val="22"/>
          <w:szCs w:val="22"/>
        </w:rPr>
      </w:pPr>
      <w:r>
        <w:rPr>
          <w:rFonts w:ascii="Calibri" w:hAnsi="Calibri" w:cs="Calibri"/>
          <w:sz w:val="22"/>
          <w:szCs w:val="22"/>
        </w:rPr>
        <w:lastRenderedPageBreak/>
        <w:t xml:space="preserve">Follow the guidelines when photographing or filming a child or vulnerable adults.  </w:t>
      </w:r>
    </w:p>
    <w:p w14:paraId="4208608C" w14:textId="77777777" w:rsidR="0086248D" w:rsidRDefault="0086248D" w:rsidP="006559C9">
      <w:pPr>
        <w:numPr>
          <w:ilvl w:val="0"/>
          <w:numId w:val="14"/>
        </w:numPr>
        <w:spacing w:after="120"/>
        <w:ind w:left="425" w:right="28" w:hanging="357"/>
        <w:jc w:val="both"/>
        <w:rPr>
          <w:rFonts w:ascii="Calibri" w:hAnsi="Calibri" w:cs="Calibri"/>
          <w:sz w:val="22"/>
          <w:szCs w:val="22"/>
        </w:rPr>
      </w:pPr>
      <w:r>
        <w:rPr>
          <w:rFonts w:ascii="Calibri" w:hAnsi="Calibri" w:cs="Calibri"/>
          <w:sz w:val="22"/>
          <w:szCs w:val="22"/>
        </w:rPr>
        <w:t xml:space="preserve">Never shortcut safe recruitment procedures </w:t>
      </w:r>
    </w:p>
    <w:p w14:paraId="566CA15E" w14:textId="77777777" w:rsidR="0086248D" w:rsidRDefault="0086248D" w:rsidP="0086248D">
      <w:pPr>
        <w:pStyle w:val="Heading3"/>
        <w:numPr>
          <w:ilvl w:val="0"/>
          <w:numId w:val="0"/>
        </w:numPr>
        <w:ind w:left="360" w:hanging="360"/>
        <w:rPr>
          <w:rFonts w:ascii="Calibri" w:hAnsi="Calibri" w:cs="Calibri"/>
          <w:sz w:val="22"/>
          <w:szCs w:val="22"/>
        </w:rPr>
      </w:pPr>
      <w:r>
        <w:rPr>
          <w:rFonts w:ascii="Calibri" w:hAnsi="Calibri" w:cs="Calibri"/>
          <w:sz w:val="22"/>
          <w:szCs w:val="22"/>
        </w:rPr>
        <w:t xml:space="preserve">5.2.2 Management responsibilities </w:t>
      </w:r>
    </w:p>
    <w:p w14:paraId="20776A11" w14:textId="77777777" w:rsidR="0086248D" w:rsidRDefault="0086248D" w:rsidP="001B6FD8">
      <w:pPr>
        <w:spacing w:after="120"/>
        <w:ind w:left="0" w:right="136"/>
        <w:rPr>
          <w:rFonts w:ascii="Calibri" w:hAnsi="Calibri" w:cs="Calibri"/>
          <w:sz w:val="22"/>
          <w:szCs w:val="22"/>
        </w:rPr>
      </w:pPr>
      <w:r>
        <w:rPr>
          <w:rFonts w:ascii="Calibri" w:hAnsi="Calibri" w:cs="Calibri"/>
          <w:sz w:val="22"/>
          <w:szCs w:val="22"/>
        </w:rPr>
        <w:t xml:space="preserve">This Safeguarding Policy and accompanying Appendices are approved by the Board of Trustees of Malaria Consortium. The Global Management Group (GMG) oversees implementation of the policy at a global level. Regional Directors and Country Directors are responsible for ensuring that regional and country programmes are fully implementing the Safeguarding Policy. </w:t>
      </w:r>
    </w:p>
    <w:p w14:paraId="202CDCA1" w14:textId="485AE274" w:rsidR="0086248D" w:rsidRDefault="0086248D" w:rsidP="004E2816">
      <w:pPr>
        <w:pStyle w:val="Heading3"/>
        <w:numPr>
          <w:ilvl w:val="0"/>
          <w:numId w:val="0"/>
        </w:numPr>
        <w:ind w:left="360" w:hanging="360"/>
        <w:rPr>
          <w:rFonts w:ascii="Calibri" w:hAnsi="Calibri" w:cs="Calibri"/>
          <w:sz w:val="22"/>
          <w:szCs w:val="22"/>
        </w:rPr>
      </w:pPr>
      <w:r>
        <w:rPr>
          <w:rFonts w:ascii="Calibri" w:hAnsi="Calibri" w:cs="Calibri"/>
          <w:sz w:val="22"/>
          <w:szCs w:val="22"/>
        </w:rPr>
        <w:t>5.3</w:t>
      </w:r>
      <w:r w:rsidR="00D404AF">
        <w:rPr>
          <w:rFonts w:ascii="Calibri" w:hAnsi="Calibri" w:cs="Calibri"/>
          <w:sz w:val="22"/>
          <w:szCs w:val="22"/>
        </w:rPr>
        <w:tab/>
      </w:r>
      <w:r>
        <w:rPr>
          <w:rFonts w:ascii="Calibri" w:hAnsi="Calibri" w:cs="Calibri"/>
          <w:sz w:val="22"/>
          <w:szCs w:val="22"/>
        </w:rPr>
        <w:t xml:space="preserve">Reporting </w:t>
      </w:r>
    </w:p>
    <w:p w14:paraId="7418C6C8" w14:textId="75AFCC2D" w:rsidR="0086248D" w:rsidRDefault="0086248D" w:rsidP="0086248D">
      <w:pPr>
        <w:pStyle w:val="Heading3"/>
        <w:numPr>
          <w:ilvl w:val="0"/>
          <w:numId w:val="0"/>
        </w:numPr>
        <w:rPr>
          <w:rFonts w:ascii="Calibri" w:hAnsi="Calibri" w:cs="Calibri"/>
          <w:sz w:val="22"/>
          <w:szCs w:val="22"/>
        </w:rPr>
      </w:pPr>
      <w:r>
        <w:rPr>
          <w:rFonts w:ascii="Calibri" w:hAnsi="Calibri" w:cs="Calibri"/>
          <w:sz w:val="22"/>
          <w:szCs w:val="22"/>
        </w:rPr>
        <w:t>5.3.1</w:t>
      </w:r>
      <w:r w:rsidR="00D404AF">
        <w:rPr>
          <w:rFonts w:ascii="Calibri" w:hAnsi="Calibri" w:cs="Calibri"/>
          <w:sz w:val="22"/>
          <w:szCs w:val="22"/>
        </w:rPr>
        <w:tab/>
      </w:r>
      <w:r>
        <w:rPr>
          <w:rFonts w:ascii="Calibri" w:hAnsi="Calibri" w:cs="Calibri"/>
          <w:sz w:val="22"/>
          <w:szCs w:val="22"/>
        </w:rPr>
        <w:t xml:space="preserve">Incident Reporting </w:t>
      </w:r>
    </w:p>
    <w:p w14:paraId="758ECCA1" w14:textId="77777777" w:rsidR="0086248D" w:rsidRDefault="0086248D" w:rsidP="001B6FD8">
      <w:pPr>
        <w:spacing w:after="120"/>
        <w:ind w:left="0" w:right="135"/>
        <w:rPr>
          <w:rFonts w:ascii="Calibri" w:hAnsi="Calibri" w:cs="Calibri"/>
          <w:sz w:val="22"/>
          <w:szCs w:val="22"/>
        </w:rPr>
      </w:pPr>
      <w:r>
        <w:rPr>
          <w:rFonts w:ascii="Calibri" w:hAnsi="Calibri" w:cs="Calibri"/>
          <w:sz w:val="22"/>
          <w:szCs w:val="22"/>
        </w:rPr>
        <w:t xml:space="preserve">It is mandatory for any allegation, belief about or suspicion of, abuse, neglect or exploitation of a child or vulnerable adult by a Malaria Consortium staff member or partner to be reported immediately to the HR Director (or, in their absence, to the Chief Executive). The reporting may come via the Country Director if is more practicable to do so and the line manager of any member of staff accused should be kept informed.  </w:t>
      </w:r>
    </w:p>
    <w:p w14:paraId="695A55D2" w14:textId="77777777" w:rsidR="0086248D" w:rsidRDefault="0086248D" w:rsidP="001B6FD8">
      <w:pPr>
        <w:spacing w:after="120"/>
        <w:ind w:left="0" w:right="137"/>
        <w:rPr>
          <w:rFonts w:ascii="Calibri" w:hAnsi="Calibri" w:cs="Calibri"/>
          <w:sz w:val="22"/>
          <w:szCs w:val="22"/>
        </w:rPr>
      </w:pPr>
      <w:r>
        <w:rPr>
          <w:rFonts w:ascii="Calibri" w:hAnsi="Calibri" w:cs="Calibri"/>
          <w:sz w:val="22"/>
          <w:szCs w:val="22"/>
        </w:rPr>
        <w:t xml:space="preserve">If a beneficiary (including a child or vulnerable adult) or their carer reports an incident, they must be taken seriously and listened to carefully. Once an allegation is made there should be an immediate response that protects them from further potential abuse or victimisation. Where appropriate, the family/carers of the victim should be informed of the allegation and action proposed and they should be consulted where possible as to the process to be followed. This process will be led by the Country or Regional Director, in close liaison with the HR Director. </w:t>
      </w:r>
    </w:p>
    <w:p w14:paraId="640DAA41" w14:textId="77777777" w:rsidR="0086248D" w:rsidRDefault="0086248D" w:rsidP="001B6FD8">
      <w:pPr>
        <w:spacing w:after="120"/>
        <w:ind w:left="0" w:right="134"/>
        <w:rPr>
          <w:rFonts w:ascii="Calibri" w:hAnsi="Calibri" w:cs="Calibri"/>
          <w:sz w:val="22"/>
          <w:szCs w:val="22"/>
        </w:rPr>
      </w:pPr>
      <w:r>
        <w:rPr>
          <w:rFonts w:ascii="Calibri" w:hAnsi="Calibri" w:cs="Calibri"/>
          <w:sz w:val="22"/>
          <w:szCs w:val="22"/>
        </w:rPr>
        <w:t xml:space="preserve">The procedure for reporting concerns can be found in section 6 of this document. Incidents should be detailed in the </w:t>
      </w:r>
      <w:r>
        <w:rPr>
          <w:rFonts w:ascii="Calibri" w:eastAsia="Calibri" w:hAnsi="Calibri" w:cs="Calibri"/>
          <w:b/>
          <w:sz w:val="22"/>
          <w:szCs w:val="22"/>
        </w:rPr>
        <w:t>Safeguarding Children and Vulnerable Adults Incident Reporting Form</w:t>
      </w:r>
      <w:r>
        <w:rPr>
          <w:rFonts w:ascii="Calibri" w:hAnsi="Calibri" w:cs="Calibri"/>
          <w:sz w:val="22"/>
          <w:szCs w:val="22"/>
        </w:rPr>
        <w:t xml:space="preserve"> (</w:t>
      </w:r>
      <w:r>
        <w:rPr>
          <w:rFonts w:ascii="Calibri" w:eastAsia="Calibri" w:hAnsi="Calibri" w:cs="Calibri"/>
          <w:b/>
          <w:sz w:val="22"/>
          <w:szCs w:val="22"/>
        </w:rPr>
        <w:t>Appendix V</w:t>
      </w:r>
      <w:r>
        <w:rPr>
          <w:rFonts w:ascii="Calibri" w:hAnsi="Calibri" w:cs="Calibri"/>
          <w:sz w:val="22"/>
          <w:szCs w:val="22"/>
        </w:rPr>
        <w:t xml:space="preserve">). Beneficiaries should report their concern to a representative of the </w:t>
      </w:r>
      <w:proofErr w:type="gramStart"/>
      <w:r>
        <w:rPr>
          <w:rFonts w:ascii="Calibri" w:hAnsi="Calibri" w:cs="Calibri"/>
          <w:sz w:val="22"/>
          <w:szCs w:val="22"/>
        </w:rPr>
        <w:t>organisation</w:t>
      </w:r>
      <w:proofErr w:type="gramEnd"/>
      <w:r>
        <w:rPr>
          <w:rFonts w:ascii="Calibri" w:hAnsi="Calibri" w:cs="Calibri"/>
          <w:sz w:val="22"/>
          <w:szCs w:val="22"/>
        </w:rPr>
        <w:t xml:space="preserve"> and this employee will follow the internal procedure as stated in section 6. </w:t>
      </w:r>
    </w:p>
    <w:p w14:paraId="49BFB461" w14:textId="0DBEC343" w:rsidR="0086248D" w:rsidRDefault="0086248D" w:rsidP="0086248D">
      <w:pPr>
        <w:pStyle w:val="Heading3"/>
        <w:numPr>
          <w:ilvl w:val="0"/>
          <w:numId w:val="0"/>
        </w:numPr>
        <w:ind w:left="360" w:hanging="360"/>
        <w:rPr>
          <w:rFonts w:ascii="Calibri" w:hAnsi="Calibri" w:cs="Calibri"/>
          <w:sz w:val="22"/>
          <w:szCs w:val="22"/>
        </w:rPr>
      </w:pPr>
      <w:r>
        <w:rPr>
          <w:rFonts w:ascii="Calibri" w:hAnsi="Calibri" w:cs="Calibri"/>
          <w:sz w:val="22"/>
          <w:szCs w:val="22"/>
        </w:rPr>
        <w:t>5.3.2</w:t>
      </w:r>
      <w:r w:rsidR="00832A36">
        <w:rPr>
          <w:rFonts w:ascii="Calibri" w:hAnsi="Calibri" w:cs="Calibri"/>
          <w:sz w:val="22"/>
          <w:szCs w:val="22"/>
        </w:rPr>
        <w:tab/>
      </w:r>
      <w:r>
        <w:rPr>
          <w:rFonts w:ascii="Calibri" w:hAnsi="Calibri" w:cs="Calibri"/>
          <w:sz w:val="22"/>
          <w:szCs w:val="22"/>
        </w:rPr>
        <w:t xml:space="preserve">Confidentiality of reporting </w:t>
      </w:r>
    </w:p>
    <w:p w14:paraId="5A77C7AD" w14:textId="77777777" w:rsidR="0086248D" w:rsidRDefault="0086248D" w:rsidP="001B6FD8">
      <w:pPr>
        <w:spacing w:after="120"/>
        <w:ind w:left="0" w:right="136"/>
        <w:rPr>
          <w:rFonts w:ascii="Calibri" w:hAnsi="Calibri" w:cs="Calibri"/>
          <w:sz w:val="22"/>
          <w:szCs w:val="22"/>
        </w:rPr>
      </w:pPr>
      <w:r>
        <w:rPr>
          <w:rFonts w:ascii="Calibri" w:hAnsi="Calibri" w:cs="Calibri"/>
          <w:sz w:val="22"/>
          <w:szCs w:val="22"/>
        </w:rPr>
        <w:t xml:space="preserve">Reported breaches to the Safeguarding Policy will be kept confidential, and information shared only with relevant individuals. For internal cases, the following parties are likely to be informed: the HR Director, Internal Audit Manager, Chief Executive, and the Board of Trustees. Donors will be informed where there is a mandate to do so and, Trustees will report serious incidents to the Charity Commission. The name of the reporting staff member will be protected under Malaria Consortium's </w:t>
      </w:r>
      <w:r>
        <w:rPr>
          <w:rFonts w:ascii="Calibri" w:hAnsi="Calibri" w:cs="Calibri"/>
          <w:color w:val="008080"/>
          <w:sz w:val="22"/>
          <w:szCs w:val="22"/>
        </w:rPr>
        <w:t>Whistleblowing Policy</w:t>
      </w:r>
      <w:r>
        <w:rPr>
          <w:rFonts w:ascii="Calibri" w:hAnsi="Calibri" w:cs="Calibri"/>
          <w:sz w:val="22"/>
          <w:szCs w:val="22"/>
        </w:rPr>
        <w:t xml:space="preserve">, the name of the child or vulnerable adult, their family, and community involved will be kept strictly confidential, and divulged only when </w:t>
      </w:r>
      <w:proofErr w:type="gramStart"/>
      <w:r>
        <w:rPr>
          <w:rFonts w:ascii="Calibri" w:hAnsi="Calibri" w:cs="Calibri"/>
          <w:sz w:val="22"/>
          <w:szCs w:val="22"/>
        </w:rPr>
        <w:t>absolutely necessary</w:t>
      </w:r>
      <w:proofErr w:type="gramEnd"/>
      <w:r>
        <w:rPr>
          <w:rFonts w:ascii="Calibri" w:hAnsi="Calibri" w:cs="Calibri"/>
          <w:sz w:val="22"/>
          <w:szCs w:val="22"/>
        </w:rPr>
        <w:t xml:space="preserve">, and then only to relevant individuals.  </w:t>
      </w:r>
    </w:p>
    <w:p w14:paraId="40341AE7" w14:textId="6E385EBF" w:rsidR="0086248D" w:rsidRDefault="0086248D" w:rsidP="0086248D">
      <w:pPr>
        <w:pStyle w:val="Heading3"/>
        <w:numPr>
          <w:ilvl w:val="0"/>
          <w:numId w:val="0"/>
        </w:numPr>
        <w:ind w:left="360" w:hanging="360"/>
        <w:rPr>
          <w:rFonts w:ascii="Calibri" w:hAnsi="Calibri" w:cs="Calibri"/>
          <w:sz w:val="22"/>
          <w:szCs w:val="22"/>
        </w:rPr>
      </w:pPr>
      <w:r>
        <w:rPr>
          <w:rFonts w:ascii="Calibri" w:hAnsi="Calibri" w:cs="Calibri"/>
          <w:sz w:val="22"/>
          <w:szCs w:val="22"/>
        </w:rPr>
        <w:t>5.3.3</w:t>
      </w:r>
      <w:r w:rsidR="00832A36">
        <w:rPr>
          <w:rFonts w:ascii="Calibri" w:hAnsi="Calibri" w:cs="Calibri"/>
          <w:sz w:val="22"/>
          <w:szCs w:val="22"/>
        </w:rPr>
        <w:tab/>
      </w:r>
      <w:r>
        <w:rPr>
          <w:rFonts w:ascii="Calibri" w:hAnsi="Calibri" w:cs="Calibri"/>
          <w:sz w:val="22"/>
          <w:szCs w:val="22"/>
        </w:rPr>
        <w:t xml:space="preserve">External incidents </w:t>
      </w:r>
    </w:p>
    <w:p w14:paraId="29F8EEB4" w14:textId="77777777" w:rsidR="0086248D" w:rsidRDefault="0086248D" w:rsidP="001B6FD8">
      <w:pPr>
        <w:spacing w:after="120"/>
        <w:ind w:left="0" w:right="28"/>
        <w:rPr>
          <w:rFonts w:ascii="Calibri" w:hAnsi="Calibri" w:cs="Calibri"/>
          <w:sz w:val="22"/>
          <w:szCs w:val="22"/>
        </w:rPr>
      </w:pPr>
      <w:r>
        <w:rPr>
          <w:rFonts w:ascii="Calibri" w:hAnsi="Calibri" w:cs="Calibri"/>
          <w:sz w:val="22"/>
          <w:szCs w:val="22"/>
        </w:rPr>
        <w:t xml:space="preserve">There may be cases when Malaria Consortium staff, volunteers and others come across incidents of abuse or exploitation which may be committed by someone not connected with Malaria Consortium, at times within beneficiary communities and at other times in the broader community. Such incidents do not constitute a breach of the Safeguarding Policy, as they have not been perpetrated by a Malaria Consortium staff member or other person or entity associated with Malaria Consortium. However, as children and vulnerable adults are beneficiaries in the communities in which Malaria Consortium works, and the health and wellbeing is of paramount concern, staff members have a moral obligation not to ignore external cases, but report to the Country Director. The Country Director will be responsible for referral to an external agency or service provider as appropriate and will also notify the HR Director and Chief Executive. There are also formal processes under USAID funding for incidents to be reported. </w:t>
      </w:r>
    </w:p>
    <w:p w14:paraId="4DEA409D" w14:textId="1D18AD42" w:rsidR="0086248D" w:rsidRDefault="0086248D" w:rsidP="001E31F0">
      <w:pPr>
        <w:pStyle w:val="Heading3"/>
        <w:numPr>
          <w:ilvl w:val="0"/>
          <w:numId w:val="0"/>
        </w:numPr>
        <w:ind w:left="360" w:hanging="360"/>
        <w:rPr>
          <w:rFonts w:ascii="Calibri" w:hAnsi="Calibri" w:cs="Calibri"/>
          <w:sz w:val="22"/>
          <w:szCs w:val="22"/>
        </w:rPr>
      </w:pPr>
      <w:r>
        <w:rPr>
          <w:rFonts w:ascii="Calibri" w:hAnsi="Calibri" w:cs="Calibri"/>
          <w:sz w:val="22"/>
          <w:szCs w:val="22"/>
        </w:rPr>
        <w:t>5.4</w:t>
      </w:r>
      <w:r w:rsidR="00571CE6">
        <w:rPr>
          <w:rFonts w:ascii="Calibri" w:hAnsi="Calibri" w:cs="Calibri"/>
          <w:sz w:val="22"/>
          <w:szCs w:val="22"/>
        </w:rPr>
        <w:tab/>
      </w:r>
      <w:r>
        <w:rPr>
          <w:rFonts w:ascii="Calibri" w:hAnsi="Calibri" w:cs="Calibri"/>
          <w:sz w:val="22"/>
          <w:szCs w:val="22"/>
        </w:rPr>
        <w:t xml:space="preserve">Breaches  </w:t>
      </w:r>
    </w:p>
    <w:p w14:paraId="2EBD9CFB" w14:textId="77777777" w:rsidR="0086248D" w:rsidRDefault="0086248D" w:rsidP="001B6FD8">
      <w:pPr>
        <w:spacing w:after="120"/>
        <w:ind w:left="0" w:right="28"/>
        <w:rPr>
          <w:rFonts w:ascii="Calibri" w:hAnsi="Calibri" w:cs="Calibri"/>
          <w:sz w:val="22"/>
          <w:szCs w:val="22"/>
        </w:rPr>
      </w:pPr>
      <w:r>
        <w:rPr>
          <w:rFonts w:ascii="Calibri" w:hAnsi="Calibri" w:cs="Calibri"/>
          <w:sz w:val="22"/>
          <w:szCs w:val="22"/>
        </w:rPr>
        <w:t xml:space="preserve">Any reported breaches of the Safeguarding policy will be ultimately reported to the Chief Executive who will then inform the Board of Trustees.  </w:t>
      </w:r>
    </w:p>
    <w:p w14:paraId="3B3C09C6" w14:textId="6FEA02E8" w:rsidR="0086248D" w:rsidRDefault="0086248D" w:rsidP="0086248D">
      <w:pPr>
        <w:pStyle w:val="Heading3"/>
        <w:numPr>
          <w:ilvl w:val="0"/>
          <w:numId w:val="0"/>
        </w:numPr>
        <w:ind w:left="360" w:hanging="360"/>
        <w:rPr>
          <w:rFonts w:ascii="Calibri" w:hAnsi="Calibri" w:cs="Calibri"/>
          <w:sz w:val="22"/>
          <w:szCs w:val="22"/>
        </w:rPr>
      </w:pPr>
      <w:r>
        <w:rPr>
          <w:rFonts w:ascii="Calibri" w:hAnsi="Calibri" w:cs="Calibri"/>
          <w:sz w:val="22"/>
          <w:szCs w:val="22"/>
        </w:rPr>
        <w:lastRenderedPageBreak/>
        <w:t>5.4.1</w:t>
      </w:r>
      <w:r w:rsidR="00571CE6">
        <w:rPr>
          <w:rFonts w:ascii="Calibri" w:hAnsi="Calibri" w:cs="Calibri"/>
          <w:sz w:val="22"/>
          <w:szCs w:val="22"/>
        </w:rPr>
        <w:tab/>
      </w:r>
      <w:r>
        <w:rPr>
          <w:rFonts w:ascii="Calibri" w:hAnsi="Calibri" w:cs="Calibri"/>
          <w:sz w:val="22"/>
          <w:szCs w:val="22"/>
        </w:rPr>
        <w:t xml:space="preserve">Investigation </w:t>
      </w:r>
    </w:p>
    <w:p w14:paraId="094FBA70" w14:textId="77777777" w:rsidR="0086248D" w:rsidRDefault="0086248D" w:rsidP="0086248D">
      <w:pPr>
        <w:ind w:left="0" w:right="30"/>
        <w:rPr>
          <w:rFonts w:ascii="Calibri" w:hAnsi="Calibri" w:cs="Calibri"/>
          <w:sz w:val="22"/>
          <w:szCs w:val="22"/>
        </w:rPr>
      </w:pPr>
      <w:r>
        <w:rPr>
          <w:rFonts w:ascii="Calibri" w:hAnsi="Calibri" w:cs="Calibri"/>
          <w:sz w:val="22"/>
          <w:szCs w:val="22"/>
        </w:rPr>
        <w:t xml:space="preserve">Any alleged breach of the Safeguarding policy will be investigated and dealt with under the Malaria Consortium </w:t>
      </w:r>
      <w:r>
        <w:rPr>
          <w:rFonts w:ascii="Calibri" w:hAnsi="Calibri" w:cs="Calibri"/>
          <w:color w:val="008080"/>
          <w:sz w:val="22"/>
          <w:szCs w:val="22"/>
        </w:rPr>
        <w:t>Disciplinary Policy and Procedure</w:t>
      </w:r>
      <w:r>
        <w:rPr>
          <w:rFonts w:ascii="Calibri" w:hAnsi="Calibri" w:cs="Calibri"/>
          <w:sz w:val="22"/>
          <w:szCs w:val="22"/>
        </w:rPr>
        <w:t>. Investigations will differ depending on the type and severity of the concern, but at a minimum will:</w:t>
      </w:r>
      <w:r>
        <w:rPr>
          <w:rFonts w:ascii="Calibri" w:eastAsia="Calibri" w:hAnsi="Calibri" w:cs="Calibri"/>
          <w:b/>
          <w:sz w:val="22"/>
          <w:szCs w:val="22"/>
        </w:rPr>
        <w:t xml:space="preserve"> </w:t>
      </w:r>
    </w:p>
    <w:p w14:paraId="52B0156E" w14:textId="77777777" w:rsidR="0086248D" w:rsidRDefault="0086248D" w:rsidP="006559C9">
      <w:pPr>
        <w:numPr>
          <w:ilvl w:val="0"/>
          <w:numId w:val="15"/>
        </w:numPr>
        <w:spacing w:line="269" w:lineRule="auto"/>
        <w:ind w:left="425" w:right="136" w:hanging="357"/>
        <w:jc w:val="both"/>
        <w:rPr>
          <w:rFonts w:ascii="Calibri" w:hAnsi="Calibri" w:cs="Calibri"/>
          <w:sz w:val="22"/>
          <w:szCs w:val="22"/>
        </w:rPr>
      </w:pPr>
      <w:r>
        <w:rPr>
          <w:rFonts w:ascii="Calibri" w:hAnsi="Calibri" w:cs="Calibri"/>
          <w:sz w:val="22"/>
          <w:szCs w:val="22"/>
        </w:rPr>
        <w:t>Have one person who will receive and follow up on concerns (the Country Director or HR Director</w:t>
      </w:r>
      <w:proofErr w:type="gramStart"/>
      <w:r>
        <w:rPr>
          <w:rFonts w:ascii="Calibri" w:hAnsi="Calibri" w:cs="Calibri"/>
          <w:sz w:val="22"/>
          <w:szCs w:val="22"/>
        </w:rPr>
        <w:t>), and</w:t>
      </w:r>
      <w:proofErr w:type="gramEnd"/>
      <w:r>
        <w:rPr>
          <w:rFonts w:ascii="Calibri" w:hAnsi="Calibri" w:cs="Calibri"/>
          <w:sz w:val="22"/>
          <w:szCs w:val="22"/>
        </w:rPr>
        <w:t xml:space="preserve"> support the investigation.</w:t>
      </w:r>
      <w:r>
        <w:rPr>
          <w:rFonts w:ascii="Calibri" w:eastAsia="Calibri" w:hAnsi="Calibri" w:cs="Calibri"/>
          <w:b/>
          <w:sz w:val="22"/>
          <w:szCs w:val="22"/>
        </w:rPr>
        <w:t xml:space="preserve"> </w:t>
      </w:r>
    </w:p>
    <w:p w14:paraId="48330663" w14:textId="77777777" w:rsidR="0086248D" w:rsidRDefault="0086248D" w:rsidP="006559C9">
      <w:pPr>
        <w:numPr>
          <w:ilvl w:val="0"/>
          <w:numId w:val="15"/>
        </w:numPr>
        <w:spacing w:line="269" w:lineRule="auto"/>
        <w:ind w:left="425" w:right="136" w:hanging="357"/>
        <w:jc w:val="both"/>
        <w:rPr>
          <w:rFonts w:ascii="Calibri" w:hAnsi="Calibri" w:cs="Calibri"/>
          <w:sz w:val="22"/>
          <w:szCs w:val="22"/>
        </w:rPr>
      </w:pPr>
      <w:r>
        <w:rPr>
          <w:rFonts w:ascii="Calibri" w:hAnsi="Calibri" w:cs="Calibri"/>
          <w:sz w:val="22"/>
          <w:szCs w:val="22"/>
        </w:rPr>
        <w:t>Ensure that the Country or Regional Director / HR Director receives the report within 24 hours of the incident occurring or being raised.</w:t>
      </w:r>
      <w:r>
        <w:rPr>
          <w:rFonts w:ascii="Calibri" w:eastAsia="Calibri" w:hAnsi="Calibri" w:cs="Calibri"/>
          <w:b/>
          <w:sz w:val="22"/>
          <w:szCs w:val="22"/>
        </w:rPr>
        <w:t xml:space="preserve"> </w:t>
      </w:r>
    </w:p>
    <w:p w14:paraId="6888CD3E" w14:textId="77777777" w:rsidR="0086248D" w:rsidRDefault="0086248D" w:rsidP="006559C9">
      <w:pPr>
        <w:numPr>
          <w:ilvl w:val="0"/>
          <w:numId w:val="15"/>
        </w:numPr>
        <w:spacing w:line="269" w:lineRule="auto"/>
        <w:ind w:left="425" w:right="136" w:hanging="357"/>
        <w:jc w:val="both"/>
        <w:rPr>
          <w:rFonts w:ascii="Calibri" w:hAnsi="Calibri" w:cs="Calibri"/>
          <w:sz w:val="22"/>
          <w:szCs w:val="22"/>
        </w:rPr>
      </w:pPr>
      <w:proofErr w:type="gramStart"/>
      <w:r>
        <w:rPr>
          <w:rFonts w:ascii="Calibri" w:hAnsi="Calibri" w:cs="Calibri"/>
          <w:sz w:val="22"/>
          <w:szCs w:val="22"/>
        </w:rPr>
        <w:t>Maintain at all times</w:t>
      </w:r>
      <w:proofErr w:type="gramEnd"/>
      <w:r>
        <w:rPr>
          <w:rFonts w:ascii="Calibri" w:hAnsi="Calibri" w:cs="Calibri"/>
          <w:sz w:val="22"/>
          <w:szCs w:val="22"/>
        </w:rPr>
        <w:t xml:space="preserve"> confidentiality of the alleged offender, the whistle blower, the child or vulnerable adult, their family and community (refer to Malaria Consortium </w:t>
      </w:r>
      <w:r>
        <w:rPr>
          <w:rFonts w:ascii="Calibri" w:hAnsi="Calibri" w:cs="Calibri"/>
          <w:color w:val="008080"/>
          <w:sz w:val="22"/>
          <w:szCs w:val="22"/>
        </w:rPr>
        <w:t>Whistleblowing Policy</w:t>
      </w:r>
      <w:r>
        <w:rPr>
          <w:rFonts w:ascii="Calibri" w:hAnsi="Calibri" w:cs="Calibri"/>
          <w:sz w:val="22"/>
          <w:szCs w:val="22"/>
        </w:rPr>
        <w:t>).</w:t>
      </w:r>
      <w:r>
        <w:rPr>
          <w:rFonts w:ascii="Calibri" w:eastAsia="Calibri" w:hAnsi="Calibri" w:cs="Calibri"/>
          <w:b/>
          <w:sz w:val="22"/>
          <w:szCs w:val="22"/>
        </w:rPr>
        <w:t xml:space="preserve"> </w:t>
      </w:r>
    </w:p>
    <w:p w14:paraId="6336B616" w14:textId="77777777" w:rsidR="0086248D" w:rsidRDefault="0086248D" w:rsidP="006559C9">
      <w:pPr>
        <w:numPr>
          <w:ilvl w:val="0"/>
          <w:numId w:val="15"/>
        </w:numPr>
        <w:spacing w:after="120" w:line="269" w:lineRule="auto"/>
        <w:ind w:left="425" w:right="136" w:hanging="357"/>
        <w:jc w:val="both"/>
        <w:rPr>
          <w:rFonts w:ascii="Calibri" w:hAnsi="Calibri" w:cs="Calibri"/>
          <w:sz w:val="22"/>
          <w:szCs w:val="22"/>
        </w:rPr>
      </w:pPr>
      <w:r>
        <w:rPr>
          <w:rFonts w:ascii="Calibri" w:hAnsi="Calibri" w:cs="Calibri"/>
          <w:sz w:val="22"/>
          <w:szCs w:val="22"/>
        </w:rPr>
        <w:t>Cooperate with local and international authorities, including but not limited to, police in any criminal investigation, keeping in mind the best interests of the child or vulnerable adult and their family.</w:t>
      </w:r>
      <w:r>
        <w:rPr>
          <w:rFonts w:ascii="Calibri" w:eastAsia="Calibri" w:hAnsi="Calibri" w:cs="Calibri"/>
          <w:b/>
          <w:sz w:val="22"/>
          <w:szCs w:val="22"/>
        </w:rPr>
        <w:t xml:space="preserve"> </w:t>
      </w:r>
    </w:p>
    <w:p w14:paraId="44F45FC8" w14:textId="2E633F49" w:rsidR="0086248D" w:rsidRDefault="0086248D" w:rsidP="0086248D">
      <w:pPr>
        <w:pStyle w:val="Heading3"/>
        <w:numPr>
          <w:ilvl w:val="0"/>
          <w:numId w:val="0"/>
        </w:numPr>
        <w:ind w:left="360" w:hanging="360"/>
        <w:rPr>
          <w:rFonts w:ascii="Calibri" w:hAnsi="Calibri" w:cs="Calibri"/>
          <w:sz w:val="22"/>
          <w:szCs w:val="22"/>
        </w:rPr>
      </w:pPr>
      <w:r>
        <w:rPr>
          <w:rFonts w:ascii="Calibri" w:hAnsi="Calibri" w:cs="Calibri"/>
          <w:sz w:val="22"/>
          <w:szCs w:val="22"/>
        </w:rPr>
        <w:t>5.4.2</w:t>
      </w:r>
      <w:r w:rsidR="00571CE6">
        <w:rPr>
          <w:rFonts w:ascii="Calibri" w:hAnsi="Calibri" w:cs="Calibri"/>
          <w:sz w:val="22"/>
          <w:szCs w:val="22"/>
        </w:rPr>
        <w:tab/>
      </w:r>
      <w:r>
        <w:rPr>
          <w:rFonts w:ascii="Calibri" w:hAnsi="Calibri" w:cs="Calibri"/>
          <w:sz w:val="22"/>
          <w:szCs w:val="22"/>
        </w:rPr>
        <w:t xml:space="preserve">Disciplinary measures </w:t>
      </w:r>
    </w:p>
    <w:p w14:paraId="6E0B43CF" w14:textId="77777777" w:rsidR="0086248D" w:rsidRDefault="0086248D" w:rsidP="001B6FD8">
      <w:pPr>
        <w:spacing w:after="120"/>
        <w:ind w:left="0" w:right="136"/>
        <w:rPr>
          <w:rFonts w:ascii="Calibri" w:hAnsi="Calibri" w:cs="Calibri"/>
          <w:sz w:val="22"/>
          <w:szCs w:val="22"/>
        </w:rPr>
      </w:pPr>
      <w:r>
        <w:rPr>
          <w:rFonts w:ascii="Calibri" w:hAnsi="Calibri" w:cs="Calibri"/>
          <w:sz w:val="22"/>
          <w:szCs w:val="22"/>
        </w:rPr>
        <w:t xml:space="preserve">Where an investigation involving a member of staff finds there is a case to answer, the employee will be invited to a disciplinary hearing in line with the </w:t>
      </w:r>
      <w:r>
        <w:rPr>
          <w:rFonts w:ascii="Calibri" w:hAnsi="Calibri" w:cs="Calibri"/>
          <w:color w:val="008080"/>
          <w:sz w:val="22"/>
          <w:szCs w:val="22"/>
        </w:rPr>
        <w:t>Disciplinary Policy and Procedure</w:t>
      </w:r>
      <w:r>
        <w:rPr>
          <w:rFonts w:ascii="Calibri" w:hAnsi="Calibri" w:cs="Calibri"/>
          <w:sz w:val="22"/>
          <w:szCs w:val="22"/>
        </w:rPr>
        <w:t xml:space="preserve">. If upheld, the disciplinary sanction will vary with the severity of the </w:t>
      </w:r>
      <w:proofErr w:type="gramStart"/>
      <w:r>
        <w:rPr>
          <w:rFonts w:ascii="Calibri" w:hAnsi="Calibri" w:cs="Calibri"/>
          <w:sz w:val="22"/>
          <w:szCs w:val="22"/>
        </w:rPr>
        <w:t>breach, and</w:t>
      </w:r>
      <w:proofErr w:type="gramEnd"/>
      <w:r>
        <w:rPr>
          <w:rFonts w:ascii="Calibri" w:hAnsi="Calibri" w:cs="Calibri"/>
          <w:sz w:val="22"/>
          <w:szCs w:val="22"/>
        </w:rPr>
        <w:t xml:space="preserve"> will always be applied using the best interests of the child or vulnerable adult.  If the disciplinary hearing finds gross misconduct has taken place, the staff member will be immediately terminated. For less severe breaches, Malaria Consortium will employ various responses ranging from verbal warning, written warning, refresher training and referral to counselling, or a review of current job responsibilities. </w:t>
      </w:r>
    </w:p>
    <w:p w14:paraId="41355954" w14:textId="2D1EF49D" w:rsidR="0086248D" w:rsidRDefault="0086248D" w:rsidP="0086248D">
      <w:pPr>
        <w:pStyle w:val="Heading3"/>
        <w:numPr>
          <w:ilvl w:val="0"/>
          <w:numId w:val="0"/>
        </w:numPr>
        <w:ind w:left="360" w:hanging="360"/>
        <w:rPr>
          <w:rFonts w:ascii="Calibri" w:hAnsi="Calibri" w:cs="Calibri"/>
          <w:sz w:val="22"/>
          <w:szCs w:val="22"/>
        </w:rPr>
      </w:pPr>
      <w:r>
        <w:rPr>
          <w:rFonts w:ascii="Calibri" w:hAnsi="Calibri" w:cs="Calibri"/>
          <w:sz w:val="22"/>
          <w:szCs w:val="22"/>
        </w:rPr>
        <w:t>5.4.3</w:t>
      </w:r>
      <w:r w:rsidR="00571CE6">
        <w:rPr>
          <w:rFonts w:ascii="Calibri" w:hAnsi="Calibri" w:cs="Calibri"/>
          <w:sz w:val="22"/>
          <w:szCs w:val="22"/>
        </w:rPr>
        <w:tab/>
      </w:r>
      <w:r>
        <w:rPr>
          <w:rFonts w:ascii="Calibri" w:hAnsi="Calibri" w:cs="Calibri"/>
          <w:sz w:val="22"/>
          <w:szCs w:val="22"/>
        </w:rPr>
        <w:t xml:space="preserve">Procedures for criminal breaches </w:t>
      </w:r>
    </w:p>
    <w:p w14:paraId="36B0D28B" w14:textId="77777777" w:rsidR="0086248D" w:rsidRDefault="0086248D" w:rsidP="001B6FD8">
      <w:pPr>
        <w:spacing w:after="120"/>
        <w:ind w:left="0" w:right="136"/>
        <w:rPr>
          <w:rFonts w:ascii="Calibri" w:hAnsi="Calibri" w:cs="Calibri"/>
          <w:sz w:val="22"/>
          <w:szCs w:val="22"/>
        </w:rPr>
      </w:pPr>
      <w:r>
        <w:rPr>
          <w:rFonts w:ascii="Calibri" w:hAnsi="Calibri" w:cs="Calibri"/>
          <w:sz w:val="22"/>
          <w:szCs w:val="22"/>
        </w:rPr>
        <w:t xml:space="preserve">If it is suspected that the breach is criminal in nature, local authorities will be contacted by the Country Director, </w:t>
      </w:r>
      <w:proofErr w:type="gramStart"/>
      <w:r>
        <w:rPr>
          <w:rFonts w:ascii="Calibri" w:hAnsi="Calibri" w:cs="Calibri"/>
          <w:sz w:val="22"/>
          <w:szCs w:val="22"/>
        </w:rPr>
        <w:t>taking into account</w:t>
      </w:r>
      <w:proofErr w:type="gramEnd"/>
      <w:r>
        <w:rPr>
          <w:rFonts w:ascii="Calibri" w:hAnsi="Calibri" w:cs="Calibri"/>
          <w:sz w:val="22"/>
          <w:szCs w:val="22"/>
        </w:rPr>
        <w:t xml:space="preserve"> what is in the best interests of the child or vulnerable adult and the safety of their family and community. The member of staff or partner will be suspended or removed from contact with children or vulnerable adults. Where it is required by a donor, they should be informed of criminal breaches within the </w:t>
      </w:r>
      <w:proofErr w:type="gramStart"/>
      <w:r>
        <w:rPr>
          <w:rFonts w:ascii="Calibri" w:hAnsi="Calibri" w:cs="Calibri"/>
          <w:sz w:val="22"/>
          <w:szCs w:val="22"/>
        </w:rPr>
        <w:t>time-frame</w:t>
      </w:r>
      <w:proofErr w:type="gramEnd"/>
      <w:r>
        <w:rPr>
          <w:rFonts w:ascii="Calibri" w:hAnsi="Calibri" w:cs="Calibri"/>
          <w:sz w:val="22"/>
          <w:szCs w:val="22"/>
        </w:rPr>
        <w:t xml:space="preserve"> specified. </w:t>
      </w:r>
    </w:p>
    <w:p w14:paraId="1EA17D15" w14:textId="2DBE3D96" w:rsidR="0086248D" w:rsidRDefault="0086248D" w:rsidP="00831AFE">
      <w:pPr>
        <w:pStyle w:val="Heading3"/>
        <w:numPr>
          <w:ilvl w:val="0"/>
          <w:numId w:val="0"/>
        </w:numPr>
        <w:ind w:left="360" w:hanging="360"/>
        <w:rPr>
          <w:rFonts w:ascii="Calibri" w:hAnsi="Calibri" w:cs="Calibri"/>
          <w:sz w:val="22"/>
          <w:szCs w:val="22"/>
        </w:rPr>
      </w:pPr>
      <w:r>
        <w:rPr>
          <w:rFonts w:ascii="Calibri" w:hAnsi="Calibri" w:cs="Calibri"/>
          <w:sz w:val="22"/>
          <w:szCs w:val="22"/>
        </w:rPr>
        <w:t>5.5</w:t>
      </w:r>
      <w:r w:rsidR="00571CE6">
        <w:rPr>
          <w:rFonts w:ascii="Calibri" w:hAnsi="Calibri" w:cs="Calibri"/>
          <w:sz w:val="22"/>
          <w:szCs w:val="22"/>
        </w:rPr>
        <w:tab/>
      </w:r>
      <w:r>
        <w:rPr>
          <w:rFonts w:ascii="Calibri" w:hAnsi="Calibri" w:cs="Calibri"/>
          <w:sz w:val="22"/>
          <w:szCs w:val="22"/>
        </w:rPr>
        <w:t xml:space="preserve">Monitoring and Review </w:t>
      </w:r>
    </w:p>
    <w:p w14:paraId="34485211" w14:textId="77777777" w:rsidR="0086248D" w:rsidRDefault="0086248D" w:rsidP="00571CE6">
      <w:pPr>
        <w:spacing w:after="120"/>
        <w:ind w:left="0" w:right="134"/>
        <w:rPr>
          <w:rFonts w:ascii="Calibri" w:hAnsi="Calibri" w:cs="Calibri"/>
          <w:sz w:val="22"/>
          <w:szCs w:val="22"/>
        </w:rPr>
      </w:pPr>
      <w:r>
        <w:rPr>
          <w:rFonts w:ascii="Calibri" w:hAnsi="Calibri" w:cs="Calibri"/>
          <w:sz w:val="22"/>
          <w:szCs w:val="22"/>
        </w:rPr>
        <w:t xml:space="preserve">Implementation of this policy and procedure will be reviewed at the local level on an annual basis. If political, security, or programme changes warrant a more frequent review, this is the responsibility of the Country Director, with support from HQ. </w:t>
      </w:r>
    </w:p>
    <w:p w14:paraId="55197DC9" w14:textId="77777777" w:rsidR="0086248D" w:rsidRDefault="0086248D" w:rsidP="00571CE6">
      <w:pPr>
        <w:spacing w:after="120"/>
        <w:ind w:left="0" w:right="135"/>
        <w:rPr>
          <w:rFonts w:ascii="Calibri" w:hAnsi="Calibri" w:cs="Calibri"/>
          <w:sz w:val="22"/>
          <w:szCs w:val="22"/>
        </w:rPr>
      </w:pPr>
      <w:r>
        <w:rPr>
          <w:rFonts w:ascii="Calibri" w:hAnsi="Calibri" w:cs="Calibri"/>
          <w:sz w:val="22"/>
          <w:szCs w:val="22"/>
        </w:rPr>
        <w:t>Implementation will be monitored through regular field project visits. Monitoring of risks to children and vulnerable adults, risk mitigation, and the effectiveness of safeguarding measures will be incorporated in the existing Malaria Consortium Quarterly Country Risk Register. This Safeguarding Policy will be reviewed every two years, unless changes in programme, political or security situation warrant earlier action.</w:t>
      </w:r>
      <w:r>
        <w:rPr>
          <w:rFonts w:ascii="Calibri" w:hAnsi="Calibri" w:cs="Calibri"/>
          <w:color w:val="303B44"/>
          <w:sz w:val="22"/>
          <w:szCs w:val="22"/>
        </w:rPr>
        <w:t xml:space="preserve"> </w:t>
      </w:r>
      <w:r>
        <w:rPr>
          <w:rFonts w:ascii="Calibri" w:hAnsi="Calibri" w:cs="Calibri"/>
          <w:sz w:val="22"/>
          <w:szCs w:val="22"/>
        </w:rPr>
        <w:t xml:space="preserve"> </w:t>
      </w:r>
    </w:p>
    <w:p w14:paraId="4DFB5951" w14:textId="3FA62A59" w:rsidR="0086248D" w:rsidRDefault="00085766" w:rsidP="0086248D">
      <w:pPr>
        <w:pStyle w:val="Heading2"/>
        <w:spacing w:after="125" w:line="249" w:lineRule="auto"/>
        <w:rPr>
          <w:rFonts w:ascii="Calibri" w:hAnsi="Calibri" w:cs="Calibri"/>
          <w:b/>
          <w:sz w:val="14"/>
        </w:rPr>
      </w:pPr>
      <w:r>
        <w:rPr>
          <w:rFonts w:ascii="Calibri" w:hAnsi="Calibri" w:cs="Calibri"/>
          <w:b/>
          <w:sz w:val="22"/>
        </w:rPr>
        <w:br w:type="page"/>
      </w:r>
      <w:r w:rsidR="0086248D">
        <w:rPr>
          <w:rFonts w:ascii="Calibri" w:hAnsi="Calibri" w:cs="Calibri"/>
          <w:b/>
          <w:sz w:val="22"/>
        </w:rPr>
        <w:lastRenderedPageBreak/>
        <w:t xml:space="preserve">Appendix I: Safeguarding Definitions </w:t>
      </w:r>
    </w:p>
    <w:p w14:paraId="3E9E5556" w14:textId="77777777" w:rsidR="0086248D" w:rsidRDefault="0086248D" w:rsidP="00E05F53">
      <w:pPr>
        <w:spacing w:after="120"/>
        <w:ind w:left="0" w:right="28"/>
        <w:rPr>
          <w:rFonts w:ascii="Calibri" w:hAnsi="Calibri" w:cs="Calibri"/>
          <w:sz w:val="22"/>
          <w:szCs w:val="22"/>
        </w:rPr>
      </w:pPr>
      <w:r>
        <w:rPr>
          <w:rFonts w:ascii="Calibri" w:hAnsi="Calibri" w:cs="Calibri"/>
          <w:sz w:val="22"/>
          <w:szCs w:val="22"/>
        </w:rPr>
        <w:t xml:space="preserve">The following definitions explain terms used throughout the policy. </w:t>
      </w:r>
    </w:p>
    <w:p w14:paraId="40E24DC8" w14:textId="77777777" w:rsidR="0086248D" w:rsidRDefault="0086248D" w:rsidP="0086248D">
      <w:pPr>
        <w:spacing w:after="220"/>
        <w:ind w:left="0" w:right="30"/>
        <w:rPr>
          <w:rFonts w:ascii="Calibri" w:hAnsi="Calibri" w:cs="Calibri"/>
          <w:sz w:val="22"/>
          <w:szCs w:val="22"/>
        </w:rPr>
      </w:pPr>
      <w:r>
        <w:rPr>
          <w:rFonts w:ascii="Calibri" w:eastAsia="Calibri" w:hAnsi="Calibri" w:cs="Calibri"/>
          <w:b/>
          <w:sz w:val="22"/>
          <w:szCs w:val="22"/>
        </w:rPr>
        <w:t xml:space="preserve">Child labour: </w:t>
      </w:r>
      <w:r>
        <w:rPr>
          <w:rFonts w:ascii="Calibri" w:hAnsi="Calibri" w:cs="Calibri"/>
          <w:sz w:val="22"/>
          <w:szCs w:val="22"/>
        </w:rPr>
        <w:t xml:space="preserve">The term “child labour” is often defined as work that deprives children of their childhood, their potential and their dignity, and that is harmful to physical and mental development.  It refers to work that: </w:t>
      </w:r>
    </w:p>
    <w:p w14:paraId="44CECF3E" w14:textId="77777777" w:rsidR="0086248D" w:rsidRDefault="0086248D" w:rsidP="00E05F53">
      <w:pPr>
        <w:numPr>
          <w:ilvl w:val="0"/>
          <w:numId w:val="16"/>
        </w:numPr>
        <w:ind w:right="28" w:hanging="357"/>
        <w:jc w:val="both"/>
        <w:rPr>
          <w:rFonts w:ascii="Calibri" w:hAnsi="Calibri" w:cs="Calibri"/>
          <w:sz w:val="22"/>
          <w:szCs w:val="22"/>
        </w:rPr>
      </w:pPr>
      <w:r>
        <w:rPr>
          <w:rFonts w:ascii="Calibri" w:hAnsi="Calibri" w:cs="Calibri"/>
          <w:sz w:val="22"/>
          <w:szCs w:val="22"/>
        </w:rPr>
        <w:t xml:space="preserve">Is mentally, physically, socially or morally dangerous and harmful to children; and </w:t>
      </w:r>
    </w:p>
    <w:p w14:paraId="4CF15258" w14:textId="77777777" w:rsidR="0086248D" w:rsidRDefault="0086248D" w:rsidP="00E05F53">
      <w:pPr>
        <w:numPr>
          <w:ilvl w:val="0"/>
          <w:numId w:val="16"/>
        </w:numPr>
        <w:ind w:right="28" w:hanging="357"/>
        <w:jc w:val="both"/>
        <w:rPr>
          <w:rFonts w:ascii="Calibri" w:hAnsi="Calibri" w:cs="Calibri"/>
          <w:sz w:val="22"/>
          <w:szCs w:val="22"/>
        </w:rPr>
      </w:pPr>
      <w:r>
        <w:rPr>
          <w:rFonts w:ascii="Calibri" w:hAnsi="Calibri" w:cs="Calibri"/>
          <w:sz w:val="22"/>
          <w:szCs w:val="22"/>
        </w:rPr>
        <w:t xml:space="preserve">Interferes with their schooling by: </w:t>
      </w:r>
    </w:p>
    <w:p w14:paraId="60F0C51F" w14:textId="77777777" w:rsidR="0086248D" w:rsidRDefault="0086248D" w:rsidP="00E05F53">
      <w:pPr>
        <w:numPr>
          <w:ilvl w:val="1"/>
          <w:numId w:val="16"/>
        </w:numPr>
        <w:ind w:right="28" w:hanging="357"/>
        <w:jc w:val="both"/>
        <w:rPr>
          <w:rFonts w:ascii="Calibri" w:hAnsi="Calibri" w:cs="Calibri"/>
          <w:sz w:val="22"/>
          <w:szCs w:val="22"/>
        </w:rPr>
      </w:pPr>
      <w:r>
        <w:rPr>
          <w:rFonts w:ascii="Calibri" w:hAnsi="Calibri" w:cs="Calibri"/>
          <w:sz w:val="22"/>
          <w:szCs w:val="22"/>
        </w:rPr>
        <w:t xml:space="preserve">Depriving them of the opportunity to attend </w:t>
      </w:r>
      <w:proofErr w:type="gramStart"/>
      <w:r>
        <w:rPr>
          <w:rFonts w:ascii="Calibri" w:hAnsi="Calibri" w:cs="Calibri"/>
          <w:sz w:val="22"/>
          <w:szCs w:val="22"/>
        </w:rPr>
        <w:t>school;</w:t>
      </w:r>
      <w:proofErr w:type="gramEnd"/>
      <w:r>
        <w:rPr>
          <w:rFonts w:ascii="Calibri" w:hAnsi="Calibri" w:cs="Calibri"/>
          <w:sz w:val="22"/>
          <w:szCs w:val="22"/>
        </w:rPr>
        <w:t xml:space="preserve"> </w:t>
      </w:r>
    </w:p>
    <w:p w14:paraId="0FC71739" w14:textId="77777777" w:rsidR="0086248D" w:rsidRDefault="0086248D" w:rsidP="00E05F53">
      <w:pPr>
        <w:numPr>
          <w:ilvl w:val="1"/>
          <w:numId w:val="16"/>
        </w:numPr>
        <w:ind w:right="28" w:hanging="357"/>
        <w:jc w:val="both"/>
        <w:rPr>
          <w:rFonts w:ascii="Calibri" w:hAnsi="Calibri" w:cs="Calibri"/>
          <w:sz w:val="22"/>
          <w:szCs w:val="22"/>
        </w:rPr>
      </w:pPr>
      <w:r>
        <w:rPr>
          <w:rFonts w:ascii="Calibri" w:hAnsi="Calibri" w:cs="Calibri"/>
          <w:sz w:val="22"/>
          <w:szCs w:val="22"/>
        </w:rPr>
        <w:t xml:space="preserve">Obliging them to leave school prematurely; or </w:t>
      </w:r>
    </w:p>
    <w:p w14:paraId="63D29AD4" w14:textId="77777777" w:rsidR="0086248D" w:rsidRDefault="0086248D" w:rsidP="00085766">
      <w:pPr>
        <w:numPr>
          <w:ilvl w:val="1"/>
          <w:numId w:val="16"/>
        </w:numPr>
        <w:spacing w:after="120"/>
        <w:ind w:left="1083" w:right="28" w:hanging="357"/>
        <w:jc w:val="both"/>
        <w:rPr>
          <w:rFonts w:ascii="Calibri" w:hAnsi="Calibri" w:cs="Calibri"/>
          <w:sz w:val="22"/>
          <w:szCs w:val="22"/>
        </w:rPr>
      </w:pPr>
      <w:r>
        <w:rPr>
          <w:rFonts w:ascii="Calibri" w:hAnsi="Calibri" w:cs="Calibri"/>
          <w:sz w:val="22"/>
          <w:szCs w:val="22"/>
        </w:rPr>
        <w:t xml:space="preserve">Requiring them to attempt to combine school attendance with excessively long and heavy work. </w:t>
      </w:r>
    </w:p>
    <w:p w14:paraId="218AAEE7" w14:textId="77777777" w:rsidR="0086248D" w:rsidRDefault="0086248D" w:rsidP="00085766">
      <w:pPr>
        <w:spacing w:after="120"/>
        <w:ind w:left="0" w:right="28"/>
        <w:rPr>
          <w:rFonts w:ascii="Calibri" w:hAnsi="Calibri" w:cs="Calibri"/>
          <w:sz w:val="22"/>
          <w:szCs w:val="22"/>
        </w:rPr>
      </w:pPr>
      <w:r>
        <w:rPr>
          <w:rFonts w:ascii="Calibri" w:eastAsia="Calibri" w:hAnsi="Calibri" w:cs="Calibri"/>
          <w:b/>
          <w:sz w:val="22"/>
          <w:szCs w:val="22"/>
        </w:rPr>
        <w:t xml:space="preserve">Child Pornography: </w:t>
      </w:r>
      <w:r>
        <w:rPr>
          <w:rFonts w:ascii="Calibri" w:hAnsi="Calibri" w:cs="Calibri"/>
          <w:sz w:val="22"/>
          <w:szCs w:val="22"/>
        </w:rPr>
        <w:t xml:space="preserve">In accordance with the UNCRC Optional Protocol to the Convention on the Rights of the Child, ‘child pornography’ means ‘any representation, by whatever means of material, of a child engaged in real or simulated explicit sexual activities or any representation of the sexual parts of a child for primarily sexual purposes.’  </w:t>
      </w:r>
    </w:p>
    <w:p w14:paraId="60649F5E" w14:textId="77777777" w:rsidR="0086248D" w:rsidRDefault="0086248D" w:rsidP="00085766">
      <w:pPr>
        <w:spacing w:after="120"/>
        <w:ind w:left="0" w:right="28"/>
        <w:rPr>
          <w:rFonts w:ascii="Calibri" w:hAnsi="Calibri" w:cs="Calibri"/>
          <w:sz w:val="22"/>
          <w:szCs w:val="22"/>
        </w:rPr>
      </w:pPr>
      <w:r>
        <w:rPr>
          <w:rFonts w:ascii="Calibri" w:eastAsia="Calibri" w:hAnsi="Calibri" w:cs="Calibri"/>
          <w:b/>
          <w:sz w:val="22"/>
          <w:szCs w:val="22"/>
        </w:rPr>
        <w:t>Child Protection:</w:t>
      </w:r>
      <w:r>
        <w:rPr>
          <w:rFonts w:ascii="Calibri" w:hAnsi="Calibri" w:cs="Calibri"/>
          <w:sz w:val="22"/>
          <w:szCs w:val="22"/>
        </w:rPr>
        <w:t xml:space="preserve"> In its widest sense, child protection is a term used to describe the actions that individuals, organisations, countries and communities take to protect children from acts of “harm’” maltreatment (abuse) and exploitation e.g., domestic violence, exploitative child labour, commercial and sexual exploitation and abuse, deliberate exposure to HIV or other infections and physical violence. It can also be used as a broad term to describe the work that organisations undertake </w:t>
      </w:r>
      <w:proofErr w:type="gramStart"/>
      <w:r>
        <w:rPr>
          <w:rFonts w:ascii="Calibri" w:hAnsi="Calibri" w:cs="Calibri"/>
          <w:sz w:val="22"/>
          <w:szCs w:val="22"/>
        </w:rPr>
        <w:t>in particular communities</w:t>
      </w:r>
      <w:proofErr w:type="gramEnd"/>
      <w:r>
        <w:rPr>
          <w:rFonts w:ascii="Calibri" w:hAnsi="Calibri" w:cs="Calibri"/>
          <w:sz w:val="22"/>
          <w:szCs w:val="22"/>
        </w:rPr>
        <w:t xml:space="preserve">, environments or programmes that protect children from the risk of harm due to the situation in which they are living.  </w:t>
      </w:r>
    </w:p>
    <w:p w14:paraId="0F42D5FB" w14:textId="77777777" w:rsidR="0086248D" w:rsidRDefault="0086248D" w:rsidP="00085766">
      <w:pPr>
        <w:spacing w:after="120"/>
        <w:ind w:left="0" w:right="28"/>
        <w:rPr>
          <w:rFonts w:ascii="Calibri" w:hAnsi="Calibri" w:cs="Calibri"/>
          <w:sz w:val="22"/>
          <w:szCs w:val="22"/>
        </w:rPr>
      </w:pPr>
      <w:r>
        <w:rPr>
          <w:rFonts w:ascii="Calibri" w:eastAsia="Calibri" w:hAnsi="Calibri" w:cs="Calibri"/>
          <w:b/>
          <w:sz w:val="22"/>
          <w:szCs w:val="22"/>
        </w:rPr>
        <w:t xml:space="preserve">Discrimination: </w:t>
      </w:r>
      <w:r>
        <w:rPr>
          <w:rFonts w:ascii="Calibri" w:hAnsi="Calibri" w:cs="Calibri"/>
          <w:sz w:val="22"/>
          <w:szCs w:val="22"/>
        </w:rPr>
        <w:t xml:space="preserve">Discrimination includes the exclusion of, mistreatment of, or action against an individual based on social group, race, ethnicity, colour, religion, gender, sexual orientation, age, marital status, national origin, political affiliation or disability. </w:t>
      </w:r>
      <w:r>
        <w:rPr>
          <w:rFonts w:ascii="Calibri" w:eastAsia="Calibri" w:hAnsi="Calibri" w:cs="Calibri"/>
          <w:b/>
          <w:sz w:val="22"/>
          <w:szCs w:val="22"/>
        </w:rPr>
        <w:t xml:space="preserve">  </w:t>
      </w:r>
    </w:p>
    <w:p w14:paraId="1217C931" w14:textId="77777777" w:rsidR="0086248D" w:rsidRDefault="0086248D" w:rsidP="00085766">
      <w:pPr>
        <w:spacing w:after="120"/>
        <w:ind w:left="0" w:right="28"/>
        <w:rPr>
          <w:rFonts w:ascii="Calibri" w:hAnsi="Calibri" w:cs="Calibri"/>
          <w:sz w:val="22"/>
          <w:szCs w:val="22"/>
        </w:rPr>
      </w:pPr>
      <w:r>
        <w:rPr>
          <w:rFonts w:ascii="Calibri" w:eastAsia="Calibri" w:hAnsi="Calibri" w:cs="Calibri"/>
          <w:b/>
          <w:sz w:val="22"/>
          <w:szCs w:val="22"/>
        </w:rPr>
        <w:t xml:space="preserve">Duty of Care: </w:t>
      </w:r>
      <w:r>
        <w:rPr>
          <w:rFonts w:ascii="Calibri" w:hAnsi="Calibri" w:cs="Calibri"/>
          <w:sz w:val="22"/>
          <w:szCs w:val="22"/>
        </w:rPr>
        <w:t xml:space="preserve">Duty of Care is a common law concept that refers to the responsibility of the organisation and individual to provide children with an adequate level of protection against harm. It is the duty of the organisation and its individuals to protect children from all reasonably foreseeable risk of or real injury. </w:t>
      </w:r>
    </w:p>
    <w:p w14:paraId="358E0976" w14:textId="77777777" w:rsidR="0086248D" w:rsidRDefault="0086248D" w:rsidP="00085766">
      <w:pPr>
        <w:spacing w:after="120"/>
        <w:ind w:left="0" w:right="28"/>
        <w:rPr>
          <w:rFonts w:ascii="Calibri" w:hAnsi="Calibri" w:cs="Calibri"/>
          <w:sz w:val="22"/>
          <w:szCs w:val="22"/>
        </w:rPr>
      </w:pPr>
      <w:r>
        <w:rPr>
          <w:rFonts w:ascii="Calibri" w:eastAsia="Calibri" w:hAnsi="Calibri" w:cs="Calibri"/>
          <w:b/>
          <w:sz w:val="22"/>
          <w:szCs w:val="22"/>
        </w:rPr>
        <w:t xml:space="preserve">Emotional abuse: </w:t>
      </w:r>
      <w:r>
        <w:rPr>
          <w:rFonts w:ascii="Calibri" w:hAnsi="Calibri" w:cs="Calibri"/>
          <w:sz w:val="22"/>
          <w:szCs w:val="22"/>
        </w:rPr>
        <w:t xml:space="preserve">Emotional abuse occurs when a child or vulnerable person is repeatedly rejected or frightened by threats. This may involve bad name calling, persistent shaming, constant criticism, solitary confinement and isolation, humiliation, or continual coldness </w:t>
      </w:r>
      <w:proofErr w:type="gramStart"/>
      <w:r>
        <w:rPr>
          <w:rFonts w:ascii="Calibri" w:hAnsi="Calibri" w:cs="Calibri"/>
          <w:sz w:val="22"/>
          <w:szCs w:val="22"/>
        </w:rPr>
        <w:t>from parent or caregiver,</w:t>
      </w:r>
      <w:proofErr w:type="gramEnd"/>
      <w:r>
        <w:rPr>
          <w:rFonts w:ascii="Calibri" w:hAnsi="Calibri" w:cs="Calibri"/>
          <w:sz w:val="22"/>
          <w:szCs w:val="22"/>
        </w:rPr>
        <w:t xml:space="preserve"> to the extent that it affects the child’s physical and emotional growth. </w:t>
      </w:r>
    </w:p>
    <w:p w14:paraId="250DB13C" w14:textId="77777777" w:rsidR="0086248D" w:rsidRDefault="0086248D" w:rsidP="00085766">
      <w:pPr>
        <w:spacing w:after="120"/>
        <w:ind w:left="0" w:right="28"/>
        <w:rPr>
          <w:rFonts w:ascii="Calibri" w:hAnsi="Calibri" w:cs="Calibri"/>
          <w:sz w:val="22"/>
          <w:szCs w:val="22"/>
        </w:rPr>
      </w:pPr>
      <w:r>
        <w:rPr>
          <w:rFonts w:ascii="Calibri" w:eastAsia="Calibri" w:hAnsi="Calibri" w:cs="Calibri"/>
          <w:b/>
          <w:sz w:val="22"/>
          <w:szCs w:val="22"/>
        </w:rPr>
        <w:t xml:space="preserve">Gender Based Violence: </w:t>
      </w:r>
      <w:r>
        <w:rPr>
          <w:rFonts w:ascii="Calibri" w:hAnsi="Calibri" w:cs="Calibri"/>
          <w:sz w:val="22"/>
          <w:szCs w:val="22"/>
        </w:rPr>
        <w:t xml:space="preserve">The term “gender-based violence” refers to violence that targets individuals or groups </w:t>
      </w:r>
      <w:proofErr w:type="gramStart"/>
      <w:r>
        <w:rPr>
          <w:rFonts w:ascii="Calibri" w:hAnsi="Calibri" w:cs="Calibri"/>
          <w:sz w:val="22"/>
          <w:szCs w:val="22"/>
        </w:rPr>
        <w:t>on the basis of</w:t>
      </w:r>
      <w:proofErr w:type="gramEnd"/>
      <w:r>
        <w:rPr>
          <w:rFonts w:ascii="Calibri" w:hAnsi="Calibri" w:cs="Calibri"/>
          <w:sz w:val="22"/>
          <w:szCs w:val="22"/>
        </w:rPr>
        <w:t xml:space="preserve"> their gender. The United Nations’ Office of the High Commissioner for Human Rights’ </w:t>
      </w:r>
      <w:hyperlink r:id="rId17">
        <w:r>
          <w:rPr>
            <w:rFonts w:ascii="Calibri" w:hAnsi="Calibri" w:cs="Calibri"/>
            <w:sz w:val="22"/>
            <w:szCs w:val="22"/>
          </w:rPr>
          <w:t>Committee on the Elimination of Discrimination against Women</w:t>
        </w:r>
      </w:hyperlink>
      <w:hyperlink r:id="rId18">
        <w:r>
          <w:rPr>
            <w:rFonts w:ascii="Calibri" w:hAnsi="Calibri" w:cs="Calibri"/>
            <w:sz w:val="22"/>
            <w:szCs w:val="22"/>
          </w:rPr>
          <w:t xml:space="preserve"> </w:t>
        </w:r>
      </w:hyperlink>
      <w:r>
        <w:rPr>
          <w:rFonts w:ascii="Calibri" w:hAnsi="Calibri" w:cs="Calibri"/>
          <w:sz w:val="22"/>
          <w:szCs w:val="22"/>
        </w:rPr>
        <w:t xml:space="preserve">(CEDAW) defines it as “violence that is directed against a woman because she is a woman or that affects women disproportionately”, in its </w:t>
      </w:r>
      <w:hyperlink r:id="rId19">
        <w:r>
          <w:rPr>
            <w:rFonts w:ascii="Calibri" w:hAnsi="Calibri" w:cs="Calibri"/>
            <w:sz w:val="22"/>
            <w:szCs w:val="22"/>
          </w:rPr>
          <w:t>General Recommendation 19.</w:t>
        </w:r>
      </w:hyperlink>
      <w:r>
        <w:rPr>
          <w:rFonts w:ascii="Calibri" w:hAnsi="Calibri" w:cs="Calibri"/>
          <w:sz w:val="22"/>
          <w:szCs w:val="22"/>
        </w:rPr>
        <w:t xml:space="preserve"> This does not mean that all acts of violence against a woman or a girl child are gender-based violence, or that all victims of gender-based violence are female.  </w:t>
      </w:r>
    </w:p>
    <w:p w14:paraId="19551B92" w14:textId="77777777" w:rsidR="0086248D" w:rsidRDefault="0086248D" w:rsidP="00085766">
      <w:pPr>
        <w:spacing w:after="120"/>
        <w:ind w:left="0" w:right="28"/>
        <w:rPr>
          <w:rFonts w:ascii="Calibri" w:hAnsi="Calibri" w:cs="Calibri"/>
          <w:sz w:val="22"/>
          <w:szCs w:val="22"/>
        </w:rPr>
      </w:pPr>
      <w:r>
        <w:rPr>
          <w:rFonts w:ascii="Calibri" w:eastAsia="Calibri" w:hAnsi="Calibri" w:cs="Calibri"/>
          <w:b/>
          <w:sz w:val="22"/>
          <w:szCs w:val="22"/>
        </w:rPr>
        <w:t>Grooming</w:t>
      </w:r>
      <w:r>
        <w:rPr>
          <w:rFonts w:ascii="Calibri" w:hAnsi="Calibri" w:cs="Calibri"/>
          <w:sz w:val="22"/>
          <w:szCs w:val="22"/>
        </w:rPr>
        <w:t xml:space="preserve">: Refers to behaviour that makes it easier for an offender to procure a child for sexual activity. For example, an offender might build a relationship of trust with the child, their family or their community, and then seek to sexualise that relationship (for example by encouraging romantic feelings or exposing the child to sexual concepts through pornography). Grooming often involves normalizing their behaviour to everyone, not only the child, and can also involve bestowing gifts, favours or money on the child, their family, and/or the community. </w:t>
      </w:r>
    </w:p>
    <w:p w14:paraId="710F8288" w14:textId="77777777" w:rsidR="0086248D" w:rsidRDefault="0086248D" w:rsidP="00085766">
      <w:pPr>
        <w:spacing w:after="120"/>
        <w:ind w:left="0" w:right="28"/>
        <w:rPr>
          <w:rFonts w:ascii="Calibri" w:hAnsi="Calibri" w:cs="Calibri"/>
          <w:sz w:val="22"/>
          <w:szCs w:val="22"/>
        </w:rPr>
      </w:pPr>
      <w:r>
        <w:rPr>
          <w:rFonts w:ascii="Calibri" w:eastAsia="Calibri" w:hAnsi="Calibri" w:cs="Calibri"/>
          <w:b/>
          <w:sz w:val="22"/>
          <w:szCs w:val="22"/>
        </w:rPr>
        <w:t>Internal concerns:</w:t>
      </w:r>
      <w:r>
        <w:rPr>
          <w:rFonts w:ascii="Calibri" w:hAnsi="Calibri" w:cs="Calibri"/>
          <w:sz w:val="22"/>
          <w:szCs w:val="22"/>
        </w:rPr>
        <w:t xml:space="preserve"> are those where persons covered by the policy are the alleged perpetrators. External concerns are abuses which would usually be considered criminal under local </w:t>
      </w:r>
      <w:proofErr w:type="gramStart"/>
      <w:r>
        <w:rPr>
          <w:rFonts w:ascii="Calibri" w:hAnsi="Calibri" w:cs="Calibri"/>
          <w:sz w:val="22"/>
          <w:szCs w:val="22"/>
        </w:rPr>
        <w:t>legislation, and</w:t>
      </w:r>
      <w:proofErr w:type="gramEnd"/>
      <w:r>
        <w:rPr>
          <w:rFonts w:ascii="Calibri" w:hAnsi="Calibri" w:cs="Calibri"/>
          <w:sz w:val="22"/>
          <w:szCs w:val="22"/>
        </w:rPr>
        <w:t xml:space="preserve"> perpetrated by persons not described in the scope of this policy. In situations where local legislation may be weaker than this policy and the </w:t>
      </w:r>
      <w:r>
        <w:rPr>
          <w:rFonts w:ascii="Calibri" w:eastAsia="Calibri" w:hAnsi="Calibri" w:cs="Calibri"/>
          <w:b/>
          <w:sz w:val="22"/>
          <w:szCs w:val="22"/>
        </w:rPr>
        <w:t xml:space="preserve">Safeguarding </w:t>
      </w:r>
      <w:r>
        <w:rPr>
          <w:rFonts w:ascii="Calibri" w:eastAsia="Calibri" w:hAnsi="Calibri" w:cs="Calibri"/>
          <w:b/>
          <w:sz w:val="22"/>
          <w:szCs w:val="22"/>
        </w:rPr>
        <w:lastRenderedPageBreak/>
        <w:t>Behavioural Guide (Appendix IV),</w:t>
      </w:r>
      <w:r>
        <w:rPr>
          <w:rFonts w:ascii="Calibri" w:hAnsi="Calibri" w:cs="Calibri"/>
          <w:sz w:val="22"/>
          <w:szCs w:val="22"/>
        </w:rPr>
        <w:t xml:space="preserve"> staff are obliged to abide by this policy, </w:t>
      </w:r>
      <w:proofErr w:type="gramStart"/>
      <w:r>
        <w:rPr>
          <w:rFonts w:ascii="Calibri" w:hAnsi="Calibri" w:cs="Calibri"/>
          <w:sz w:val="22"/>
          <w:szCs w:val="22"/>
        </w:rPr>
        <w:t>keeping in mind at all times</w:t>
      </w:r>
      <w:proofErr w:type="gramEnd"/>
      <w:r>
        <w:rPr>
          <w:rFonts w:ascii="Calibri" w:hAnsi="Calibri" w:cs="Calibri"/>
          <w:sz w:val="22"/>
          <w:szCs w:val="22"/>
        </w:rPr>
        <w:t xml:space="preserve"> the best interests of the child or vulnerable adult. </w:t>
      </w:r>
    </w:p>
    <w:p w14:paraId="7B0F9B15" w14:textId="77777777" w:rsidR="0086248D" w:rsidRDefault="0086248D" w:rsidP="00085766">
      <w:pPr>
        <w:spacing w:after="120"/>
        <w:ind w:left="0" w:right="28"/>
        <w:rPr>
          <w:rFonts w:ascii="Calibri" w:hAnsi="Calibri" w:cs="Calibri"/>
          <w:sz w:val="22"/>
          <w:szCs w:val="22"/>
        </w:rPr>
      </w:pPr>
      <w:r>
        <w:rPr>
          <w:rFonts w:ascii="Calibri" w:eastAsia="Calibri" w:hAnsi="Calibri" w:cs="Calibri"/>
          <w:b/>
          <w:sz w:val="22"/>
          <w:szCs w:val="22"/>
        </w:rPr>
        <w:t>Location</w:t>
      </w:r>
      <w:r>
        <w:rPr>
          <w:rFonts w:ascii="Calibri" w:hAnsi="Calibri" w:cs="Calibri"/>
          <w:sz w:val="22"/>
          <w:szCs w:val="22"/>
        </w:rPr>
        <w:t xml:space="preserve">: For the purposes of this policy, “location” refers to any office or place where three or more Malaria Consortium staff are permanently based. </w:t>
      </w:r>
    </w:p>
    <w:p w14:paraId="20BD6240" w14:textId="77777777" w:rsidR="0086248D" w:rsidRDefault="0086248D" w:rsidP="00085766">
      <w:pPr>
        <w:spacing w:after="120"/>
        <w:ind w:left="0" w:right="28"/>
        <w:rPr>
          <w:rFonts w:ascii="Calibri" w:hAnsi="Calibri" w:cs="Calibri"/>
          <w:sz w:val="22"/>
          <w:szCs w:val="22"/>
        </w:rPr>
      </w:pPr>
      <w:r>
        <w:rPr>
          <w:rFonts w:ascii="Calibri" w:eastAsia="Calibri" w:hAnsi="Calibri" w:cs="Calibri"/>
          <w:b/>
          <w:sz w:val="22"/>
          <w:szCs w:val="22"/>
        </w:rPr>
        <w:t xml:space="preserve">Neglect: </w:t>
      </w:r>
      <w:r>
        <w:rPr>
          <w:rFonts w:ascii="Calibri" w:hAnsi="Calibri" w:cs="Calibri"/>
          <w:sz w:val="22"/>
          <w:szCs w:val="22"/>
        </w:rPr>
        <w:t xml:space="preserve">Neglect is the persistent failure or the deliberate denial to provide a child with clean water, food, shelter, emotional support or love, sanitation, supervision or care to the extent that the child’s health and development are placed at risk. </w:t>
      </w:r>
    </w:p>
    <w:p w14:paraId="1C6F0133" w14:textId="77777777" w:rsidR="0086248D" w:rsidRDefault="0086248D" w:rsidP="00085766">
      <w:pPr>
        <w:spacing w:after="120"/>
        <w:ind w:left="0" w:right="28"/>
        <w:rPr>
          <w:rFonts w:ascii="Calibri" w:hAnsi="Calibri" w:cs="Calibri"/>
          <w:sz w:val="22"/>
          <w:szCs w:val="22"/>
        </w:rPr>
      </w:pPr>
      <w:r>
        <w:rPr>
          <w:rFonts w:ascii="Calibri" w:eastAsia="Calibri" w:hAnsi="Calibri" w:cs="Calibri"/>
          <w:b/>
          <w:sz w:val="22"/>
          <w:szCs w:val="22"/>
        </w:rPr>
        <w:t>Online grooming</w:t>
      </w:r>
      <w:r>
        <w:rPr>
          <w:rFonts w:ascii="Calibri" w:hAnsi="Calibri" w:cs="Calibri"/>
          <w:sz w:val="22"/>
          <w:szCs w:val="22"/>
        </w:rPr>
        <w:t xml:space="preserve">: The act of sending an electronic message with indecent content to a recipient, who the sender believes to be a child, with the intention of procuring the recipient to engage in or submit to sexual activity with another person, including but not necessarily the sender.  </w:t>
      </w:r>
    </w:p>
    <w:p w14:paraId="698DD419" w14:textId="77777777" w:rsidR="0086248D" w:rsidRDefault="0086248D" w:rsidP="00085766">
      <w:pPr>
        <w:spacing w:after="120"/>
        <w:ind w:left="0" w:right="28"/>
        <w:rPr>
          <w:rFonts w:ascii="Calibri" w:hAnsi="Calibri" w:cs="Calibri"/>
          <w:sz w:val="22"/>
          <w:szCs w:val="22"/>
        </w:rPr>
      </w:pPr>
      <w:r>
        <w:rPr>
          <w:rFonts w:ascii="Calibri" w:eastAsia="Calibri" w:hAnsi="Calibri" w:cs="Calibri"/>
          <w:b/>
          <w:sz w:val="22"/>
          <w:szCs w:val="22"/>
        </w:rPr>
        <w:t>Partners</w:t>
      </w:r>
      <w:r>
        <w:rPr>
          <w:rFonts w:ascii="Calibri" w:hAnsi="Calibri" w:cs="Calibri"/>
          <w:sz w:val="22"/>
          <w:szCs w:val="22"/>
        </w:rPr>
        <w:t xml:space="preserve">: For the purposes of this policy, ‘partners’ refers to Malaria Consortium Trustees, volunteers, community workers, interns, consultants, contractors, partner agencies, sub-grantees and visitors to projects.  </w:t>
      </w:r>
    </w:p>
    <w:p w14:paraId="010EA35E" w14:textId="77777777" w:rsidR="0086248D" w:rsidRDefault="0086248D" w:rsidP="00085766">
      <w:pPr>
        <w:spacing w:after="120"/>
        <w:ind w:left="0" w:right="28"/>
        <w:rPr>
          <w:rFonts w:ascii="Calibri" w:hAnsi="Calibri" w:cs="Calibri"/>
          <w:sz w:val="22"/>
          <w:szCs w:val="22"/>
        </w:rPr>
      </w:pPr>
      <w:r>
        <w:rPr>
          <w:rFonts w:ascii="Calibri" w:eastAsia="Calibri" w:hAnsi="Calibri" w:cs="Calibri"/>
          <w:b/>
          <w:sz w:val="22"/>
          <w:szCs w:val="22"/>
        </w:rPr>
        <w:t xml:space="preserve">Physical abuse: </w:t>
      </w:r>
      <w:r>
        <w:rPr>
          <w:rFonts w:ascii="Calibri" w:hAnsi="Calibri" w:cs="Calibri"/>
          <w:sz w:val="22"/>
          <w:szCs w:val="22"/>
        </w:rPr>
        <w:t xml:space="preserve">Physical abuse occurs when a person purposefully injures or threatens to injure a child or vulnerable person. This may take any form of physical treatment including but not limited to slapping, punching, shaking, kicking, burning, shoving or grabbing. The injury may take any form including but not limited to bruises, cuts, burns or fractures. </w:t>
      </w:r>
    </w:p>
    <w:p w14:paraId="299E1049" w14:textId="77777777" w:rsidR="0086248D" w:rsidRDefault="0086248D" w:rsidP="00085766">
      <w:pPr>
        <w:spacing w:after="120"/>
        <w:ind w:left="0" w:right="28"/>
        <w:rPr>
          <w:rFonts w:ascii="Calibri" w:hAnsi="Calibri" w:cs="Calibri"/>
          <w:sz w:val="22"/>
          <w:szCs w:val="22"/>
        </w:rPr>
      </w:pPr>
      <w:r>
        <w:rPr>
          <w:rFonts w:ascii="Calibri" w:eastAsia="Calibri" w:hAnsi="Calibri" w:cs="Calibri"/>
          <w:b/>
          <w:sz w:val="22"/>
          <w:szCs w:val="22"/>
        </w:rPr>
        <w:t>Safe Environment</w:t>
      </w:r>
      <w:r>
        <w:rPr>
          <w:rFonts w:ascii="Calibri" w:hAnsi="Calibri" w:cs="Calibri"/>
          <w:sz w:val="22"/>
          <w:szCs w:val="22"/>
        </w:rPr>
        <w:t xml:space="preserve">: A child/vulnerable adult-safe environment is one where active </w:t>
      </w:r>
      <w:proofErr w:type="gramStart"/>
      <w:r>
        <w:rPr>
          <w:rFonts w:ascii="Calibri" w:hAnsi="Calibri" w:cs="Calibri"/>
          <w:sz w:val="22"/>
          <w:szCs w:val="22"/>
        </w:rPr>
        <w:t>steps</w:t>
      </w:r>
      <w:proofErr w:type="gramEnd"/>
      <w:r>
        <w:rPr>
          <w:rFonts w:ascii="Calibri" w:hAnsi="Calibri" w:cs="Calibri"/>
          <w:sz w:val="22"/>
          <w:szCs w:val="22"/>
        </w:rPr>
        <w:t xml:space="preserve"> are taken to reduce risks of harm against, and there </w:t>
      </w:r>
      <w:proofErr w:type="gramStart"/>
      <w:r>
        <w:rPr>
          <w:rFonts w:ascii="Calibri" w:hAnsi="Calibri" w:cs="Calibri"/>
          <w:sz w:val="22"/>
          <w:szCs w:val="22"/>
        </w:rPr>
        <w:t>are</w:t>
      </w:r>
      <w:proofErr w:type="gramEnd"/>
      <w:r>
        <w:rPr>
          <w:rFonts w:ascii="Calibri" w:hAnsi="Calibri" w:cs="Calibri"/>
          <w:sz w:val="22"/>
          <w:szCs w:val="22"/>
        </w:rPr>
        <w:t xml:space="preserve"> clear, established guidelines and procedures for conduct, reporting abuse and follow-up. </w:t>
      </w:r>
    </w:p>
    <w:p w14:paraId="2FE390C5" w14:textId="77777777" w:rsidR="0086248D" w:rsidRDefault="0086248D" w:rsidP="00085766">
      <w:pPr>
        <w:spacing w:after="120"/>
        <w:ind w:left="0" w:right="28"/>
        <w:rPr>
          <w:rFonts w:ascii="Calibri" w:hAnsi="Calibri" w:cs="Calibri"/>
          <w:sz w:val="22"/>
          <w:szCs w:val="22"/>
        </w:rPr>
      </w:pPr>
      <w:r>
        <w:rPr>
          <w:rFonts w:ascii="Calibri" w:eastAsia="Calibri" w:hAnsi="Calibri" w:cs="Calibri"/>
          <w:b/>
          <w:sz w:val="22"/>
          <w:szCs w:val="22"/>
        </w:rPr>
        <w:t xml:space="preserve">Safeguarding Focal Person: </w:t>
      </w:r>
      <w:r>
        <w:rPr>
          <w:rFonts w:ascii="Calibri" w:hAnsi="Calibri" w:cs="Calibri"/>
          <w:sz w:val="22"/>
          <w:szCs w:val="22"/>
        </w:rPr>
        <w:t xml:space="preserve">The Safeguarding Focal Person for Malaria Consortium will be the Country or Regional Director who will serve as the first point of contact for any safeguarding concerns and support staff in understanding Malaria Consortium’s safeguarding responsibilities.  </w:t>
      </w:r>
    </w:p>
    <w:p w14:paraId="4835A926" w14:textId="77777777" w:rsidR="0086248D" w:rsidRDefault="0086248D" w:rsidP="00085766">
      <w:pPr>
        <w:spacing w:after="120"/>
        <w:ind w:left="0" w:right="28"/>
        <w:rPr>
          <w:rFonts w:ascii="Calibri" w:hAnsi="Calibri" w:cs="Calibri"/>
          <w:sz w:val="22"/>
          <w:szCs w:val="22"/>
        </w:rPr>
      </w:pPr>
      <w:r>
        <w:rPr>
          <w:rFonts w:ascii="Calibri" w:eastAsia="Calibri" w:hAnsi="Calibri" w:cs="Calibri"/>
          <w:b/>
          <w:sz w:val="22"/>
          <w:szCs w:val="22"/>
        </w:rPr>
        <w:t xml:space="preserve">Sexual abuse: </w:t>
      </w:r>
      <w:r>
        <w:rPr>
          <w:rFonts w:ascii="Calibri" w:hAnsi="Calibri" w:cs="Calibri"/>
          <w:sz w:val="22"/>
          <w:szCs w:val="22"/>
        </w:rPr>
        <w:t xml:space="preserve">Sexual abuse is actual or threatened physical intrusion of a sexual nature, including inappropriate touching, by force or under unequal or coercive conditions. Examples of this include the use of a child for sexual gratification by an adult or significantly older child or adolescent. Sexually abusive behaviours can include physically touching genitals/body, masturbation, or penetration, voyeurism, exhibitionism, and exposing the child to, or involving the child in, pornography. </w:t>
      </w:r>
    </w:p>
    <w:p w14:paraId="4DA6F540" w14:textId="77777777" w:rsidR="0086248D" w:rsidRDefault="0086248D" w:rsidP="00085766">
      <w:pPr>
        <w:spacing w:after="120"/>
        <w:ind w:left="0" w:right="28"/>
        <w:rPr>
          <w:rFonts w:ascii="Calibri" w:hAnsi="Calibri" w:cs="Calibri"/>
          <w:sz w:val="22"/>
          <w:szCs w:val="22"/>
        </w:rPr>
      </w:pPr>
      <w:r>
        <w:rPr>
          <w:rFonts w:ascii="Calibri" w:eastAsia="Calibri" w:hAnsi="Calibri" w:cs="Calibri"/>
          <w:b/>
          <w:sz w:val="22"/>
          <w:szCs w:val="22"/>
        </w:rPr>
        <w:t>Sex tourism:</w:t>
      </w:r>
      <w:r>
        <w:rPr>
          <w:rFonts w:ascii="Calibri" w:hAnsi="Calibri" w:cs="Calibri"/>
          <w:sz w:val="22"/>
          <w:szCs w:val="22"/>
        </w:rPr>
        <w:t xml:space="preserve"> Tourism, usually by individuals or groups from developed countries to poor or developing countries, for the specific purpose of accessing children or adults in those countries for commercial sexual exploitation purposes. </w:t>
      </w:r>
    </w:p>
    <w:p w14:paraId="191B83B3" w14:textId="77777777" w:rsidR="0086248D" w:rsidRDefault="0086248D" w:rsidP="00085766">
      <w:pPr>
        <w:spacing w:after="120"/>
        <w:ind w:left="0" w:right="28"/>
        <w:rPr>
          <w:rFonts w:ascii="Calibri" w:hAnsi="Calibri" w:cs="Calibri"/>
          <w:sz w:val="22"/>
          <w:szCs w:val="22"/>
        </w:rPr>
      </w:pPr>
      <w:r>
        <w:rPr>
          <w:rFonts w:ascii="Calibri" w:eastAsia="Calibri" w:hAnsi="Calibri" w:cs="Calibri"/>
          <w:b/>
          <w:sz w:val="22"/>
          <w:szCs w:val="22"/>
        </w:rPr>
        <w:t xml:space="preserve">Sex trafficking: </w:t>
      </w:r>
      <w:r>
        <w:rPr>
          <w:rFonts w:ascii="Calibri" w:hAnsi="Calibri" w:cs="Calibri"/>
          <w:sz w:val="22"/>
          <w:szCs w:val="22"/>
        </w:rPr>
        <w:t xml:space="preserve">The movement of children or adults from one place to another, usually with the exchange of money, for the purpose of involving those children or adults in commercial sex work or for other sexual exploitation, such as forced marriage. </w:t>
      </w:r>
    </w:p>
    <w:p w14:paraId="4F982FA3" w14:textId="77777777" w:rsidR="0086248D" w:rsidRDefault="0086248D" w:rsidP="00085766">
      <w:pPr>
        <w:spacing w:after="120"/>
        <w:ind w:left="0" w:right="28"/>
        <w:rPr>
          <w:rFonts w:ascii="Calibri" w:hAnsi="Calibri" w:cs="Calibri"/>
          <w:sz w:val="22"/>
          <w:szCs w:val="22"/>
        </w:rPr>
      </w:pPr>
      <w:r>
        <w:rPr>
          <w:rFonts w:ascii="Calibri" w:eastAsia="Calibri" w:hAnsi="Calibri" w:cs="Calibri"/>
          <w:b/>
          <w:sz w:val="22"/>
          <w:szCs w:val="22"/>
        </w:rPr>
        <w:t>Survivor:</w:t>
      </w:r>
      <w:r>
        <w:rPr>
          <w:rFonts w:ascii="Calibri" w:hAnsi="Calibri" w:cs="Calibri"/>
          <w:sz w:val="22"/>
          <w:szCs w:val="22"/>
        </w:rPr>
        <w:t xml:space="preserve"> The person who has been abused or exploited. The term “survivor” is often used in preference to “victim” as it implies strength, resilience and the capacity to survive, however it is the individual’s choice how they wish to identify themselves.  </w:t>
      </w:r>
    </w:p>
    <w:p w14:paraId="7A6AD992" w14:textId="1C68503E" w:rsidR="0085372B" w:rsidRPr="0072636D" w:rsidRDefault="0085372B" w:rsidP="0086248D">
      <w:pPr>
        <w:pStyle w:val="ListParagraph"/>
      </w:pPr>
    </w:p>
    <w:sectPr w:rsidR="0085372B" w:rsidRPr="0072636D" w:rsidSect="00493929">
      <w:headerReference w:type="default" r:id="rId20"/>
      <w:footerReference w:type="even" r:id="rId21"/>
      <w:footerReference w:type="default" r:id="rId22"/>
      <w:pgSz w:w="12240" w:h="15840"/>
      <w:pgMar w:top="1440" w:right="1008" w:bottom="1440" w:left="100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5FC0E1" w14:textId="77777777" w:rsidR="005C0788" w:rsidRDefault="005C0788">
      <w:r>
        <w:separator/>
      </w:r>
    </w:p>
  </w:endnote>
  <w:endnote w:type="continuationSeparator" w:id="0">
    <w:p w14:paraId="3E986B67" w14:textId="77777777" w:rsidR="005C0788" w:rsidRDefault="005C0788">
      <w:r>
        <w:continuationSeparator/>
      </w:r>
    </w:p>
  </w:endnote>
  <w:endnote w:type="continuationNotice" w:id="1">
    <w:p w14:paraId="299BF51D" w14:textId="77777777" w:rsidR="005C0788" w:rsidRDefault="005C078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71D6D7" w14:textId="77777777" w:rsidR="00866E33" w:rsidRDefault="00866E3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E4BB98A" w14:textId="77777777" w:rsidR="00866E33" w:rsidRDefault="00866E33">
    <w:pPr>
      <w:pStyle w:val="Footer"/>
    </w:pPr>
  </w:p>
  <w:p w14:paraId="6A19CF41" w14:textId="77777777" w:rsidR="00866E33" w:rsidRDefault="00866E33"/>
  <w:p w14:paraId="7B30CEA5" w14:textId="77777777" w:rsidR="00866E33" w:rsidRDefault="00866E3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8E4FFC" w14:textId="55C4360B" w:rsidR="00866E33" w:rsidRPr="00C879D5" w:rsidRDefault="00481DF3" w:rsidP="00C879D5">
    <w:pPr>
      <w:pStyle w:val="Footer"/>
      <w:tabs>
        <w:tab w:val="left" w:pos="8310"/>
        <w:tab w:val="right" w:pos="9404"/>
      </w:tabs>
      <w:ind w:left="0"/>
      <w:rPr>
        <w:sz w:val="18"/>
      </w:rPr>
    </w:pPr>
    <w:r w:rsidRPr="00481DF3">
      <w:rPr>
        <w:sz w:val="18"/>
        <w:szCs w:val="18"/>
      </w:rPr>
      <w:t>M</w:t>
    </w:r>
    <w:r w:rsidR="006B1A9B">
      <w:rPr>
        <w:sz w:val="18"/>
        <w:szCs w:val="18"/>
      </w:rPr>
      <w:t>alaria Consortium</w:t>
    </w:r>
    <w:r w:rsidRPr="00481DF3">
      <w:rPr>
        <w:sz w:val="18"/>
        <w:szCs w:val="18"/>
      </w:rPr>
      <w:t xml:space="preserve"> RFP</w:t>
    </w:r>
    <w:r w:rsidR="00393D7F">
      <w:rPr>
        <w:sz w:val="18"/>
      </w:rPr>
      <w:t xml:space="preserve"> </w:t>
    </w:r>
    <w:r w:rsidR="00B00C92">
      <w:rPr>
        <w:sz w:val="18"/>
      </w:rPr>
      <w:tab/>
    </w:r>
    <w:r w:rsidR="00803954" w:rsidRPr="00803954">
      <w:rPr>
        <w:sz w:val="18"/>
      </w:rPr>
      <w:t>MC-UK-ICT-2026-Security Compliance Programme</w:t>
    </w:r>
    <w:r w:rsidR="00C879D5">
      <w:rPr>
        <w:sz w:val="18"/>
      </w:rPr>
      <w:tab/>
    </w:r>
    <w:r w:rsidR="00C879D5">
      <w:rPr>
        <w:sz w:val="18"/>
      </w:rPr>
      <w:tab/>
    </w:r>
    <w:r w:rsidRPr="00481DF3">
      <w:rPr>
        <w:sz w:val="18"/>
      </w:rPr>
      <w:tab/>
      <w:t xml:space="preserve">Page </w:t>
    </w:r>
    <w:r w:rsidRPr="00481DF3">
      <w:rPr>
        <w:b/>
        <w:bCs/>
        <w:sz w:val="18"/>
      </w:rPr>
      <w:fldChar w:fldCharType="begin"/>
    </w:r>
    <w:r w:rsidRPr="00481DF3">
      <w:rPr>
        <w:b/>
        <w:bCs/>
        <w:sz w:val="18"/>
      </w:rPr>
      <w:instrText xml:space="preserve"> PAGE </w:instrText>
    </w:r>
    <w:r w:rsidRPr="00481DF3">
      <w:rPr>
        <w:b/>
        <w:bCs/>
        <w:sz w:val="18"/>
      </w:rPr>
      <w:fldChar w:fldCharType="separate"/>
    </w:r>
    <w:r w:rsidR="00C41ED5">
      <w:rPr>
        <w:b/>
        <w:bCs/>
        <w:noProof/>
        <w:sz w:val="18"/>
      </w:rPr>
      <w:t>1</w:t>
    </w:r>
    <w:r w:rsidRPr="00481DF3">
      <w:rPr>
        <w:b/>
        <w:bCs/>
        <w:sz w:val="18"/>
      </w:rPr>
      <w:fldChar w:fldCharType="end"/>
    </w:r>
    <w:r w:rsidRPr="00481DF3">
      <w:rPr>
        <w:sz w:val="18"/>
      </w:rPr>
      <w:t xml:space="preserve"> of </w:t>
    </w:r>
    <w:r w:rsidRPr="00481DF3">
      <w:rPr>
        <w:b/>
        <w:bCs/>
        <w:sz w:val="18"/>
      </w:rPr>
      <w:fldChar w:fldCharType="begin"/>
    </w:r>
    <w:r w:rsidRPr="00481DF3">
      <w:rPr>
        <w:b/>
        <w:bCs/>
        <w:sz w:val="18"/>
      </w:rPr>
      <w:instrText xml:space="preserve"> NUMPAGES  </w:instrText>
    </w:r>
    <w:r w:rsidRPr="00481DF3">
      <w:rPr>
        <w:b/>
        <w:bCs/>
        <w:sz w:val="18"/>
      </w:rPr>
      <w:fldChar w:fldCharType="separate"/>
    </w:r>
    <w:r w:rsidR="00C41ED5">
      <w:rPr>
        <w:b/>
        <w:bCs/>
        <w:noProof/>
        <w:sz w:val="18"/>
      </w:rPr>
      <w:t>18</w:t>
    </w:r>
    <w:r w:rsidRPr="00481DF3">
      <w:rPr>
        <w:b/>
        <w:bCs/>
        <w:sz w:val="18"/>
      </w:rPr>
      <w:fldChar w:fldCharType="end"/>
    </w:r>
  </w:p>
  <w:p w14:paraId="629F1AF6" w14:textId="77777777" w:rsidR="00866E33" w:rsidRDefault="00866E3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C22D93" w14:textId="77777777" w:rsidR="005C0788" w:rsidRDefault="005C0788">
      <w:r>
        <w:separator/>
      </w:r>
    </w:p>
  </w:footnote>
  <w:footnote w:type="continuationSeparator" w:id="0">
    <w:p w14:paraId="20BD28E9" w14:textId="77777777" w:rsidR="005C0788" w:rsidRDefault="005C0788">
      <w:r>
        <w:continuationSeparator/>
      </w:r>
    </w:p>
  </w:footnote>
  <w:footnote w:type="continuationNotice" w:id="1">
    <w:p w14:paraId="443992C1" w14:textId="77777777" w:rsidR="005C0788" w:rsidRDefault="005C078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9E173C" w14:textId="77777777" w:rsidR="002F6395" w:rsidRPr="00AE79EF" w:rsidRDefault="002F6395" w:rsidP="00AE79EF">
    <w:pPr>
      <w:pStyle w:val="Header"/>
      <w:ind w:left="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C2E19"/>
    <w:multiLevelType w:val="hybridMultilevel"/>
    <w:tmpl w:val="4CE2F6C0"/>
    <w:lvl w:ilvl="0" w:tplc="0809000F">
      <w:start w:val="1"/>
      <w:numFmt w:val="decimal"/>
      <w:lvlText w:val="%1."/>
      <w:lvlJc w:val="left"/>
      <w:pPr>
        <w:ind w:left="1080" w:hanging="72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04462483"/>
    <w:multiLevelType w:val="multilevel"/>
    <w:tmpl w:val="A5F4F322"/>
    <w:lvl w:ilvl="0">
      <w:start w:val="1"/>
      <w:numFmt w:val="bullet"/>
      <w:lvlText w:val=""/>
      <w:lvlJc w:val="left"/>
      <w:pPr>
        <w:ind w:left="1080" w:hanging="360"/>
      </w:pPr>
      <w:rPr>
        <w:rFonts w:ascii="Symbol" w:hAnsi="Symbol"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1800" w:hanging="108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2" w15:restartNumberingAfterBreak="0">
    <w:nsid w:val="099D7975"/>
    <w:multiLevelType w:val="hybridMultilevel"/>
    <w:tmpl w:val="5582E5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E697D1A"/>
    <w:multiLevelType w:val="hybridMultilevel"/>
    <w:tmpl w:val="94EEF952"/>
    <w:lvl w:ilvl="0" w:tplc="682E084C">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56DDBCD"/>
    <w:multiLevelType w:val="hybridMultilevel"/>
    <w:tmpl w:val="B566AD5E"/>
    <w:lvl w:ilvl="0" w:tplc="81C612E0">
      <w:start w:val="1"/>
      <w:numFmt w:val="lowerLetter"/>
      <w:lvlText w:val="%1."/>
      <w:lvlJc w:val="left"/>
      <w:pPr>
        <w:ind w:left="720" w:hanging="360"/>
      </w:pPr>
    </w:lvl>
    <w:lvl w:ilvl="1" w:tplc="828241DE">
      <w:start w:val="1"/>
      <w:numFmt w:val="lowerLetter"/>
      <w:lvlText w:val="%2."/>
      <w:lvlJc w:val="left"/>
      <w:pPr>
        <w:ind w:left="1440" w:hanging="360"/>
      </w:pPr>
    </w:lvl>
    <w:lvl w:ilvl="2" w:tplc="603424B8">
      <w:start w:val="1"/>
      <w:numFmt w:val="lowerRoman"/>
      <w:lvlText w:val="%3."/>
      <w:lvlJc w:val="right"/>
      <w:pPr>
        <w:ind w:left="2160" w:hanging="180"/>
      </w:pPr>
    </w:lvl>
    <w:lvl w:ilvl="3" w:tplc="09BA7D5A">
      <w:start w:val="1"/>
      <w:numFmt w:val="decimal"/>
      <w:lvlText w:val="%4."/>
      <w:lvlJc w:val="left"/>
      <w:pPr>
        <w:ind w:left="2880" w:hanging="360"/>
      </w:pPr>
    </w:lvl>
    <w:lvl w:ilvl="4" w:tplc="462EE61A">
      <w:start w:val="1"/>
      <w:numFmt w:val="lowerLetter"/>
      <w:lvlText w:val="%5."/>
      <w:lvlJc w:val="left"/>
      <w:pPr>
        <w:ind w:left="3600" w:hanging="360"/>
      </w:pPr>
    </w:lvl>
    <w:lvl w:ilvl="5" w:tplc="38986B2C">
      <w:start w:val="1"/>
      <w:numFmt w:val="lowerRoman"/>
      <w:lvlText w:val="%6."/>
      <w:lvlJc w:val="right"/>
      <w:pPr>
        <w:ind w:left="4320" w:hanging="180"/>
      </w:pPr>
    </w:lvl>
    <w:lvl w:ilvl="6" w:tplc="E85A549A">
      <w:start w:val="1"/>
      <w:numFmt w:val="decimal"/>
      <w:lvlText w:val="%7."/>
      <w:lvlJc w:val="left"/>
      <w:pPr>
        <w:ind w:left="5040" w:hanging="360"/>
      </w:pPr>
    </w:lvl>
    <w:lvl w:ilvl="7" w:tplc="33186AD4">
      <w:start w:val="1"/>
      <w:numFmt w:val="lowerLetter"/>
      <w:lvlText w:val="%8."/>
      <w:lvlJc w:val="left"/>
      <w:pPr>
        <w:ind w:left="5760" w:hanging="360"/>
      </w:pPr>
    </w:lvl>
    <w:lvl w:ilvl="8" w:tplc="BF9C5CC8">
      <w:start w:val="1"/>
      <w:numFmt w:val="lowerRoman"/>
      <w:lvlText w:val="%9."/>
      <w:lvlJc w:val="right"/>
      <w:pPr>
        <w:ind w:left="6480" w:hanging="180"/>
      </w:pPr>
    </w:lvl>
  </w:abstractNum>
  <w:abstractNum w:abstractNumId="5" w15:restartNumberingAfterBreak="0">
    <w:nsid w:val="17746906"/>
    <w:multiLevelType w:val="hybridMultilevel"/>
    <w:tmpl w:val="A5320938"/>
    <w:lvl w:ilvl="0" w:tplc="E9C27394">
      <w:start w:val="1"/>
      <w:numFmt w:val="bullet"/>
      <w:lvlText w:val="•"/>
      <w:lvlJc w:val="left"/>
      <w:pPr>
        <w:ind w:left="171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D7830A2">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4378D6F0">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32AE9CA4">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C5527514">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17E504E">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2DC6738E">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3EC22A0">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BA8E8402">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2724432E"/>
    <w:multiLevelType w:val="hybridMultilevel"/>
    <w:tmpl w:val="F4F4EEE4"/>
    <w:lvl w:ilvl="0" w:tplc="6ACC9324">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36E2EE4">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9E67906">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EF4BC62">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FCE13DA">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CFEA37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1BA88FE">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F82136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E28BD2C">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7" w15:restartNumberingAfterBreak="0">
    <w:nsid w:val="27BD424A"/>
    <w:multiLevelType w:val="hybridMultilevel"/>
    <w:tmpl w:val="B09E4FF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295D1FAF"/>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2B23100C"/>
    <w:multiLevelType w:val="hybridMultilevel"/>
    <w:tmpl w:val="AD4CE7B8"/>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ECE53AD"/>
    <w:multiLevelType w:val="multilevel"/>
    <w:tmpl w:val="532A092A"/>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Letter"/>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2F0F7EE8"/>
    <w:multiLevelType w:val="hybridMultilevel"/>
    <w:tmpl w:val="C6B8101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35595B56"/>
    <w:multiLevelType w:val="multilevel"/>
    <w:tmpl w:val="866EB498"/>
    <w:lvl w:ilvl="0">
      <w:start w:val="2"/>
      <w:numFmt w:val="upperLetter"/>
      <w:pStyle w:val="Heading3"/>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15:restartNumberingAfterBreak="0">
    <w:nsid w:val="3AA6F9C6"/>
    <w:multiLevelType w:val="hybridMultilevel"/>
    <w:tmpl w:val="58F41F8E"/>
    <w:lvl w:ilvl="0" w:tplc="D900809E">
      <w:start w:val="1"/>
      <w:numFmt w:val="decimal"/>
      <w:lvlText w:val="%1."/>
      <w:lvlJc w:val="left"/>
      <w:pPr>
        <w:ind w:left="720" w:hanging="360"/>
      </w:pPr>
    </w:lvl>
    <w:lvl w:ilvl="1" w:tplc="C6FA1DA0">
      <w:start w:val="1"/>
      <w:numFmt w:val="decimal"/>
      <w:lvlText w:val="%2."/>
      <w:lvlJc w:val="left"/>
      <w:pPr>
        <w:ind w:left="1440" w:hanging="360"/>
      </w:pPr>
    </w:lvl>
    <w:lvl w:ilvl="2" w:tplc="F8740988">
      <w:start w:val="1"/>
      <w:numFmt w:val="lowerRoman"/>
      <w:lvlText w:val="%3."/>
      <w:lvlJc w:val="right"/>
      <w:pPr>
        <w:ind w:left="2160" w:hanging="180"/>
      </w:pPr>
    </w:lvl>
    <w:lvl w:ilvl="3" w:tplc="E60626DA">
      <w:start w:val="1"/>
      <w:numFmt w:val="decimal"/>
      <w:lvlText w:val="%4."/>
      <w:lvlJc w:val="left"/>
      <w:pPr>
        <w:ind w:left="2880" w:hanging="360"/>
      </w:pPr>
    </w:lvl>
    <w:lvl w:ilvl="4" w:tplc="FFB466E0">
      <w:start w:val="1"/>
      <w:numFmt w:val="lowerLetter"/>
      <w:lvlText w:val="%5."/>
      <w:lvlJc w:val="left"/>
      <w:pPr>
        <w:ind w:left="3600" w:hanging="360"/>
      </w:pPr>
    </w:lvl>
    <w:lvl w:ilvl="5" w:tplc="3B9674EC">
      <w:start w:val="1"/>
      <w:numFmt w:val="lowerRoman"/>
      <w:lvlText w:val="%6."/>
      <w:lvlJc w:val="right"/>
      <w:pPr>
        <w:ind w:left="4320" w:hanging="180"/>
      </w:pPr>
    </w:lvl>
    <w:lvl w:ilvl="6" w:tplc="25E2CD6C">
      <w:start w:val="1"/>
      <w:numFmt w:val="decimal"/>
      <w:lvlText w:val="%7."/>
      <w:lvlJc w:val="left"/>
      <w:pPr>
        <w:ind w:left="5040" w:hanging="360"/>
      </w:pPr>
    </w:lvl>
    <w:lvl w:ilvl="7" w:tplc="20F0117A">
      <w:start w:val="1"/>
      <w:numFmt w:val="lowerLetter"/>
      <w:lvlText w:val="%8."/>
      <w:lvlJc w:val="left"/>
      <w:pPr>
        <w:ind w:left="5760" w:hanging="360"/>
      </w:pPr>
    </w:lvl>
    <w:lvl w:ilvl="8" w:tplc="F5BE02E4">
      <w:start w:val="1"/>
      <w:numFmt w:val="lowerRoman"/>
      <w:lvlText w:val="%9."/>
      <w:lvlJc w:val="right"/>
      <w:pPr>
        <w:ind w:left="6480" w:hanging="180"/>
      </w:pPr>
    </w:lvl>
  </w:abstractNum>
  <w:abstractNum w:abstractNumId="14" w15:restartNumberingAfterBreak="0">
    <w:nsid w:val="48DD1F73"/>
    <w:multiLevelType w:val="hybridMultilevel"/>
    <w:tmpl w:val="B5481368"/>
    <w:lvl w:ilvl="0" w:tplc="F198FC56">
      <w:start w:val="1"/>
      <w:numFmt w:val="lowerLetter"/>
      <w:lvlText w:val="%1."/>
      <w:lvlJc w:val="left"/>
      <w:pPr>
        <w:ind w:left="720" w:hanging="360"/>
      </w:pPr>
    </w:lvl>
    <w:lvl w:ilvl="1" w:tplc="2A5673EC">
      <w:start w:val="1"/>
      <w:numFmt w:val="lowerLetter"/>
      <w:lvlText w:val="%2."/>
      <w:lvlJc w:val="left"/>
      <w:pPr>
        <w:ind w:left="1440" w:hanging="360"/>
      </w:pPr>
    </w:lvl>
    <w:lvl w:ilvl="2" w:tplc="C972CE94">
      <w:start w:val="1"/>
      <w:numFmt w:val="lowerRoman"/>
      <w:lvlText w:val="%3."/>
      <w:lvlJc w:val="right"/>
      <w:pPr>
        <w:ind w:left="2160" w:hanging="180"/>
      </w:pPr>
    </w:lvl>
    <w:lvl w:ilvl="3" w:tplc="9A8C71CA">
      <w:start w:val="1"/>
      <w:numFmt w:val="decimal"/>
      <w:lvlText w:val="%4."/>
      <w:lvlJc w:val="left"/>
      <w:pPr>
        <w:ind w:left="2880" w:hanging="360"/>
      </w:pPr>
    </w:lvl>
    <w:lvl w:ilvl="4" w:tplc="B090273C">
      <w:start w:val="1"/>
      <w:numFmt w:val="lowerLetter"/>
      <w:lvlText w:val="%5."/>
      <w:lvlJc w:val="left"/>
      <w:pPr>
        <w:ind w:left="3600" w:hanging="360"/>
      </w:pPr>
    </w:lvl>
    <w:lvl w:ilvl="5" w:tplc="802EF8D0">
      <w:start w:val="1"/>
      <w:numFmt w:val="lowerRoman"/>
      <w:lvlText w:val="%6."/>
      <w:lvlJc w:val="right"/>
      <w:pPr>
        <w:ind w:left="4320" w:hanging="180"/>
      </w:pPr>
    </w:lvl>
    <w:lvl w:ilvl="6" w:tplc="D098D8A0">
      <w:start w:val="1"/>
      <w:numFmt w:val="decimal"/>
      <w:lvlText w:val="%7."/>
      <w:lvlJc w:val="left"/>
      <w:pPr>
        <w:ind w:left="5040" w:hanging="360"/>
      </w:pPr>
    </w:lvl>
    <w:lvl w:ilvl="7" w:tplc="ECD8ACA8">
      <w:start w:val="1"/>
      <w:numFmt w:val="lowerLetter"/>
      <w:lvlText w:val="%8."/>
      <w:lvlJc w:val="left"/>
      <w:pPr>
        <w:ind w:left="5760" w:hanging="360"/>
      </w:pPr>
    </w:lvl>
    <w:lvl w:ilvl="8" w:tplc="18ACDBDA">
      <w:start w:val="1"/>
      <w:numFmt w:val="lowerRoman"/>
      <w:lvlText w:val="%9."/>
      <w:lvlJc w:val="right"/>
      <w:pPr>
        <w:ind w:left="6480" w:hanging="180"/>
      </w:pPr>
    </w:lvl>
  </w:abstractNum>
  <w:abstractNum w:abstractNumId="15" w15:restartNumberingAfterBreak="0">
    <w:nsid w:val="492E4027"/>
    <w:multiLevelType w:val="hybridMultilevel"/>
    <w:tmpl w:val="C242CEB8"/>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16" w15:restartNumberingAfterBreak="0">
    <w:nsid w:val="4DFB66C7"/>
    <w:multiLevelType w:val="hybridMultilevel"/>
    <w:tmpl w:val="4B34790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51AB64E8"/>
    <w:multiLevelType w:val="hybridMultilevel"/>
    <w:tmpl w:val="E826B0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1BF43DF"/>
    <w:multiLevelType w:val="multilevel"/>
    <w:tmpl w:val="C428CB8A"/>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rPr>
        <w:b w:val="0"/>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9" w15:restartNumberingAfterBreak="0">
    <w:nsid w:val="52F833EC"/>
    <w:multiLevelType w:val="hybridMultilevel"/>
    <w:tmpl w:val="2C2C0C56"/>
    <w:lvl w:ilvl="0" w:tplc="9EC80718">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6BF8A016">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1A9E974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10CBB8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55A6338C">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DF0EA08A">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7E920B7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D68388A">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4548946">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0" w15:restartNumberingAfterBreak="0">
    <w:nsid w:val="54FB5772"/>
    <w:multiLevelType w:val="multilevel"/>
    <w:tmpl w:val="7E04E09A"/>
    <w:lvl w:ilvl="0">
      <w:start w:val="2"/>
      <w:numFmt w:val="upperLetter"/>
      <w:lvlText w:val="%1"/>
      <w:lvlJc w:val="left"/>
      <w:pPr>
        <w:tabs>
          <w:tab w:val="num" w:pos="360"/>
        </w:tabs>
        <w:ind w:left="360" w:hanging="360"/>
      </w:pPr>
      <w:rPr>
        <w:rFonts w:hint="default"/>
      </w:rPr>
    </w:lvl>
    <w:lvl w:ilvl="1">
      <w:start w:val="1"/>
      <w:numFmt w:val="decimal"/>
      <w:lvlRestart w:val="0"/>
      <w:lvlText w:val="%1%2)"/>
      <w:lvlJc w:val="left"/>
      <w:pPr>
        <w:tabs>
          <w:tab w:val="num" w:pos="720"/>
        </w:tabs>
        <w:ind w:left="720" w:hanging="360"/>
      </w:pPr>
      <w:rPr>
        <w:rFonts w:hint="default"/>
      </w:rPr>
    </w:lvl>
    <w:lvl w:ilvl="2">
      <w:start w:val="1"/>
      <w:numFmt w:val="lowerRoman"/>
      <w:lvlText w:val="%3)"/>
      <w:lvlJc w:val="left"/>
      <w:pPr>
        <w:tabs>
          <w:tab w:val="num" w:pos="1440"/>
        </w:tabs>
        <w:ind w:left="144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1" w15:restartNumberingAfterBreak="0">
    <w:nsid w:val="59C92B2B"/>
    <w:multiLevelType w:val="multilevel"/>
    <w:tmpl w:val="F25085C8"/>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Letter"/>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15:restartNumberingAfterBreak="0">
    <w:nsid w:val="5AF234CF"/>
    <w:multiLevelType w:val="hybridMultilevel"/>
    <w:tmpl w:val="4008BC9C"/>
    <w:lvl w:ilvl="0" w:tplc="59767700">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DF49AE0">
      <w:start w:val="1"/>
      <w:numFmt w:val="bullet"/>
      <w:lvlText w:val="•"/>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7F67824">
      <w:start w:val="1"/>
      <w:numFmt w:val="bullet"/>
      <w:lvlText w:val="▪"/>
      <w:lvlJc w:val="left"/>
      <w:pPr>
        <w:ind w:left="80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61E69D4">
      <w:start w:val="1"/>
      <w:numFmt w:val="bullet"/>
      <w:lvlText w:val="•"/>
      <w:lvlJc w:val="left"/>
      <w:pPr>
        <w:ind w:left="152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666AAC4">
      <w:start w:val="1"/>
      <w:numFmt w:val="bullet"/>
      <w:lvlText w:val="o"/>
      <w:lvlJc w:val="left"/>
      <w:pPr>
        <w:ind w:left="224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C86EB2B4">
      <w:start w:val="1"/>
      <w:numFmt w:val="bullet"/>
      <w:lvlText w:val="▪"/>
      <w:lvlJc w:val="left"/>
      <w:pPr>
        <w:ind w:left="296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93CF8AA">
      <w:start w:val="1"/>
      <w:numFmt w:val="bullet"/>
      <w:lvlText w:val="•"/>
      <w:lvlJc w:val="left"/>
      <w:pPr>
        <w:ind w:left="3686"/>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9168BAC">
      <w:start w:val="1"/>
      <w:numFmt w:val="bullet"/>
      <w:lvlText w:val="o"/>
      <w:lvlJc w:val="left"/>
      <w:pPr>
        <w:ind w:left="440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F0D81A1A">
      <w:start w:val="1"/>
      <w:numFmt w:val="bullet"/>
      <w:lvlText w:val="▪"/>
      <w:lvlJc w:val="left"/>
      <w:pPr>
        <w:ind w:left="5126"/>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3" w15:restartNumberingAfterBreak="0">
    <w:nsid w:val="5C660A18"/>
    <w:multiLevelType w:val="hybridMultilevel"/>
    <w:tmpl w:val="D7A09F46"/>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4" w15:restartNumberingAfterBreak="0">
    <w:nsid w:val="5D961133"/>
    <w:multiLevelType w:val="hybridMultilevel"/>
    <w:tmpl w:val="19E24218"/>
    <w:lvl w:ilvl="0" w:tplc="237A4308">
      <w:start w:val="1"/>
      <w:numFmt w:val="bullet"/>
      <w:lvlText w:val="•"/>
      <w:lvlJc w:val="left"/>
      <w:pPr>
        <w:ind w:left="171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EE92ED88">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E2A46CE">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9DFEB664">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A7605F6">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62026B4">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1E43A02">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E52C443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E880350">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5" w15:restartNumberingAfterBreak="0">
    <w:nsid w:val="62DD15A9"/>
    <w:multiLevelType w:val="hybridMultilevel"/>
    <w:tmpl w:val="45808E22"/>
    <w:lvl w:ilvl="0" w:tplc="08090017">
      <w:start w:val="1"/>
      <w:numFmt w:val="lowerLetter"/>
      <w:lvlText w:val="%1)"/>
      <w:lvlJc w:val="left"/>
      <w:pPr>
        <w:tabs>
          <w:tab w:val="num" w:pos="1080"/>
        </w:tabs>
        <w:ind w:left="1080" w:hanging="360"/>
      </w:p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26" w15:restartNumberingAfterBreak="0">
    <w:nsid w:val="641D6B0C"/>
    <w:multiLevelType w:val="multilevel"/>
    <w:tmpl w:val="041A95B4"/>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7" w15:restartNumberingAfterBreak="0">
    <w:nsid w:val="69D0193D"/>
    <w:multiLevelType w:val="hybridMultilevel"/>
    <w:tmpl w:val="E760D3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6BB55BD6"/>
    <w:multiLevelType w:val="multilevel"/>
    <w:tmpl w:val="041A95B4"/>
    <w:lvl w:ilvl="0">
      <w:start w:val="1"/>
      <w:numFmt w:val="decimal"/>
      <w:lvlText w:val="%1."/>
      <w:lvlJc w:val="left"/>
      <w:pPr>
        <w:ind w:left="360" w:hanging="360"/>
      </w:p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9" w15:restartNumberingAfterBreak="0">
    <w:nsid w:val="72910305"/>
    <w:multiLevelType w:val="hybridMultilevel"/>
    <w:tmpl w:val="92F2F61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6B2611E"/>
    <w:multiLevelType w:val="hybridMultilevel"/>
    <w:tmpl w:val="FEC8E49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79422664"/>
    <w:multiLevelType w:val="hybridMultilevel"/>
    <w:tmpl w:val="069E55AC"/>
    <w:lvl w:ilvl="0" w:tplc="191837F4">
      <w:start w:val="1"/>
      <w:numFmt w:val="decimal"/>
      <w:lvlText w:val="%1."/>
      <w:lvlJc w:val="left"/>
      <w:pPr>
        <w:ind w:left="1080" w:hanging="72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2" w15:restartNumberingAfterBreak="0">
    <w:nsid w:val="7C692079"/>
    <w:multiLevelType w:val="hybridMultilevel"/>
    <w:tmpl w:val="6C94E8A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Times New Roman"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Times New Roman"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Times New Roman" w:hint="default"/>
      </w:rPr>
    </w:lvl>
    <w:lvl w:ilvl="8" w:tplc="08090005">
      <w:start w:val="1"/>
      <w:numFmt w:val="bullet"/>
      <w:lvlText w:val=""/>
      <w:lvlJc w:val="left"/>
      <w:pPr>
        <w:ind w:left="6120" w:hanging="360"/>
      </w:pPr>
      <w:rPr>
        <w:rFonts w:ascii="Wingdings" w:hAnsi="Wingdings" w:hint="default"/>
      </w:rPr>
    </w:lvl>
  </w:abstractNum>
  <w:abstractNum w:abstractNumId="33" w15:restartNumberingAfterBreak="0">
    <w:nsid w:val="7DB5533F"/>
    <w:multiLevelType w:val="hybridMultilevel"/>
    <w:tmpl w:val="B39A96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4" w15:restartNumberingAfterBreak="0">
    <w:nsid w:val="7E8206F9"/>
    <w:multiLevelType w:val="hybridMultilevel"/>
    <w:tmpl w:val="D362D624"/>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719747156">
    <w:abstractNumId w:val="4"/>
  </w:num>
  <w:num w:numId="2" w16cid:durableId="1497186789">
    <w:abstractNumId w:val="14"/>
  </w:num>
  <w:num w:numId="3" w16cid:durableId="1357191547">
    <w:abstractNumId w:val="13"/>
  </w:num>
  <w:num w:numId="4" w16cid:durableId="1167094675">
    <w:abstractNumId w:val="12"/>
  </w:num>
  <w:num w:numId="5" w16cid:durableId="480736380">
    <w:abstractNumId w:val="20"/>
  </w:num>
  <w:num w:numId="6" w16cid:durableId="14747910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135096957">
    <w:abstractNumId w:val="32"/>
  </w:num>
  <w:num w:numId="8" w16cid:durableId="1304509248">
    <w:abstractNumId w:val="33"/>
  </w:num>
  <w:num w:numId="9" w16cid:durableId="129140100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211620290">
    <w:abstractNumId w:val="27"/>
  </w:num>
  <w:num w:numId="11" w16cid:durableId="143551043">
    <w:abstractNumId w:val="17"/>
  </w:num>
  <w:num w:numId="12" w16cid:durableId="286399879">
    <w:abstractNumId w:val="5"/>
  </w:num>
  <w:num w:numId="13" w16cid:durableId="2085686642">
    <w:abstractNumId w:val="19"/>
  </w:num>
  <w:num w:numId="14" w16cid:durableId="139269907">
    <w:abstractNumId w:val="24"/>
  </w:num>
  <w:num w:numId="15" w16cid:durableId="2066947828">
    <w:abstractNumId w:val="6"/>
  </w:num>
  <w:num w:numId="16" w16cid:durableId="835728112">
    <w:abstractNumId w:val="22"/>
  </w:num>
  <w:num w:numId="17" w16cid:durableId="1553736247">
    <w:abstractNumId w:val="26"/>
  </w:num>
  <w:num w:numId="18" w16cid:durableId="1440486714">
    <w:abstractNumId w:val="34"/>
  </w:num>
  <w:num w:numId="19" w16cid:durableId="863515050">
    <w:abstractNumId w:val="2"/>
  </w:num>
  <w:num w:numId="20" w16cid:durableId="1133139658">
    <w:abstractNumId w:val="29"/>
  </w:num>
  <w:num w:numId="21" w16cid:durableId="1302035802">
    <w:abstractNumId w:val="9"/>
  </w:num>
  <w:num w:numId="22" w16cid:durableId="56054704">
    <w:abstractNumId w:val="18"/>
  </w:num>
  <w:num w:numId="23" w16cid:durableId="1475760441">
    <w:abstractNumId w:val="15"/>
  </w:num>
  <w:num w:numId="24" w16cid:durableId="1041789432">
    <w:abstractNumId w:val="25"/>
  </w:num>
  <w:num w:numId="25" w16cid:durableId="2032798163">
    <w:abstractNumId w:val="23"/>
  </w:num>
  <w:num w:numId="26" w16cid:durableId="287974562">
    <w:abstractNumId w:val="16"/>
  </w:num>
  <w:num w:numId="27" w16cid:durableId="327172971">
    <w:abstractNumId w:val="11"/>
  </w:num>
  <w:num w:numId="28" w16cid:durableId="224295376">
    <w:abstractNumId w:val="0"/>
  </w:num>
  <w:num w:numId="29" w16cid:durableId="2004893611">
    <w:abstractNumId w:val="1"/>
  </w:num>
  <w:num w:numId="30" w16cid:durableId="2007585284">
    <w:abstractNumId w:val="8"/>
  </w:num>
  <w:num w:numId="31" w16cid:durableId="1998142906">
    <w:abstractNumId w:val="31"/>
  </w:num>
  <w:num w:numId="32" w16cid:durableId="1952009856">
    <w:abstractNumId w:val="12"/>
  </w:num>
  <w:num w:numId="33" w16cid:durableId="1177035537">
    <w:abstractNumId w:val="12"/>
  </w:num>
  <w:num w:numId="34" w16cid:durableId="1581865219">
    <w:abstractNumId w:val="12"/>
  </w:num>
  <w:num w:numId="35" w16cid:durableId="1679690760">
    <w:abstractNumId w:val="12"/>
  </w:num>
  <w:num w:numId="36" w16cid:durableId="768962139">
    <w:abstractNumId w:val="12"/>
  </w:num>
  <w:num w:numId="37" w16cid:durableId="345643526">
    <w:abstractNumId w:val="12"/>
  </w:num>
  <w:num w:numId="38" w16cid:durableId="2020154940">
    <w:abstractNumId w:val="12"/>
  </w:num>
  <w:num w:numId="39" w16cid:durableId="1584879552">
    <w:abstractNumId w:val="12"/>
  </w:num>
  <w:num w:numId="40" w16cid:durableId="1754155837">
    <w:abstractNumId w:val="12"/>
  </w:num>
  <w:num w:numId="41" w16cid:durableId="753623242">
    <w:abstractNumId w:val="12"/>
  </w:num>
  <w:num w:numId="42" w16cid:durableId="1916745677">
    <w:abstractNumId w:val="30"/>
  </w:num>
  <w:num w:numId="43" w16cid:durableId="1198394128">
    <w:abstractNumId w:val="7"/>
  </w:num>
  <w:num w:numId="44" w16cid:durableId="1585794127">
    <w:abstractNumId w:val="3"/>
  </w:num>
  <w:num w:numId="45" w16cid:durableId="1146362881">
    <w:abstractNumId w:val="21"/>
  </w:num>
  <w:num w:numId="46" w16cid:durableId="1351251739">
    <w:abstractNumId w:val="10"/>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en-US" w:vendorID="64" w:dllVersion="0" w:nlCheck="1" w:checkStyle="0"/>
  <w:activeWritingStyle w:appName="MSWord" w:lang="en-GB"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footnotePr>
    <w:footnote w:id="-1"/>
    <w:footnote w:id="0"/>
    <w:footnote w:id="1"/>
  </w:footnotePr>
  <w:endnotePr>
    <w:endnote w:id="-1"/>
    <w:endnote w:id="0"/>
    <w:endnote w:id="1"/>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B7E68"/>
    <w:rsid w:val="00000CCC"/>
    <w:rsid w:val="00001DB7"/>
    <w:rsid w:val="000035DC"/>
    <w:rsid w:val="00007208"/>
    <w:rsid w:val="00007BC3"/>
    <w:rsid w:val="000104EE"/>
    <w:rsid w:val="0001279B"/>
    <w:rsid w:val="0001440F"/>
    <w:rsid w:val="00014C3A"/>
    <w:rsid w:val="00016684"/>
    <w:rsid w:val="000216FC"/>
    <w:rsid w:val="00021BBD"/>
    <w:rsid w:val="000264F8"/>
    <w:rsid w:val="0002773C"/>
    <w:rsid w:val="000303DB"/>
    <w:rsid w:val="00033032"/>
    <w:rsid w:val="00034382"/>
    <w:rsid w:val="0003700D"/>
    <w:rsid w:val="00043E2E"/>
    <w:rsid w:val="0004426B"/>
    <w:rsid w:val="00044C7D"/>
    <w:rsid w:val="000646BB"/>
    <w:rsid w:val="00065ED8"/>
    <w:rsid w:val="000660A3"/>
    <w:rsid w:val="00066151"/>
    <w:rsid w:val="000673A3"/>
    <w:rsid w:val="00071934"/>
    <w:rsid w:val="000746B7"/>
    <w:rsid w:val="00074C30"/>
    <w:rsid w:val="00075AFB"/>
    <w:rsid w:val="000765C3"/>
    <w:rsid w:val="00080001"/>
    <w:rsid w:val="00080226"/>
    <w:rsid w:val="00080C2D"/>
    <w:rsid w:val="00081CF3"/>
    <w:rsid w:val="00082255"/>
    <w:rsid w:val="00085766"/>
    <w:rsid w:val="000865F6"/>
    <w:rsid w:val="00097148"/>
    <w:rsid w:val="000A1924"/>
    <w:rsid w:val="000A2D3D"/>
    <w:rsid w:val="000A4A1F"/>
    <w:rsid w:val="000B000B"/>
    <w:rsid w:val="000B2663"/>
    <w:rsid w:val="000B52D5"/>
    <w:rsid w:val="000B578C"/>
    <w:rsid w:val="000B7D01"/>
    <w:rsid w:val="000B7E68"/>
    <w:rsid w:val="000C014D"/>
    <w:rsid w:val="000C3665"/>
    <w:rsid w:val="000C4F31"/>
    <w:rsid w:val="000C597C"/>
    <w:rsid w:val="000C5A3A"/>
    <w:rsid w:val="000D2711"/>
    <w:rsid w:val="000D49A6"/>
    <w:rsid w:val="000D50EB"/>
    <w:rsid w:val="000D52A0"/>
    <w:rsid w:val="000D77F0"/>
    <w:rsid w:val="000E4843"/>
    <w:rsid w:val="000F57FB"/>
    <w:rsid w:val="000F5CEA"/>
    <w:rsid w:val="0010459D"/>
    <w:rsid w:val="00104B9B"/>
    <w:rsid w:val="00106927"/>
    <w:rsid w:val="00106D28"/>
    <w:rsid w:val="00107713"/>
    <w:rsid w:val="0011135A"/>
    <w:rsid w:val="001125F5"/>
    <w:rsid w:val="0012137C"/>
    <w:rsid w:val="00123076"/>
    <w:rsid w:val="00127051"/>
    <w:rsid w:val="001272DA"/>
    <w:rsid w:val="00130282"/>
    <w:rsid w:val="00140526"/>
    <w:rsid w:val="001429B4"/>
    <w:rsid w:val="00144EC7"/>
    <w:rsid w:val="00145D4B"/>
    <w:rsid w:val="00147EAD"/>
    <w:rsid w:val="00152B37"/>
    <w:rsid w:val="0015571A"/>
    <w:rsid w:val="00156360"/>
    <w:rsid w:val="00156982"/>
    <w:rsid w:val="00160430"/>
    <w:rsid w:val="00166169"/>
    <w:rsid w:val="00166AE1"/>
    <w:rsid w:val="001717FB"/>
    <w:rsid w:val="00172EAB"/>
    <w:rsid w:val="00173818"/>
    <w:rsid w:val="001744AB"/>
    <w:rsid w:val="0017668C"/>
    <w:rsid w:val="001803E0"/>
    <w:rsid w:val="00183CD2"/>
    <w:rsid w:val="00185126"/>
    <w:rsid w:val="00185EF2"/>
    <w:rsid w:val="00186D02"/>
    <w:rsid w:val="0019023B"/>
    <w:rsid w:val="001919C9"/>
    <w:rsid w:val="0019391C"/>
    <w:rsid w:val="00194A7C"/>
    <w:rsid w:val="00194AE7"/>
    <w:rsid w:val="00194C4B"/>
    <w:rsid w:val="001A5026"/>
    <w:rsid w:val="001A517A"/>
    <w:rsid w:val="001A6F9E"/>
    <w:rsid w:val="001A7336"/>
    <w:rsid w:val="001B381B"/>
    <w:rsid w:val="001B3F0D"/>
    <w:rsid w:val="001B42A4"/>
    <w:rsid w:val="001B4617"/>
    <w:rsid w:val="001B6172"/>
    <w:rsid w:val="001B6FD8"/>
    <w:rsid w:val="001D1A40"/>
    <w:rsid w:val="001D1E00"/>
    <w:rsid w:val="001D7217"/>
    <w:rsid w:val="001E31F0"/>
    <w:rsid w:val="001E440E"/>
    <w:rsid w:val="001E5451"/>
    <w:rsid w:val="001E5D86"/>
    <w:rsid w:val="001E7F4F"/>
    <w:rsid w:val="001F0277"/>
    <w:rsid w:val="001F1ED9"/>
    <w:rsid w:val="001F46F4"/>
    <w:rsid w:val="001F480C"/>
    <w:rsid w:val="001F4D13"/>
    <w:rsid w:val="00201E77"/>
    <w:rsid w:val="002029D1"/>
    <w:rsid w:val="00207155"/>
    <w:rsid w:val="00212132"/>
    <w:rsid w:val="00212DCE"/>
    <w:rsid w:val="00217640"/>
    <w:rsid w:val="00217CB0"/>
    <w:rsid w:val="002223B6"/>
    <w:rsid w:val="00223A19"/>
    <w:rsid w:val="00224A12"/>
    <w:rsid w:val="00224E4D"/>
    <w:rsid w:val="002277CE"/>
    <w:rsid w:val="002325A4"/>
    <w:rsid w:val="00234EC9"/>
    <w:rsid w:val="00241BD5"/>
    <w:rsid w:val="00243839"/>
    <w:rsid w:val="00243B52"/>
    <w:rsid w:val="00244B7E"/>
    <w:rsid w:val="00246D06"/>
    <w:rsid w:val="002470EC"/>
    <w:rsid w:val="002474D0"/>
    <w:rsid w:val="00247A00"/>
    <w:rsid w:val="002502F6"/>
    <w:rsid w:val="00255BCC"/>
    <w:rsid w:val="00256C10"/>
    <w:rsid w:val="00260104"/>
    <w:rsid w:val="002619CC"/>
    <w:rsid w:val="002639B8"/>
    <w:rsid w:val="0026505A"/>
    <w:rsid w:val="002728D3"/>
    <w:rsid w:val="00274944"/>
    <w:rsid w:val="00275ACD"/>
    <w:rsid w:val="00280710"/>
    <w:rsid w:val="00284CE2"/>
    <w:rsid w:val="002867FE"/>
    <w:rsid w:val="0029043B"/>
    <w:rsid w:val="00290758"/>
    <w:rsid w:val="002A253A"/>
    <w:rsid w:val="002A5463"/>
    <w:rsid w:val="002A5F04"/>
    <w:rsid w:val="002B4015"/>
    <w:rsid w:val="002B48B6"/>
    <w:rsid w:val="002B5DAA"/>
    <w:rsid w:val="002B75CA"/>
    <w:rsid w:val="002C09D3"/>
    <w:rsid w:val="002C3B4E"/>
    <w:rsid w:val="002C5457"/>
    <w:rsid w:val="002D074E"/>
    <w:rsid w:val="002D3358"/>
    <w:rsid w:val="002D441D"/>
    <w:rsid w:val="002D64AF"/>
    <w:rsid w:val="002E181E"/>
    <w:rsid w:val="002E26A9"/>
    <w:rsid w:val="002E64BA"/>
    <w:rsid w:val="002E70B2"/>
    <w:rsid w:val="002F2547"/>
    <w:rsid w:val="002F3080"/>
    <w:rsid w:val="002F519E"/>
    <w:rsid w:val="002F594D"/>
    <w:rsid w:val="002F6395"/>
    <w:rsid w:val="00300939"/>
    <w:rsid w:val="00301A34"/>
    <w:rsid w:val="0030203F"/>
    <w:rsid w:val="003030E2"/>
    <w:rsid w:val="00303195"/>
    <w:rsid w:val="00303298"/>
    <w:rsid w:val="00304028"/>
    <w:rsid w:val="00304191"/>
    <w:rsid w:val="00306EB4"/>
    <w:rsid w:val="00307D45"/>
    <w:rsid w:val="003108BA"/>
    <w:rsid w:val="00312524"/>
    <w:rsid w:val="00314467"/>
    <w:rsid w:val="00316FBA"/>
    <w:rsid w:val="00317592"/>
    <w:rsid w:val="003178F1"/>
    <w:rsid w:val="00321BE2"/>
    <w:rsid w:val="00322CAF"/>
    <w:rsid w:val="00323F9F"/>
    <w:rsid w:val="003274EE"/>
    <w:rsid w:val="003278F8"/>
    <w:rsid w:val="003312A1"/>
    <w:rsid w:val="003327FD"/>
    <w:rsid w:val="0033564F"/>
    <w:rsid w:val="00335CC3"/>
    <w:rsid w:val="00336EF2"/>
    <w:rsid w:val="00344168"/>
    <w:rsid w:val="003508EC"/>
    <w:rsid w:val="003537D7"/>
    <w:rsid w:val="0035392C"/>
    <w:rsid w:val="00354628"/>
    <w:rsid w:val="00356E59"/>
    <w:rsid w:val="00361639"/>
    <w:rsid w:val="00363FB7"/>
    <w:rsid w:val="00364BDA"/>
    <w:rsid w:val="00370231"/>
    <w:rsid w:val="0037092C"/>
    <w:rsid w:val="00372058"/>
    <w:rsid w:val="00372E47"/>
    <w:rsid w:val="00373D3B"/>
    <w:rsid w:val="00373DB1"/>
    <w:rsid w:val="00376095"/>
    <w:rsid w:val="00382225"/>
    <w:rsid w:val="003834B0"/>
    <w:rsid w:val="0039068E"/>
    <w:rsid w:val="00390970"/>
    <w:rsid w:val="0039145E"/>
    <w:rsid w:val="00391524"/>
    <w:rsid w:val="00393781"/>
    <w:rsid w:val="00393967"/>
    <w:rsid w:val="00393D7F"/>
    <w:rsid w:val="00394401"/>
    <w:rsid w:val="00394AD5"/>
    <w:rsid w:val="00395E7E"/>
    <w:rsid w:val="003A1C99"/>
    <w:rsid w:val="003A5CE9"/>
    <w:rsid w:val="003A67AF"/>
    <w:rsid w:val="003B3194"/>
    <w:rsid w:val="003B5E25"/>
    <w:rsid w:val="003B5E73"/>
    <w:rsid w:val="003C0751"/>
    <w:rsid w:val="003C10A1"/>
    <w:rsid w:val="003D450E"/>
    <w:rsid w:val="003D5732"/>
    <w:rsid w:val="003D6EA4"/>
    <w:rsid w:val="003E12B1"/>
    <w:rsid w:val="003E1E2D"/>
    <w:rsid w:val="003E2CDA"/>
    <w:rsid w:val="003E3EF9"/>
    <w:rsid w:val="003E4DF2"/>
    <w:rsid w:val="003E7222"/>
    <w:rsid w:val="003F083C"/>
    <w:rsid w:val="003F2A57"/>
    <w:rsid w:val="003F3955"/>
    <w:rsid w:val="003F71C2"/>
    <w:rsid w:val="004017E7"/>
    <w:rsid w:val="004116CF"/>
    <w:rsid w:val="00413EE3"/>
    <w:rsid w:val="00417D46"/>
    <w:rsid w:val="004260C9"/>
    <w:rsid w:val="00430140"/>
    <w:rsid w:val="004345D6"/>
    <w:rsid w:val="0043530B"/>
    <w:rsid w:val="00435858"/>
    <w:rsid w:val="00435C46"/>
    <w:rsid w:val="00435D10"/>
    <w:rsid w:val="0043680B"/>
    <w:rsid w:val="004406B0"/>
    <w:rsid w:val="00440C51"/>
    <w:rsid w:val="00441B23"/>
    <w:rsid w:val="004426A2"/>
    <w:rsid w:val="00444748"/>
    <w:rsid w:val="0044745E"/>
    <w:rsid w:val="004505B3"/>
    <w:rsid w:val="0045415D"/>
    <w:rsid w:val="00457084"/>
    <w:rsid w:val="00457AA4"/>
    <w:rsid w:val="00461B22"/>
    <w:rsid w:val="00466DE0"/>
    <w:rsid w:val="00467EBC"/>
    <w:rsid w:val="00471BB9"/>
    <w:rsid w:val="00472866"/>
    <w:rsid w:val="004728E3"/>
    <w:rsid w:val="00480D7E"/>
    <w:rsid w:val="00480E42"/>
    <w:rsid w:val="00481DF3"/>
    <w:rsid w:val="00485BBB"/>
    <w:rsid w:val="00486BD3"/>
    <w:rsid w:val="00493929"/>
    <w:rsid w:val="00495AD9"/>
    <w:rsid w:val="00497189"/>
    <w:rsid w:val="004A3EF2"/>
    <w:rsid w:val="004A48BC"/>
    <w:rsid w:val="004A5DCA"/>
    <w:rsid w:val="004B0E91"/>
    <w:rsid w:val="004B1317"/>
    <w:rsid w:val="004B1A2F"/>
    <w:rsid w:val="004B3FFC"/>
    <w:rsid w:val="004B4009"/>
    <w:rsid w:val="004B672E"/>
    <w:rsid w:val="004C2A82"/>
    <w:rsid w:val="004C39C9"/>
    <w:rsid w:val="004C7B87"/>
    <w:rsid w:val="004C7DE3"/>
    <w:rsid w:val="004D67F5"/>
    <w:rsid w:val="004D697F"/>
    <w:rsid w:val="004E2816"/>
    <w:rsid w:val="004E3252"/>
    <w:rsid w:val="004F0DDC"/>
    <w:rsid w:val="004F6C7A"/>
    <w:rsid w:val="004F7D1E"/>
    <w:rsid w:val="0050714E"/>
    <w:rsid w:val="005074F7"/>
    <w:rsid w:val="0051244D"/>
    <w:rsid w:val="005162AD"/>
    <w:rsid w:val="0051712E"/>
    <w:rsid w:val="00521674"/>
    <w:rsid w:val="00525736"/>
    <w:rsid w:val="00526C9B"/>
    <w:rsid w:val="0053361F"/>
    <w:rsid w:val="005354C7"/>
    <w:rsid w:val="005371C1"/>
    <w:rsid w:val="00540CEC"/>
    <w:rsid w:val="00543BFF"/>
    <w:rsid w:val="0054661D"/>
    <w:rsid w:val="0054714E"/>
    <w:rsid w:val="00551C0D"/>
    <w:rsid w:val="00552C67"/>
    <w:rsid w:val="00554392"/>
    <w:rsid w:val="00554F72"/>
    <w:rsid w:val="0055597C"/>
    <w:rsid w:val="00555E20"/>
    <w:rsid w:val="00556FD6"/>
    <w:rsid w:val="00565945"/>
    <w:rsid w:val="00567A5C"/>
    <w:rsid w:val="00567DDF"/>
    <w:rsid w:val="0057131E"/>
    <w:rsid w:val="00571CE6"/>
    <w:rsid w:val="005817B5"/>
    <w:rsid w:val="00582317"/>
    <w:rsid w:val="0058557C"/>
    <w:rsid w:val="00587967"/>
    <w:rsid w:val="005940F9"/>
    <w:rsid w:val="005941E0"/>
    <w:rsid w:val="00594C69"/>
    <w:rsid w:val="005978EF"/>
    <w:rsid w:val="005B0066"/>
    <w:rsid w:val="005B04AD"/>
    <w:rsid w:val="005B4E75"/>
    <w:rsid w:val="005B6704"/>
    <w:rsid w:val="005B77DD"/>
    <w:rsid w:val="005B789D"/>
    <w:rsid w:val="005B79ED"/>
    <w:rsid w:val="005C0579"/>
    <w:rsid w:val="005C0788"/>
    <w:rsid w:val="005C08F8"/>
    <w:rsid w:val="005C1FAB"/>
    <w:rsid w:val="005C265A"/>
    <w:rsid w:val="005C3413"/>
    <w:rsid w:val="005C41E6"/>
    <w:rsid w:val="005C56FB"/>
    <w:rsid w:val="005C641B"/>
    <w:rsid w:val="005D05C7"/>
    <w:rsid w:val="005D0A62"/>
    <w:rsid w:val="005D10F6"/>
    <w:rsid w:val="005E20F6"/>
    <w:rsid w:val="005E25E9"/>
    <w:rsid w:val="005E6515"/>
    <w:rsid w:val="005F221C"/>
    <w:rsid w:val="005F26FD"/>
    <w:rsid w:val="005F2A07"/>
    <w:rsid w:val="005F3435"/>
    <w:rsid w:val="005F3B7F"/>
    <w:rsid w:val="005F51D4"/>
    <w:rsid w:val="005F7FA0"/>
    <w:rsid w:val="0060064F"/>
    <w:rsid w:val="006015CD"/>
    <w:rsid w:val="0060433F"/>
    <w:rsid w:val="00606ABE"/>
    <w:rsid w:val="0061127B"/>
    <w:rsid w:val="006133BF"/>
    <w:rsid w:val="00616AB0"/>
    <w:rsid w:val="00617BAF"/>
    <w:rsid w:val="00620E17"/>
    <w:rsid w:val="00621ADB"/>
    <w:rsid w:val="00623E4E"/>
    <w:rsid w:val="00624813"/>
    <w:rsid w:val="006314D4"/>
    <w:rsid w:val="00637B3E"/>
    <w:rsid w:val="0064270B"/>
    <w:rsid w:val="00644D7A"/>
    <w:rsid w:val="006469E1"/>
    <w:rsid w:val="00646DCC"/>
    <w:rsid w:val="0065002A"/>
    <w:rsid w:val="00652918"/>
    <w:rsid w:val="00653654"/>
    <w:rsid w:val="006559C9"/>
    <w:rsid w:val="00657997"/>
    <w:rsid w:val="00660D96"/>
    <w:rsid w:val="0066115D"/>
    <w:rsid w:val="0066337B"/>
    <w:rsid w:val="00667330"/>
    <w:rsid w:val="00671263"/>
    <w:rsid w:val="00672D96"/>
    <w:rsid w:val="006731ED"/>
    <w:rsid w:val="00673B41"/>
    <w:rsid w:val="00680742"/>
    <w:rsid w:val="00680E44"/>
    <w:rsid w:val="00686C64"/>
    <w:rsid w:val="006872C2"/>
    <w:rsid w:val="006877EC"/>
    <w:rsid w:val="00690876"/>
    <w:rsid w:val="00697054"/>
    <w:rsid w:val="006A1CB0"/>
    <w:rsid w:val="006A388C"/>
    <w:rsid w:val="006A3D39"/>
    <w:rsid w:val="006A4B26"/>
    <w:rsid w:val="006A5AA9"/>
    <w:rsid w:val="006B1A9B"/>
    <w:rsid w:val="006B4AC7"/>
    <w:rsid w:val="006B4C81"/>
    <w:rsid w:val="006B710C"/>
    <w:rsid w:val="006C6A53"/>
    <w:rsid w:val="006D1025"/>
    <w:rsid w:val="006D1A29"/>
    <w:rsid w:val="006D3776"/>
    <w:rsid w:val="006D7C8E"/>
    <w:rsid w:val="006E7CDC"/>
    <w:rsid w:val="006F7227"/>
    <w:rsid w:val="007007CF"/>
    <w:rsid w:val="00702C51"/>
    <w:rsid w:val="00703393"/>
    <w:rsid w:val="00704FCD"/>
    <w:rsid w:val="007069A1"/>
    <w:rsid w:val="00712C94"/>
    <w:rsid w:val="007154C6"/>
    <w:rsid w:val="00715569"/>
    <w:rsid w:val="00723B68"/>
    <w:rsid w:val="0072422C"/>
    <w:rsid w:val="007257C2"/>
    <w:rsid w:val="00726158"/>
    <w:rsid w:val="0072636D"/>
    <w:rsid w:val="00727921"/>
    <w:rsid w:val="00731134"/>
    <w:rsid w:val="007325C2"/>
    <w:rsid w:val="007361DD"/>
    <w:rsid w:val="007366A7"/>
    <w:rsid w:val="00741094"/>
    <w:rsid w:val="00741853"/>
    <w:rsid w:val="00741CF8"/>
    <w:rsid w:val="00741FD0"/>
    <w:rsid w:val="00742CA1"/>
    <w:rsid w:val="00743895"/>
    <w:rsid w:val="00745890"/>
    <w:rsid w:val="00747B7D"/>
    <w:rsid w:val="00750E5D"/>
    <w:rsid w:val="00751196"/>
    <w:rsid w:val="007565D8"/>
    <w:rsid w:val="00757087"/>
    <w:rsid w:val="00760D41"/>
    <w:rsid w:val="00762AE5"/>
    <w:rsid w:val="00764D0E"/>
    <w:rsid w:val="00767E64"/>
    <w:rsid w:val="00770FC3"/>
    <w:rsid w:val="00772640"/>
    <w:rsid w:val="00774135"/>
    <w:rsid w:val="00774F92"/>
    <w:rsid w:val="007769FB"/>
    <w:rsid w:val="007778CB"/>
    <w:rsid w:val="00777AEF"/>
    <w:rsid w:val="00781C7A"/>
    <w:rsid w:val="007837BB"/>
    <w:rsid w:val="00783D76"/>
    <w:rsid w:val="00785902"/>
    <w:rsid w:val="007865F9"/>
    <w:rsid w:val="00795D27"/>
    <w:rsid w:val="00796306"/>
    <w:rsid w:val="007A6432"/>
    <w:rsid w:val="007B14CE"/>
    <w:rsid w:val="007B164E"/>
    <w:rsid w:val="007B1670"/>
    <w:rsid w:val="007B7326"/>
    <w:rsid w:val="007B7F9B"/>
    <w:rsid w:val="007C0CB9"/>
    <w:rsid w:val="007C6BD7"/>
    <w:rsid w:val="007D3611"/>
    <w:rsid w:val="007D4AF0"/>
    <w:rsid w:val="007D4C6F"/>
    <w:rsid w:val="007E14E7"/>
    <w:rsid w:val="007E7ADD"/>
    <w:rsid w:val="007F06DB"/>
    <w:rsid w:val="007F18A0"/>
    <w:rsid w:val="007F24A7"/>
    <w:rsid w:val="007F3466"/>
    <w:rsid w:val="007F385F"/>
    <w:rsid w:val="007F43E9"/>
    <w:rsid w:val="007F5AC5"/>
    <w:rsid w:val="007F75D1"/>
    <w:rsid w:val="00800BC5"/>
    <w:rsid w:val="0080163A"/>
    <w:rsid w:val="00802572"/>
    <w:rsid w:val="00803954"/>
    <w:rsid w:val="00803ED6"/>
    <w:rsid w:val="00807934"/>
    <w:rsid w:val="00811BCE"/>
    <w:rsid w:val="00814763"/>
    <w:rsid w:val="0082120C"/>
    <w:rsid w:val="008229F4"/>
    <w:rsid w:val="00823BBF"/>
    <w:rsid w:val="00824136"/>
    <w:rsid w:val="00824683"/>
    <w:rsid w:val="0082621E"/>
    <w:rsid w:val="00826526"/>
    <w:rsid w:val="008273FA"/>
    <w:rsid w:val="00831AFE"/>
    <w:rsid w:val="00832A36"/>
    <w:rsid w:val="008466A7"/>
    <w:rsid w:val="00846B27"/>
    <w:rsid w:val="008470CB"/>
    <w:rsid w:val="0084733C"/>
    <w:rsid w:val="0085372B"/>
    <w:rsid w:val="008561D9"/>
    <w:rsid w:val="00856BD8"/>
    <w:rsid w:val="00857599"/>
    <w:rsid w:val="0086248D"/>
    <w:rsid w:val="00862896"/>
    <w:rsid w:val="0086362C"/>
    <w:rsid w:val="00863723"/>
    <w:rsid w:val="00866E33"/>
    <w:rsid w:val="00867078"/>
    <w:rsid w:val="008722D5"/>
    <w:rsid w:val="00872750"/>
    <w:rsid w:val="008773C7"/>
    <w:rsid w:val="00877EB0"/>
    <w:rsid w:val="00880B16"/>
    <w:rsid w:val="00881CD8"/>
    <w:rsid w:val="00882EE9"/>
    <w:rsid w:val="008915CD"/>
    <w:rsid w:val="0089223D"/>
    <w:rsid w:val="00896EB3"/>
    <w:rsid w:val="008973BE"/>
    <w:rsid w:val="008B01CF"/>
    <w:rsid w:val="008B0EB4"/>
    <w:rsid w:val="008B33E9"/>
    <w:rsid w:val="008B4594"/>
    <w:rsid w:val="008B593E"/>
    <w:rsid w:val="008C1551"/>
    <w:rsid w:val="008C2256"/>
    <w:rsid w:val="008C70E7"/>
    <w:rsid w:val="008D3760"/>
    <w:rsid w:val="008D424E"/>
    <w:rsid w:val="008D7B24"/>
    <w:rsid w:val="008E186C"/>
    <w:rsid w:val="008E1AEF"/>
    <w:rsid w:val="008E1FDE"/>
    <w:rsid w:val="008E2362"/>
    <w:rsid w:val="008E33BA"/>
    <w:rsid w:val="008E3AB2"/>
    <w:rsid w:val="008E5536"/>
    <w:rsid w:val="008E6942"/>
    <w:rsid w:val="008E7FAA"/>
    <w:rsid w:val="008F289A"/>
    <w:rsid w:val="00901059"/>
    <w:rsid w:val="0090121A"/>
    <w:rsid w:val="009041FC"/>
    <w:rsid w:val="0090536A"/>
    <w:rsid w:val="00905C35"/>
    <w:rsid w:val="009111FB"/>
    <w:rsid w:val="00911F4B"/>
    <w:rsid w:val="0091320D"/>
    <w:rsid w:val="009203FE"/>
    <w:rsid w:val="00920C52"/>
    <w:rsid w:val="009249CD"/>
    <w:rsid w:val="00933D65"/>
    <w:rsid w:val="009349D7"/>
    <w:rsid w:val="009379B0"/>
    <w:rsid w:val="0094093A"/>
    <w:rsid w:val="00943C73"/>
    <w:rsid w:val="00945267"/>
    <w:rsid w:val="0094572F"/>
    <w:rsid w:val="009538C2"/>
    <w:rsid w:val="00954120"/>
    <w:rsid w:val="0095462F"/>
    <w:rsid w:val="0095766A"/>
    <w:rsid w:val="009616C3"/>
    <w:rsid w:val="009617F3"/>
    <w:rsid w:val="00963A5C"/>
    <w:rsid w:val="0096752C"/>
    <w:rsid w:val="00974973"/>
    <w:rsid w:val="00976DB9"/>
    <w:rsid w:val="00977D02"/>
    <w:rsid w:val="00980002"/>
    <w:rsid w:val="009814AF"/>
    <w:rsid w:val="00981982"/>
    <w:rsid w:val="00981A64"/>
    <w:rsid w:val="00985602"/>
    <w:rsid w:val="00985675"/>
    <w:rsid w:val="00986CD8"/>
    <w:rsid w:val="00987056"/>
    <w:rsid w:val="00991884"/>
    <w:rsid w:val="00994B05"/>
    <w:rsid w:val="00994C4B"/>
    <w:rsid w:val="00996503"/>
    <w:rsid w:val="00996B62"/>
    <w:rsid w:val="00997410"/>
    <w:rsid w:val="009A403D"/>
    <w:rsid w:val="009A45B4"/>
    <w:rsid w:val="009A58BC"/>
    <w:rsid w:val="009B0F11"/>
    <w:rsid w:val="009B659B"/>
    <w:rsid w:val="009B7648"/>
    <w:rsid w:val="009B7F6F"/>
    <w:rsid w:val="009C0755"/>
    <w:rsid w:val="009C27FB"/>
    <w:rsid w:val="009C3E35"/>
    <w:rsid w:val="009C564C"/>
    <w:rsid w:val="009C7FAB"/>
    <w:rsid w:val="009D01B7"/>
    <w:rsid w:val="009D15D9"/>
    <w:rsid w:val="009D3CE3"/>
    <w:rsid w:val="009D56EA"/>
    <w:rsid w:val="009E37C9"/>
    <w:rsid w:val="009E4960"/>
    <w:rsid w:val="009E597C"/>
    <w:rsid w:val="009E5F8D"/>
    <w:rsid w:val="009F48BA"/>
    <w:rsid w:val="009F5096"/>
    <w:rsid w:val="009F5472"/>
    <w:rsid w:val="009F6019"/>
    <w:rsid w:val="00A01331"/>
    <w:rsid w:val="00A03022"/>
    <w:rsid w:val="00A040D7"/>
    <w:rsid w:val="00A11C16"/>
    <w:rsid w:val="00A15379"/>
    <w:rsid w:val="00A1543A"/>
    <w:rsid w:val="00A17997"/>
    <w:rsid w:val="00A21A9C"/>
    <w:rsid w:val="00A2661F"/>
    <w:rsid w:val="00A3082B"/>
    <w:rsid w:val="00A43B50"/>
    <w:rsid w:val="00A4470B"/>
    <w:rsid w:val="00A47DBA"/>
    <w:rsid w:val="00A54A48"/>
    <w:rsid w:val="00A5578E"/>
    <w:rsid w:val="00A5648D"/>
    <w:rsid w:val="00A62D27"/>
    <w:rsid w:val="00A63B18"/>
    <w:rsid w:val="00A64E4C"/>
    <w:rsid w:val="00A66437"/>
    <w:rsid w:val="00A7245E"/>
    <w:rsid w:val="00A724BB"/>
    <w:rsid w:val="00A74321"/>
    <w:rsid w:val="00A74A2F"/>
    <w:rsid w:val="00A77AB1"/>
    <w:rsid w:val="00A80023"/>
    <w:rsid w:val="00A81461"/>
    <w:rsid w:val="00A82242"/>
    <w:rsid w:val="00A84B51"/>
    <w:rsid w:val="00A87BD0"/>
    <w:rsid w:val="00A92FA2"/>
    <w:rsid w:val="00A93965"/>
    <w:rsid w:val="00A9658A"/>
    <w:rsid w:val="00A9673D"/>
    <w:rsid w:val="00A96F4B"/>
    <w:rsid w:val="00A97AF8"/>
    <w:rsid w:val="00AA1269"/>
    <w:rsid w:val="00AA134B"/>
    <w:rsid w:val="00AA7CE8"/>
    <w:rsid w:val="00AB07A6"/>
    <w:rsid w:val="00AB39D7"/>
    <w:rsid w:val="00AB6204"/>
    <w:rsid w:val="00AC24DF"/>
    <w:rsid w:val="00AC2A04"/>
    <w:rsid w:val="00AC3662"/>
    <w:rsid w:val="00AC4393"/>
    <w:rsid w:val="00AD3278"/>
    <w:rsid w:val="00AE3DCB"/>
    <w:rsid w:val="00AE49EC"/>
    <w:rsid w:val="00AE550F"/>
    <w:rsid w:val="00AE79EF"/>
    <w:rsid w:val="00AF16E2"/>
    <w:rsid w:val="00AF285E"/>
    <w:rsid w:val="00AF32E6"/>
    <w:rsid w:val="00B00C92"/>
    <w:rsid w:val="00B05D44"/>
    <w:rsid w:val="00B06A5C"/>
    <w:rsid w:val="00B14004"/>
    <w:rsid w:val="00B15A50"/>
    <w:rsid w:val="00B176D8"/>
    <w:rsid w:val="00B22D34"/>
    <w:rsid w:val="00B23B02"/>
    <w:rsid w:val="00B26E98"/>
    <w:rsid w:val="00B270BE"/>
    <w:rsid w:val="00B273E5"/>
    <w:rsid w:val="00B30687"/>
    <w:rsid w:val="00B32E12"/>
    <w:rsid w:val="00B3693E"/>
    <w:rsid w:val="00B3732F"/>
    <w:rsid w:val="00B40448"/>
    <w:rsid w:val="00B450B4"/>
    <w:rsid w:val="00B47E40"/>
    <w:rsid w:val="00B5037F"/>
    <w:rsid w:val="00B50D21"/>
    <w:rsid w:val="00B50FD7"/>
    <w:rsid w:val="00B5113A"/>
    <w:rsid w:val="00B51630"/>
    <w:rsid w:val="00B52CB5"/>
    <w:rsid w:val="00B531D5"/>
    <w:rsid w:val="00B57A88"/>
    <w:rsid w:val="00B611C0"/>
    <w:rsid w:val="00B6211C"/>
    <w:rsid w:val="00B636FA"/>
    <w:rsid w:val="00B63960"/>
    <w:rsid w:val="00B647F5"/>
    <w:rsid w:val="00B70649"/>
    <w:rsid w:val="00B73313"/>
    <w:rsid w:val="00B73BC9"/>
    <w:rsid w:val="00B76B46"/>
    <w:rsid w:val="00B81902"/>
    <w:rsid w:val="00B85EB3"/>
    <w:rsid w:val="00B91C18"/>
    <w:rsid w:val="00B931D4"/>
    <w:rsid w:val="00B932F5"/>
    <w:rsid w:val="00B9409E"/>
    <w:rsid w:val="00B948F8"/>
    <w:rsid w:val="00B96790"/>
    <w:rsid w:val="00B97B13"/>
    <w:rsid w:val="00BA0A36"/>
    <w:rsid w:val="00BB0952"/>
    <w:rsid w:val="00BB3B11"/>
    <w:rsid w:val="00BB514A"/>
    <w:rsid w:val="00BB6CF8"/>
    <w:rsid w:val="00BB750E"/>
    <w:rsid w:val="00BC01A4"/>
    <w:rsid w:val="00BC02EE"/>
    <w:rsid w:val="00BC32E9"/>
    <w:rsid w:val="00BC38A4"/>
    <w:rsid w:val="00BC5408"/>
    <w:rsid w:val="00BD031D"/>
    <w:rsid w:val="00BD6488"/>
    <w:rsid w:val="00BE70E5"/>
    <w:rsid w:val="00BF1483"/>
    <w:rsid w:val="00BF2963"/>
    <w:rsid w:val="00BF5A64"/>
    <w:rsid w:val="00BF699B"/>
    <w:rsid w:val="00C024BB"/>
    <w:rsid w:val="00C0441E"/>
    <w:rsid w:val="00C06ADD"/>
    <w:rsid w:val="00C12F76"/>
    <w:rsid w:val="00C1462E"/>
    <w:rsid w:val="00C177CA"/>
    <w:rsid w:val="00C226B2"/>
    <w:rsid w:val="00C22EB7"/>
    <w:rsid w:val="00C276E9"/>
    <w:rsid w:val="00C312FA"/>
    <w:rsid w:val="00C336D2"/>
    <w:rsid w:val="00C337E1"/>
    <w:rsid w:val="00C338FA"/>
    <w:rsid w:val="00C41ED5"/>
    <w:rsid w:val="00C42AAB"/>
    <w:rsid w:val="00C45D73"/>
    <w:rsid w:val="00C47A9D"/>
    <w:rsid w:val="00C50A98"/>
    <w:rsid w:val="00C50E24"/>
    <w:rsid w:val="00C512C8"/>
    <w:rsid w:val="00C522B7"/>
    <w:rsid w:val="00C567CB"/>
    <w:rsid w:val="00C621B0"/>
    <w:rsid w:val="00C63080"/>
    <w:rsid w:val="00C67573"/>
    <w:rsid w:val="00C72F7D"/>
    <w:rsid w:val="00C737E2"/>
    <w:rsid w:val="00C804E6"/>
    <w:rsid w:val="00C83E35"/>
    <w:rsid w:val="00C879D5"/>
    <w:rsid w:val="00C97668"/>
    <w:rsid w:val="00C97A14"/>
    <w:rsid w:val="00CA206F"/>
    <w:rsid w:val="00CA5708"/>
    <w:rsid w:val="00CA6852"/>
    <w:rsid w:val="00CA7E34"/>
    <w:rsid w:val="00CB0ABB"/>
    <w:rsid w:val="00CB5014"/>
    <w:rsid w:val="00CB5092"/>
    <w:rsid w:val="00CB5F7F"/>
    <w:rsid w:val="00CC0B61"/>
    <w:rsid w:val="00CC3AAE"/>
    <w:rsid w:val="00CC6F8C"/>
    <w:rsid w:val="00CD25AE"/>
    <w:rsid w:val="00CD36ED"/>
    <w:rsid w:val="00CD4C31"/>
    <w:rsid w:val="00CD4C89"/>
    <w:rsid w:val="00CD62DF"/>
    <w:rsid w:val="00CE0AB3"/>
    <w:rsid w:val="00CE5196"/>
    <w:rsid w:val="00CE7750"/>
    <w:rsid w:val="00CF06E9"/>
    <w:rsid w:val="00CF0903"/>
    <w:rsid w:val="00CF32E2"/>
    <w:rsid w:val="00CF370A"/>
    <w:rsid w:val="00CF4096"/>
    <w:rsid w:val="00CF42AA"/>
    <w:rsid w:val="00CF700D"/>
    <w:rsid w:val="00D027DF"/>
    <w:rsid w:val="00D063A4"/>
    <w:rsid w:val="00D133A9"/>
    <w:rsid w:val="00D13C6F"/>
    <w:rsid w:val="00D168BF"/>
    <w:rsid w:val="00D16902"/>
    <w:rsid w:val="00D2005D"/>
    <w:rsid w:val="00D20AEF"/>
    <w:rsid w:val="00D2104C"/>
    <w:rsid w:val="00D22B49"/>
    <w:rsid w:val="00D249D6"/>
    <w:rsid w:val="00D2621D"/>
    <w:rsid w:val="00D30966"/>
    <w:rsid w:val="00D32606"/>
    <w:rsid w:val="00D332FD"/>
    <w:rsid w:val="00D34AC1"/>
    <w:rsid w:val="00D365FE"/>
    <w:rsid w:val="00D404AF"/>
    <w:rsid w:val="00D410BF"/>
    <w:rsid w:val="00D4215E"/>
    <w:rsid w:val="00D43FCB"/>
    <w:rsid w:val="00D46775"/>
    <w:rsid w:val="00D574BC"/>
    <w:rsid w:val="00D57E6D"/>
    <w:rsid w:val="00D614B6"/>
    <w:rsid w:val="00D62839"/>
    <w:rsid w:val="00D62A53"/>
    <w:rsid w:val="00D70008"/>
    <w:rsid w:val="00D707C5"/>
    <w:rsid w:val="00D71AF2"/>
    <w:rsid w:val="00D71E84"/>
    <w:rsid w:val="00D72A8F"/>
    <w:rsid w:val="00D74124"/>
    <w:rsid w:val="00D8181C"/>
    <w:rsid w:val="00D82016"/>
    <w:rsid w:val="00D87FC2"/>
    <w:rsid w:val="00D9061C"/>
    <w:rsid w:val="00D9148D"/>
    <w:rsid w:val="00D918FE"/>
    <w:rsid w:val="00D92C3D"/>
    <w:rsid w:val="00D937C2"/>
    <w:rsid w:val="00D93ABE"/>
    <w:rsid w:val="00D97F97"/>
    <w:rsid w:val="00DA06EC"/>
    <w:rsid w:val="00DA1D4F"/>
    <w:rsid w:val="00DA23F8"/>
    <w:rsid w:val="00DA267B"/>
    <w:rsid w:val="00DA37DE"/>
    <w:rsid w:val="00DA5A14"/>
    <w:rsid w:val="00DA7E3B"/>
    <w:rsid w:val="00DB09AF"/>
    <w:rsid w:val="00DB32EA"/>
    <w:rsid w:val="00DB3C4F"/>
    <w:rsid w:val="00DB41A5"/>
    <w:rsid w:val="00DB529D"/>
    <w:rsid w:val="00DB6CAD"/>
    <w:rsid w:val="00DC1FA8"/>
    <w:rsid w:val="00DC2CC0"/>
    <w:rsid w:val="00DC3BB8"/>
    <w:rsid w:val="00DC6951"/>
    <w:rsid w:val="00DC6964"/>
    <w:rsid w:val="00DD2363"/>
    <w:rsid w:val="00DD33D0"/>
    <w:rsid w:val="00DD5C15"/>
    <w:rsid w:val="00DD5DD7"/>
    <w:rsid w:val="00DE2E3F"/>
    <w:rsid w:val="00DE4F5A"/>
    <w:rsid w:val="00DF0772"/>
    <w:rsid w:val="00DF1D00"/>
    <w:rsid w:val="00DF1E26"/>
    <w:rsid w:val="00DF3A6E"/>
    <w:rsid w:val="00DF7EE8"/>
    <w:rsid w:val="00E00661"/>
    <w:rsid w:val="00E00788"/>
    <w:rsid w:val="00E00969"/>
    <w:rsid w:val="00E05F33"/>
    <w:rsid w:val="00E05F53"/>
    <w:rsid w:val="00E10E45"/>
    <w:rsid w:val="00E13D9B"/>
    <w:rsid w:val="00E147A1"/>
    <w:rsid w:val="00E14D25"/>
    <w:rsid w:val="00E17E66"/>
    <w:rsid w:val="00E263A2"/>
    <w:rsid w:val="00E30A60"/>
    <w:rsid w:val="00E32AAE"/>
    <w:rsid w:val="00E34989"/>
    <w:rsid w:val="00E37DFA"/>
    <w:rsid w:val="00E40F5B"/>
    <w:rsid w:val="00E41648"/>
    <w:rsid w:val="00E4220D"/>
    <w:rsid w:val="00E45A6E"/>
    <w:rsid w:val="00E45ED7"/>
    <w:rsid w:val="00E47C73"/>
    <w:rsid w:val="00E50501"/>
    <w:rsid w:val="00E50777"/>
    <w:rsid w:val="00E50C28"/>
    <w:rsid w:val="00E5145C"/>
    <w:rsid w:val="00E55835"/>
    <w:rsid w:val="00E60E67"/>
    <w:rsid w:val="00E616E5"/>
    <w:rsid w:val="00E64AE1"/>
    <w:rsid w:val="00E66F2E"/>
    <w:rsid w:val="00E71252"/>
    <w:rsid w:val="00E72BF7"/>
    <w:rsid w:val="00E7393A"/>
    <w:rsid w:val="00E74B92"/>
    <w:rsid w:val="00E804F7"/>
    <w:rsid w:val="00E82C4C"/>
    <w:rsid w:val="00E90342"/>
    <w:rsid w:val="00E908FD"/>
    <w:rsid w:val="00E94083"/>
    <w:rsid w:val="00EB0B02"/>
    <w:rsid w:val="00EB2192"/>
    <w:rsid w:val="00EB4137"/>
    <w:rsid w:val="00EB50B9"/>
    <w:rsid w:val="00EB602C"/>
    <w:rsid w:val="00EC3F25"/>
    <w:rsid w:val="00EC5B5D"/>
    <w:rsid w:val="00ED0788"/>
    <w:rsid w:val="00ED3443"/>
    <w:rsid w:val="00EE1102"/>
    <w:rsid w:val="00EF6E20"/>
    <w:rsid w:val="00F04E81"/>
    <w:rsid w:val="00F05786"/>
    <w:rsid w:val="00F11CCD"/>
    <w:rsid w:val="00F15EB2"/>
    <w:rsid w:val="00F16173"/>
    <w:rsid w:val="00F20097"/>
    <w:rsid w:val="00F20108"/>
    <w:rsid w:val="00F226F1"/>
    <w:rsid w:val="00F2433F"/>
    <w:rsid w:val="00F32B0A"/>
    <w:rsid w:val="00F331C9"/>
    <w:rsid w:val="00F34A78"/>
    <w:rsid w:val="00F34DF9"/>
    <w:rsid w:val="00F3655D"/>
    <w:rsid w:val="00F41C71"/>
    <w:rsid w:val="00F4390D"/>
    <w:rsid w:val="00F44673"/>
    <w:rsid w:val="00F44C1D"/>
    <w:rsid w:val="00F50F6C"/>
    <w:rsid w:val="00F52027"/>
    <w:rsid w:val="00F52F65"/>
    <w:rsid w:val="00F6008B"/>
    <w:rsid w:val="00F616DA"/>
    <w:rsid w:val="00F61CBD"/>
    <w:rsid w:val="00F62C3F"/>
    <w:rsid w:val="00F64A5A"/>
    <w:rsid w:val="00F650F4"/>
    <w:rsid w:val="00F71648"/>
    <w:rsid w:val="00F7562E"/>
    <w:rsid w:val="00F81A2E"/>
    <w:rsid w:val="00F81D42"/>
    <w:rsid w:val="00F83CD8"/>
    <w:rsid w:val="00F8739E"/>
    <w:rsid w:val="00F917F7"/>
    <w:rsid w:val="00F92B7D"/>
    <w:rsid w:val="00FA08BB"/>
    <w:rsid w:val="00FA0BBC"/>
    <w:rsid w:val="00FA0FF3"/>
    <w:rsid w:val="00FA1084"/>
    <w:rsid w:val="00FA5135"/>
    <w:rsid w:val="00FA6824"/>
    <w:rsid w:val="00FB0404"/>
    <w:rsid w:val="00FB0A17"/>
    <w:rsid w:val="00FB0A85"/>
    <w:rsid w:val="00FB2FCB"/>
    <w:rsid w:val="00FB34C5"/>
    <w:rsid w:val="00FB3B01"/>
    <w:rsid w:val="00FB672A"/>
    <w:rsid w:val="00FB6A54"/>
    <w:rsid w:val="00FB7896"/>
    <w:rsid w:val="00FB7AA0"/>
    <w:rsid w:val="00FB7D02"/>
    <w:rsid w:val="00FC0929"/>
    <w:rsid w:val="00FD0837"/>
    <w:rsid w:val="00FD0B3B"/>
    <w:rsid w:val="00FD0E3A"/>
    <w:rsid w:val="00FD2B5F"/>
    <w:rsid w:val="00FD50F8"/>
    <w:rsid w:val="00FF355B"/>
    <w:rsid w:val="00FF6B16"/>
    <w:rsid w:val="00FF7097"/>
    <w:rsid w:val="00FF7AD8"/>
    <w:rsid w:val="01FAC69E"/>
    <w:rsid w:val="04C83B67"/>
    <w:rsid w:val="05E8BD17"/>
    <w:rsid w:val="08F7CD01"/>
    <w:rsid w:val="098E9F98"/>
    <w:rsid w:val="0A87E799"/>
    <w:rsid w:val="0F6EFC0B"/>
    <w:rsid w:val="11AD859B"/>
    <w:rsid w:val="11BCC74F"/>
    <w:rsid w:val="1460F6C0"/>
    <w:rsid w:val="17E3E496"/>
    <w:rsid w:val="1C3F3899"/>
    <w:rsid w:val="1C4D7F13"/>
    <w:rsid w:val="1E2D1773"/>
    <w:rsid w:val="29C27923"/>
    <w:rsid w:val="2F21F920"/>
    <w:rsid w:val="2F7DED5D"/>
    <w:rsid w:val="33AD7EF7"/>
    <w:rsid w:val="34A70CED"/>
    <w:rsid w:val="35957AC1"/>
    <w:rsid w:val="35ED2EE1"/>
    <w:rsid w:val="3C720A2D"/>
    <w:rsid w:val="3D17A143"/>
    <w:rsid w:val="4B9B4BC6"/>
    <w:rsid w:val="4C37CE53"/>
    <w:rsid w:val="4E1A3F8D"/>
    <w:rsid w:val="4EEE03F0"/>
    <w:rsid w:val="505B0274"/>
    <w:rsid w:val="522CBB53"/>
    <w:rsid w:val="538FC510"/>
    <w:rsid w:val="553F184D"/>
    <w:rsid w:val="56B90130"/>
    <w:rsid w:val="5876B90F"/>
    <w:rsid w:val="5CC7608C"/>
    <w:rsid w:val="5F35DDFD"/>
    <w:rsid w:val="5FE5D8F1"/>
    <w:rsid w:val="6239D445"/>
    <w:rsid w:val="631D79B3"/>
    <w:rsid w:val="66F8F9FE"/>
    <w:rsid w:val="67FF9E66"/>
    <w:rsid w:val="6F050802"/>
    <w:rsid w:val="6FEDB641"/>
    <w:rsid w:val="72012C19"/>
    <w:rsid w:val="728B900F"/>
    <w:rsid w:val="76F0958F"/>
    <w:rsid w:val="7B198BF1"/>
    <w:rsid w:val="7FDF935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6"/>
    <o:shapelayout v:ext="edit">
      <o:idmap v:ext="edit" data="1"/>
    </o:shapelayout>
  </w:shapeDefaults>
  <w:decimalSymbol w:val="."/>
  <w:listSeparator w:val=","/>
  <w14:docId w14:val="75348822"/>
  <w15:chartTrackingRefBased/>
  <w15:docId w15:val="{A2AD5358-D0E7-48C4-BF13-0017275FD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1440F"/>
    <w:pPr>
      <w:ind w:left="1080"/>
    </w:pPr>
    <w:rPr>
      <w:rFonts w:ascii="Arial" w:hAnsi="Arial"/>
      <w:spacing w:val="-5"/>
      <w:lang w:eastAsia="en-US"/>
    </w:rPr>
  </w:style>
  <w:style w:type="paragraph" w:styleId="Heading1">
    <w:name w:val="heading 1"/>
    <w:basedOn w:val="Normal"/>
    <w:next w:val="Normal"/>
    <w:qFormat/>
    <w:pPr>
      <w:keepNext/>
      <w:spacing w:before="240" w:after="60"/>
      <w:outlineLvl w:val="0"/>
    </w:pPr>
    <w:rPr>
      <w:rFonts w:cs="Arial"/>
      <w:b/>
      <w:bCs/>
      <w:kern w:val="32"/>
      <w:sz w:val="32"/>
      <w:szCs w:val="32"/>
    </w:rPr>
  </w:style>
  <w:style w:type="paragraph" w:styleId="Heading2">
    <w:name w:val="heading 2"/>
    <w:basedOn w:val="Normal"/>
    <w:next w:val="Normal"/>
    <w:qFormat/>
    <w:pPr>
      <w:keepNext/>
      <w:ind w:left="0"/>
      <w:outlineLvl w:val="1"/>
    </w:pPr>
    <w:rPr>
      <w:u w:val="single"/>
    </w:rPr>
  </w:style>
  <w:style w:type="paragraph" w:styleId="Heading3">
    <w:name w:val="heading 3"/>
    <w:basedOn w:val="Normal"/>
    <w:next w:val="Normal"/>
    <w:qFormat/>
    <w:pPr>
      <w:keepNext/>
      <w:numPr>
        <w:numId w:val="4"/>
      </w:numPr>
      <w:outlineLvl w:val="2"/>
    </w:pPr>
    <w:rPr>
      <w:b/>
      <w:bCs/>
    </w:rPr>
  </w:style>
  <w:style w:type="paragraph" w:styleId="Heading4">
    <w:name w:val="heading 4"/>
    <w:basedOn w:val="Normal"/>
    <w:next w:val="Normal"/>
    <w:qFormat/>
    <w:pPr>
      <w:keepNext/>
      <w:ind w:left="0"/>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pPr>
      <w:keepNext/>
      <w:keepLines/>
      <w:spacing w:line="220" w:lineRule="atLeast"/>
      <w:ind w:left="0"/>
    </w:pPr>
    <w:rPr>
      <w:rFonts w:ascii="Arial Black" w:hAnsi="Arial Black"/>
      <w:spacing w:val="-25"/>
      <w:kern w:val="28"/>
      <w:sz w:val="32"/>
    </w:rPr>
  </w:style>
  <w:style w:type="paragraph" w:customStyle="1" w:styleId="TitleCover">
    <w:name w:val="Title Cover"/>
    <w:basedOn w:val="Normal"/>
    <w:next w:val="Normal"/>
    <w:pPr>
      <w:keepNext/>
      <w:keepLines/>
      <w:pBdr>
        <w:top w:val="single" w:sz="48" w:space="31" w:color="auto"/>
      </w:pBdr>
      <w:tabs>
        <w:tab w:val="left" w:pos="0"/>
      </w:tabs>
      <w:spacing w:before="240" w:after="500" w:line="640" w:lineRule="exact"/>
      <w:ind w:left="0"/>
    </w:pPr>
    <w:rPr>
      <w:rFonts w:ascii="Arial Black" w:hAnsi="Arial Black"/>
      <w:b/>
      <w:spacing w:val="-48"/>
      <w:kern w:val="28"/>
      <w:sz w:val="64"/>
    </w:rPr>
  </w:style>
  <w:style w:type="paragraph" w:customStyle="1" w:styleId="ReturnAddress">
    <w:name w:val="Return Address"/>
    <w:basedOn w:val="Normal"/>
    <w:pPr>
      <w:keepLines/>
      <w:framePr w:w="5160" w:h="840" w:wrap="notBeside" w:vAnchor="page" w:hAnchor="page" w:x="6121" w:y="915" w:anchorLock="1"/>
      <w:tabs>
        <w:tab w:val="left" w:pos="2160"/>
      </w:tabs>
      <w:spacing w:line="160" w:lineRule="atLeast"/>
      <w:ind w:left="0"/>
    </w:pPr>
    <w:rPr>
      <w:spacing w:val="0"/>
      <w:sz w:val="14"/>
    </w:rPr>
  </w:style>
  <w:style w:type="paragraph" w:customStyle="1" w:styleId="SubtitleCover">
    <w:name w:val="Subtitle Cover"/>
    <w:basedOn w:val="TitleCover"/>
    <w:next w:val="BodyText"/>
    <w:pPr>
      <w:pBdr>
        <w:top w:val="single" w:sz="6" w:space="24" w:color="auto"/>
      </w:pBdr>
      <w:tabs>
        <w:tab w:val="clear" w:pos="0"/>
      </w:tabs>
      <w:spacing w:before="0" w:after="0" w:line="480" w:lineRule="atLeast"/>
      <w:ind w:left="835" w:right="835"/>
    </w:pPr>
    <w:rPr>
      <w:rFonts w:ascii="Arial" w:hAnsi="Arial"/>
      <w:b w:val="0"/>
      <w:spacing w:val="-30"/>
      <w:sz w:val="48"/>
    </w:rPr>
  </w:style>
  <w:style w:type="paragraph" w:styleId="BodyText">
    <w:name w:val="Body Text"/>
    <w:basedOn w:val="Normal"/>
    <w:pPr>
      <w:spacing w:after="120"/>
    </w:pPr>
  </w:style>
  <w:style w:type="paragraph" w:styleId="BalloonText">
    <w:name w:val="Balloon Text"/>
    <w:basedOn w:val="Normal"/>
    <w:semiHidden/>
    <w:rPr>
      <w:rFonts w:ascii="Tahoma" w:hAnsi="Tahoma" w:cs="Tahoma"/>
      <w:sz w:val="16"/>
      <w:szCs w:val="16"/>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character" w:styleId="Hyperlink">
    <w:name w:val="Hyperlink"/>
    <w:rPr>
      <w:color w:val="0000FF"/>
      <w:u w:val="single"/>
    </w:rPr>
  </w:style>
  <w:style w:type="paragraph" w:styleId="BodyTextIndent">
    <w:name w:val="Body Text Indent"/>
    <w:basedOn w:val="Normal"/>
    <w:pPr>
      <w:ind w:left="720" w:hanging="720"/>
    </w:pPr>
  </w:style>
  <w:style w:type="paragraph" w:styleId="Header">
    <w:name w:val="header"/>
    <w:basedOn w:val="Normal"/>
    <w:pPr>
      <w:tabs>
        <w:tab w:val="center" w:pos="4320"/>
        <w:tab w:val="right" w:pos="8640"/>
      </w:tabs>
    </w:pPr>
  </w:style>
  <w:style w:type="character" w:styleId="CommentReference">
    <w:name w:val="annotation reference"/>
    <w:rsid w:val="00413EE3"/>
    <w:rPr>
      <w:sz w:val="16"/>
      <w:szCs w:val="16"/>
    </w:rPr>
  </w:style>
  <w:style w:type="paragraph" w:styleId="CommentText">
    <w:name w:val="annotation text"/>
    <w:basedOn w:val="Normal"/>
    <w:link w:val="CommentTextChar"/>
    <w:rsid w:val="00413EE3"/>
    <w:rPr>
      <w:lang w:val="x-none"/>
    </w:rPr>
  </w:style>
  <w:style w:type="character" w:customStyle="1" w:styleId="CommentTextChar">
    <w:name w:val="Comment Text Char"/>
    <w:link w:val="CommentText"/>
    <w:rsid w:val="00413EE3"/>
    <w:rPr>
      <w:rFonts w:ascii="Arial" w:hAnsi="Arial"/>
      <w:spacing w:val="-5"/>
      <w:lang w:eastAsia="en-US"/>
    </w:rPr>
  </w:style>
  <w:style w:type="paragraph" w:styleId="CommentSubject">
    <w:name w:val="annotation subject"/>
    <w:basedOn w:val="CommentText"/>
    <w:next w:val="CommentText"/>
    <w:link w:val="CommentSubjectChar"/>
    <w:rsid w:val="00413EE3"/>
    <w:rPr>
      <w:b/>
      <w:bCs/>
    </w:rPr>
  </w:style>
  <w:style w:type="character" w:customStyle="1" w:styleId="CommentSubjectChar">
    <w:name w:val="Comment Subject Char"/>
    <w:link w:val="CommentSubject"/>
    <w:rsid w:val="00413EE3"/>
    <w:rPr>
      <w:rFonts w:ascii="Arial" w:hAnsi="Arial"/>
      <w:b/>
      <w:bCs/>
      <w:spacing w:val="-5"/>
      <w:lang w:eastAsia="en-US"/>
    </w:rPr>
  </w:style>
  <w:style w:type="paragraph" w:styleId="ListParagraph">
    <w:name w:val="List Paragraph"/>
    <w:basedOn w:val="Normal"/>
    <w:autoRedefine/>
    <w:uiPriority w:val="34"/>
    <w:qFormat/>
    <w:rsid w:val="000C597C"/>
    <w:pPr>
      <w:ind w:left="0"/>
      <w:contextualSpacing/>
    </w:pPr>
    <w:rPr>
      <w:rFonts w:ascii="Calibri" w:eastAsia="Calibri" w:hAnsi="Calibri"/>
      <w:b/>
      <w:spacing w:val="0"/>
      <w:sz w:val="28"/>
      <w:szCs w:val="28"/>
      <w:lang w:val="en-US"/>
    </w:rPr>
  </w:style>
  <w:style w:type="table" w:styleId="TableGrid">
    <w:name w:val="Table Grid"/>
    <w:basedOn w:val="TableNormal"/>
    <w:rsid w:val="00CF0903"/>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E50C28"/>
    <w:rPr>
      <w:rFonts w:ascii="Arial" w:hAnsi="Arial"/>
      <w:spacing w:val="-5"/>
      <w:lang w:eastAsia="en-US"/>
    </w:rPr>
  </w:style>
  <w:style w:type="character" w:customStyle="1" w:styleId="FooterChar">
    <w:name w:val="Footer Char"/>
    <w:link w:val="Footer"/>
    <w:uiPriority w:val="99"/>
    <w:rsid w:val="00481DF3"/>
    <w:rPr>
      <w:rFonts w:ascii="Arial" w:hAnsi="Arial"/>
      <w:spacing w:val="-5"/>
      <w:lang w:eastAsia="en-US"/>
    </w:rPr>
  </w:style>
  <w:style w:type="paragraph" w:styleId="BodyTextIndent3">
    <w:name w:val="Body Text Indent 3"/>
    <w:basedOn w:val="Normal"/>
    <w:link w:val="BodyTextIndent3Char"/>
    <w:rsid w:val="00FB6A54"/>
    <w:pPr>
      <w:spacing w:after="120"/>
      <w:ind w:left="360"/>
    </w:pPr>
    <w:rPr>
      <w:sz w:val="16"/>
      <w:szCs w:val="16"/>
    </w:rPr>
  </w:style>
  <w:style w:type="character" w:customStyle="1" w:styleId="BodyTextIndent3Char">
    <w:name w:val="Body Text Indent 3 Char"/>
    <w:link w:val="BodyTextIndent3"/>
    <w:rsid w:val="00FB6A54"/>
    <w:rPr>
      <w:rFonts w:ascii="Arial" w:hAnsi="Arial"/>
      <w:spacing w:val="-5"/>
      <w:sz w:val="16"/>
      <w:szCs w:val="16"/>
      <w:lang w:val="en-GB"/>
    </w:rPr>
  </w:style>
  <w:style w:type="paragraph" w:styleId="EndnoteText">
    <w:name w:val="endnote text"/>
    <w:basedOn w:val="Normal"/>
    <w:link w:val="EndnoteTextChar"/>
    <w:rsid w:val="00303298"/>
  </w:style>
  <w:style w:type="character" w:customStyle="1" w:styleId="EndnoteTextChar">
    <w:name w:val="Endnote Text Char"/>
    <w:link w:val="EndnoteText"/>
    <w:rsid w:val="00303298"/>
    <w:rPr>
      <w:rFonts w:ascii="Arial" w:hAnsi="Arial"/>
      <w:spacing w:val="-5"/>
      <w:lang w:eastAsia="en-US"/>
    </w:rPr>
  </w:style>
  <w:style w:type="character" w:styleId="EndnoteReference">
    <w:name w:val="endnote reference"/>
    <w:rsid w:val="00303298"/>
    <w:rPr>
      <w:vertAlign w:val="superscript"/>
    </w:rPr>
  </w:style>
  <w:style w:type="paragraph" w:styleId="FootnoteText">
    <w:name w:val="footnote text"/>
    <w:basedOn w:val="Normal"/>
    <w:link w:val="FootnoteTextChar"/>
    <w:rsid w:val="00303298"/>
  </w:style>
  <w:style w:type="character" w:customStyle="1" w:styleId="FootnoteTextChar">
    <w:name w:val="Footnote Text Char"/>
    <w:link w:val="FootnoteText"/>
    <w:rsid w:val="00303298"/>
    <w:rPr>
      <w:rFonts w:ascii="Arial" w:hAnsi="Arial"/>
      <w:spacing w:val="-5"/>
      <w:lang w:eastAsia="en-US"/>
    </w:rPr>
  </w:style>
  <w:style w:type="character" w:styleId="FootnoteReference">
    <w:name w:val="footnote reference"/>
    <w:rsid w:val="00303298"/>
    <w:rPr>
      <w:vertAlign w:val="superscript"/>
    </w:rPr>
  </w:style>
  <w:style w:type="character" w:customStyle="1" w:styleId="st">
    <w:name w:val="st"/>
    <w:rsid w:val="003E7222"/>
  </w:style>
  <w:style w:type="character" w:styleId="Emphasis">
    <w:name w:val="Emphasis"/>
    <w:uiPriority w:val="20"/>
    <w:qFormat/>
    <w:rsid w:val="003E722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602210">
      <w:bodyDiv w:val="1"/>
      <w:marLeft w:val="0"/>
      <w:marRight w:val="0"/>
      <w:marTop w:val="0"/>
      <w:marBottom w:val="0"/>
      <w:divBdr>
        <w:top w:val="none" w:sz="0" w:space="0" w:color="auto"/>
        <w:left w:val="none" w:sz="0" w:space="0" w:color="auto"/>
        <w:bottom w:val="none" w:sz="0" w:space="0" w:color="auto"/>
        <w:right w:val="none" w:sz="0" w:space="0" w:color="auto"/>
      </w:divBdr>
    </w:div>
    <w:div w:id="666712243">
      <w:bodyDiv w:val="1"/>
      <w:marLeft w:val="0"/>
      <w:marRight w:val="0"/>
      <w:marTop w:val="0"/>
      <w:marBottom w:val="0"/>
      <w:divBdr>
        <w:top w:val="none" w:sz="0" w:space="0" w:color="auto"/>
        <w:left w:val="none" w:sz="0" w:space="0" w:color="auto"/>
        <w:bottom w:val="none" w:sz="0" w:space="0" w:color="auto"/>
        <w:right w:val="none" w:sz="0" w:space="0" w:color="auto"/>
      </w:divBdr>
    </w:div>
    <w:div w:id="993678438">
      <w:bodyDiv w:val="1"/>
      <w:marLeft w:val="0"/>
      <w:marRight w:val="0"/>
      <w:marTop w:val="0"/>
      <w:marBottom w:val="0"/>
      <w:divBdr>
        <w:top w:val="none" w:sz="0" w:space="0" w:color="auto"/>
        <w:left w:val="none" w:sz="0" w:space="0" w:color="auto"/>
        <w:bottom w:val="none" w:sz="0" w:space="0" w:color="auto"/>
        <w:right w:val="none" w:sz="0" w:space="0" w:color="auto"/>
      </w:divBdr>
    </w:div>
    <w:div w:id="1366103239">
      <w:bodyDiv w:val="1"/>
      <w:marLeft w:val="0"/>
      <w:marRight w:val="0"/>
      <w:marTop w:val="0"/>
      <w:marBottom w:val="0"/>
      <w:divBdr>
        <w:top w:val="none" w:sz="0" w:space="0" w:color="auto"/>
        <w:left w:val="none" w:sz="0" w:space="0" w:color="auto"/>
        <w:bottom w:val="none" w:sz="0" w:space="0" w:color="auto"/>
        <w:right w:val="none" w:sz="0" w:space="0" w:color="auto"/>
      </w:divBdr>
    </w:div>
    <w:div w:id="1406145940">
      <w:bodyDiv w:val="1"/>
      <w:marLeft w:val="0"/>
      <w:marRight w:val="0"/>
      <w:marTop w:val="0"/>
      <w:marBottom w:val="0"/>
      <w:divBdr>
        <w:top w:val="none" w:sz="0" w:space="0" w:color="auto"/>
        <w:left w:val="none" w:sz="0" w:space="0" w:color="auto"/>
        <w:bottom w:val="none" w:sz="0" w:space="0" w:color="auto"/>
        <w:right w:val="none" w:sz="0" w:space="0" w:color="auto"/>
      </w:divBdr>
    </w:div>
    <w:div w:id="1587415830">
      <w:bodyDiv w:val="1"/>
      <w:marLeft w:val="0"/>
      <w:marRight w:val="0"/>
      <w:marTop w:val="0"/>
      <w:marBottom w:val="0"/>
      <w:divBdr>
        <w:top w:val="none" w:sz="0" w:space="0" w:color="auto"/>
        <w:left w:val="none" w:sz="0" w:space="0" w:color="auto"/>
        <w:bottom w:val="none" w:sz="0" w:space="0" w:color="auto"/>
        <w:right w:val="none" w:sz="0" w:space="0" w:color="auto"/>
      </w:divBdr>
    </w:div>
    <w:div w:id="1689209536">
      <w:bodyDiv w:val="1"/>
      <w:marLeft w:val="0"/>
      <w:marRight w:val="0"/>
      <w:marTop w:val="0"/>
      <w:marBottom w:val="0"/>
      <w:divBdr>
        <w:top w:val="none" w:sz="0" w:space="0" w:color="auto"/>
        <w:left w:val="none" w:sz="0" w:space="0" w:color="auto"/>
        <w:bottom w:val="none" w:sz="0" w:space="0" w:color="auto"/>
        <w:right w:val="none" w:sz="0" w:space="0" w:color="auto"/>
      </w:divBdr>
    </w:div>
    <w:div w:id="1732383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tenders@malariaconsortium.org" TargetMode="External"/><Relationship Id="rId18" Type="http://schemas.openxmlformats.org/officeDocument/2006/relationships/hyperlink" Target="http://www.un.org/womenwatch/daw/cedaw/committ.htm"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http://www.un.org/womenwatch/daw/cedaw/committ.htm" TargetMode="External"/><Relationship Id="rId2" Type="http://schemas.openxmlformats.org/officeDocument/2006/relationships/customXml" Target="../customXml/item2.xml"/><Relationship Id="rId16" Type="http://schemas.openxmlformats.org/officeDocument/2006/relationships/hyperlink" Target="https://www.malariaconsortium.org/gallery-file/02151052-91/malaria_consortium__modern_slavery_statement_201819.pdf"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www.malariaconsortium.org/gallery-file/02151052-91/malaria_consortium__modern_slavery_statement_201819.pdf" TargetMode="External"/><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www.un.org/womenwatch/daw/cedaw/recomm.ht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tenders@malariaconsortium.org"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LongProperties xmlns="http://schemas.microsoft.com/office/2006/metadata/longProperties"/>
</file>

<file path=customXml/item3.xml><?xml version="1.0" encoding="utf-8"?>
<p:properties xmlns:p="http://schemas.microsoft.com/office/2006/metadata/properties" xmlns:xsi="http://www.w3.org/2001/XMLSchema-instance" xmlns:pc="http://schemas.microsoft.com/office/infopath/2007/PartnerControls">
  <documentManagement>
    <TaxCatchAll xmlns="446d9c23-33c1-4aaa-b610-0b49484beeba" xsi:nil="true"/>
    <Function_x0028_s_x0029_ xmlns="446d9c23-33c1-4aaa-b610-0b49484beeba">Operations</Function_x0028_s_x0029_>
    <Location_x0028_s_x0029_ xmlns="446d9c23-33c1-4aaa-b610-0b49484beeba">
      <Value>Global</Value>
    </Location_x0028_s_x0029_>
    <Language_x0028_s_x0029_ xmlns="446d9c23-33c1-4aaa-b610-0b49484beeba">English</Language_x0028_s_x0029_>
    <h07063d4a6c74212ab877aa424a1f7d6 xmlns="446d9c23-33c1-4aaa-b610-0b49484beeba">
      <Terms xmlns="http://schemas.microsoft.com/office/infopath/2007/PartnerControls"/>
    </h07063d4a6c74212ab877aa424a1f7d6>
    <d51732ba3bba4342a416b429b6a40b0b xmlns="446d9c23-33c1-4aaa-b610-0b49484beeba">
      <Terms xmlns="http://schemas.microsoft.com/office/infopath/2007/PartnerControls"/>
    </d51732ba3bba4342a416b429b6a40b0b>
    <Classification_x0028_s_x0029_ xmlns="446d9c23-33c1-4aaa-b610-0b49484beeba">Restricted Commercial</Classification_x0028_s_x0029_>
    <Knowledge_x0020_Base_x0020_Status xmlns="446d9c23-33c1-4aaa-b610-0b49484beeba">Display in Knowledge Base for all users</Knowledge_x0020_Base_x0020_Status>
    <General_x0020_Document_x0020_Type xmlns="446d9c23-33c1-4aaa-b610-0b49484beeba" xsi:nil="true"/>
    <j49f4a525f6a4ed2b6a5dca880bae675 xmlns="446d9c23-33c1-4aaa-b610-0b49484beeba">
      <Terms xmlns="http://schemas.microsoft.com/office/infopath/2007/PartnerControls"/>
    </j49f4a525f6a4ed2b6a5dca880bae675>
    <lcf76f155ced4ddcb4097134ff3c332f xmlns="0fd6e823-6316-4a65-b1ec-08cba40ac8a4">
      <Terms xmlns="http://schemas.microsoft.com/office/infopath/2007/PartnerControls"/>
    </lcf76f155ced4ddcb4097134ff3c332f>
    <Knowledge_x0020_Base xmlns="446d9c23-33c1-4aaa-b610-0b49484beeba">false</Knowledge_x0020_Base>
  </documentManagement>
</p:properties>
</file>

<file path=customXml/item4.xml><?xml version="1.0" encoding="utf-8"?>
<ct:contentTypeSchema xmlns:ct="http://schemas.microsoft.com/office/2006/metadata/contentType" xmlns:ma="http://schemas.microsoft.com/office/2006/metadata/properties/metaAttributes" ct:_="" ma:_="" ma:contentTypeName="Malaria Consortium Document" ma:contentTypeID="0x0101001D5646EEDBA3214EB36B225F0D3F7646005BA5A5198202F44EB96F2C3953DB315C" ma:contentTypeVersion="51" ma:contentTypeDescription="Content type for all other documents on the site. These are general documents that do not require control." ma:contentTypeScope="" ma:versionID="8a8ea3f6ffd07df9d92568febb97cb70">
  <xsd:schema xmlns:xsd="http://www.w3.org/2001/XMLSchema" xmlns:xs="http://www.w3.org/2001/XMLSchema" xmlns:p="http://schemas.microsoft.com/office/2006/metadata/properties" xmlns:ns2="446d9c23-33c1-4aaa-b610-0b49484beeba" xmlns:ns4="0fd6e823-6316-4a65-b1ec-08cba40ac8a4" targetNamespace="http://schemas.microsoft.com/office/2006/metadata/properties" ma:root="true" ma:fieldsID="82844c500afad0da2f288573c0242e24" ns2:_="" ns4:_="">
    <xsd:import namespace="446d9c23-33c1-4aaa-b610-0b49484beeba"/>
    <xsd:import namespace="0fd6e823-6316-4a65-b1ec-08cba40ac8a4"/>
    <xsd:element name="properties">
      <xsd:complexType>
        <xsd:sequence>
          <xsd:element name="documentManagement">
            <xsd:complexType>
              <xsd:all>
                <xsd:element ref="ns2:Knowledge_x0020_Base_x0020_Status" minOccurs="0"/>
                <xsd:element ref="ns2:General_x0020_Document_x0020_Type" minOccurs="0"/>
                <xsd:element ref="ns2:Location_x0028_s_x0029_" minOccurs="0"/>
                <xsd:element ref="ns2:Function_x0028_s_x0029_" minOccurs="0"/>
                <xsd:element ref="ns2:Classification_x0028_s_x0029_" minOccurs="0"/>
                <xsd:element ref="ns2:Language_x0028_s_x0029_" minOccurs="0"/>
                <xsd:element ref="ns2:h07063d4a6c74212ab877aa424a1f7d6" minOccurs="0"/>
                <xsd:element ref="ns2:d51732ba3bba4342a416b429b6a40b0b" minOccurs="0"/>
                <xsd:element ref="ns2:TaxCatchAll" minOccurs="0"/>
                <xsd:element ref="ns2:TaxCatchAllLabel" minOccurs="0"/>
                <xsd:element ref="ns2:j49f4a525f6a4ed2b6a5dca880bae675" minOccurs="0"/>
                <xsd:element ref="ns2:Knowledge_x0020_Base" minOccurs="0"/>
                <xsd:element ref="ns4:MediaServiceMetadata" minOccurs="0"/>
                <xsd:element ref="ns4:MediaServiceFastMetadata" minOccurs="0"/>
                <xsd:element ref="ns4:MediaServiceAutoTags" minOccurs="0"/>
                <xsd:element ref="ns4:MediaServiceOCR" minOccurs="0"/>
                <xsd:element ref="ns2:SharedWithUsers" minOccurs="0"/>
                <xsd:element ref="ns2:SharedWithDetails" minOccurs="0"/>
                <xsd:element ref="ns4:MediaServiceDateTaken" minOccurs="0"/>
                <xsd:element ref="ns4:MediaServiceGenerationTime" minOccurs="0"/>
                <xsd:element ref="ns4:MediaServiceEventHashCode" minOccurs="0"/>
                <xsd:element ref="ns4:MediaServiceAutoKeyPoints" minOccurs="0"/>
                <xsd:element ref="ns4:MediaServiceKeyPoints" minOccurs="0"/>
                <xsd:element ref="ns4:lcf76f155ced4ddcb4097134ff3c332f" minOccurs="0"/>
                <xsd:element ref="ns4:MediaLengthInSeconds" minOccurs="0"/>
                <xsd:element ref="ns4:MediaServiceSearchProperties"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6d9c23-33c1-4aaa-b610-0b49484beeba" elementFormDefault="qualified">
    <xsd:import namespace="http://schemas.microsoft.com/office/2006/documentManagement/types"/>
    <xsd:import namespace="http://schemas.microsoft.com/office/infopath/2007/PartnerControls"/>
    <xsd:element name="Knowledge_x0020_Base_x0020_Status" ma:index="2" nillable="true" ma:displayName="Knowledge Base Status" ma:default="Do not display in Knowledge Base" ma:format="Dropdown" ma:internalName="Knowledge_x0020_Base_x0020_Status">
      <xsd:simpleType>
        <xsd:restriction base="dms:Choice">
          <xsd:enumeration value="Do not display in Knowledge Base"/>
          <xsd:enumeration value="Display in Knowledge Base only for permitted users"/>
          <xsd:enumeration value="Display in Knowledge Base for all users"/>
        </xsd:restriction>
      </xsd:simpleType>
    </xsd:element>
    <xsd:element name="General_x0020_Document_x0020_Type" ma:index="3" nillable="true" ma:displayName="General Document Type" ma:format="Dropdown" ma:internalName="General_x0020_Document_x0020_Type">
      <xsd:simpleType>
        <xsd:restriction base="dms:Choice">
          <xsd:enumeration value="Agenda"/>
          <xsd:enumeration value="Audio"/>
          <xsd:enumeration value="Budget"/>
          <xsd:enumeration value="Contract"/>
          <xsd:enumeration value="Data"/>
          <xsd:enumeration value="Form"/>
          <xsd:enumeration value="Manual"/>
          <xsd:enumeration value="Minutes"/>
          <xsd:enumeration value="Plan"/>
          <xsd:enumeration value="Policy"/>
          <xsd:enumeration value="Process"/>
          <xsd:enumeration value="Proposal"/>
          <xsd:enumeration value="Publication"/>
          <xsd:enumeration value="Report"/>
          <xsd:enumeration value="Requirements"/>
          <xsd:enumeration value="Template"/>
          <xsd:enumeration value="Training"/>
          <xsd:enumeration value="Video"/>
        </xsd:restriction>
      </xsd:simpleType>
    </xsd:element>
    <xsd:element name="Location_x0028_s_x0029_" ma:index="4" nillable="true" ma:displayName="Location(s)" ma:internalName="Location_x0028_s_x0029_">
      <xsd:complexType>
        <xsd:complexContent>
          <xsd:extension base="dms:MultiChoice">
            <xsd:sequence>
              <xsd:element name="Value" maxOccurs="unbounded" minOccurs="0" nillable="true">
                <xsd:simpleType>
                  <xsd:restriction base="dms:Choice">
                    <xsd:enumeration value="Africa"/>
                    <xsd:enumeration value="Africa Regional"/>
                    <xsd:enumeration value="Asia"/>
                    <xsd:enumeration value="Asia Regional"/>
                    <xsd:enumeration value="Burkina Faso"/>
                    <xsd:enumeration value="Cambodia"/>
                    <xsd:enumeration value="Chad"/>
                    <xsd:enumeration value="Ethiopia"/>
                    <xsd:enumeration value="Europe"/>
                    <xsd:enumeration value="Gambia"/>
                    <xsd:enumeration value="Ghana"/>
                    <xsd:enumeration value="Global"/>
                    <xsd:enumeration value="Guinea"/>
                    <xsd:enumeration value="Guinea-Bissau"/>
                    <xsd:enumeration value="Malawi"/>
                    <xsd:enumeration value="Mali"/>
                    <xsd:enumeration value="Mozambique"/>
                    <xsd:enumeration value="Myanmar"/>
                    <xsd:enumeration value="Nepal"/>
                    <xsd:enumeration value="Niger"/>
                    <xsd:enumeration value="Nigeria"/>
                    <xsd:enumeration value="North America"/>
                    <xsd:enumeration value="Senegal"/>
                    <xsd:enumeration value="South Sudan"/>
                    <xsd:enumeration value="Tanzania"/>
                    <xsd:enumeration value="Thailand"/>
                    <xsd:enumeration value="Togo"/>
                    <xsd:enumeration value="Uganda"/>
                    <xsd:enumeration value="UK"/>
                    <xsd:enumeration value="USA"/>
                    <xsd:enumeration value="Zambia"/>
                  </xsd:restriction>
                </xsd:simpleType>
              </xsd:element>
            </xsd:sequence>
          </xsd:extension>
        </xsd:complexContent>
      </xsd:complexType>
    </xsd:element>
    <xsd:element name="Function_x0028_s_x0029_" ma:index="5" nillable="true" ma:displayName="Function(s)" ma:format="Dropdown" ma:internalName="Function_x0028_s_x0029_">
      <xsd:simpleType>
        <xsd:restriction base="dms:Choice">
          <xsd:enumeration value="Business Development"/>
          <xsd:enumeration value="External Relations"/>
          <xsd:enumeration value="Finance"/>
          <xsd:enumeration value="General Management"/>
          <xsd:enumeration value="Global Management Group (GMG)"/>
          <xsd:enumeration value="Human Resources (HR)"/>
          <xsd:enumeration value="Information Technology (IT)"/>
          <xsd:enumeration value="Internal Audit"/>
          <xsd:enumeration value="Location Management"/>
          <xsd:enumeration value="Operations"/>
          <xsd:enumeration value="Organisation Wide"/>
          <xsd:enumeration value="Programme Management"/>
          <xsd:enumeration value="Risk Management"/>
          <xsd:enumeration value="Technical"/>
          <xsd:enumeration value="Trustees"/>
        </xsd:restriction>
      </xsd:simpleType>
    </xsd:element>
    <xsd:element name="Classification_x0028_s_x0029_" ma:index="6" nillable="true" ma:displayName="Classification(s)" ma:format="Dropdown" ma:internalName="Classification_x0028_s_x0029_">
      <xsd:simpleType>
        <xsd:restriction base="dms:Choice">
          <xsd:enumeration value="Public"/>
          <xsd:enumeration value="Restricted Commercial"/>
          <xsd:enumeration value="Restricted Financial"/>
          <xsd:enumeration value="Restricted Personal Data (not staff)"/>
          <xsd:enumeration value="Restricted Sensitive Personal Information"/>
          <xsd:enumeration value="Restrictive Staff Records"/>
          <xsd:enumeration value="Restrictive Strategic"/>
        </xsd:restriction>
      </xsd:simpleType>
    </xsd:element>
    <xsd:element name="Language_x0028_s_x0029_" ma:index="7" nillable="true" ma:displayName="Language(s)" ma:format="Dropdown" ma:internalName="Language_x0028_s_x0029_">
      <xsd:simpleType>
        <xsd:restriction base="dms:Choice">
          <xsd:enumeration value="Arabic"/>
          <xsd:enumeration value="Burmese"/>
          <xsd:enumeration value="English"/>
          <xsd:enumeration value="French"/>
          <xsd:enumeration value="Khmer"/>
          <xsd:enumeration value="Portugese"/>
          <xsd:enumeration value="Spanish"/>
          <xsd:enumeration value="Thai"/>
        </xsd:restriction>
      </xsd:simpleType>
    </xsd:element>
    <xsd:element name="h07063d4a6c74212ab877aa424a1f7d6" ma:index="12" nillable="true" ma:taxonomy="true" ma:internalName="h07063d4a6c74212ab877aa424a1f7d6" ma:taxonomyFieldName="Diseases" ma:displayName="Diseases" ma:readOnly="false" ma:default="" ma:fieldId="{107063d4-a6c7-4212-ab87-7aa424a1f7d6}" ma:taxonomyMulti="true" ma:sspId="0c4f23ce-abd6-4fbe-ba55-9ba9bb7442d8" ma:termSetId="4ece0d02-a915-426b-8586-b8b7860cdff3" ma:anchorId="00000000-0000-0000-0000-000000000000" ma:open="false" ma:isKeyword="false">
      <xsd:complexType>
        <xsd:sequence>
          <xsd:element ref="pc:Terms" minOccurs="0" maxOccurs="1"/>
        </xsd:sequence>
      </xsd:complexType>
    </xsd:element>
    <xsd:element name="d51732ba3bba4342a416b429b6a40b0b" ma:index="14" nillable="true" ma:taxonomy="true" ma:internalName="d51732ba3bba4342a416b429b6a40b0b" ma:taxonomyFieldName="Tools_x0020_and_x0020_Techniques" ma:displayName="Tools and Techniques" ma:readOnly="false" ma:default="" ma:fieldId="{d51732ba-3bba-4342-a416-b429b6a40b0b}" ma:taxonomyMulti="true" ma:sspId="0c4f23ce-abd6-4fbe-ba55-9ba9bb7442d8" ma:termSetId="178e11fd-d4ce-402e-b760-9e71f48154fd" ma:anchorId="00000000-0000-0000-0000-000000000000" ma:open="false" ma:isKeyword="false">
      <xsd:complexType>
        <xsd:sequence>
          <xsd:element ref="pc:Terms" minOccurs="0" maxOccurs="1"/>
        </xsd:sequence>
      </xsd:complexType>
    </xsd:element>
    <xsd:element name="TaxCatchAll" ma:index="19" nillable="true" ma:displayName="Taxonomy Catch All Column" ma:description="" ma:hidden="true" ma:list="{2f3aa77b-467f-474c-b4cc-3733fce4533c}" ma:internalName="TaxCatchAll" ma:showField="CatchAllData"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TaxCatchAllLabel" ma:index="21" nillable="true" ma:displayName="Taxonomy Catch All Column1" ma:description="" ma:hidden="true" ma:list="{2f3aa77b-467f-474c-b4cc-3733fce4533c}" ma:internalName="TaxCatchAllLabel" ma:readOnly="true" ma:showField="CatchAllDataLabel"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j49f4a525f6a4ed2b6a5dca880bae675" ma:index="22" nillable="true" ma:taxonomy="true" ma:internalName="j49f4a525f6a4ed2b6a5dca880bae675" ma:taxonomyFieldName="Project" ma:displayName="Project" ma:readOnly="false" ma:default="" ma:fieldId="{349f4a52-5f6a-4ed2-b6a5-dca880bae675}" ma:sspId="0c4f23ce-abd6-4fbe-ba55-9ba9bb7442d8" ma:termSetId="b1efbaf1-9aa7-49a7-9ced-f87bdeaf2b75" ma:anchorId="00000000-0000-0000-0000-000000000000" ma:open="false" ma:isKeyword="false">
      <xsd:complexType>
        <xsd:sequence>
          <xsd:element ref="pc:Terms" minOccurs="0" maxOccurs="1"/>
        </xsd:sequence>
      </xsd:complexType>
    </xsd:element>
    <xsd:element name="Knowledge_x0020_Base" ma:index="23" nillable="true" ma:displayName="Knowledge Base" ma:default="0" ma:description="check this box if you want your submission to appear in the Knowledge Base." ma:internalName="Knowledge_x0020_Base">
      <xsd:simpleType>
        <xsd:restriction base="dms:Boolean"/>
      </xsd:simpleType>
    </xsd:element>
    <xsd:element name="SharedWithUsers" ma:index="2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0"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fd6e823-6316-4a65-b1ec-08cba40ac8a4" elementFormDefault="qualified">
    <xsd:import namespace="http://schemas.microsoft.com/office/2006/documentManagement/types"/>
    <xsd:import namespace="http://schemas.microsoft.com/office/infopath/2007/PartnerControls"/>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AutoTags" ma:index="27" nillable="true" ma:displayName="MediaServiceAutoTags" ma:internalName="MediaServiceAutoTags" ma:readOnly="true">
      <xsd:simpleType>
        <xsd:restriction base="dms:Text"/>
      </xsd:simpleType>
    </xsd:element>
    <xsd:element name="MediaServiceOCR" ma:index="28" nillable="true" ma:displayName="MediaServiceOCR" ma:internalName="MediaServiceOCR" ma:readOnly="true">
      <xsd:simpleType>
        <xsd:restriction base="dms:Note">
          <xsd:maxLength value="255"/>
        </xsd:restriction>
      </xsd:simpleType>
    </xsd:element>
    <xsd:element name="MediaServiceDateTaken" ma:index="31" nillable="true" ma:displayName="MediaServiceDateTaken" ma:hidden="true" ma:internalName="MediaServiceDateTaken" ma:readOnly="true">
      <xsd:simpleType>
        <xsd:restriction base="dms:Text"/>
      </xsd:simpleType>
    </xsd:element>
    <xsd:element name="MediaServiceGenerationTime" ma:index="32" nillable="true" ma:displayName="MediaServiceGenerationTime" ma:hidden="true" ma:internalName="MediaServiceGenerationTime" ma:readOnly="true">
      <xsd:simpleType>
        <xsd:restriction base="dms:Text"/>
      </xsd:simpleType>
    </xsd:element>
    <xsd:element name="MediaServiceEventHashCode" ma:index="33" nillable="true" ma:displayName="MediaServiceEventHashCode" ma:hidden="true" ma:internalName="MediaServiceEventHashCode" ma:readOnly="true">
      <xsd:simpleType>
        <xsd:restriction base="dms:Text"/>
      </xsd:simpleType>
    </xsd:element>
    <xsd:element name="MediaServiceAutoKeyPoints" ma:index="34" nillable="true" ma:displayName="MediaServiceAutoKeyPoints" ma:hidden="true" ma:internalName="MediaServiceAutoKeyPoints" ma:readOnly="true">
      <xsd:simpleType>
        <xsd:restriction base="dms:Note"/>
      </xsd:simpleType>
    </xsd:element>
    <xsd:element name="MediaServiceKeyPoints" ma:index="35" nillable="true" ma:displayName="KeyPoints" ma:internalName="MediaServiceKeyPoints" ma:readOnly="true">
      <xsd:simpleType>
        <xsd:restriction base="dms:Note">
          <xsd:maxLength value="255"/>
        </xsd:restriction>
      </xsd:simpleType>
    </xsd:element>
    <xsd:element name="lcf76f155ced4ddcb4097134ff3c332f" ma:index="37" nillable="true" ma:taxonomy="true" ma:internalName="lcf76f155ced4ddcb4097134ff3c332f" ma:taxonomyFieldName="MediaServiceImageTags" ma:displayName="Image Tags" ma:readOnly="false" ma:fieldId="{5cf76f15-5ced-4ddc-b409-7134ff3c332f}" ma:taxonomyMulti="true" ma:sspId="0c4f23ce-abd6-4fbe-ba55-9ba9bb7442d8" ma:termSetId="09814cd3-568e-fe90-9814-8d621ff8fb84" ma:anchorId="fba54fb3-c3e1-fe81-a776-ca4b69148c4d" ma:open="true" ma:isKeyword="false">
      <xsd:complexType>
        <xsd:sequence>
          <xsd:element ref="pc:Terms" minOccurs="0" maxOccurs="1"/>
        </xsd:sequence>
      </xsd:complexType>
    </xsd:element>
    <xsd:element name="MediaLengthInSeconds" ma:index="38" nillable="true" ma:displayName="MediaLengthInSeconds" ma:hidden="true" ma:internalName="MediaLengthInSeconds" ma:readOnly="true">
      <xsd:simpleType>
        <xsd:restriction base="dms:Unknown"/>
      </xsd:simpleType>
    </xsd:element>
    <xsd:element name="MediaServiceSearchProperties" ma:index="39" nillable="true" ma:displayName="MediaServiceSearchProperties" ma:hidden="true" ma:internalName="MediaServiceSearchProperties" ma:readOnly="true">
      <xsd:simpleType>
        <xsd:restriction base="dms:Note"/>
      </xsd:simpleType>
    </xsd:element>
    <xsd:element name="MediaServiceObjectDetectorVersions" ma:index="40"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11" ma:displayName="Author"/>
        <xsd:element ref="dcterms:created" minOccurs="0" maxOccurs="1"/>
        <xsd:element ref="dc:identifier" minOccurs="0" maxOccurs="1"/>
        <xsd:element name="contentType" minOccurs="0" maxOccurs="1" type="xsd:string" ma:index="17"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7BDFC9D-BBFB-4340-AC08-69E237575BBD}">
  <ds:schemaRefs>
    <ds:schemaRef ds:uri="http://schemas.openxmlformats.org/officeDocument/2006/bibliography"/>
  </ds:schemaRefs>
</ds:datastoreItem>
</file>

<file path=customXml/itemProps2.xml><?xml version="1.0" encoding="utf-8"?>
<ds:datastoreItem xmlns:ds="http://schemas.openxmlformats.org/officeDocument/2006/customXml" ds:itemID="{F67C5B33-E0F1-420C-B9DD-E45CEA3CDE53}">
  <ds:schemaRefs>
    <ds:schemaRef ds:uri="http://schemas.microsoft.com/office/2006/metadata/longProperties"/>
  </ds:schemaRefs>
</ds:datastoreItem>
</file>

<file path=customXml/itemProps3.xml><?xml version="1.0" encoding="utf-8"?>
<ds:datastoreItem xmlns:ds="http://schemas.openxmlformats.org/officeDocument/2006/customXml" ds:itemID="{F56203EF-4EAE-4A26-8A5D-C47AB5446190}">
  <ds:schemaRefs>
    <ds:schemaRef ds:uri="http://schemas.microsoft.com/office/2006/metadata/properties"/>
    <ds:schemaRef ds:uri="http://schemas.microsoft.com/office/infopath/2007/PartnerControls"/>
    <ds:schemaRef ds:uri="446d9c23-33c1-4aaa-b610-0b49484beeba"/>
    <ds:schemaRef ds:uri="0fd6e823-6316-4a65-b1ec-08cba40ac8a4"/>
  </ds:schemaRefs>
</ds:datastoreItem>
</file>

<file path=customXml/itemProps4.xml><?xml version="1.0" encoding="utf-8"?>
<ds:datastoreItem xmlns:ds="http://schemas.openxmlformats.org/officeDocument/2006/customXml" ds:itemID="{9C120599-1B7E-44EE-A93B-9CD590DC72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6d9c23-33c1-4aaa-b610-0b49484beeba"/>
    <ds:schemaRef ds:uri="0fd6e823-6316-4a65-b1ec-08cba40ac8a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90ADBBDC-F4B7-4177-81CD-43D20EF00FDE}">
  <ds:schemaRefs>
    <ds:schemaRef ds:uri="http://schemas.microsoft.com/sharepoint/v3/contenttype/forms"/>
  </ds:schemaRefs>
</ds:datastoreItem>
</file>

<file path=docMetadata/LabelInfo.xml><?xml version="1.0" encoding="utf-8"?>
<clbl:labelList xmlns:clbl="http://schemas.microsoft.com/office/2020/mipLabelMetadata">
  <clbl:label id="{b87c0e47-b586-472f-9499-2fc574951c95}" enabled="1" method="Privileged" siteId="{389f2198-c796-49cd-8692-fe7856cf6d68}" removed="0"/>
</clbl:labelList>
</file>

<file path=docProps/app.xml><?xml version="1.0" encoding="utf-8"?>
<Properties xmlns="http://schemas.openxmlformats.org/officeDocument/2006/extended-properties" xmlns:vt="http://schemas.openxmlformats.org/officeDocument/2006/docPropsVTypes">
  <Template>Normal.dotm</Template>
  <TotalTime>533</TotalTime>
  <Pages>19</Pages>
  <Words>8442</Words>
  <Characters>48120</Characters>
  <Application>Microsoft Office Word</Application>
  <DocSecurity>0</DocSecurity>
  <Lines>401</Lines>
  <Paragraphs>112</Paragraphs>
  <ScaleCrop>false</ScaleCrop>
  <HeadingPairs>
    <vt:vector size="2" baseType="variant">
      <vt:variant>
        <vt:lpstr>Title</vt:lpstr>
      </vt:variant>
      <vt:variant>
        <vt:i4>1</vt:i4>
      </vt:variant>
    </vt:vector>
  </HeadingPairs>
  <TitlesOfParts>
    <vt:vector size="1" baseType="lpstr">
      <vt:lpstr>RFP Request for Proposal Sample</vt:lpstr>
    </vt:vector>
  </TitlesOfParts>
  <Company>Hewlett-Packard Company</Company>
  <LinksUpToDate>false</LinksUpToDate>
  <CharactersWithSpaces>56450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RFP Request for Proposal Sample</dc:title>
  <dc:subject/>
  <dc:creator>Alex Bornstein</dc:creator>
  <cp:keywords/>
  <cp:lastModifiedBy>Ray McLean</cp:lastModifiedBy>
  <cp:revision>546</cp:revision>
  <cp:lastPrinted>2005-07-03T16:54:00Z</cp:lastPrinted>
  <dcterms:created xsi:type="dcterms:W3CDTF">2023-08-15T15:15:00Z</dcterms:created>
  <dcterms:modified xsi:type="dcterms:W3CDTF">2026-01-07T16:09:00Z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 Reviewer">
    <vt:lpwstr>2092</vt:lpwstr>
  </property>
  <property fmtid="{D5CDD505-2E9C-101B-9397-08002B2CF9AE}" pid="3" name="Next Review Due">
    <vt:lpwstr>2020-12-03T00:00:00Z</vt:lpwstr>
  </property>
  <property fmtid="{D5CDD505-2E9C-101B-9397-08002B2CF9AE}" pid="4" name="Policy Document Type">
    <vt:lpwstr>Template</vt:lpwstr>
  </property>
  <property fmtid="{D5CDD505-2E9C-101B-9397-08002B2CF9AE}" pid="5" name="display_urn:schemas-microsoft-com:office:office#Reviewer">
    <vt:lpwstr>Andrew Parkes</vt:lpwstr>
  </property>
  <property fmtid="{D5CDD505-2E9C-101B-9397-08002B2CF9AE}" pid="6" name="Reviewer">
    <vt:lpwstr>2092</vt:lpwstr>
  </property>
  <property fmtid="{D5CDD505-2E9C-101B-9397-08002B2CF9AE}" pid="7" name="Last Reviewed Date">
    <vt:lpwstr>2019-12-03T00:00:00Z</vt:lpwstr>
  </property>
  <property fmtid="{D5CDD505-2E9C-101B-9397-08002B2CF9AE}" pid="8" name="display_urn:schemas-microsoft-com:office:office#Last_x0020_Reviewer">
    <vt:lpwstr>Andrew Parkes</vt:lpwstr>
  </property>
  <property fmtid="{D5CDD505-2E9C-101B-9397-08002B2CF9AE}" pid="9" name="Project">
    <vt:lpwstr/>
  </property>
  <property fmtid="{D5CDD505-2E9C-101B-9397-08002B2CF9AE}" pid="10" name="MediaServiceImageTags">
    <vt:lpwstr/>
  </property>
  <property fmtid="{D5CDD505-2E9C-101B-9397-08002B2CF9AE}" pid="11" name="ContentTypeId">
    <vt:lpwstr>0x0101001D5646EEDBA3214EB36B225F0D3F7646005BA5A5198202F44EB96F2C3953DB315C</vt:lpwstr>
  </property>
  <property fmtid="{D5CDD505-2E9C-101B-9397-08002B2CF9AE}" pid="12" name="Tools and Techniques">
    <vt:lpwstr/>
  </property>
  <property fmtid="{D5CDD505-2E9C-101B-9397-08002B2CF9AE}" pid="13" name="Diseases">
    <vt:lpwstr/>
  </property>
  <property fmtid="{D5CDD505-2E9C-101B-9397-08002B2CF9AE}" pid="14" name="Tools_x0020_and_x0020_Techniques">
    <vt:lpwstr/>
  </property>
  <property fmtid="{D5CDD505-2E9C-101B-9397-08002B2CF9AE}" pid="15" name="docLang">
    <vt:lpwstr>en</vt:lpwstr>
  </property>
</Properties>
</file>