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pptx" ContentType="application/vnd.openxmlformats-officedocument.presentationml.presentation"/>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tasks/documenttasks1.xml" ContentType="application/vnd.ms-office.documenttask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B91309" w14:textId="3FB8192E" w:rsidR="00FF430C" w:rsidRPr="00EC688C" w:rsidRDefault="00FF430C" w:rsidP="00FF430C">
      <w:pPr>
        <w:jc w:val="right"/>
        <w:rPr>
          <w:rFonts w:cstheme="minorHAnsi"/>
          <w:i/>
          <w:color w:val="000000" w:themeColor="text1"/>
          <w:sz w:val="18"/>
          <w:szCs w:val="72"/>
        </w:rPr>
      </w:pPr>
    </w:p>
    <w:p w14:paraId="14AACD42" w14:textId="77777777" w:rsidR="00FF430C" w:rsidRPr="00EC688C" w:rsidRDefault="00FF430C" w:rsidP="00FF430C">
      <w:pPr>
        <w:jc w:val="right"/>
        <w:rPr>
          <w:rFonts w:cstheme="minorHAnsi"/>
          <w:i/>
          <w:color w:val="000000" w:themeColor="text1"/>
          <w:sz w:val="18"/>
          <w:szCs w:val="72"/>
        </w:rPr>
      </w:pPr>
    </w:p>
    <w:p w14:paraId="5F6E4693" w14:textId="04C9CC00" w:rsidR="0021044B" w:rsidRPr="00EC688C" w:rsidRDefault="0021044B" w:rsidP="002024AE">
      <w:pPr>
        <w:jc w:val="center"/>
        <w:rPr>
          <w:b/>
          <w:color w:val="000000" w:themeColor="text1"/>
          <w:sz w:val="56"/>
          <w:szCs w:val="56"/>
        </w:rPr>
      </w:pPr>
    </w:p>
    <w:p w14:paraId="5C3242B3" w14:textId="2C24C568" w:rsidR="00681375" w:rsidRPr="00B571D8" w:rsidRDefault="00CC4BA1" w:rsidP="005E663E">
      <w:pPr>
        <w:jc w:val="center"/>
        <w:rPr>
          <w:rFonts w:ascii="Oswald SemiBold" w:hAnsi="Oswald SemiBold"/>
          <w:b/>
          <w:bCs/>
          <w:sz w:val="56"/>
          <w:szCs w:val="56"/>
        </w:rPr>
      </w:pPr>
      <w:r w:rsidRPr="00B571D8">
        <w:rPr>
          <w:rFonts w:ascii="Oswald SemiBold" w:hAnsi="Oswald SemiBold"/>
          <w:b/>
          <w:bCs/>
          <w:sz w:val="56"/>
          <w:szCs w:val="56"/>
        </w:rPr>
        <w:t>INVITATION TO TENDER</w:t>
      </w:r>
    </w:p>
    <w:p w14:paraId="49A89D8D" w14:textId="20422290" w:rsidR="000961B9" w:rsidRPr="00774002" w:rsidRDefault="000961B9" w:rsidP="0DCA0B13">
      <w:pPr>
        <w:jc w:val="center"/>
        <w:rPr>
          <w:rFonts w:ascii="Lato" w:hAnsi="Lato"/>
          <w:b/>
          <w:bCs/>
          <w:sz w:val="44"/>
          <w:szCs w:val="44"/>
        </w:rPr>
      </w:pPr>
      <w:r w:rsidRPr="00774002">
        <w:rPr>
          <w:rFonts w:ascii="Lato" w:hAnsi="Lato"/>
          <w:b/>
          <w:bCs/>
          <w:sz w:val="44"/>
          <w:szCs w:val="44"/>
        </w:rPr>
        <w:t>SAVE THE</w:t>
      </w:r>
      <w:r w:rsidR="0073437D" w:rsidRPr="00774002">
        <w:rPr>
          <w:rFonts w:ascii="Lato" w:hAnsi="Lato"/>
          <w:b/>
          <w:bCs/>
          <w:sz w:val="44"/>
          <w:szCs w:val="44"/>
        </w:rPr>
        <w:t xml:space="preserve"> CHILDREN INTERNATIONAL</w:t>
      </w:r>
    </w:p>
    <w:p w14:paraId="176B9A59" w14:textId="0F726684" w:rsidR="007E1A13" w:rsidRPr="00774002" w:rsidRDefault="1260A5AF" w:rsidP="1F93B2E6">
      <w:pPr>
        <w:jc w:val="center"/>
        <w:rPr>
          <w:rFonts w:ascii="Lato" w:hAnsi="Lato"/>
          <w:b/>
          <w:bCs/>
          <w:sz w:val="44"/>
          <w:szCs w:val="44"/>
          <w:vertAlign w:val="superscript"/>
        </w:rPr>
      </w:pPr>
      <w:r w:rsidRPr="261C5158">
        <w:rPr>
          <w:rFonts w:ascii="Lato" w:hAnsi="Lato"/>
          <w:b/>
          <w:bCs/>
          <w:sz w:val="44"/>
          <w:szCs w:val="44"/>
          <w:vertAlign w:val="superscript"/>
        </w:rPr>
        <w:t>10</w:t>
      </w:r>
      <w:r w:rsidR="6FF1FD7C" w:rsidRPr="261C5158">
        <w:rPr>
          <w:rFonts w:ascii="Lato" w:hAnsi="Lato"/>
          <w:b/>
          <w:bCs/>
          <w:sz w:val="44"/>
          <w:szCs w:val="44"/>
          <w:vertAlign w:val="superscript"/>
        </w:rPr>
        <w:t>th February 2026</w:t>
      </w:r>
    </w:p>
    <w:p w14:paraId="2B283BE0" w14:textId="645BA592" w:rsidR="00681375" w:rsidRPr="00774002" w:rsidRDefault="009E03F8" w:rsidP="002024AE">
      <w:pPr>
        <w:jc w:val="center"/>
        <w:rPr>
          <w:rFonts w:ascii="Lato" w:hAnsi="Lato" w:cstheme="minorHAnsi"/>
          <w:b/>
          <w:sz w:val="32"/>
          <w:szCs w:val="96"/>
        </w:rPr>
      </w:pPr>
      <w:r w:rsidRPr="00774002">
        <w:rPr>
          <w:rFonts w:ascii="Lato" w:hAnsi="Lato" w:cstheme="minorHAnsi"/>
          <w:b/>
          <w:sz w:val="32"/>
          <w:szCs w:val="96"/>
        </w:rPr>
        <w:t>Fundraising Scenario Planning Tool</w:t>
      </w:r>
    </w:p>
    <w:p w14:paraId="39381342" w14:textId="6F446B36" w:rsidR="00F67576" w:rsidRPr="00EC688C" w:rsidRDefault="00F67576" w:rsidP="00F67576">
      <w:pPr>
        <w:spacing w:after="0"/>
        <w:jc w:val="center"/>
        <w:rPr>
          <w:rFonts w:cstheme="minorHAnsi"/>
          <w:b/>
          <w:sz w:val="22"/>
          <w:szCs w:val="96"/>
        </w:rPr>
      </w:pPr>
    </w:p>
    <w:p w14:paraId="2ED1D720" w14:textId="77777777" w:rsidR="002A5974" w:rsidRPr="00EC688C" w:rsidRDefault="002A5974" w:rsidP="00F67576">
      <w:pPr>
        <w:spacing w:after="0"/>
        <w:jc w:val="center"/>
        <w:rPr>
          <w:rFonts w:cstheme="minorHAnsi"/>
          <w:b/>
          <w:sz w:val="22"/>
          <w:szCs w:val="96"/>
        </w:rPr>
      </w:pPr>
    </w:p>
    <w:p w14:paraId="1E39ECDC" w14:textId="77777777" w:rsidR="0029360F" w:rsidRPr="00EC688C" w:rsidRDefault="0029360F" w:rsidP="00F67576">
      <w:pPr>
        <w:pBdr>
          <w:bottom w:val="single" w:sz="12" w:space="1" w:color="auto"/>
        </w:pBdr>
        <w:spacing w:after="0"/>
        <w:jc w:val="center"/>
        <w:rPr>
          <w:rFonts w:cstheme="minorHAnsi"/>
          <w:b/>
          <w:sz w:val="10"/>
          <w:szCs w:val="10"/>
        </w:rPr>
      </w:pPr>
    </w:p>
    <w:p w14:paraId="5EB63E13" w14:textId="08644BF1" w:rsidR="002A5974" w:rsidRPr="00EC688C" w:rsidRDefault="002A5974" w:rsidP="002A5974">
      <w:pPr>
        <w:spacing w:after="0" w:line="240" w:lineRule="auto"/>
        <w:rPr>
          <w:rFonts w:cstheme="minorHAnsi"/>
        </w:rPr>
      </w:pPr>
    </w:p>
    <w:p w14:paraId="0AC20D1C" w14:textId="77777777" w:rsidR="002A5974" w:rsidRPr="00EC688C" w:rsidRDefault="002A5974" w:rsidP="002A5974">
      <w:pPr>
        <w:spacing w:after="0" w:line="240" w:lineRule="auto"/>
        <w:rPr>
          <w:rFonts w:cstheme="minorHAnsi"/>
        </w:rPr>
      </w:pPr>
    </w:p>
    <w:p w14:paraId="10783692" w14:textId="77777777" w:rsidR="002A5974" w:rsidRPr="00EC688C" w:rsidRDefault="002A5974" w:rsidP="002A5974">
      <w:pPr>
        <w:spacing w:after="0" w:line="240" w:lineRule="auto"/>
        <w:jc w:val="center"/>
        <w:rPr>
          <w:rFonts w:cstheme="minorHAnsi"/>
          <w:b/>
          <w:sz w:val="22"/>
        </w:rPr>
      </w:pPr>
    </w:p>
    <w:p w14:paraId="6ED24671" w14:textId="6B333C34" w:rsidR="002A5974" w:rsidRPr="00774002" w:rsidRDefault="002A5974" w:rsidP="0DCA0B13">
      <w:pPr>
        <w:spacing w:after="0" w:line="240" w:lineRule="auto"/>
        <w:jc w:val="center"/>
        <w:rPr>
          <w:rFonts w:ascii="Lato" w:hAnsi="Lato"/>
          <w:b/>
          <w:bCs/>
          <w:sz w:val="22"/>
          <w:szCs w:val="22"/>
        </w:rPr>
      </w:pPr>
      <w:r w:rsidRPr="261C5158">
        <w:rPr>
          <w:rFonts w:ascii="Lato" w:hAnsi="Lato"/>
          <w:b/>
          <w:bCs/>
          <w:sz w:val="22"/>
          <w:szCs w:val="22"/>
        </w:rPr>
        <w:t>SUBMISSION DEADLINE:</w:t>
      </w:r>
      <w:r w:rsidR="00346DD8" w:rsidRPr="261C5158">
        <w:rPr>
          <w:rFonts w:ascii="Lato" w:hAnsi="Lato"/>
          <w:b/>
          <w:bCs/>
          <w:sz w:val="22"/>
          <w:szCs w:val="22"/>
        </w:rPr>
        <w:t xml:space="preserve"> </w:t>
      </w:r>
      <w:r w:rsidR="6B24A974" w:rsidRPr="261C5158">
        <w:rPr>
          <w:rFonts w:ascii="Lato" w:hAnsi="Lato"/>
          <w:b/>
          <w:bCs/>
          <w:sz w:val="22"/>
          <w:szCs w:val="22"/>
        </w:rPr>
        <w:t>3</w:t>
      </w:r>
      <w:r w:rsidR="6B24A974" w:rsidRPr="261C5158">
        <w:rPr>
          <w:rFonts w:ascii="Lato" w:hAnsi="Lato"/>
          <w:b/>
          <w:bCs/>
          <w:sz w:val="22"/>
          <w:szCs w:val="22"/>
          <w:vertAlign w:val="superscript"/>
        </w:rPr>
        <w:t>rd</w:t>
      </w:r>
      <w:r w:rsidR="6B24A974" w:rsidRPr="261C5158">
        <w:rPr>
          <w:rFonts w:ascii="Lato" w:hAnsi="Lato"/>
          <w:b/>
          <w:bCs/>
          <w:sz w:val="22"/>
          <w:szCs w:val="22"/>
        </w:rPr>
        <w:t xml:space="preserve"> March</w:t>
      </w:r>
      <w:r w:rsidR="0076023E" w:rsidRPr="261C5158">
        <w:rPr>
          <w:rFonts w:ascii="Lato" w:hAnsi="Lato"/>
          <w:b/>
          <w:bCs/>
          <w:sz w:val="22"/>
          <w:szCs w:val="22"/>
        </w:rPr>
        <w:t xml:space="preserve"> </w:t>
      </w:r>
      <w:r w:rsidR="00D07191" w:rsidRPr="261C5158">
        <w:rPr>
          <w:rFonts w:ascii="Lato" w:hAnsi="Lato"/>
          <w:b/>
          <w:bCs/>
          <w:sz w:val="22"/>
          <w:szCs w:val="22"/>
        </w:rPr>
        <w:t>202</w:t>
      </w:r>
      <w:r w:rsidR="009E03F8" w:rsidRPr="261C5158">
        <w:rPr>
          <w:rFonts w:ascii="Lato" w:hAnsi="Lato"/>
          <w:b/>
          <w:bCs/>
          <w:sz w:val="22"/>
          <w:szCs w:val="22"/>
        </w:rPr>
        <w:t>6</w:t>
      </w:r>
    </w:p>
    <w:p w14:paraId="13E5613A" w14:textId="77777777" w:rsidR="002A5974" w:rsidRPr="00774002" w:rsidRDefault="002A5974" w:rsidP="002A5974">
      <w:pPr>
        <w:spacing w:after="0" w:line="240" w:lineRule="auto"/>
        <w:jc w:val="center"/>
        <w:rPr>
          <w:rFonts w:ascii="Lato" w:hAnsi="Lato" w:cstheme="minorHAnsi"/>
          <w:b/>
          <w:sz w:val="22"/>
          <w:szCs w:val="22"/>
        </w:rPr>
      </w:pPr>
    </w:p>
    <w:p w14:paraId="77D6AE1C" w14:textId="77777777" w:rsidR="002A5974" w:rsidRPr="00774002" w:rsidRDefault="002A5974" w:rsidP="002A5974">
      <w:pPr>
        <w:spacing w:after="0" w:line="240" w:lineRule="auto"/>
        <w:jc w:val="center"/>
        <w:rPr>
          <w:rFonts w:ascii="Lato" w:hAnsi="Lato" w:cstheme="minorHAnsi"/>
          <w:b/>
          <w:sz w:val="22"/>
          <w:szCs w:val="22"/>
        </w:rPr>
      </w:pPr>
    </w:p>
    <w:p w14:paraId="01E2709F" w14:textId="1B75B29B" w:rsidR="002A5974" w:rsidRPr="00774002" w:rsidRDefault="002A5974" w:rsidP="0DCA0B13">
      <w:pPr>
        <w:spacing w:after="0" w:line="240" w:lineRule="auto"/>
        <w:jc w:val="center"/>
        <w:rPr>
          <w:rFonts w:ascii="Lato" w:hAnsi="Lato"/>
          <w:b/>
          <w:bCs/>
          <w:sz w:val="22"/>
          <w:szCs w:val="22"/>
        </w:rPr>
      </w:pPr>
      <w:r w:rsidRPr="00774002">
        <w:rPr>
          <w:rFonts w:ascii="Lato" w:hAnsi="Lato"/>
          <w:b/>
          <w:bCs/>
          <w:sz w:val="22"/>
          <w:szCs w:val="22"/>
        </w:rPr>
        <w:t xml:space="preserve">QUESTIONS / CLARIFICATIONS: </w:t>
      </w:r>
      <w:r w:rsidR="0C406C6E" w:rsidRPr="00774002">
        <w:rPr>
          <w:rFonts w:ascii="Lato" w:hAnsi="Lato"/>
          <w:b/>
          <w:bCs/>
          <w:sz w:val="22"/>
          <w:szCs w:val="22"/>
        </w:rPr>
        <w:t>safa.mustafa@savethechildren.org</w:t>
      </w:r>
    </w:p>
    <w:p w14:paraId="67072E65" w14:textId="77777777" w:rsidR="002A5974" w:rsidRPr="00774002" w:rsidRDefault="002A5974" w:rsidP="002A5974">
      <w:pPr>
        <w:spacing w:after="0" w:line="240" w:lineRule="auto"/>
        <w:jc w:val="center"/>
        <w:rPr>
          <w:rFonts w:ascii="Lato" w:hAnsi="Lato" w:cstheme="minorHAnsi"/>
          <w:b/>
          <w:sz w:val="22"/>
          <w:szCs w:val="22"/>
        </w:rPr>
      </w:pPr>
    </w:p>
    <w:p w14:paraId="198BC019" w14:textId="23FD1E5C" w:rsidR="002A5974" w:rsidRPr="00774002" w:rsidRDefault="002A5974" w:rsidP="0DCA0B13">
      <w:pPr>
        <w:spacing w:after="0" w:line="240" w:lineRule="auto"/>
        <w:jc w:val="center"/>
        <w:rPr>
          <w:rFonts w:ascii="Lato" w:hAnsi="Lato"/>
          <w:b/>
          <w:bCs/>
          <w:sz w:val="22"/>
          <w:szCs w:val="22"/>
        </w:rPr>
      </w:pPr>
      <w:r w:rsidRPr="00774002">
        <w:rPr>
          <w:rFonts w:ascii="Lato" w:hAnsi="Lato"/>
          <w:b/>
          <w:bCs/>
          <w:sz w:val="22"/>
          <w:szCs w:val="22"/>
        </w:rPr>
        <w:t xml:space="preserve">FORMAT FOR SUBMISSION: </w:t>
      </w:r>
      <w:hyperlink w:anchor="_PART_3_–" w:history="1">
        <w:r w:rsidRPr="00774002">
          <w:rPr>
            <w:rStyle w:val="Hyperlink"/>
            <w:rFonts w:ascii="Lato" w:hAnsi="Lato"/>
            <w:b/>
            <w:bCs/>
            <w:spacing w:val="-4"/>
            <w:sz w:val="22"/>
            <w:szCs w:val="22"/>
          </w:rPr>
          <w:t>BIDDER RESPONSE DOCUMENT</w:t>
        </w:r>
      </w:hyperlink>
    </w:p>
    <w:p w14:paraId="5E86C0DB" w14:textId="55059FBC" w:rsidR="00D62E0B" w:rsidRPr="00774002" w:rsidRDefault="00D62E0B" w:rsidP="00A10490">
      <w:pPr>
        <w:pBdr>
          <w:bottom w:val="single" w:sz="12" w:space="1" w:color="auto"/>
        </w:pBdr>
        <w:spacing w:after="0" w:line="240" w:lineRule="auto"/>
        <w:rPr>
          <w:rFonts w:ascii="Lato" w:hAnsi="Lato" w:cstheme="minorHAnsi"/>
          <w:b/>
          <w:sz w:val="24"/>
        </w:rPr>
      </w:pPr>
    </w:p>
    <w:p w14:paraId="53CDBFC5" w14:textId="50F80C17" w:rsidR="002A5974" w:rsidRPr="00EC688C" w:rsidRDefault="002A5974" w:rsidP="00A10490">
      <w:pPr>
        <w:pBdr>
          <w:bottom w:val="single" w:sz="12" w:space="1" w:color="auto"/>
        </w:pBdr>
        <w:spacing w:after="0" w:line="240" w:lineRule="auto"/>
        <w:rPr>
          <w:rFonts w:cstheme="minorHAnsi"/>
          <w:b/>
          <w:sz w:val="24"/>
        </w:rPr>
      </w:pPr>
    </w:p>
    <w:p w14:paraId="56F4A2BA" w14:textId="77777777" w:rsidR="002A5974" w:rsidRPr="00EC688C" w:rsidRDefault="002A5974" w:rsidP="00A10490">
      <w:pPr>
        <w:pBdr>
          <w:bottom w:val="single" w:sz="12" w:space="1" w:color="auto"/>
        </w:pBdr>
        <w:spacing w:after="0" w:line="240" w:lineRule="auto"/>
        <w:rPr>
          <w:rFonts w:cstheme="minorHAnsi"/>
          <w:b/>
          <w:sz w:val="24"/>
        </w:rPr>
      </w:pPr>
    </w:p>
    <w:p w14:paraId="3855593E" w14:textId="77777777" w:rsidR="002A5974" w:rsidRPr="00EC688C" w:rsidRDefault="002A5974" w:rsidP="00A10490">
      <w:pPr>
        <w:spacing w:after="0" w:line="240" w:lineRule="auto"/>
        <w:rPr>
          <w:rFonts w:cstheme="minorHAnsi"/>
          <w:b/>
          <w:sz w:val="24"/>
        </w:rPr>
      </w:pPr>
    </w:p>
    <w:p w14:paraId="0872A69E" w14:textId="77777777" w:rsidR="00ED64FC" w:rsidRPr="00EC688C" w:rsidRDefault="00ED64FC" w:rsidP="00ED64FC">
      <w:pPr>
        <w:jc w:val="center"/>
        <w:rPr>
          <w:rFonts w:cstheme="minorHAnsi"/>
        </w:rPr>
      </w:pPr>
    </w:p>
    <w:p w14:paraId="29110B37" w14:textId="6AA6467D" w:rsidR="00664EE5" w:rsidRPr="00774002" w:rsidRDefault="00D62E0B" w:rsidP="792DF546">
      <w:pPr>
        <w:jc w:val="center"/>
        <w:rPr>
          <w:rStyle w:val="Hyperlink"/>
          <w:rFonts w:ascii="Lato" w:hAnsi="Lato"/>
          <w:b/>
          <w:bCs/>
          <w:spacing w:val="-4"/>
          <w:sz w:val="22"/>
          <w:szCs w:val="22"/>
          <w:lang w:val="en-US"/>
        </w:rPr>
      </w:pPr>
      <w:hyperlink w:anchor="_PART_1_–" w:history="1">
        <w:r w:rsidRPr="00774002">
          <w:rPr>
            <w:rStyle w:val="Hyperlink"/>
            <w:rFonts w:ascii="Lato" w:hAnsi="Lato"/>
            <w:b/>
            <w:bCs/>
            <w:spacing w:val="-4"/>
            <w:sz w:val="22"/>
            <w:szCs w:val="22"/>
            <w:lang w:val="en-US"/>
          </w:rPr>
          <w:t>PART</w:t>
        </w:r>
      </w:hyperlink>
      <w:r w:rsidR="00664EE5" w:rsidRPr="00774002">
        <w:rPr>
          <w:rStyle w:val="Hyperlink"/>
          <w:rFonts w:ascii="Lato" w:hAnsi="Lato"/>
          <w:b/>
          <w:bCs/>
          <w:spacing w:val="-4"/>
          <w:sz w:val="22"/>
          <w:szCs w:val="22"/>
          <w:lang w:val="en-US"/>
        </w:rPr>
        <w:t xml:space="preserve"> 1: </w:t>
      </w:r>
      <w:r w:rsidR="741DB8CF" w:rsidRPr="00774002">
        <w:rPr>
          <w:rStyle w:val="Hyperlink"/>
          <w:rFonts w:ascii="Lato" w:hAnsi="Lato"/>
          <w:b/>
          <w:bCs/>
          <w:spacing w:val="-4"/>
          <w:sz w:val="22"/>
          <w:szCs w:val="22"/>
          <w:lang w:val="en-US"/>
        </w:rPr>
        <w:t>Invitation to Tender</w:t>
      </w:r>
    </w:p>
    <w:p w14:paraId="27578516" w14:textId="2752A858" w:rsidR="00E305F1" w:rsidRPr="001E4CCA" w:rsidRDefault="00E305F1" w:rsidP="001E4CCA">
      <w:pPr>
        <w:pStyle w:val="ListParagraph"/>
        <w:numPr>
          <w:ilvl w:val="0"/>
          <w:numId w:val="30"/>
        </w:numPr>
        <w:jc w:val="center"/>
        <w:rPr>
          <w:rFonts w:ascii="Lato" w:hAnsi="Lato"/>
          <w:spacing w:val="-4"/>
          <w:sz w:val="22"/>
          <w:szCs w:val="22"/>
          <w:lang w:val="en-US"/>
        </w:rPr>
      </w:pPr>
      <w:r w:rsidRPr="001E4CCA">
        <w:rPr>
          <w:rFonts w:ascii="Lato" w:hAnsi="Lato"/>
          <w:spacing w:val="-4"/>
          <w:sz w:val="22"/>
          <w:szCs w:val="22"/>
          <w:lang w:val="en-US"/>
        </w:rPr>
        <w:t xml:space="preserve">Introduction to </w:t>
      </w:r>
      <w:r w:rsidR="00077068" w:rsidRPr="001E4CCA">
        <w:rPr>
          <w:rFonts w:ascii="Lato" w:hAnsi="Lato"/>
          <w:spacing w:val="-4"/>
          <w:sz w:val="22"/>
          <w:szCs w:val="22"/>
          <w:lang w:val="en-US"/>
        </w:rPr>
        <w:t>SCI</w:t>
      </w:r>
    </w:p>
    <w:p w14:paraId="59A2E795" w14:textId="77777777" w:rsidR="00E305F1" w:rsidRPr="001E4CCA" w:rsidRDefault="00EF30C7" w:rsidP="792DF546">
      <w:pPr>
        <w:pStyle w:val="ListParagraph"/>
        <w:numPr>
          <w:ilvl w:val="1"/>
          <w:numId w:val="10"/>
        </w:numPr>
        <w:tabs>
          <w:tab w:val="left" w:pos="426"/>
        </w:tabs>
        <w:spacing w:after="0" w:line="240" w:lineRule="auto"/>
        <w:ind w:left="709"/>
        <w:jc w:val="center"/>
        <w:rPr>
          <w:rFonts w:ascii="Lato" w:hAnsi="Lato"/>
          <w:spacing w:val="-4"/>
          <w:sz w:val="22"/>
          <w:szCs w:val="22"/>
          <w:lang w:val="en-US"/>
        </w:rPr>
      </w:pPr>
      <w:r w:rsidRPr="00774002">
        <w:rPr>
          <w:rFonts w:ascii="Lato" w:hAnsi="Lato"/>
          <w:spacing w:val="-4"/>
          <w:sz w:val="22"/>
          <w:szCs w:val="22"/>
          <w:lang w:val="en-US"/>
        </w:rPr>
        <w:t>Project Overview and Requirements</w:t>
      </w:r>
    </w:p>
    <w:p w14:paraId="113FBD41" w14:textId="77777777" w:rsidR="00E305F1" w:rsidRPr="00774002" w:rsidRDefault="5E8FD2C0" w:rsidP="792DF546">
      <w:pPr>
        <w:pStyle w:val="ListParagraph"/>
        <w:numPr>
          <w:ilvl w:val="1"/>
          <w:numId w:val="10"/>
        </w:numPr>
        <w:tabs>
          <w:tab w:val="left" w:pos="426"/>
        </w:tabs>
        <w:spacing w:after="0" w:line="240" w:lineRule="auto"/>
        <w:ind w:left="709"/>
        <w:jc w:val="center"/>
        <w:rPr>
          <w:rFonts w:ascii="Lato" w:hAnsi="Lato"/>
          <w:sz w:val="22"/>
          <w:szCs w:val="22"/>
        </w:rPr>
      </w:pPr>
      <w:r w:rsidRPr="00774002">
        <w:rPr>
          <w:rFonts w:ascii="Lato" w:hAnsi="Lato"/>
          <w:spacing w:val="-4"/>
          <w:sz w:val="22"/>
          <w:szCs w:val="22"/>
          <w:lang w:val="en-US"/>
        </w:rPr>
        <w:t>Award Criteria</w:t>
      </w:r>
    </w:p>
    <w:p w14:paraId="554C12F8" w14:textId="77777777" w:rsidR="00E305F1" w:rsidRPr="00774002" w:rsidRDefault="00EF30C7" w:rsidP="00F20B22">
      <w:pPr>
        <w:pStyle w:val="ListParagraph"/>
        <w:numPr>
          <w:ilvl w:val="1"/>
          <w:numId w:val="10"/>
        </w:numPr>
        <w:tabs>
          <w:tab w:val="left" w:pos="426"/>
        </w:tabs>
        <w:spacing w:after="0" w:line="240" w:lineRule="auto"/>
        <w:ind w:left="709"/>
        <w:jc w:val="center"/>
        <w:rPr>
          <w:rFonts w:ascii="Lato" w:hAnsi="Lato" w:cstheme="minorHAnsi"/>
          <w:sz w:val="22"/>
        </w:rPr>
      </w:pPr>
      <w:r w:rsidRPr="00774002">
        <w:rPr>
          <w:rFonts w:ascii="Lato" w:hAnsi="Lato" w:cstheme="minorHAnsi"/>
          <w:spacing w:val="-4"/>
          <w:sz w:val="22"/>
          <w:lang w:val="en-US"/>
        </w:rPr>
        <w:t>Instructions &amp; Key Information</w:t>
      </w:r>
    </w:p>
    <w:p w14:paraId="7BDFB851" w14:textId="77777777" w:rsidR="00634365" w:rsidRPr="00774002" w:rsidRDefault="00634365" w:rsidP="002A5974">
      <w:pPr>
        <w:tabs>
          <w:tab w:val="left" w:pos="426"/>
        </w:tabs>
        <w:spacing w:after="0" w:line="240" w:lineRule="auto"/>
        <w:jc w:val="center"/>
        <w:rPr>
          <w:rFonts w:ascii="Lato" w:hAnsi="Lato" w:cstheme="minorHAnsi"/>
          <w:sz w:val="22"/>
        </w:rPr>
      </w:pPr>
    </w:p>
    <w:p w14:paraId="2AC0D2BF" w14:textId="4E98ADFB" w:rsidR="00591A31" w:rsidRPr="00774002" w:rsidRDefault="00D62E0B" w:rsidP="792DF546">
      <w:pPr>
        <w:tabs>
          <w:tab w:val="left" w:pos="426"/>
          <w:tab w:val="left" w:pos="993"/>
        </w:tabs>
        <w:spacing w:after="0" w:line="240" w:lineRule="auto"/>
        <w:jc w:val="center"/>
        <w:rPr>
          <w:rStyle w:val="Hyperlink"/>
          <w:rFonts w:ascii="Lato" w:hAnsi="Lato"/>
          <w:b/>
          <w:bCs/>
          <w:color w:val="auto"/>
          <w:sz w:val="22"/>
          <w:szCs w:val="22"/>
          <w:u w:val="none"/>
        </w:rPr>
      </w:pPr>
      <w:hyperlink w:anchor="_PART_2_–" w:history="1">
        <w:r w:rsidRPr="00774002">
          <w:rPr>
            <w:rStyle w:val="Hyperlink"/>
            <w:rFonts w:ascii="Lato" w:hAnsi="Lato"/>
            <w:b/>
            <w:bCs/>
            <w:spacing w:val="-4"/>
            <w:sz w:val="22"/>
            <w:szCs w:val="22"/>
          </w:rPr>
          <w:t>PART 2: CORE REQUIREMENTS AND SPECIFICATION</w:t>
        </w:r>
      </w:hyperlink>
    </w:p>
    <w:p w14:paraId="62A4F07E" w14:textId="5E9C30B7" w:rsidR="00634365" w:rsidRPr="00774002" w:rsidRDefault="002A5974" w:rsidP="002A5974">
      <w:pPr>
        <w:tabs>
          <w:tab w:val="left" w:pos="426"/>
          <w:tab w:val="left" w:pos="1134"/>
        </w:tabs>
        <w:spacing w:after="0" w:line="240" w:lineRule="auto"/>
        <w:jc w:val="center"/>
        <w:rPr>
          <w:rFonts w:ascii="Lato" w:hAnsi="Lato" w:cstheme="minorHAnsi"/>
          <w:b/>
          <w:sz w:val="22"/>
        </w:rPr>
      </w:pPr>
      <w:r w:rsidRPr="00774002">
        <w:rPr>
          <w:rFonts w:ascii="Lato" w:hAnsi="Lato" w:cstheme="minorHAnsi"/>
          <w:sz w:val="22"/>
        </w:rPr>
        <w:t>D</w:t>
      </w:r>
      <w:r w:rsidR="00634365" w:rsidRPr="00774002">
        <w:rPr>
          <w:rFonts w:ascii="Lato" w:hAnsi="Lato" w:cstheme="minorHAnsi"/>
          <w:sz w:val="22"/>
        </w:rPr>
        <w:t xml:space="preserve">escription of </w:t>
      </w:r>
      <w:r w:rsidR="00077068" w:rsidRPr="00774002">
        <w:rPr>
          <w:rFonts w:ascii="Lato" w:hAnsi="Lato" w:cstheme="minorHAnsi"/>
          <w:sz w:val="22"/>
        </w:rPr>
        <w:t>SCI</w:t>
      </w:r>
      <w:r w:rsidRPr="00774002">
        <w:rPr>
          <w:rFonts w:ascii="Lato" w:hAnsi="Lato" w:cstheme="minorHAnsi"/>
          <w:sz w:val="22"/>
        </w:rPr>
        <w:t>’s specific requirements</w:t>
      </w:r>
      <w:r w:rsidR="00634365" w:rsidRPr="00774002">
        <w:rPr>
          <w:rFonts w:ascii="Lato" w:hAnsi="Lato" w:cstheme="minorHAnsi"/>
          <w:sz w:val="22"/>
        </w:rPr>
        <w:t xml:space="preserve"> </w:t>
      </w:r>
    </w:p>
    <w:p w14:paraId="6CAB0C0E" w14:textId="77777777" w:rsidR="00634365" w:rsidRPr="00774002" w:rsidRDefault="00634365" w:rsidP="002A5974">
      <w:pPr>
        <w:tabs>
          <w:tab w:val="left" w:pos="426"/>
          <w:tab w:val="left" w:pos="993"/>
        </w:tabs>
        <w:spacing w:after="0" w:line="240" w:lineRule="auto"/>
        <w:jc w:val="center"/>
        <w:rPr>
          <w:rFonts w:ascii="Lato" w:hAnsi="Lato" w:cstheme="minorHAnsi"/>
          <w:sz w:val="22"/>
        </w:rPr>
      </w:pPr>
    </w:p>
    <w:p w14:paraId="07D8426F" w14:textId="74E7BCCF" w:rsidR="00591A31" w:rsidRPr="00774002" w:rsidRDefault="00D62E0B" w:rsidP="792DF546">
      <w:pPr>
        <w:tabs>
          <w:tab w:val="left" w:pos="426"/>
          <w:tab w:val="left" w:pos="993"/>
        </w:tabs>
        <w:spacing w:after="0" w:line="240" w:lineRule="auto"/>
        <w:jc w:val="center"/>
        <w:rPr>
          <w:rStyle w:val="Hyperlink"/>
          <w:rFonts w:ascii="Lato" w:hAnsi="Lato"/>
          <w:b/>
          <w:bCs/>
          <w:color w:val="auto"/>
          <w:sz w:val="22"/>
          <w:szCs w:val="22"/>
          <w:u w:val="none"/>
        </w:rPr>
      </w:pPr>
      <w:hyperlink w:anchor="_PART_3_–" w:history="1">
        <w:r w:rsidRPr="00774002">
          <w:rPr>
            <w:rStyle w:val="Hyperlink"/>
            <w:rFonts w:ascii="Lato" w:hAnsi="Lato"/>
            <w:b/>
            <w:bCs/>
            <w:spacing w:val="-4"/>
            <w:sz w:val="22"/>
            <w:szCs w:val="22"/>
          </w:rPr>
          <w:t>PART 3: BIDDER RESPONSE DOCUMENT</w:t>
        </w:r>
      </w:hyperlink>
    </w:p>
    <w:p w14:paraId="46D38309" w14:textId="5FCA0602" w:rsidR="00591A31" w:rsidRPr="00774002" w:rsidRDefault="007E1A13" w:rsidP="002A5974">
      <w:pPr>
        <w:tabs>
          <w:tab w:val="left" w:pos="426"/>
        </w:tabs>
        <w:spacing w:after="0" w:line="240" w:lineRule="auto"/>
        <w:jc w:val="center"/>
        <w:rPr>
          <w:rFonts w:ascii="Lato" w:hAnsi="Lato"/>
          <w:b/>
          <w:sz w:val="22"/>
          <w:szCs w:val="22"/>
        </w:rPr>
      </w:pPr>
      <w:r w:rsidRPr="00774002">
        <w:rPr>
          <w:rFonts w:ascii="Lato" w:hAnsi="Lato"/>
          <w:sz w:val="22"/>
          <w:szCs w:val="22"/>
        </w:rPr>
        <w:t>T</w:t>
      </w:r>
      <w:r w:rsidR="00634365" w:rsidRPr="00774002">
        <w:rPr>
          <w:rFonts w:ascii="Lato" w:hAnsi="Lato"/>
          <w:sz w:val="22"/>
          <w:szCs w:val="22"/>
        </w:rPr>
        <w:t xml:space="preserve">emplate to be used to submit </w:t>
      </w:r>
      <w:r w:rsidR="00077068" w:rsidRPr="00774002">
        <w:rPr>
          <w:rFonts w:ascii="Lato" w:hAnsi="Lato"/>
          <w:sz w:val="22"/>
          <w:szCs w:val="22"/>
        </w:rPr>
        <w:t>response</w:t>
      </w:r>
      <w:r w:rsidR="00634365" w:rsidRPr="00774002">
        <w:rPr>
          <w:rFonts w:ascii="Lato" w:hAnsi="Lato"/>
          <w:sz w:val="22"/>
          <w:szCs w:val="22"/>
        </w:rPr>
        <w:t xml:space="preserve"> to this Invitation to Tender.</w:t>
      </w:r>
    </w:p>
    <w:p w14:paraId="571C9B8E" w14:textId="0765D5E5" w:rsidR="68898D08" w:rsidRDefault="68898D08" w:rsidP="68898D08">
      <w:pPr>
        <w:tabs>
          <w:tab w:val="left" w:pos="426"/>
        </w:tabs>
        <w:spacing w:after="0" w:line="240" w:lineRule="auto"/>
        <w:jc w:val="center"/>
        <w:rPr>
          <w:sz w:val="22"/>
          <w:szCs w:val="22"/>
        </w:rPr>
      </w:pPr>
    </w:p>
    <w:p w14:paraId="1297F4EA" w14:textId="4C9E779C" w:rsidR="68898D08" w:rsidRDefault="68898D08" w:rsidP="68898D08">
      <w:pPr>
        <w:tabs>
          <w:tab w:val="left" w:pos="426"/>
        </w:tabs>
        <w:spacing w:after="0" w:line="240" w:lineRule="auto"/>
        <w:jc w:val="center"/>
        <w:rPr>
          <w:sz w:val="22"/>
          <w:szCs w:val="22"/>
        </w:rPr>
      </w:pPr>
    </w:p>
    <w:p w14:paraId="6FC1290F" w14:textId="629B64A7" w:rsidR="68898D08" w:rsidRDefault="68898D08" w:rsidP="68898D08">
      <w:pPr>
        <w:tabs>
          <w:tab w:val="left" w:pos="426"/>
        </w:tabs>
        <w:spacing w:after="0" w:line="240" w:lineRule="auto"/>
        <w:jc w:val="center"/>
        <w:rPr>
          <w:sz w:val="22"/>
          <w:szCs w:val="22"/>
        </w:rPr>
      </w:pPr>
    </w:p>
    <w:p w14:paraId="1D960308" w14:textId="01C1AC84" w:rsidR="68898D08" w:rsidRDefault="68898D08" w:rsidP="68898D08">
      <w:pPr>
        <w:tabs>
          <w:tab w:val="left" w:pos="426"/>
        </w:tabs>
        <w:spacing w:after="0" w:line="240" w:lineRule="auto"/>
        <w:jc w:val="center"/>
        <w:rPr>
          <w:sz w:val="22"/>
          <w:szCs w:val="22"/>
        </w:rPr>
      </w:pPr>
    </w:p>
    <w:sdt>
      <w:sdtPr>
        <w:id w:val="29563366"/>
        <w:docPartObj>
          <w:docPartGallery w:val="Table of Contents"/>
          <w:docPartUnique/>
        </w:docPartObj>
      </w:sdtPr>
      <w:sdtEndPr/>
      <w:sdtContent>
        <w:p w14:paraId="764282EA" w14:textId="0EC491C4" w:rsidR="00881587" w:rsidRDefault="0A412D38" w:rsidP="0A412D38">
          <w:pPr>
            <w:pStyle w:val="TOC1"/>
            <w:tabs>
              <w:tab w:val="right" w:leader="dot" w:pos="9615"/>
            </w:tabs>
            <w:rPr>
              <w:rStyle w:val="Hyperlink"/>
              <w:noProof/>
              <w:kern w:val="2"/>
              <w14:ligatures w14:val="standardContextual"/>
            </w:rPr>
          </w:pPr>
          <w:r>
            <w:fldChar w:fldCharType="begin"/>
          </w:r>
          <w:r w:rsidR="3C400952">
            <w:instrText>TOC \o "1-9" \z \u \h</w:instrText>
          </w:r>
          <w:r>
            <w:fldChar w:fldCharType="separate"/>
          </w:r>
          <w:hyperlink w:anchor="_Toc1701148712">
            <w:r w:rsidRPr="0A412D38">
              <w:rPr>
                <w:rStyle w:val="Hyperlink"/>
              </w:rPr>
              <w:t>PART 1: INVITATION TO TENDER</w:t>
            </w:r>
            <w:r w:rsidR="3C400952">
              <w:tab/>
            </w:r>
            <w:r w:rsidR="3C400952">
              <w:fldChar w:fldCharType="begin"/>
            </w:r>
            <w:r w:rsidR="3C400952">
              <w:instrText>PAGEREF _Toc1701148712 \h</w:instrText>
            </w:r>
            <w:r w:rsidR="3C400952">
              <w:fldChar w:fldCharType="separate"/>
            </w:r>
            <w:r w:rsidRPr="0A412D38">
              <w:rPr>
                <w:rStyle w:val="Hyperlink"/>
              </w:rPr>
              <w:t>2</w:t>
            </w:r>
            <w:r w:rsidR="3C400952">
              <w:fldChar w:fldCharType="end"/>
            </w:r>
          </w:hyperlink>
        </w:p>
        <w:p w14:paraId="70A53435" w14:textId="53C04478" w:rsidR="00881587" w:rsidRDefault="0A412D38" w:rsidP="0A412D38">
          <w:pPr>
            <w:pStyle w:val="TOC2"/>
            <w:tabs>
              <w:tab w:val="left" w:pos="600"/>
              <w:tab w:val="right" w:leader="dot" w:pos="9615"/>
            </w:tabs>
            <w:rPr>
              <w:rStyle w:val="Hyperlink"/>
              <w:noProof/>
              <w:kern w:val="2"/>
              <w14:ligatures w14:val="standardContextual"/>
            </w:rPr>
          </w:pPr>
          <w:hyperlink w:anchor="_Toc1707373959">
            <w:r w:rsidRPr="0A412D38">
              <w:rPr>
                <w:rStyle w:val="Hyperlink"/>
              </w:rPr>
              <w:t>1.</w:t>
            </w:r>
            <w:r w:rsidR="00881587">
              <w:tab/>
            </w:r>
            <w:r w:rsidRPr="0A412D38">
              <w:rPr>
                <w:rStyle w:val="Hyperlink"/>
              </w:rPr>
              <w:t>INTRODUCTION TO SAVE THE CHILDREN INTERNATIONAL (SCI)</w:t>
            </w:r>
            <w:r w:rsidR="00881587">
              <w:tab/>
            </w:r>
            <w:r w:rsidR="00881587">
              <w:fldChar w:fldCharType="begin"/>
            </w:r>
            <w:r w:rsidR="00881587">
              <w:instrText>PAGEREF _Toc1707373959 \h</w:instrText>
            </w:r>
            <w:r w:rsidR="00881587">
              <w:fldChar w:fldCharType="separate"/>
            </w:r>
            <w:r w:rsidRPr="0A412D38">
              <w:rPr>
                <w:rStyle w:val="Hyperlink"/>
              </w:rPr>
              <w:t>3</w:t>
            </w:r>
            <w:r w:rsidR="00881587">
              <w:fldChar w:fldCharType="end"/>
            </w:r>
          </w:hyperlink>
        </w:p>
        <w:p w14:paraId="0CD0BB89" w14:textId="32AD4F98" w:rsidR="00881587" w:rsidRDefault="0A412D38" w:rsidP="0A412D38">
          <w:pPr>
            <w:pStyle w:val="TOC2"/>
            <w:tabs>
              <w:tab w:val="left" w:pos="600"/>
              <w:tab w:val="right" w:leader="dot" w:pos="9615"/>
            </w:tabs>
            <w:rPr>
              <w:rStyle w:val="Hyperlink"/>
              <w:noProof/>
              <w:kern w:val="2"/>
              <w14:ligatures w14:val="standardContextual"/>
            </w:rPr>
          </w:pPr>
          <w:hyperlink w:anchor="_Toc396396409">
            <w:r w:rsidRPr="0A412D38">
              <w:rPr>
                <w:rStyle w:val="Hyperlink"/>
              </w:rPr>
              <w:t>2.</w:t>
            </w:r>
            <w:r w:rsidR="00881587">
              <w:tab/>
            </w:r>
            <w:r w:rsidRPr="0A412D38">
              <w:rPr>
                <w:rStyle w:val="Hyperlink"/>
              </w:rPr>
              <w:t>PROJECT OVERVIEW</w:t>
            </w:r>
            <w:r w:rsidR="00881587">
              <w:tab/>
            </w:r>
            <w:r w:rsidR="00881587">
              <w:fldChar w:fldCharType="begin"/>
            </w:r>
            <w:r w:rsidR="00881587">
              <w:instrText>PAGEREF _Toc396396409 \h</w:instrText>
            </w:r>
            <w:r w:rsidR="00881587">
              <w:fldChar w:fldCharType="separate"/>
            </w:r>
            <w:r w:rsidRPr="0A412D38">
              <w:rPr>
                <w:rStyle w:val="Hyperlink"/>
              </w:rPr>
              <w:t>4</w:t>
            </w:r>
            <w:r w:rsidR="00881587">
              <w:fldChar w:fldCharType="end"/>
            </w:r>
          </w:hyperlink>
        </w:p>
        <w:p w14:paraId="3EB727FF" w14:textId="3B0EE57A" w:rsidR="00881587" w:rsidRDefault="0A412D38" w:rsidP="0A412D38">
          <w:pPr>
            <w:pStyle w:val="TOC3"/>
            <w:tabs>
              <w:tab w:val="right" w:leader="dot" w:pos="9615"/>
            </w:tabs>
            <w:rPr>
              <w:rStyle w:val="Hyperlink"/>
              <w:noProof/>
              <w:kern w:val="2"/>
              <w14:ligatures w14:val="standardContextual"/>
            </w:rPr>
          </w:pPr>
          <w:hyperlink w:anchor="_Toc1356930481">
            <w:r w:rsidRPr="0A412D38">
              <w:rPr>
                <w:rStyle w:val="Hyperlink"/>
              </w:rPr>
              <w:t>2.1 CURRENT SITUATION</w:t>
            </w:r>
            <w:r w:rsidR="00881587">
              <w:tab/>
            </w:r>
            <w:r w:rsidR="00881587">
              <w:fldChar w:fldCharType="begin"/>
            </w:r>
            <w:r w:rsidR="00881587">
              <w:instrText>PAGEREF _Toc1356930481 \h</w:instrText>
            </w:r>
            <w:r w:rsidR="00881587">
              <w:fldChar w:fldCharType="separate"/>
            </w:r>
            <w:r w:rsidRPr="0A412D38">
              <w:rPr>
                <w:rStyle w:val="Hyperlink"/>
              </w:rPr>
              <w:t>4</w:t>
            </w:r>
            <w:r w:rsidR="00881587">
              <w:fldChar w:fldCharType="end"/>
            </w:r>
          </w:hyperlink>
        </w:p>
        <w:p w14:paraId="13864871" w14:textId="1A84EF1B" w:rsidR="00881587" w:rsidRDefault="0A412D38" w:rsidP="0A412D38">
          <w:pPr>
            <w:pStyle w:val="TOC3"/>
            <w:tabs>
              <w:tab w:val="right" w:leader="dot" w:pos="9615"/>
            </w:tabs>
            <w:rPr>
              <w:rStyle w:val="Hyperlink"/>
              <w:noProof/>
              <w:kern w:val="2"/>
              <w14:ligatures w14:val="standardContextual"/>
            </w:rPr>
          </w:pPr>
          <w:hyperlink w:anchor="_Toc233259158">
            <w:r w:rsidRPr="0A412D38">
              <w:rPr>
                <w:rStyle w:val="Hyperlink"/>
              </w:rPr>
              <w:t>2.2 OBJECTIVE AND VISION</w:t>
            </w:r>
            <w:r w:rsidR="00881587">
              <w:tab/>
            </w:r>
            <w:r w:rsidR="00881587">
              <w:fldChar w:fldCharType="begin"/>
            </w:r>
            <w:r w:rsidR="00881587">
              <w:instrText>PAGEREF _Toc233259158 \h</w:instrText>
            </w:r>
            <w:r w:rsidR="00881587">
              <w:fldChar w:fldCharType="separate"/>
            </w:r>
            <w:r w:rsidRPr="0A412D38">
              <w:rPr>
                <w:rStyle w:val="Hyperlink"/>
              </w:rPr>
              <w:t>4</w:t>
            </w:r>
            <w:r w:rsidR="00881587">
              <w:fldChar w:fldCharType="end"/>
            </w:r>
          </w:hyperlink>
        </w:p>
        <w:p w14:paraId="2195D29F" w14:textId="4EDACE1B" w:rsidR="00881587" w:rsidRDefault="0A412D38" w:rsidP="0A412D38">
          <w:pPr>
            <w:pStyle w:val="TOC3"/>
            <w:tabs>
              <w:tab w:val="right" w:leader="dot" w:pos="9615"/>
            </w:tabs>
            <w:rPr>
              <w:rStyle w:val="Hyperlink"/>
              <w:noProof/>
              <w:kern w:val="2"/>
              <w14:ligatures w14:val="standardContextual"/>
            </w:rPr>
          </w:pPr>
          <w:hyperlink w:anchor="_Toc1899068633">
            <w:r w:rsidRPr="0A412D38">
              <w:rPr>
                <w:rStyle w:val="Hyperlink"/>
              </w:rPr>
              <w:t>2.3 OUTCOME OF TENDER</w:t>
            </w:r>
            <w:r w:rsidR="00881587">
              <w:tab/>
            </w:r>
            <w:r w:rsidR="00881587">
              <w:fldChar w:fldCharType="begin"/>
            </w:r>
            <w:r w:rsidR="00881587">
              <w:instrText>PAGEREF _Toc1899068633 \h</w:instrText>
            </w:r>
            <w:r w:rsidR="00881587">
              <w:fldChar w:fldCharType="separate"/>
            </w:r>
            <w:r w:rsidRPr="0A412D38">
              <w:rPr>
                <w:rStyle w:val="Hyperlink"/>
              </w:rPr>
              <w:t>4</w:t>
            </w:r>
            <w:r w:rsidR="00881587">
              <w:fldChar w:fldCharType="end"/>
            </w:r>
          </w:hyperlink>
        </w:p>
        <w:p w14:paraId="0BBDE0C0" w14:textId="55DA417A" w:rsidR="00881587" w:rsidRDefault="0A412D38" w:rsidP="0A412D38">
          <w:pPr>
            <w:pStyle w:val="TOC3"/>
            <w:tabs>
              <w:tab w:val="right" w:leader="dot" w:pos="9615"/>
            </w:tabs>
            <w:rPr>
              <w:rStyle w:val="Hyperlink"/>
              <w:noProof/>
              <w:kern w:val="2"/>
              <w14:ligatures w14:val="standardContextual"/>
            </w:rPr>
          </w:pPr>
          <w:hyperlink w:anchor="_Toc584050235">
            <w:r w:rsidRPr="0A412D38">
              <w:rPr>
                <w:rStyle w:val="Hyperlink"/>
              </w:rPr>
              <w:t>2.4 OUR APPROACH TO PROJECT DELIVERY</w:t>
            </w:r>
            <w:r w:rsidR="00881587">
              <w:tab/>
            </w:r>
            <w:r w:rsidR="00881587">
              <w:fldChar w:fldCharType="begin"/>
            </w:r>
            <w:r w:rsidR="00881587">
              <w:instrText>PAGEREF _Toc584050235 \h</w:instrText>
            </w:r>
            <w:r w:rsidR="00881587">
              <w:fldChar w:fldCharType="separate"/>
            </w:r>
            <w:r w:rsidRPr="0A412D38">
              <w:rPr>
                <w:rStyle w:val="Hyperlink"/>
              </w:rPr>
              <w:t>5</w:t>
            </w:r>
            <w:r w:rsidR="00881587">
              <w:fldChar w:fldCharType="end"/>
            </w:r>
          </w:hyperlink>
        </w:p>
        <w:p w14:paraId="0E63E811" w14:textId="241857C8" w:rsidR="00881587" w:rsidRDefault="0A412D38" w:rsidP="0A412D38">
          <w:pPr>
            <w:pStyle w:val="TOC3"/>
            <w:tabs>
              <w:tab w:val="right" w:leader="dot" w:pos="9615"/>
            </w:tabs>
            <w:rPr>
              <w:rStyle w:val="Hyperlink"/>
              <w:noProof/>
              <w:kern w:val="2"/>
              <w14:ligatures w14:val="standardContextual"/>
            </w:rPr>
          </w:pPr>
          <w:hyperlink w:anchor="_Toc1340530004">
            <w:r w:rsidRPr="0A412D38">
              <w:rPr>
                <w:rStyle w:val="Hyperlink"/>
              </w:rPr>
              <w:t>2.5 DEVELOPMENT CYCLE</w:t>
            </w:r>
            <w:r w:rsidR="00881587">
              <w:tab/>
            </w:r>
            <w:r w:rsidR="00881587">
              <w:fldChar w:fldCharType="begin"/>
            </w:r>
            <w:r w:rsidR="00881587">
              <w:instrText>PAGEREF _Toc1340530004 \h</w:instrText>
            </w:r>
            <w:r w:rsidR="00881587">
              <w:fldChar w:fldCharType="separate"/>
            </w:r>
            <w:r w:rsidRPr="0A412D38">
              <w:rPr>
                <w:rStyle w:val="Hyperlink"/>
              </w:rPr>
              <w:t>5</w:t>
            </w:r>
            <w:r w:rsidR="00881587">
              <w:fldChar w:fldCharType="end"/>
            </w:r>
          </w:hyperlink>
        </w:p>
        <w:p w14:paraId="29CA7E23" w14:textId="78BD1F2D" w:rsidR="00881587" w:rsidRDefault="0A412D38" w:rsidP="0A412D38">
          <w:pPr>
            <w:pStyle w:val="TOC3"/>
            <w:tabs>
              <w:tab w:val="right" w:leader="dot" w:pos="9615"/>
            </w:tabs>
            <w:rPr>
              <w:rStyle w:val="Hyperlink"/>
              <w:noProof/>
              <w:kern w:val="2"/>
              <w14:ligatures w14:val="standardContextual"/>
            </w:rPr>
          </w:pPr>
          <w:hyperlink w:anchor="_Toc1944300279">
            <w:r w:rsidRPr="0A412D38">
              <w:rPr>
                <w:rStyle w:val="Hyperlink"/>
              </w:rPr>
              <w:t>2.6 GOVERNANCE</w:t>
            </w:r>
            <w:r w:rsidR="00881587">
              <w:tab/>
            </w:r>
            <w:r w:rsidR="00881587">
              <w:fldChar w:fldCharType="begin"/>
            </w:r>
            <w:r w:rsidR="00881587">
              <w:instrText>PAGEREF _Toc1944300279 \h</w:instrText>
            </w:r>
            <w:r w:rsidR="00881587">
              <w:fldChar w:fldCharType="separate"/>
            </w:r>
            <w:r w:rsidRPr="0A412D38">
              <w:rPr>
                <w:rStyle w:val="Hyperlink"/>
              </w:rPr>
              <w:t>5</w:t>
            </w:r>
            <w:r w:rsidR="00881587">
              <w:fldChar w:fldCharType="end"/>
            </w:r>
          </w:hyperlink>
        </w:p>
        <w:p w14:paraId="5855D3C3" w14:textId="4D5D2812" w:rsidR="00881587" w:rsidRDefault="0A412D38" w:rsidP="0A412D38">
          <w:pPr>
            <w:pStyle w:val="TOC2"/>
            <w:tabs>
              <w:tab w:val="left" w:pos="600"/>
              <w:tab w:val="right" w:leader="dot" w:pos="9615"/>
            </w:tabs>
            <w:rPr>
              <w:rStyle w:val="Hyperlink"/>
              <w:noProof/>
              <w:kern w:val="2"/>
              <w14:ligatures w14:val="standardContextual"/>
            </w:rPr>
          </w:pPr>
          <w:hyperlink w:anchor="_Toc732478252">
            <w:r w:rsidRPr="0A412D38">
              <w:rPr>
                <w:rStyle w:val="Hyperlink"/>
              </w:rPr>
              <w:t>3.</w:t>
            </w:r>
            <w:r w:rsidR="00881587">
              <w:tab/>
            </w:r>
            <w:r w:rsidRPr="0A412D38">
              <w:rPr>
                <w:rStyle w:val="Hyperlink"/>
              </w:rPr>
              <w:t>AWARD CRITERA</w:t>
            </w:r>
            <w:r w:rsidR="00881587">
              <w:tab/>
            </w:r>
            <w:r w:rsidR="00881587">
              <w:fldChar w:fldCharType="begin"/>
            </w:r>
            <w:r w:rsidR="00881587">
              <w:instrText>PAGEREF _Toc732478252 \h</w:instrText>
            </w:r>
            <w:r w:rsidR="00881587">
              <w:fldChar w:fldCharType="separate"/>
            </w:r>
            <w:r w:rsidRPr="0A412D38">
              <w:rPr>
                <w:rStyle w:val="Hyperlink"/>
              </w:rPr>
              <w:t>5</w:t>
            </w:r>
            <w:r w:rsidR="00881587">
              <w:fldChar w:fldCharType="end"/>
            </w:r>
          </w:hyperlink>
        </w:p>
        <w:p w14:paraId="6FA9D1E1" w14:textId="645D8A36" w:rsidR="00881587" w:rsidRDefault="0A412D38" w:rsidP="0A412D38">
          <w:pPr>
            <w:pStyle w:val="TOC3"/>
            <w:tabs>
              <w:tab w:val="right" w:leader="dot" w:pos="9615"/>
            </w:tabs>
            <w:rPr>
              <w:rStyle w:val="Hyperlink"/>
              <w:noProof/>
              <w:kern w:val="2"/>
              <w14:ligatures w14:val="standardContextual"/>
            </w:rPr>
          </w:pPr>
          <w:hyperlink w:anchor="_Toc933597909">
            <w:r w:rsidRPr="0A412D38">
              <w:rPr>
                <w:rStyle w:val="Hyperlink"/>
              </w:rPr>
              <w:t>3.1 ESSENTIAL CRITERIA</w:t>
            </w:r>
            <w:r w:rsidR="00881587">
              <w:tab/>
            </w:r>
            <w:r w:rsidR="00881587">
              <w:fldChar w:fldCharType="begin"/>
            </w:r>
            <w:r w:rsidR="00881587">
              <w:instrText>PAGEREF _Toc933597909 \h</w:instrText>
            </w:r>
            <w:r w:rsidR="00881587">
              <w:fldChar w:fldCharType="separate"/>
            </w:r>
            <w:r w:rsidRPr="0A412D38">
              <w:rPr>
                <w:rStyle w:val="Hyperlink"/>
              </w:rPr>
              <w:t>6</w:t>
            </w:r>
            <w:r w:rsidR="00881587">
              <w:fldChar w:fldCharType="end"/>
            </w:r>
          </w:hyperlink>
        </w:p>
        <w:p w14:paraId="60E5901C" w14:textId="41E83F1E" w:rsidR="00881587" w:rsidRDefault="0A412D38" w:rsidP="0A412D38">
          <w:pPr>
            <w:pStyle w:val="TOC3"/>
            <w:tabs>
              <w:tab w:val="right" w:leader="dot" w:pos="9615"/>
            </w:tabs>
            <w:rPr>
              <w:rStyle w:val="Hyperlink"/>
              <w:noProof/>
              <w:kern w:val="2"/>
              <w14:ligatures w14:val="standardContextual"/>
            </w:rPr>
          </w:pPr>
          <w:hyperlink w:anchor="_Toc1172517199">
            <w:r w:rsidRPr="0A412D38">
              <w:rPr>
                <w:rStyle w:val="Hyperlink"/>
              </w:rPr>
              <w:t>3.2 CAPABILITY CRITERIA (60%)</w:t>
            </w:r>
            <w:r w:rsidR="00881587">
              <w:tab/>
            </w:r>
            <w:r w:rsidR="00881587">
              <w:fldChar w:fldCharType="begin"/>
            </w:r>
            <w:r w:rsidR="00881587">
              <w:instrText>PAGEREF _Toc1172517199 \h</w:instrText>
            </w:r>
            <w:r w:rsidR="00881587">
              <w:fldChar w:fldCharType="separate"/>
            </w:r>
            <w:r w:rsidRPr="0A412D38">
              <w:rPr>
                <w:rStyle w:val="Hyperlink"/>
              </w:rPr>
              <w:t>6</w:t>
            </w:r>
            <w:r w:rsidR="00881587">
              <w:fldChar w:fldCharType="end"/>
            </w:r>
          </w:hyperlink>
        </w:p>
        <w:p w14:paraId="61D66740" w14:textId="4C998C0B" w:rsidR="00881587" w:rsidRDefault="0A412D38" w:rsidP="0A412D38">
          <w:pPr>
            <w:pStyle w:val="TOC3"/>
            <w:tabs>
              <w:tab w:val="right" w:leader="dot" w:pos="9615"/>
            </w:tabs>
            <w:rPr>
              <w:rStyle w:val="Hyperlink"/>
              <w:noProof/>
              <w:kern w:val="2"/>
              <w14:ligatures w14:val="standardContextual"/>
            </w:rPr>
          </w:pPr>
          <w:hyperlink w:anchor="_Toc1402479766">
            <w:r w:rsidRPr="0A412D38">
              <w:rPr>
                <w:rStyle w:val="Hyperlink"/>
              </w:rPr>
              <w:t>3.3 COMMERIAL CRITERIA (30%)</w:t>
            </w:r>
            <w:r w:rsidR="00881587">
              <w:tab/>
            </w:r>
            <w:r w:rsidR="00881587">
              <w:fldChar w:fldCharType="begin"/>
            </w:r>
            <w:r w:rsidR="00881587">
              <w:instrText>PAGEREF _Toc1402479766 \h</w:instrText>
            </w:r>
            <w:r w:rsidR="00881587">
              <w:fldChar w:fldCharType="separate"/>
            </w:r>
            <w:r w:rsidRPr="0A412D38">
              <w:rPr>
                <w:rStyle w:val="Hyperlink"/>
              </w:rPr>
              <w:t>6</w:t>
            </w:r>
            <w:r w:rsidR="00881587">
              <w:fldChar w:fldCharType="end"/>
            </w:r>
          </w:hyperlink>
        </w:p>
        <w:p w14:paraId="7943DD5C" w14:textId="638B6519" w:rsidR="00881587" w:rsidRDefault="0A412D38" w:rsidP="0A412D38">
          <w:pPr>
            <w:pStyle w:val="TOC3"/>
            <w:tabs>
              <w:tab w:val="right" w:leader="dot" w:pos="9615"/>
            </w:tabs>
            <w:rPr>
              <w:rStyle w:val="Hyperlink"/>
              <w:noProof/>
              <w:kern w:val="2"/>
              <w14:ligatures w14:val="standardContextual"/>
            </w:rPr>
          </w:pPr>
          <w:hyperlink w:anchor="_Toc1915135145">
            <w:r w:rsidRPr="0A412D38">
              <w:rPr>
                <w:rStyle w:val="Hyperlink"/>
              </w:rPr>
              <w:t>3.4 SUSTAINABILITY CRITERIA (10%)</w:t>
            </w:r>
            <w:r w:rsidR="00881587">
              <w:tab/>
            </w:r>
            <w:r w:rsidR="00881587">
              <w:fldChar w:fldCharType="begin"/>
            </w:r>
            <w:r w:rsidR="00881587">
              <w:instrText>PAGEREF _Toc1915135145 \h</w:instrText>
            </w:r>
            <w:r w:rsidR="00881587">
              <w:fldChar w:fldCharType="separate"/>
            </w:r>
            <w:r w:rsidRPr="0A412D38">
              <w:rPr>
                <w:rStyle w:val="Hyperlink"/>
              </w:rPr>
              <w:t>6</w:t>
            </w:r>
            <w:r w:rsidR="00881587">
              <w:fldChar w:fldCharType="end"/>
            </w:r>
          </w:hyperlink>
        </w:p>
        <w:p w14:paraId="3B900DD4" w14:textId="64B9B73A" w:rsidR="00881587" w:rsidRDefault="0A412D38" w:rsidP="0A412D38">
          <w:pPr>
            <w:pStyle w:val="TOC2"/>
            <w:tabs>
              <w:tab w:val="left" w:pos="600"/>
              <w:tab w:val="right" w:leader="dot" w:pos="9615"/>
            </w:tabs>
            <w:rPr>
              <w:rStyle w:val="Hyperlink"/>
              <w:noProof/>
              <w:kern w:val="2"/>
              <w14:ligatures w14:val="standardContextual"/>
            </w:rPr>
          </w:pPr>
          <w:hyperlink w:anchor="_Toc124912513">
            <w:r w:rsidRPr="0A412D38">
              <w:rPr>
                <w:rStyle w:val="Hyperlink"/>
              </w:rPr>
              <w:t>4.</w:t>
            </w:r>
            <w:r w:rsidR="00881587">
              <w:tab/>
            </w:r>
            <w:r w:rsidRPr="0A412D38">
              <w:rPr>
                <w:rStyle w:val="Hyperlink"/>
              </w:rPr>
              <w:t>VETTING</w:t>
            </w:r>
            <w:r w:rsidR="00881587">
              <w:tab/>
            </w:r>
            <w:r w:rsidR="00881587">
              <w:fldChar w:fldCharType="begin"/>
            </w:r>
            <w:r w:rsidR="00881587">
              <w:instrText>PAGEREF _Toc124912513 \h</w:instrText>
            </w:r>
            <w:r w:rsidR="00881587">
              <w:fldChar w:fldCharType="separate"/>
            </w:r>
            <w:r w:rsidRPr="0A412D38">
              <w:rPr>
                <w:rStyle w:val="Hyperlink"/>
              </w:rPr>
              <w:t>6</w:t>
            </w:r>
            <w:r w:rsidR="00881587">
              <w:fldChar w:fldCharType="end"/>
            </w:r>
          </w:hyperlink>
        </w:p>
        <w:p w14:paraId="206F5E27" w14:textId="6127E5D2" w:rsidR="00881587" w:rsidRDefault="0A412D38" w:rsidP="0A412D38">
          <w:pPr>
            <w:pStyle w:val="TOC2"/>
            <w:tabs>
              <w:tab w:val="left" w:pos="600"/>
              <w:tab w:val="right" w:leader="dot" w:pos="9615"/>
            </w:tabs>
            <w:rPr>
              <w:rStyle w:val="Hyperlink"/>
              <w:noProof/>
              <w:kern w:val="2"/>
              <w14:ligatures w14:val="standardContextual"/>
            </w:rPr>
          </w:pPr>
          <w:hyperlink w:anchor="_Toc734528597">
            <w:r w:rsidRPr="0A412D38">
              <w:rPr>
                <w:rStyle w:val="Hyperlink"/>
              </w:rPr>
              <w:t>5.</w:t>
            </w:r>
            <w:r w:rsidR="00881587">
              <w:tab/>
            </w:r>
            <w:r w:rsidRPr="0A412D38">
              <w:rPr>
                <w:rStyle w:val="Hyperlink"/>
              </w:rPr>
              <w:t>BIDDER INSTRUCTIONS</w:t>
            </w:r>
            <w:r w:rsidR="00881587">
              <w:tab/>
            </w:r>
            <w:r w:rsidR="00881587">
              <w:fldChar w:fldCharType="begin"/>
            </w:r>
            <w:r w:rsidR="00881587">
              <w:instrText>PAGEREF _Toc734528597 \h</w:instrText>
            </w:r>
            <w:r w:rsidR="00881587">
              <w:fldChar w:fldCharType="separate"/>
            </w:r>
            <w:r w:rsidRPr="0A412D38">
              <w:rPr>
                <w:rStyle w:val="Hyperlink"/>
              </w:rPr>
              <w:t>6</w:t>
            </w:r>
            <w:r w:rsidR="00881587">
              <w:fldChar w:fldCharType="end"/>
            </w:r>
          </w:hyperlink>
        </w:p>
        <w:p w14:paraId="6B7BB35D" w14:textId="66E26DEF" w:rsidR="00881587" w:rsidRDefault="0A412D38" w:rsidP="0A412D38">
          <w:pPr>
            <w:pStyle w:val="TOC3"/>
            <w:tabs>
              <w:tab w:val="right" w:leader="dot" w:pos="9615"/>
            </w:tabs>
            <w:rPr>
              <w:rStyle w:val="Hyperlink"/>
              <w:noProof/>
              <w:kern w:val="2"/>
              <w14:ligatures w14:val="standardContextual"/>
            </w:rPr>
          </w:pPr>
          <w:hyperlink w:anchor="_Toc1528190914">
            <w:r w:rsidRPr="0A412D38">
              <w:rPr>
                <w:rStyle w:val="Hyperlink"/>
              </w:rPr>
              <w:t>5.1 TIMESCALES</w:t>
            </w:r>
            <w:r w:rsidR="00881587">
              <w:tab/>
            </w:r>
            <w:r w:rsidR="00881587">
              <w:fldChar w:fldCharType="begin"/>
            </w:r>
            <w:r w:rsidR="00881587">
              <w:instrText>PAGEREF _Toc1528190914 \h</w:instrText>
            </w:r>
            <w:r w:rsidR="00881587">
              <w:fldChar w:fldCharType="separate"/>
            </w:r>
            <w:r w:rsidRPr="0A412D38">
              <w:rPr>
                <w:rStyle w:val="Hyperlink"/>
              </w:rPr>
              <w:t>6</w:t>
            </w:r>
            <w:r w:rsidR="00881587">
              <w:fldChar w:fldCharType="end"/>
            </w:r>
          </w:hyperlink>
        </w:p>
        <w:p w14:paraId="039CF5A5" w14:textId="7ADE53ED" w:rsidR="00881587" w:rsidRDefault="0A412D38" w:rsidP="0A412D38">
          <w:pPr>
            <w:pStyle w:val="TOC3"/>
            <w:tabs>
              <w:tab w:val="right" w:leader="dot" w:pos="9615"/>
            </w:tabs>
            <w:rPr>
              <w:rStyle w:val="Hyperlink"/>
              <w:noProof/>
              <w:kern w:val="2"/>
              <w14:ligatures w14:val="standardContextual"/>
            </w:rPr>
          </w:pPr>
          <w:hyperlink w:anchor="_Toc566020355">
            <w:r w:rsidRPr="0A412D38">
              <w:rPr>
                <w:rStyle w:val="Hyperlink"/>
              </w:rPr>
              <w:t>5.2 SUBMISSION FORMAT &amp; BIDDER RESPONSE DOCUMENT</w:t>
            </w:r>
            <w:r w:rsidR="00881587">
              <w:tab/>
            </w:r>
            <w:r w:rsidR="00881587">
              <w:fldChar w:fldCharType="begin"/>
            </w:r>
            <w:r w:rsidR="00881587">
              <w:instrText>PAGEREF _Toc566020355 \h</w:instrText>
            </w:r>
            <w:r w:rsidR="00881587">
              <w:fldChar w:fldCharType="separate"/>
            </w:r>
            <w:r w:rsidRPr="0A412D38">
              <w:rPr>
                <w:rStyle w:val="Hyperlink"/>
              </w:rPr>
              <w:t>7</w:t>
            </w:r>
            <w:r w:rsidR="00881587">
              <w:fldChar w:fldCharType="end"/>
            </w:r>
          </w:hyperlink>
        </w:p>
        <w:p w14:paraId="37885BFC" w14:textId="12612646" w:rsidR="00881587" w:rsidRDefault="0A412D38" w:rsidP="0A412D38">
          <w:pPr>
            <w:pStyle w:val="TOC3"/>
            <w:tabs>
              <w:tab w:val="right" w:leader="dot" w:pos="9615"/>
            </w:tabs>
            <w:rPr>
              <w:rStyle w:val="Hyperlink"/>
              <w:noProof/>
              <w:kern w:val="2"/>
              <w14:ligatures w14:val="standardContextual"/>
            </w:rPr>
          </w:pPr>
          <w:hyperlink w:anchor="_Toc414009725">
            <w:r w:rsidRPr="0A412D38">
              <w:rPr>
                <w:rStyle w:val="Hyperlink"/>
              </w:rPr>
              <w:t>5.3 CLOSING DATE FOR SUBMISSIONS</w:t>
            </w:r>
            <w:r w:rsidR="00881587">
              <w:tab/>
            </w:r>
            <w:r w:rsidR="00881587">
              <w:fldChar w:fldCharType="begin"/>
            </w:r>
            <w:r w:rsidR="00881587">
              <w:instrText>PAGEREF _Toc414009725 \h</w:instrText>
            </w:r>
            <w:r w:rsidR="00881587">
              <w:fldChar w:fldCharType="separate"/>
            </w:r>
            <w:r w:rsidRPr="0A412D38">
              <w:rPr>
                <w:rStyle w:val="Hyperlink"/>
              </w:rPr>
              <w:t>7</w:t>
            </w:r>
            <w:r w:rsidR="00881587">
              <w:fldChar w:fldCharType="end"/>
            </w:r>
          </w:hyperlink>
        </w:p>
        <w:p w14:paraId="053DB05C" w14:textId="0C83BEDE" w:rsidR="00881587" w:rsidRDefault="0A412D38" w:rsidP="0A412D38">
          <w:pPr>
            <w:pStyle w:val="TOC3"/>
            <w:tabs>
              <w:tab w:val="right" w:leader="dot" w:pos="9615"/>
            </w:tabs>
            <w:rPr>
              <w:rStyle w:val="Hyperlink"/>
              <w:noProof/>
              <w:kern w:val="2"/>
              <w14:ligatures w14:val="standardContextual"/>
            </w:rPr>
          </w:pPr>
          <w:hyperlink w:anchor="_Toc2001637672">
            <w:r w:rsidRPr="0A412D38">
              <w:rPr>
                <w:rStyle w:val="Hyperlink"/>
              </w:rPr>
              <w:t>5.4 KEY CONTACTS</w:t>
            </w:r>
            <w:r w:rsidR="00881587">
              <w:tab/>
            </w:r>
            <w:r w:rsidR="00881587">
              <w:fldChar w:fldCharType="begin"/>
            </w:r>
            <w:r w:rsidR="00881587">
              <w:instrText>PAGEREF _Toc2001637672 \h</w:instrText>
            </w:r>
            <w:r w:rsidR="00881587">
              <w:fldChar w:fldCharType="separate"/>
            </w:r>
            <w:r w:rsidRPr="0A412D38">
              <w:rPr>
                <w:rStyle w:val="Hyperlink"/>
              </w:rPr>
              <w:t>7</w:t>
            </w:r>
            <w:r w:rsidR="00881587">
              <w:fldChar w:fldCharType="end"/>
            </w:r>
          </w:hyperlink>
        </w:p>
        <w:p w14:paraId="2AA37CC9" w14:textId="679540AE" w:rsidR="00881587" w:rsidRDefault="0A412D38" w:rsidP="0A412D38">
          <w:pPr>
            <w:pStyle w:val="TOC1"/>
            <w:tabs>
              <w:tab w:val="right" w:leader="dot" w:pos="9615"/>
            </w:tabs>
            <w:rPr>
              <w:rStyle w:val="Hyperlink"/>
              <w:noProof/>
              <w:kern w:val="2"/>
              <w14:ligatures w14:val="standardContextual"/>
            </w:rPr>
          </w:pPr>
          <w:hyperlink w:anchor="_Toc1964952959">
            <w:r w:rsidRPr="0A412D38">
              <w:rPr>
                <w:rStyle w:val="Hyperlink"/>
              </w:rPr>
              <w:t>PART 2 – CORE REQUIREMENTS &amp; SPECIFICATIONS</w:t>
            </w:r>
            <w:r w:rsidR="00881587">
              <w:tab/>
            </w:r>
            <w:r w:rsidR="00881587">
              <w:fldChar w:fldCharType="begin"/>
            </w:r>
            <w:r w:rsidR="00881587">
              <w:instrText>PAGEREF _Toc1964952959 \h</w:instrText>
            </w:r>
            <w:r w:rsidR="00881587">
              <w:fldChar w:fldCharType="separate"/>
            </w:r>
            <w:r w:rsidRPr="0A412D38">
              <w:rPr>
                <w:rStyle w:val="Hyperlink"/>
              </w:rPr>
              <w:t>7</w:t>
            </w:r>
            <w:r w:rsidR="00881587">
              <w:fldChar w:fldCharType="end"/>
            </w:r>
          </w:hyperlink>
        </w:p>
        <w:p w14:paraId="4066C184" w14:textId="1D27DB23" w:rsidR="0A412D38" w:rsidRDefault="0A412D38" w:rsidP="0A412D38">
          <w:pPr>
            <w:pStyle w:val="TOC1"/>
            <w:tabs>
              <w:tab w:val="right" w:leader="dot" w:pos="9615"/>
            </w:tabs>
            <w:rPr>
              <w:rStyle w:val="Hyperlink"/>
            </w:rPr>
          </w:pPr>
          <w:hyperlink w:anchor="_Toc1909431636">
            <w:r w:rsidRPr="0A412D38">
              <w:rPr>
                <w:rStyle w:val="Hyperlink"/>
              </w:rPr>
              <w:t>PART 3 – BIDDER RESPONSE DOCUMENT</w:t>
            </w:r>
            <w:r>
              <w:tab/>
            </w:r>
            <w:r>
              <w:fldChar w:fldCharType="begin"/>
            </w:r>
            <w:r>
              <w:instrText>PAGEREF _Toc1909431636 \h</w:instrText>
            </w:r>
            <w:r>
              <w:fldChar w:fldCharType="separate"/>
            </w:r>
            <w:r w:rsidRPr="0A412D38">
              <w:rPr>
                <w:rStyle w:val="Hyperlink"/>
              </w:rPr>
              <w:t>12</w:t>
            </w:r>
            <w:r>
              <w:fldChar w:fldCharType="end"/>
            </w:r>
          </w:hyperlink>
        </w:p>
        <w:p w14:paraId="445DF981" w14:textId="240876BD" w:rsidR="0A412D38" w:rsidRDefault="0A412D38" w:rsidP="0A412D38">
          <w:pPr>
            <w:pStyle w:val="TOC2"/>
            <w:tabs>
              <w:tab w:val="left" w:pos="600"/>
              <w:tab w:val="right" w:leader="dot" w:pos="9615"/>
            </w:tabs>
            <w:rPr>
              <w:rStyle w:val="Hyperlink"/>
            </w:rPr>
          </w:pPr>
          <w:hyperlink w:anchor="_Toc620664197">
            <w:r w:rsidRPr="0A412D38">
              <w:rPr>
                <w:rStyle w:val="Hyperlink"/>
              </w:rPr>
              <w:t>1.</w:t>
            </w:r>
            <w:r>
              <w:tab/>
            </w:r>
            <w:r w:rsidRPr="0A412D38">
              <w:rPr>
                <w:rStyle w:val="Hyperlink"/>
              </w:rPr>
              <w:t>INTRODUCTION</w:t>
            </w:r>
            <w:r>
              <w:tab/>
            </w:r>
            <w:r>
              <w:fldChar w:fldCharType="begin"/>
            </w:r>
            <w:r>
              <w:instrText>PAGEREF _Toc620664197 \h</w:instrText>
            </w:r>
            <w:r>
              <w:fldChar w:fldCharType="separate"/>
            </w:r>
            <w:r w:rsidRPr="0A412D38">
              <w:rPr>
                <w:rStyle w:val="Hyperlink"/>
              </w:rPr>
              <w:t>13</w:t>
            </w:r>
            <w:r>
              <w:fldChar w:fldCharType="end"/>
            </w:r>
          </w:hyperlink>
        </w:p>
        <w:p w14:paraId="18D20F7C" w14:textId="3E6D888B" w:rsidR="0A412D38" w:rsidRDefault="0A412D38" w:rsidP="0A412D38">
          <w:pPr>
            <w:pStyle w:val="TOC2"/>
            <w:tabs>
              <w:tab w:val="right" w:leader="dot" w:pos="9615"/>
            </w:tabs>
            <w:rPr>
              <w:rStyle w:val="Hyperlink"/>
            </w:rPr>
          </w:pPr>
          <w:hyperlink w:anchor="_Toc1312063462">
            <w:r w:rsidRPr="0A412D38">
              <w:rPr>
                <w:rStyle w:val="Hyperlink"/>
              </w:rPr>
              <w:t>2. INSTRUCTIONS</w:t>
            </w:r>
            <w:r>
              <w:tab/>
            </w:r>
            <w:r>
              <w:fldChar w:fldCharType="begin"/>
            </w:r>
            <w:r>
              <w:instrText>PAGEREF _Toc1312063462 \h</w:instrText>
            </w:r>
            <w:r>
              <w:fldChar w:fldCharType="separate"/>
            </w:r>
            <w:r w:rsidRPr="0A412D38">
              <w:rPr>
                <w:rStyle w:val="Hyperlink"/>
              </w:rPr>
              <w:t>14</w:t>
            </w:r>
            <w:r>
              <w:fldChar w:fldCharType="end"/>
            </w:r>
          </w:hyperlink>
        </w:p>
        <w:p w14:paraId="79FC9C14" w14:textId="587DA0B5" w:rsidR="0A412D38" w:rsidRDefault="0A412D38" w:rsidP="0A412D38">
          <w:pPr>
            <w:pStyle w:val="TOC3"/>
            <w:tabs>
              <w:tab w:val="right" w:leader="dot" w:pos="9615"/>
            </w:tabs>
            <w:rPr>
              <w:rStyle w:val="Hyperlink"/>
            </w:rPr>
          </w:pPr>
          <w:hyperlink w:anchor="_Toc1075863802">
            <w:r w:rsidRPr="0A412D38">
              <w:rPr>
                <w:rStyle w:val="Hyperlink"/>
              </w:rPr>
              <w:t>SECTION 1 - ESSENTIAL CRITERIA</w:t>
            </w:r>
            <w:r>
              <w:tab/>
            </w:r>
            <w:r>
              <w:fldChar w:fldCharType="begin"/>
            </w:r>
            <w:r>
              <w:instrText>PAGEREF _Toc1075863802 \h</w:instrText>
            </w:r>
            <w:r>
              <w:fldChar w:fldCharType="separate"/>
            </w:r>
            <w:r w:rsidRPr="0A412D38">
              <w:rPr>
                <w:rStyle w:val="Hyperlink"/>
              </w:rPr>
              <w:t>15</w:t>
            </w:r>
            <w:r>
              <w:fldChar w:fldCharType="end"/>
            </w:r>
          </w:hyperlink>
        </w:p>
        <w:p w14:paraId="763B1840" w14:textId="0A4AEEAE" w:rsidR="0A412D38" w:rsidRDefault="0A412D38" w:rsidP="0A412D38">
          <w:pPr>
            <w:pStyle w:val="TOC3"/>
            <w:tabs>
              <w:tab w:val="right" w:leader="dot" w:pos="9615"/>
            </w:tabs>
            <w:rPr>
              <w:rStyle w:val="Hyperlink"/>
            </w:rPr>
          </w:pPr>
          <w:hyperlink w:anchor="_Toc71230963">
            <w:r w:rsidRPr="0A412D38">
              <w:rPr>
                <w:rStyle w:val="Hyperlink"/>
              </w:rPr>
              <w:t>SECTION 2 – CAPABILITY &amp; INNOVATION QUESTIONS</w:t>
            </w:r>
            <w:r>
              <w:tab/>
            </w:r>
            <w:r>
              <w:fldChar w:fldCharType="begin"/>
            </w:r>
            <w:r>
              <w:instrText>PAGEREF _Toc71230963 \h</w:instrText>
            </w:r>
            <w:r>
              <w:fldChar w:fldCharType="separate"/>
            </w:r>
            <w:r w:rsidRPr="0A412D38">
              <w:rPr>
                <w:rStyle w:val="Hyperlink"/>
              </w:rPr>
              <w:t>18</w:t>
            </w:r>
            <w:r>
              <w:fldChar w:fldCharType="end"/>
            </w:r>
          </w:hyperlink>
        </w:p>
        <w:p w14:paraId="5B22F9F6" w14:textId="2D2DC060" w:rsidR="0A412D38" w:rsidRDefault="0A412D38" w:rsidP="0A412D38">
          <w:pPr>
            <w:pStyle w:val="TOC3"/>
            <w:tabs>
              <w:tab w:val="right" w:leader="dot" w:pos="9615"/>
            </w:tabs>
            <w:rPr>
              <w:rStyle w:val="Hyperlink"/>
            </w:rPr>
          </w:pPr>
          <w:hyperlink w:anchor="_Toc1460699184">
            <w:r w:rsidRPr="0A412D38">
              <w:rPr>
                <w:rStyle w:val="Hyperlink"/>
              </w:rPr>
              <w:t>SECTION 3 – COMMERCIAL QUESTIONS</w:t>
            </w:r>
            <w:r>
              <w:tab/>
            </w:r>
            <w:r>
              <w:fldChar w:fldCharType="begin"/>
            </w:r>
            <w:r>
              <w:instrText>PAGEREF _Toc1460699184 \h</w:instrText>
            </w:r>
            <w:r>
              <w:fldChar w:fldCharType="separate"/>
            </w:r>
            <w:r w:rsidRPr="0A412D38">
              <w:rPr>
                <w:rStyle w:val="Hyperlink"/>
              </w:rPr>
              <w:t>20</w:t>
            </w:r>
            <w:r>
              <w:fldChar w:fldCharType="end"/>
            </w:r>
          </w:hyperlink>
        </w:p>
        <w:p w14:paraId="17A72439" w14:textId="474C69A5" w:rsidR="0A412D38" w:rsidRDefault="0A412D38" w:rsidP="0A412D38">
          <w:pPr>
            <w:pStyle w:val="TOC3"/>
            <w:tabs>
              <w:tab w:val="right" w:leader="dot" w:pos="9615"/>
            </w:tabs>
            <w:rPr>
              <w:rStyle w:val="Hyperlink"/>
            </w:rPr>
          </w:pPr>
          <w:hyperlink w:anchor="_Toc1862775843">
            <w:r w:rsidRPr="0A412D38">
              <w:rPr>
                <w:rStyle w:val="Hyperlink"/>
              </w:rPr>
              <w:t>SECTION 4 – SUSTAINABILITY QUESTIONS</w:t>
            </w:r>
            <w:r>
              <w:tab/>
            </w:r>
            <w:r>
              <w:fldChar w:fldCharType="begin"/>
            </w:r>
            <w:r>
              <w:instrText>PAGEREF _Toc1862775843 \h</w:instrText>
            </w:r>
            <w:r>
              <w:fldChar w:fldCharType="separate"/>
            </w:r>
            <w:r w:rsidRPr="0A412D38">
              <w:rPr>
                <w:rStyle w:val="Hyperlink"/>
              </w:rPr>
              <w:t>21</w:t>
            </w:r>
            <w:r>
              <w:fldChar w:fldCharType="end"/>
            </w:r>
          </w:hyperlink>
        </w:p>
        <w:p w14:paraId="20BB9571" w14:textId="30014C0A" w:rsidR="0A412D38" w:rsidRDefault="0A412D38" w:rsidP="0A412D38">
          <w:pPr>
            <w:pStyle w:val="TOC3"/>
            <w:tabs>
              <w:tab w:val="right" w:leader="dot" w:pos="9615"/>
            </w:tabs>
            <w:rPr>
              <w:rStyle w:val="Hyperlink"/>
            </w:rPr>
          </w:pPr>
          <w:hyperlink w:anchor="_Toc326989323">
            <w:r w:rsidRPr="0A412D38">
              <w:rPr>
                <w:rStyle w:val="Hyperlink"/>
              </w:rPr>
              <w:t>SECTION 5 – BIDDER SUBMISSION CHECKLIST</w:t>
            </w:r>
            <w:r>
              <w:tab/>
            </w:r>
            <w:r>
              <w:fldChar w:fldCharType="begin"/>
            </w:r>
            <w:r>
              <w:instrText>PAGEREF _Toc326989323 \h</w:instrText>
            </w:r>
            <w:r>
              <w:fldChar w:fldCharType="separate"/>
            </w:r>
            <w:r w:rsidRPr="0A412D38">
              <w:rPr>
                <w:rStyle w:val="Hyperlink"/>
              </w:rPr>
              <w:t>21</w:t>
            </w:r>
            <w:r>
              <w:fldChar w:fldCharType="end"/>
            </w:r>
          </w:hyperlink>
          <w:r>
            <w:fldChar w:fldCharType="end"/>
          </w:r>
        </w:p>
      </w:sdtContent>
    </w:sdt>
    <w:p w14:paraId="1E9E665F" w14:textId="5CF6E9CF" w:rsidR="00CD0902" w:rsidRDefault="00CD0902" w:rsidP="00764D94">
      <w:pPr>
        <w:pStyle w:val="TOC3"/>
        <w:tabs>
          <w:tab w:val="right" w:leader="dot" w:pos="9630"/>
        </w:tabs>
      </w:pPr>
    </w:p>
    <w:p w14:paraId="37909E92" w14:textId="77777777" w:rsidR="00966E3A" w:rsidRDefault="00966E3A">
      <w:pPr>
        <w:rPr>
          <w:rFonts w:eastAsiaTheme="majorEastAsia"/>
          <w:b/>
          <w:sz w:val="28"/>
          <w:szCs w:val="28"/>
        </w:rPr>
      </w:pPr>
      <w:r>
        <w:rPr>
          <w:b/>
          <w:sz w:val="28"/>
          <w:szCs w:val="28"/>
        </w:rPr>
        <w:br w:type="page"/>
      </w:r>
    </w:p>
    <w:p w14:paraId="2BA56CC4" w14:textId="6A2C10E2" w:rsidR="00253412" w:rsidRPr="004D2F91" w:rsidRDefault="271B35A8" w:rsidP="0A412D38">
      <w:pPr>
        <w:pStyle w:val="Heading1"/>
        <w:jc w:val="center"/>
        <w:rPr>
          <w:rFonts w:ascii="Oswald SemiBold" w:hAnsi="Oswald SemiBold" w:cstheme="minorBidi"/>
          <w:b/>
          <w:bCs/>
          <w:color w:val="auto"/>
          <w:sz w:val="28"/>
          <w:szCs w:val="28"/>
        </w:rPr>
      </w:pPr>
      <w:bookmarkStart w:id="0" w:name="_Toc1701148712"/>
      <w:r w:rsidRPr="0A412D38">
        <w:rPr>
          <w:rFonts w:ascii="Oswald SemiBold" w:hAnsi="Oswald SemiBold" w:cstheme="minorBidi"/>
          <w:b/>
          <w:bCs/>
          <w:color w:val="auto"/>
          <w:sz w:val="28"/>
          <w:szCs w:val="28"/>
        </w:rPr>
        <w:lastRenderedPageBreak/>
        <w:t>PART 1</w:t>
      </w:r>
      <w:r w:rsidR="4CF8C290" w:rsidRPr="0A412D38">
        <w:rPr>
          <w:rFonts w:ascii="Oswald SemiBold" w:hAnsi="Oswald SemiBold" w:cstheme="minorBidi"/>
          <w:b/>
          <w:bCs/>
          <w:color w:val="auto"/>
          <w:sz w:val="28"/>
          <w:szCs w:val="28"/>
        </w:rPr>
        <w:t xml:space="preserve">: </w:t>
      </w:r>
      <w:r w:rsidR="4E88AB55" w:rsidRPr="0A412D38">
        <w:rPr>
          <w:rFonts w:ascii="Oswald SemiBold" w:hAnsi="Oswald SemiBold" w:cstheme="minorBidi"/>
          <w:b/>
          <w:bCs/>
          <w:color w:val="auto"/>
          <w:sz w:val="28"/>
          <w:szCs w:val="28"/>
        </w:rPr>
        <w:t>INVITATION TO TENDER</w:t>
      </w:r>
      <w:bookmarkEnd w:id="0"/>
    </w:p>
    <w:p w14:paraId="33D5A292" w14:textId="369AE54B" w:rsidR="00A10490" w:rsidRPr="00EC688C" w:rsidRDefault="00A10490" w:rsidP="00A10490">
      <w:pPr>
        <w:spacing w:after="0" w:line="276" w:lineRule="auto"/>
        <w:rPr>
          <w:rFonts w:cstheme="minorHAnsi"/>
          <w:b/>
          <w:color w:val="C00000"/>
        </w:rPr>
      </w:pPr>
    </w:p>
    <w:p w14:paraId="25CA8CF0" w14:textId="042CBDFD" w:rsidR="005E596C" w:rsidRPr="000B54E6" w:rsidRDefault="00E305F1" w:rsidP="0A412D38">
      <w:pPr>
        <w:pStyle w:val="Heading2"/>
        <w:numPr>
          <w:ilvl w:val="0"/>
          <w:numId w:val="9"/>
        </w:numPr>
        <w:rPr>
          <w:rFonts w:ascii="Oswald SemiBold" w:hAnsi="Oswald SemiBold" w:cstheme="minorBidi"/>
          <w:b/>
          <w:bCs/>
          <w:color w:val="DA291C"/>
        </w:rPr>
      </w:pPr>
      <w:bookmarkStart w:id="1" w:name="_Toc1707373959"/>
      <w:r w:rsidRPr="0A412D38">
        <w:rPr>
          <w:rFonts w:ascii="Oswald SemiBold" w:hAnsi="Oswald SemiBold" w:cstheme="minorBidi"/>
          <w:b/>
          <w:bCs/>
          <w:color w:val="DA291C"/>
        </w:rPr>
        <w:t>INTRODUCTION TO SAVE THE CHILDREN</w:t>
      </w:r>
      <w:r w:rsidR="00F61B7E" w:rsidRPr="0A412D38">
        <w:rPr>
          <w:rFonts w:ascii="Oswald SemiBold" w:hAnsi="Oswald SemiBold" w:cstheme="minorBidi"/>
          <w:b/>
          <w:bCs/>
          <w:color w:val="DA291C"/>
        </w:rPr>
        <w:t xml:space="preserve"> INTERNATIONAL (SCI)</w:t>
      </w:r>
      <w:bookmarkEnd w:id="1"/>
    </w:p>
    <w:p w14:paraId="668D9B1E" w14:textId="77777777" w:rsidR="00A10490" w:rsidRPr="00EC688C" w:rsidRDefault="00A10490" w:rsidP="00A10490">
      <w:pPr>
        <w:spacing w:after="0"/>
        <w:rPr>
          <w:rFonts w:cstheme="minorHAnsi"/>
        </w:rPr>
      </w:pPr>
    </w:p>
    <w:p w14:paraId="6184B61F" w14:textId="77777777" w:rsidR="005E596C" w:rsidRPr="00774002" w:rsidRDefault="00077068" w:rsidP="00A10490">
      <w:pPr>
        <w:spacing w:after="0" w:line="276" w:lineRule="auto"/>
        <w:rPr>
          <w:rFonts w:ascii="Lato" w:hAnsi="Lato" w:cstheme="minorHAnsi"/>
          <w:iCs/>
        </w:rPr>
      </w:pPr>
      <w:r w:rsidRPr="00774002">
        <w:rPr>
          <w:rFonts w:ascii="Lato" w:hAnsi="Lato" w:cstheme="minorHAnsi"/>
          <w:iCs/>
        </w:rPr>
        <w:t>SCI</w:t>
      </w:r>
      <w:r w:rsidR="005E596C" w:rsidRPr="00774002">
        <w:rPr>
          <w:rFonts w:ascii="Lato" w:hAnsi="Lato" w:cstheme="minorHAnsi"/>
          <w:iCs/>
        </w:rPr>
        <w:t xml:space="preserve"> is the world’s leading independent organisation for children. We save children’s lives; we fight for their rights; we help them fulfil their potential. We work together, with our partners, to inspire breakthroughs in the way the world treats children and to achieve immediate and lasting change in their lives.</w:t>
      </w:r>
    </w:p>
    <w:p w14:paraId="3B4BB681" w14:textId="77777777" w:rsidR="005E596C" w:rsidRPr="00774002" w:rsidRDefault="005E596C" w:rsidP="00A10490">
      <w:pPr>
        <w:spacing w:after="0" w:line="276" w:lineRule="auto"/>
        <w:rPr>
          <w:rFonts w:ascii="Lato" w:hAnsi="Lato" w:cstheme="minorHAnsi"/>
          <w:iCs/>
        </w:rPr>
      </w:pPr>
    </w:p>
    <w:p w14:paraId="62A53446" w14:textId="77777777" w:rsidR="007D4658" w:rsidRPr="00774002" w:rsidRDefault="007D4658" w:rsidP="00A10490">
      <w:pPr>
        <w:spacing w:after="0" w:line="276" w:lineRule="auto"/>
        <w:rPr>
          <w:rFonts w:ascii="Lato" w:hAnsi="Lato" w:cstheme="minorHAnsi"/>
          <w:iCs/>
        </w:rPr>
      </w:pPr>
      <w:r w:rsidRPr="00774002">
        <w:rPr>
          <w:rFonts w:ascii="Lato" w:hAnsi="Lato" w:cstheme="minorHAnsi"/>
          <w:b/>
          <w:iCs/>
          <w:color w:val="DA291C"/>
        </w:rPr>
        <w:t>Our Vision</w:t>
      </w:r>
      <w:r w:rsidRPr="00774002">
        <w:rPr>
          <w:rFonts w:ascii="Lato" w:hAnsi="Lato" w:cstheme="minorHAnsi"/>
          <w:iCs/>
          <w:color w:val="DA291C"/>
        </w:rPr>
        <w:t xml:space="preserve"> </w:t>
      </w:r>
      <w:r w:rsidRPr="00774002">
        <w:rPr>
          <w:rFonts w:ascii="Lato" w:hAnsi="Lato" w:cstheme="minorHAnsi"/>
          <w:iCs/>
        </w:rPr>
        <w:t>– a world in which every child attains the right to survival, protection, development and participation.</w:t>
      </w:r>
    </w:p>
    <w:p w14:paraId="76D35138" w14:textId="77777777" w:rsidR="007D4658" w:rsidRPr="00774002" w:rsidRDefault="007D4658" w:rsidP="00A10490">
      <w:pPr>
        <w:spacing w:after="0" w:line="276" w:lineRule="auto"/>
        <w:rPr>
          <w:rFonts w:ascii="Lato" w:hAnsi="Lato" w:cstheme="minorHAnsi"/>
          <w:iCs/>
        </w:rPr>
      </w:pPr>
    </w:p>
    <w:p w14:paraId="23DFD1D9" w14:textId="77777777" w:rsidR="007D4658" w:rsidRPr="00774002" w:rsidRDefault="007D4658" w:rsidP="00A10490">
      <w:pPr>
        <w:spacing w:after="0" w:line="276" w:lineRule="auto"/>
        <w:rPr>
          <w:rFonts w:ascii="Lato" w:hAnsi="Lato" w:cstheme="minorHAnsi"/>
          <w:iCs/>
        </w:rPr>
      </w:pPr>
      <w:r w:rsidRPr="00774002">
        <w:rPr>
          <w:rFonts w:ascii="Lato" w:hAnsi="Lato" w:cstheme="minorHAnsi"/>
          <w:b/>
          <w:iCs/>
          <w:color w:val="DA291C"/>
        </w:rPr>
        <w:t>Our Mission</w:t>
      </w:r>
      <w:r w:rsidRPr="00774002">
        <w:rPr>
          <w:rFonts w:ascii="Lato" w:hAnsi="Lato" w:cstheme="minorHAnsi"/>
          <w:iCs/>
          <w:color w:val="DA291C"/>
        </w:rPr>
        <w:t xml:space="preserve"> </w:t>
      </w:r>
      <w:r w:rsidRPr="00774002">
        <w:rPr>
          <w:rFonts w:ascii="Lato" w:hAnsi="Lato" w:cstheme="minorHAnsi"/>
          <w:iCs/>
        </w:rPr>
        <w:t>– to inspire breakthroughs in the way the world treats children and to achieve immediate and lasting change in their lives.</w:t>
      </w:r>
    </w:p>
    <w:p w14:paraId="5C823916" w14:textId="77777777" w:rsidR="007D4658" w:rsidRPr="00774002" w:rsidRDefault="007D4658" w:rsidP="00A10490">
      <w:pPr>
        <w:spacing w:after="0" w:line="276" w:lineRule="auto"/>
        <w:rPr>
          <w:rFonts w:ascii="Lato" w:hAnsi="Lato" w:cstheme="minorHAnsi"/>
          <w:iCs/>
        </w:rPr>
      </w:pPr>
    </w:p>
    <w:p w14:paraId="0AD4F73C" w14:textId="77777777" w:rsidR="007D4658" w:rsidRPr="00774002" w:rsidRDefault="007D4658" w:rsidP="00A10490">
      <w:pPr>
        <w:spacing w:after="0" w:line="276" w:lineRule="auto"/>
        <w:rPr>
          <w:rFonts w:ascii="Lato" w:hAnsi="Lato" w:cstheme="minorHAnsi"/>
          <w:iCs/>
        </w:rPr>
      </w:pPr>
      <w:r w:rsidRPr="00774002">
        <w:rPr>
          <w:rFonts w:ascii="Lato" w:hAnsi="Lato" w:cstheme="minorHAnsi"/>
          <w:iCs/>
        </w:rPr>
        <w:t>We do this through a range of initiatives and programmes, to:</w:t>
      </w:r>
    </w:p>
    <w:p w14:paraId="271D5E0A" w14:textId="77777777" w:rsidR="007D4658" w:rsidRPr="00774002" w:rsidRDefault="007D4658" w:rsidP="00A10490">
      <w:pPr>
        <w:spacing w:after="0" w:line="276" w:lineRule="auto"/>
        <w:rPr>
          <w:rFonts w:ascii="Lato" w:hAnsi="Lato" w:cstheme="minorHAnsi"/>
          <w:iCs/>
        </w:rPr>
      </w:pPr>
    </w:p>
    <w:p w14:paraId="2CAD63AD" w14:textId="6C41060E" w:rsidR="007D4658" w:rsidRPr="00774002" w:rsidRDefault="007D4658" w:rsidP="00F20B22">
      <w:pPr>
        <w:pStyle w:val="ListParagraph"/>
        <w:numPr>
          <w:ilvl w:val="0"/>
          <w:numId w:val="5"/>
        </w:numPr>
        <w:spacing w:after="0" w:line="276" w:lineRule="auto"/>
        <w:rPr>
          <w:rFonts w:ascii="Lato" w:hAnsi="Lato" w:cstheme="minorHAnsi"/>
          <w:iCs/>
        </w:rPr>
      </w:pPr>
      <w:r w:rsidRPr="00774002">
        <w:rPr>
          <w:rFonts w:ascii="Lato" w:hAnsi="Lato" w:cstheme="minorHAnsi"/>
          <w:iCs/>
        </w:rPr>
        <w:t xml:space="preserve">Provide </w:t>
      </w:r>
      <w:r w:rsidR="00E8626C" w:rsidRPr="00774002">
        <w:rPr>
          <w:rFonts w:ascii="Lato" w:hAnsi="Lato" w:cstheme="minorHAnsi"/>
          <w:iCs/>
        </w:rPr>
        <w:t>lifesaving</w:t>
      </w:r>
      <w:r w:rsidR="00184C7A" w:rsidRPr="00774002">
        <w:rPr>
          <w:rFonts w:ascii="Lato" w:hAnsi="Lato" w:cstheme="minorHAnsi"/>
          <w:iCs/>
        </w:rPr>
        <w:t xml:space="preserve"> supplies &amp;</w:t>
      </w:r>
      <w:r w:rsidRPr="00774002">
        <w:rPr>
          <w:rFonts w:ascii="Lato" w:hAnsi="Lato" w:cstheme="minorHAnsi"/>
          <w:iCs/>
        </w:rPr>
        <w:t xml:space="preserve"> emotional support for children caught up in disasters</w:t>
      </w:r>
      <w:r w:rsidR="00184C7A" w:rsidRPr="00774002">
        <w:rPr>
          <w:rFonts w:ascii="Lato" w:hAnsi="Lato" w:cstheme="minorHAnsi"/>
          <w:iCs/>
        </w:rPr>
        <w:t xml:space="preserve"> (e.g. </w:t>
      </w:r>
      <w:r w:rsidRPr="00774002">
        <w:rPr>
          <w:rFonts w:ascii="Lato" w:hAnsi="Lato" w:cstheme="minorHAnsi"/>
          <w:iCs/>
        </w:rPr>
        <w:t xml:space="preserve">floods, famine </w:t>
      </w:r>
      <w:r w:rsidR="00184C7A" w:rsidRPr="00774002">
        <w:rPr>
          <w:rFonts w:ascii="Lato" w:hAnsi="Lato" w:cstheme="minorHAnsi"/>
          <w:iCs/>
        </w:rPr>
        <w:t>&amp;</w:t>
      </w:r>
      <w:r w:rsidRPr="00774002">
        <w:rPr>
          <w:rFonts w:ascii="Lato" w:hAnsi="Lato" w:cstheme="minorHAnsi"/>
          <w:iCs/>
        </w:rPr>
        <w:t xml:space="preserve"> wars</w:t>
      </w:r>
      <w:r w:rsidR="00184C7A" w:rsidRPr="00774002">
        <w:rPr>
          <w:rFonts w:ascii="Lato" w:hAnsi="Lato" w:cstheme="minorHAnsi"/>
          <w:iCs/>
        </w:rPr>
        <w:t>)</w:t>
      </w:r>
      <w:r w:rsidRPr="00774002">
        <w:rPr>
          <w:rFonts w:ascii="Lato" w:hAnsi="Lato" w:cstheme="minorHAnsi"/>
          <w:iCs/>
        </w:rPr>
        <w:t>.</w:t>
      </w:r>
    </w:p>
    <w:p w14:paraId="12D5A69D" w14:textId="77777777" w:rsidR="007D4658" w:rsidRPr="00774002" w:rsidRDefault="007D4658" w:rsidP="00F20B22">
      <w:pPr>
        <w:pStyle w:val="ListParagraph"/>
        <w:numPr>
          <w:ilvl w:val="0"/>
          <w:numId w:val="5"/>
        </w:numPr>
        <w:spacing w:after="0" w:line="276" w:lineRule="auto"/>
        <w:rPr>
          <w:rFonts w:ascii="Lato" w:hAnsi="Lato" w:cstheme="minorHAnsi"/>
          <w:iCs/>
        </w:rPr>
      </w:pPr>
      <w:r w:rsidRPr="00774002">
        <w:rPr>
          <w:rFonts w:ascii="Lato" w:hAnsi="Lato" w:cstheme="minorHAnsi"/>
          <w:iCs/>
        </w:rPr>
        <w:t>Campaign for long term change to improve children</w:t>
      </w:r>
      <w:r w:rsidR="00253412" w:rsidRPr="00774002">
        <w:rPr>
          <w:rFonts w:ascii="Lato" w:hAnsi="Lato" w:cstheme="minorHAnsi"/>
          <w:iCs/>
        </w:rPr>
        <w:t>’</w:t>
      </w:r>
      <w:r w:rsidRPr="00774002">
        <w:rPr>
          <w:rFonts w:ascii="Lato" w:hAnsi="Lato" w:cstheme="minorHAnsi"/>
          <w:iCs/>
        </w:rPr>
        <w:t>s lives.</w:t>
      </w:r>
    </w:p>
    <w:p w14:paraId="29658272" w14:textId="77777777" w:rsidR="007D4658" w:rsidRPr="00774002" w:rsidRDefault="007D4658" w:rsidP="00F20B22">
      <w:pPr>
        <w:pStyle w:val="ListParagraph"/>
        <w:numPr>
          <w:ilvl w:val="0"/>
          <w:numId w:val="5"/>
        </w:numPr>
        <w:spacing w:after="0" w:line="276" w:lineRule="auto"/>
        <w:rPr>
          <w:rFonts w:ascii="Lato" w:hAnsi="Lato" w:cstheme="minorHAnsi"/>
          <w:iCs/>
        </w:rPr>
      </w:pPr>
      <w:r w:rsidRPr="00774002">
        <w:rPr>
          <w:rFonts w:ascii="Lato" w:hAnsi="Lato" w:cstheme="minorHAnsi"/>
          <w:iCs/>
        </w:rPr>
        <w:t>Improve children</w:t>
      </w:r>
      <w:r w:rsidR="00253412" w:rsidRPr="00774002">
        <w:rPr>
          <w:rFonts w:ascii="Lato" w:hAnsi="Lato" w:cstheme="minorHAnsi"/>
          <w:iCs/>
        </w:rPr>
        <w:t>’</w:t>
      </w:r>
      <w:r w:rsidRPr="00774002">
        <w:rPr>
          <w:rFonts w:ascii="Lato" w:hAnsi="Lato" w:cstheme="minorHAnsi"/>
          <w:iCs/>
        </w:rPr>
        <w:t>s access to the food and healthcare they need to survive.</w:t>
      </w:r>
    </w:p>
    <w:p w14:paraId="364A05BD" w14:textId="77777777" w:rsidR="007D4658" w:rsidRPr="00774002" w:rsidRDefault="007D4658" w:rsidP="00F20B22">
      <w:pPr>
        <w:pStyle w:val="ListParagraph"/>
        <w:numPr>
          <w:ilvl w:val="0"/>
          <w:numId w:val="5"/>
        </w:numPr>
        <w:spacing w:after="0" w:line="276" w:lineRule="auto"/>
        <w:rPr>
          <w:rFonts w:ascii="Lato" w:hAnsi="Lato" w:cstheme="minorHAnsi"/>
          <w:iCs/>
        </w:rPr>
      </w:pPr>
      <w:r w:rsidRPr="00774002">
        <w:rPr>
          <w:rFonts w:ascii="Lato" w:hAnsi="Lato" w:cstheme="minorHAnsi"/>
          <w:iCs/>
        </w:rPr>
        <w:t>Secure a good quality education for the children who need it most.</w:t>
      </w:r>
    </w:p>
    <w:p w14:paraId="50CAF196" w14:textId="77777777" w:rsidR="007D4658" w:rsidRPr="00774002" w:rsidRDefault="007D4658" w:rsidP="00F20B22">
      <w:pPr>
        <w:pStyle w:val="ListParagraph"/>
        <w:numPr>
          <w:ilvl w:val="0"/>
          <w:numId w:val="5"/>
        </w:numPr>
        <w:spacing w:after="0" w:line="276" w:lineRule="auto"/>
        <w:rPr>
          <w:rFonts w:ascii="Lato" w:hAnsi="Lato" w:cstheme="minorHAnsi"/>
          <w:iCs/>
        </w:rPr>
      </w:pPr>
      <w:r w:rsidRPr="00774002">
        <w:rPr>
          <w:rFonts w:ascii="Lato" w:hAnsi="Lato" w:cstheme="minorHAnsi"/>
          <w:iCs/>
        </w:rPr>
        <w:t xml:space="preserve">Protect the </w:t>
      </w:r>
      <w:r w:rsidR="00E8626C" w:rsidRPr="00774002">
        <w:rPr>
          <w:rFonts w:ascii="Lato" w:hAnsi="Lato" w:cstheme="minorHAnsi"/>
          <w:iCs/>
        </w:rPr>
        <w:t>world’s</w:t>
      </w:r>
      <w:r w:rsidRPr="00774002">
        <w:rPr>
          <w:rFonts w:ascii="Lato" w:hAnsi="Lato" w:cstheme="minorHAnsi"/>
          <w:iCs/>
        </w:rPr>
        <w:t xml:space="preserve"> most vulnerable children, including those separated from their families because of war, natural disasters, extreme poverty or exploitation.</w:t>
      </w:r>
    </w:p>
    <w:p w14:paraId="14A2DDBD" w14:textId="77777777" w:rsidR="007D4658" w:rsidRPr="00774002" w:rsidRDefault="007D4658" w:rsidP="00F20B22">
      <w:pPr>
        <w:pStyle w:val="ListParagraph"/>
        <w:numPr>
          <w:ilvl w:val="0"/>
          <w:numId w:val="5"/>
        </w:numPr>
        <w:spacing w:after="0" w:line="276" w:lineRule="auto"/>
        <w:rPr>
          <w:rFonts w:ascii="Lato" w:hAnsi="Lato" w:cstheme="minorHAnsi"/>
          <w:iCs/>
        </w:rPr>
      </w:pPr>
      <w:r w:rsidRPr="00774002">
        <w:rPr>
          <w:rFonts w:ascii="Lato" w:hAnsi="Lato" w:cstheme="minorHAnsi"/>
          <w:iCs/>
        </w:rPr>
        <w:t>Work with families to help them out of the poverty cycle so they can feed and support their children.</w:t>
      </w:r>
    </w:p>
    <w:p w14:paraId="472151C2" w14:textId="77777777" w:rsidR="007D4658" w:rsidRPr="00774002" w:rsidRDefault="007D4658" w:rsidP="00A10490">
      <w:pPr>
        <w:spacing w:after="0" w:line="276" w:lineRule="auto"/>
        <w:rPr>
          <w:rFonts w:ascii="Lato" w:hAnsi="Lato" w:cstheme="minorHAnsi"/>
          <w:iCs/>
        </w:rPr>
      </w:pPr>
    </w:p>
    <w:p w14:paraId="7226D2C4" w14:textId="77777777" w:rsidR="00BB6D07" w:rsidRPr="00774002" w:rsidRDefault="00BB6D07" w:rsidP="00BB6D07">
      <w:pPr>
        <w:spacing w:after="0" w:line="276" w:lineRule="auto"/>
        <w:rPr>
          <w:rFonts w:ascii="Lato" w:hAnsi="Lato"/>
        </w:rPr>
      </w:pPr>
      <w:r w:rsidRPr="00774002">
        <w:rPr>
          <w:rFonts w:ascii="Lato" w:hAnsi="Lato"/>
        </w:rPr>
        <w:t xml:space="preserve">For more information on the work we undertake and recent achievements, visit our </w:t>
      </w:r>
      <w:hyperlink r:id="rId11">
        <w:r w:rsidRPr="00774002">
          <w:rPr>
            <w:rStyle w:val="Hyperlink"/>
            <w:rFonts w:ascii="Lato" w:hAnsi="Lato"/>
          </w:rPr>
          <w:t>website</w:t>
        </w:r>
      </w:hyperlink>
      <w:r w:rsidRPr="00774002">
        <w:rPr>
          <w:rStyle w:val="Hyperlink"/>
          <w:rFonts w:ascii="Lato" w:hAnsi="Lato"/>
        </w:rPr>
        <w:t>.</w:t>
      </w:r>
    </w:p>
    <w:p w14:paraId="0E4B8890" w14:textId="77777777" w:rsidR="00BB6D07" w:rsidRDefault="00BB6D07">
      <w:pPr>
        <w:rPr>
          <w:rFonts w:asciiTheme="majorHAnsi" w:eastAsiaTheme="majorEastAsia" w:hAnsiTheme="majorHAnsi" w:cstheme="majorBidi"/>
          <w:color w:val="1F497D" w:themeColor="text2"/>
          <w:sz w:val="24"/>
          <w:szCs w:val="24"/>
        </w:rPr>
      </w:pPr>
      <w:r>
        <w:br w:type="page"/>
      </w:r>
    </w:p>
    <w:p w14:paraId="10EF1662" w14:textId="35C8622A" w:rsidR="00886431" w:rsidRPr="00EC688C" w:rsidRDefault="00886431" w:rsidP="00A10490">
      <w:pPr>
        <w:spacing w:after="0" w:line="276" w:lineRule="auto"/>
        <w:rPr>
          <w:rFonts w:cstheme="minorHAnsi"/>
          <w:iCs/>
        </w:rPr>
      </w:pPr>
    </w:p>
    <w:p w14:paraId="40151222" w14:textId="66BEA08D" w:rsidR="00A10490" w:rsidRPr="007C3512" w:rsidRDefault="7C20287E" w:rsidP="0A412D38">
      <w:pPr>
        <w:pStyle w:val="Heading2"/>
        <w:numPr>
          <w:ilvl w:val="0"/>
          <w:numId w:val="9"/>
        </w:numPr>
        <w:rPr>
          <w:rFonts w:ascii="Oswald SemiBold" w:hAnsi="Oswald SemiBold" w:cstheme="minorBidi"/>
          <w:b/>
          <w:bCs/>
          <w:color w:val="DA291C"/>
        </w:rPr>
      </w:pPr>
      <w:bookmarkStart w:id="2" w:name="_Toc396396409"/>
      <w:bookmarkStart w:id="3" w:name="_Hlk534624016"/>
      <w:r w:rsidRPr="0A412D38">
        <w:rPr>
          <w:rFonts w:ascii="Oswald SemiBold" w:hAnsi="Oswald SemiBold" w:cstheme="minorBidi"/>
          <w:b/>
          <w:bCs/>
          <w:color w:val="DA291C"/>
        </w:rPr>
        <w:t>PROJECT OVERVIEW</w:t>
      </w:r>
      <w:bookmarkEnd w:id="2"/>
    </w:p>
    <w:p w14:paraId="59A17C5C" w14:textId="7ECC48A9" w:rsidR="00AA3D36" w:rsidRPr="00EC688C" w:rsidRDefault="00AA3D36" w:rsidP="00AA3D36">
      <w:pPr>
        <w:spacing w:after="0"/>
        <w:rPr>
          <w:rFonts w:cstheme="minorHAnsi"/>
        </w:rPr>
      </w:pPr>
    </w:p>
    <w:bookmarkEnd w:id="3"/>
    <w:p w14:paraId="3E1F96CF" w14:textId="35D133DD" w:rsidR="00CC7A8C" w:rsidRPr="00774002" w:rsidRDefault="00CC7A8C" w:rsidP="4BFC53F7">
      <w:pPr>
        <w:spacing w:after="0" w:line="276" w:lineRule="auto"/>
        <w:rPr>
          <w:rFonts w:ascii="Lato" w:hAnsi="Lato"/>
        </w:rPr>
      </w:pPr>
      <w:r w:rsidRPr="261C5158">
        <w:rPr>
          <w:rFonts w:ascii="Lato" w:hAnsi="Lato"/>
        </w:rPr>
        <w:t xml:space="preserve">Save </w:t>
      </w:r>
      <w:r w:rsidR="62B4E66D" w:rsidRPr="261C5158">
        <w:rPr>
          <w:rFonts w:ascii="Lato" w:hAnsi="Lato"/>
        </w:rPr>
        <w:t>the</w:t>
      </w:r>
      <w:r w:rsidRPr="261C5158">
        <w:rPr>
          <w:rFonts w:ascii="Lato" w:hAnsi="Lato"/>
        </w:rPr>
        <w:t xml:space="preserve"> Children International (SCI) </w:t>
      </w:r>
      <w:r w:rsidR="23CBD5D3" w:rsidRPr="261C5158">
        <w:rPr>
          <w:rFonts w:ascii="Lato" w:hAnsi="Lato"/>
        </w:rPr>
        <w:t xml:space="preserve">seeks to identify </w:t>
      </w:r>
      <w:r w:rsidRPr="261C5158">
        <w:rPr>
          <w:rFonts w:ascii="Lato" w:hAnsi="Lato"/>
        </w:rPr>
        <w:t>and implement a robust</w:t>
      </w:r>
      <w:r w:rsidR="0E60D045" w:rsidRPr="261C5158">
        <w:rPr>
          <w:rFonts w:ascii="Lato" w:hAnsi="Lato"/>
        </w:rPr>
        <w:t xml:space="preserve"> and </w:t>
      </w:r>
      <w:r w:rsidRPr="261C5158">
        <w:rPr>
          <w:rFonts w:ascii="Lato" w:hAnsi="Lato"/>
        </w:rPr>
        <w:t>reliable Scenario Planning Tool to support the development</w:t>
      </w:r>
      <w:r w:rsidR="3FD0F799" w:rsidRPr="261C5158">
        <w:rPr>
          <w:rFonts w:ascii="Lato" w:hAnsi="Lato"/>
        </w:rPr>
        <w:t>,</w:t>
      </w:r>
      <w:r w:rsidR="02328871" w:rsidRPr="261C5158">
        <w:rPr>
          <w:rFonts w:ascii="Lato" w:hAnsi="Lato"/>
        </w:rPr>
        <w:t xml:space="preserve"> </w:t>
      </w:r>
      <w:r w:rsidRPr="261C5158">
        <w:rPr>
          <w:rFonts w:ascii="Lato" w:hAnsi="Lato"/>
        </w:rPr>
        <w:t xml:space="preserve">appraisal </w:t>
      </w:r>
      <w:r w:rsidR="723DBDD8" w:rsidRPr="261C5158">
        <w:rPr>
          <w:rFonts w:ascii="Lato" w:hAnsi="Lato"/>
        </w:rPr>
        <w:t>and optimi</w:t>
      </w:r>
      <w:r w:rsidR="36BC6CE7" w:rsidRPr="261C5158">
        <w:rPr>
          <w:rFonts w:ascii="Lato" w:hAnsi="Lato"/>
        </w:rPr>
        <w:t>s</w:t>
      </w:r>
      <w:r w:rsidR="723DBDD8" w:rsidRPr="261C5158">
        <w:rPr>
          <w:rFonts w:ascii="Lato" w:hAnsi="Lato"/>
        </w:rPr>
        <w:t>ation</w:t>
      </w:r>
      <w:r w:rsidRPr="261C5158">
        <w:rPr>
          <w:rFonts w:ascii="Lato" w:hAnsi="Lato"/>
        </w:rPr>
        <w:t xml:space="preserve"> of private sector fundraising investment strategies across </w:t>
      </w:r>
      <w:r w:rsidR="6B59E32E" w:rsidRPr="261C5158">
        <w:rPr>
          <w:rFonts w:ascii="Lato" w:hAnsi="Lato"/>
        </w:rPr>
        <w:t xml:space="preserve">Save the Children </w:t>
      </w:r>
      <w:r w:rsidR="268FADE4" w:rsidRPr="261C5158">
        <w:rPr>
          <w:rFonts w:ascii="Lato" w:hAnsi="Lato"/>
        </w:rPr>
        <w:t>member offices</w:t>
      </w:r>
      <w:r w:rsidR="4843B40D" w:rsidRPr="261C5158">
        <w:rPr>
          <w:rFonts w:ascii="Lato" w:hAnsi="Lato"/>
        </w:rPr>
        <w:t xml:space="preserve"> in approximately 24 countries.</w:t>
      </w:r>
      <w:r w:rsidR="5A59B072" w:rsidRPr="261C5158">
        <w:rPr>
          <w:rFonts w:ascii="Lato" w:hAnsi="Lato"/>
        </w:rPr>
        <w:t xml:space="preserve"> </w:t>
      </w:r>
      <w:r w:rsidR="213BF7A6" w:rsidRPr="261C5158">
        <w:rPr>
          <w:rFonts w:ascii="Lato" w:hAnsi="Lato"/>
        </w:rPr>
        <w:t>T</w:t>
      </w:r>
      <w:r w:rsidR="5A59B072" w:rsidRPr="261C5158">
        <w:rPr>
          <w:rFonts w:ascii="Lato" w:hAnsi="Lato"/>
        </w:rPr>
        <w:t xml:space="preserve">he solution is expected to support </w:t>
      </w:r>
      <w:r w:rsidR="6CC92CFB" w:rsidRPr="261C5158">
        <w:rPr>
          <w:rFonts w:ascii="Lato" w:hAnsi="Lato"/>
        </w:rPr>
        <w:t xml:space="preserve">an estimated 100-200 </w:t>
      </w:r>
      <w:r w:rsidR="5A59B072" w:rsidRPr="261C5158">
        <w:rPr>
          <w:rFonts w:ascii="Lato" w:hAnsi="Lato"/>
        </w:rPr>
        <w:t>users across a diverse range of country contexts</w:t>
      </w:r>
      <w:r w:rsidR="4928C79A" w:rsidRPr="261C5158">
        <w:rPr>
          <w:rFonts w:ascii="Lato" w:hAnsi="Lato"/>
        </w:rPr>
        <w:t>.</w:t>
      </w:r>
      <w:r w:rsidR="268FADE4" w:rsidRPr="261C5158">
        <w:rPr>
          <w:rFonts w:ascii="Lato" w:hAnsi="Lato"/>
        </w:rPr>
        <w:t xml:space="preserve"> </w:t>
      </w:r>
    </w:p>
    <w:p w14:paraId="076E9B18" w14:textId="2CFCFDCD" w:rsidR="2B072BDC" w:rsidRPr="00774002" w:rsidRDefault="07688CD5" w:rsidP="3B3FB185">
      <w:pPr>
        <w:spacing w:before="240" w:after="240"/>
        <w:rPr>
          <w:rFonts w:ascii="Lato" w:eastAsia="Calibri" w:hAnsi="Lato" w:cs="Calibri"/>
        </w:rPr>
      </w:pPr>
      <w:r w:rsidRPr="261C5158">
        <w:rPr>
          <w:rFonts w:ascii="Lato" w:eastAsia="Calibri" w:hAnsi="Lato" w:cs="Calibri"/>
        </w:rPr>
        <w:t xml:space="preserve">This initiative supports </w:t>
      </w:r>
      <w:r w:rsidR="12CEC947" w:rsidRPr="261C5158">
        <w:rPr>
          <w:rFonts w:ascii="Lato" w:eastAsia="Calibri" w:hAnsi="Lato" w:cs="Calibri"/>
        </w:rPr>
        <w:t xml:space="preserve">SCI’s </w:t>
      </w:r>
      <w:r w:rsidR="6D8B010B" w:rsidRPr="261C5158">
        <w:rPr>
          <w:rFonts w:ascii="Lato" w:eastAsia="Calibri" w:hAnsi="Lato" w:cs="Calibri"/>
        </w:rPr>
        <w:t>2030 strategic</w:t>
      </w:r>
      <w:r w:rsidR="521774C9" w:rsidRPr="261C5158">
        <w:rPr>
          <w:rFonts w:ascii="Lato" w:eastAsia="Calibri" w:hAnsi="Lato" w:cs="Calibri"/>
        </w:rPr>
        <w:t xml:space="preserve"> objectives</w:t>
      </w:r>
      <w:r w:rsidR="78A53B85" w:rsidRPr="261C5158">
        <w:rPr>
          <w:rFonts w:ascii="Lato" w:eastAsia="Calibri" w:hAnsi="Lato" w:cs="Calibri"/>
        </w:rPr>
        <w:t>.</w:t>
      </w:r>
      <w:r w:rsidR="15707718" w:rsidRPr="261C5158">
        <w:rPr>
          <w:rFonts w:ascii="Lato" w:eastAsia="Calibri" w:hAnsi="Lato" w:cs="Calibri"/>
        </w:rPr>
        <w:t xml:space="preserve"> </w:t>
      </w:r>
      <w:r w:rsidR="3555CADB" w:rsidRPr="261C5158">
        <w:rPr>
          <w:rFonts w:ascii="Lato" w:eastAsia="Calibri" w:hAnsi="Lato" w:cs="Calibri"/>
        </w:rPr>
        <w:t>W</w:t>
      </w:r>
      <w:r w:rsidR="15707718" w:rsidRPr="261C5158">
        <w:rPr>
          <w:rFonts w:ascii="Lato" w:eastAsia="Calibri" w:hAnsi="Lato" w:cs="Calibri"/>
        </w:rPr>
        <w:t>hich</w:t>
      </w:r>
      <w:r w:rsidR="032A34A9" w:rsidRPr="261C5158">
        <w:rPr>
          <w:rFonts w:ascii="Lato" w:eastAsia="Calibri" w:hAnsi="Lato" w:cs="Calibri"/>
        </w:rPr>
        <w:t xml:space="preserve"> sets out </w:t>
      </w:r>
      <w:r w:rsidR="203FEF8A" w:rsidRPr="261C5158">
        <w:rPr>
          <w:rFonts w:ascii="Lato" w:eastAsia="Calibri" w:hAnsi="Lato" w:cs="Calibri"/>
        </w:rPr>
        <w:t xml:space="preserve">SCI’s </w:t>
      </w:r>
      <w:r w:rsidR="032A34A9" w:rsidRPr="261C5158">
        <w:rPr>
          <w:rFonts w:ascii="Lato" w:eastAsia="Calibri" w:hAnsi="Lato" w:cs="Calibri"/>
        </w:rPr>
        <w:t xml:space="preserve">ambition to strengthen long-term </w:t>
      </w:r>
      <w:r w:rsidR="42E9EA5D" w:rsidRPr="261C5158">
        <w:rPr>
          <w:rFonts w:ascii="Lato" w:eastAsia="Calibri" w:hAnsi="Lato" w:cs="Calibri"/>
        </w:rPr>
        <w:t xml:space="preserve">financial </w:t>
      </w:r>
      <w:r w:rsidR="032A34A9" w:rsidRPr="261C5158">
        <w:rPr>
          <w:rFonts w:ascii="Lato" w:eastAsia="Calibri" w:hAnsi="Lato" w:cs="Calibri"/>
        </w:rPr>
        <w:t xml:space="preserve">resilience and impact for children through a </w:t>
      </w:r>
      <w:r w:rsidR="6BC80E23" w:rsidRPr="261C5158">
        <w:rPr>
          <w:rFonts w:ascii="Lato" w:eastAsia="Calibri" w:hAnsi="Lato" w:cs="Calibri"/>
        </w:rPr>
        <w:t xml:space="preserve">more diversified and sustainable </w:t>
      </w:r>
      <w:r w:rsidR="032A34A9" w:rsidRPr="261C5158">
        <w:rPr>
          <w:rFonts w:ascii="Lato" w:eastAsia="Calibri" w:hAnsi="Lato" w:cs="Calibri"/>
        </w:rPr>
        <w:t xml:space="preserve">funding structure. </w:t>
      </w:r>
      <w:r w:rsidR="4A5BA0A0" w:rsidRPr="261C5158">
        <w:rPr>
          <w:rFonts w:ascii="Lato" w:eastAsia="Calibri" w:hAnsi="Lato" w:cs="Calibri"/>
        </w:rPr>
        <w:t>Prioriti</w:t>
      </w:r>
      <w:r w:rsidR="200CB6D8" w:rsidRPr="261C5158">
        <w:rPr>
          <w:rFonts w:ascii="Lato" w:eastAsia="Calibri" w:hAnsi="Lato" w:cs="Calibri"/>
        </w:rPr>
        <w:t>s</w:t>
      </w:r>
      <w:r w:rsidR="4A5BA0A0" w:rsidRPr="261C5158">
        <w:rPr>
          <w:rFonts w:ascii="Lato" w:eastAsia="Calibri" w:hAnsi="Lato" w:cs="Calibri"/>
        </w:rPr>
        <w:t>ing</w:t>
      </w:r>
      <w:r w:rsidR="032A34A9" w:rsidRPr="261C5158">
        <w:rPr>
          <w:rFonts w:ascii="Lato" w:eastAsia="Calibri" w:hAnsi="Lato" w:cs="Calibri"/>
        </w:rPr>
        <w:t xml:space="preserve"> a</w:t>
      </w:r>
      <w:r w:rsidR="39642CF8" w:rsidRPr="261C5158">
        <w:rPr>
          <w:rFonts w:ascii="Lato" w:eastAsia="Calibri" w:hAnsi="Lato" w:cs="Calibri"/>
        </w:rPr>
        <w:t xml:space="preserve">n </w:t>
      </w:r>
      <w:r w:rsidR="032A34A9" w:rsidRPr="261C5158">
        <w:rPr>
          <w:rFonts w:ascii="Lato" w:eastAsia="Calibri" w:hAnsi="Lato" w:cs="Calibri"/>
        </w:rPr>
        <w:t xml:space="preserve">acceleration of private fundraising, alongside a continued strong institutional funding base, </w:t>
      </w:r>
      <w:r w:rsidR="2FFFB8CE" w:rsidRPr="261C5158">
        <w:rPr>
          <w:rFonts w:ascii="Lato" w:eastAsia="Calibri" w:hAnsi="Lato" w:cs="Calibri"/>
        </w:rPr>
        <w:t>reduc</w:t>
      </w:r>
      <w:r w:rsidR="206E14A0" w:rsidRPr="261C5158">
        <w:rPr>
          <w:rFonts w:ascii="Lato" w:eastAsia="Calibri" w:hAnsi="Lato" w:cs="Calibri"/>
        </w:rPr>
        <w:t>ing</w:t>
      </w:r>
      <w:r w:rsidR="2FFFB8CE" w:rsidRPr="261C5158">
        <w:rPr>
          <w:rFonts w:ascii="Lato" w:eastAsia="Calibri" w:hAnsi="Lato" w:cs="Calibri"/>
        </w:rPr>
        <w:t xml:space="preserve"> </w:t>
      </w:r>
      <w:r w:rsidR="3AFB1F4A" w:rsidRPr="261C5158">
        <w:rPr>
          <w:rFonts w:ascii="Lato" w:eastAsia="Calibri" w:hAnsi="Lato" w:cs="Calibri"/>
        </w:rPr>
        <w:t>exposure to</w:t>
      </w:r>
      <w:r w:rsidR="032A34A9" w:rsidRPr="261C5158">
        <w:rPr>
          <w:rFonts w:ascii="Lato" w:eastAsia="Calibri" w:hAnsi="Lato" w:cs="Calibri"/>
        </w:rPr>
        <w:t xml:space="preserve"> funding volatility and </w:t>
      </w:r>
      <w:r w:rsidR="21D30CDC" w:rsidRPr="261C5158">
        <w:rPr>
          <w:rFonts w:ascii="Lato" w:eastAsia="Calibri" w:hAnsi="Lato" w:cs="Calibri"/>
        </w:rPr>
        <w:t xml:space="preserve">enhanced </w:t>
      </w:r>
      <w:r w:rsidR="032A34A9" w:rsidRPr="261C5158">
        <w:rPr>
          <w:rFonts w:ascii="Lato" w:eastAsia="Calibri" w:hAnsi="Lato" w:cs="Calibri"/>
        </w:rPr>
        <w:t>organisational independence.</w:t>
      </w:r>
    </w:p>
    <w:p w14:paraId="69881D84" w14:textId="13788F73" w:rsidR="16439C81" w:rsidRPr="00774002" w:rsidRDefault="0617ACB2" w:rsidP="3B3FB185">
      <w:pPr>
        <w:spacing w:before="240" w:after="240" w:line="276" w:lineRule="auto"/>
        <w:rPr>
          <w:rFonts w:ascii="Lato" w:eastAsia="Calibri" w:hAnsi="Lato" w:cs="Calibri"/>
        </w:rPr>
      </w:pPr>
      <w:r w:rsidRPr="00774002">
        <w:rPr>
          <w:rFonts w:ascii="Lato" w:eastAsia="Calibri" w:hAnsi="Lato" w:cs="Calibri"/>
        </w:rPr>
        <w:t xml:space="preserve">In this context, SCI’s private sector fundraising </w:t>
      </w:r>
      <w:r w:rsidR="21CC0626" w:rsidRPr="00774002">
        <w:rPr>
          <w:rFonts w:ascii="Lato" w:eastAsia="Calibri" w:hAnsi="Lato" w:cs="Calibri"/>
        </w:rPr>
        <w:t>s</w:t>
      </w:r>
      <w:r w:rsidR="22225D66" w:rsidRPr="00774002">
        <w:rPr>
          <w:rFonts w:ascii="Lato" w:eastAsia="Calibri" w:hAnsi="Lato" w:cs="Calibri"/>
        </w:rPr>
        <w:t xml:space="preserve">trategy </w:t>
      </w:r>
      <w:r w:rsidR="648FEF53" w:rsidRPr="00774002">
        <w:rPr>
          <w:rFonts w:ascii="Lato" w:eastAsia="Calibri" w:hAnsi="Lato" w:cs="Calibri"/>
        </w:rPr>
        <w:t>emphasises</w:t>
      </w:r>
      <w:r w:rsidR="216C0A38" w:rsidRPr="00774002">
        <w:rPr>
          <w:rFonts w:ascii="Lato" w:eastAsia="Calibri" w:hAnsi="Lato" w:cs="Calibri"/>
        </w:rPr>
        <w:t>:</w:t>
      </w:r>
    </w:p>
    <w:p w14:paraId="534766C3" w14:textId="57D45EDD" w:rsidR="16439C81" w:rsidRPr="00774002" w:rsidRDefault="304EDF1B" w:rsidP="005E663E">
      <w:pPr>
        <w:pStyle w:val="ListParagraph"/>
        <w:numPr>
          <w:ilvl w:val="0"/>
          <w:numId w:val="27"/>
        </w:numPr>
        <w:spacing w:before="240" w:after="240" w:line="276" w:lineRule="auto"/>
        <w:rPr>
          <w:rFonts w:ascii="Lato" w:eastAsia="Calibri" w:hAnsi="Lato" w:cs="Calibri"/>
        </w:rPr>
      </w:pPr>
      <w:r w:rsidRPr="00774002">
        <w:rPr>
          <w:rFonts w:ascii="Lato" w:eastAsia="Calibri" w:hAnsi="Lato" w:cs="Calibri"/>
        </w:rPr>
        <w:t xml:space="preserve">Growth of </w:t>
      </w:r>
      <w:r w:rsidR="22225D66" w:rsidRPr="00774002">
        <w:rPr>
          <w:rFonts w:ascii="Lato" w:eastAsia="Calibri" w:hAnsi="Lato" w:cs="Calibri"/>
        </w:rPr>
        <w:t>flexible and diversified funding</w:t>
      </w:r>
      <w:r w:rsidR="1937A2A5" w:rsidRPr="00774002">
        <w:rPr>
          <w:rFonts w:ascii="Lato" w:eastAsia="Calibri" w:hAnsi="Lato" w:cs="Calibri"/>
        </w:rPr>
        <w:t xml:space="preserve"> streams</w:t>
      </w:r>
      <w:r w:rsidR="1A435D6B" w:rsidRPr="00774002">
        <w:rPr>
          <w:rFonts w:ascii="Lato" w:eastAsia="Calibri" w:hAnsi="Lato" w:cs="Calibri"/>
        </w:rPr>
        <w:t>.</w:t>
      </w:r>
    </w:p>
    <w:p w14:paraId="28CBA282" w14:textId="18934316" w:rsidR="16439C81" w:rsidRPr="00774002" w:rsidRDefault="5ED80B2F" w:rsidP="4B720840">
      <w:pPr>
        <w:pStyle w:val="ListParagraph"/>
        <w:numPr>
          <w:ilvl w:val="0"/>
          <w:numId w:val="27"/>
        </w:numPr>
        <w:spacing w:before="240" w:after="240" w:line="276" w:lineRule="auto"/>
        <w:rPr>
          <w:rFonts w:ascii="Lato" w:eastAsia="Calibri" w:hAnsi="Lato" w:cs="Calibri"/>
        </w:rPr>
      </w:pPr>
      <w:r w:rsidRPr="00774002">
        <w:rPr>
          <w:rFonts w:ascii="Lato" w:eastAsia="Calibri" w:hAnsi="Lato" w:cs="Calibri"/>
        </w:rPr>
        <w:t>Improved</w:t>
      </w:r>
      <w:r w:rsidR="22225D66" w:rsidRPr="00774002">
        <w:rPr>
          <w:rFonts w:ascii="Lato" w:eastAsia="Calibri" w:hAnsi="Lato" w:cs="Calibri"/>
        </w:rPr>
        <w:t xml:space="preserve"> cost efficiency</w:t>
      </w:r>
      <w:r w:rsidR="22A7760B" w:rsidRPr="00774002">
        <w:rPr>
          <w:rFonts w:ascii="Lato" w:eastAsia="Calibri" w:hAnsi="Lato" w:cs="Calibri"/>
        </w:rPr>
        <w:t>.</w:t>
      </w:r>
    </w:p>
    <w:p w14:paraId="3F53818E" w14:textId="37B4676D" w:rsidR="16439C81" w:rsidRPr="00774002" w:rsidRDefault="5861A294" w:rsidP="58FF0BBF">
      <w:pPr>
        <w:pStyle w:val="ListParagraph"/>
        <w:numPr>
          <w:ilvl w:val="0"/>
          <w:numId w:val="27"/>
        </w:numPr>
        <w:spacing w:before="240" w:after="240" w:line="276" w:lineRule="auto"/>
        <w:rPr>
          <w:rFonts w:ascii="Lato" w:eastAsia="Calibri" w:hAnsi="Lato" w:cs="Calibri"/>
        </w:rPr>
      </w:pPr>
      <w:r w:rsidRPr="00774002">
        <w:rPr>
          <w:rFonts w:ascii="Lato" w:eastAsia="Calibri" w:hAnsi="Lato" w:cs="Calibri"/>
        </w:rPr>
        <w:t>Enhanced</w:t>
      </w:r>
      <w:r w:rsidR="22225D66" w:rsidRPr="00774002">
        <w:rPr>
          <w:rFonts w:ascii="Lato" w:eastAsia="Calibri" w:hAnsi="Lato" w:cs="Calibri"/>
        </w:rPr>
        <w:t xml:space="preserve"> digital, data and evidence capabilities to support </w:t>
      </w:r>
      <w:r w:rsidR="1404C5D5" w:rsidRPr="00774002">
        <w:rPr>
          <w:rFonts w:ascii="Lato" w:eastAsia="Calibri" w:hAnsi="Lato" w:cs="Calibri"/>
        </w:rPr>
        <w:t xml:space="preserve">strategic </w:t>
      </w:r>
      <w:r w:rsidR="22225D66" w:rsidRPr="00774002">
        <w:rPr>
          <w:rFonts w:ascii="Lato" w:eastAsia="Calibri" w:hAnsi="Lato" w:cs="Calibri"/>
        </w:rPr>
        <w:t>decision-making</w:t>
      </w:r>
      <w:r w:rsidR="7A87A0CD" w:rsidRPr="00774002">
        <w:rPr>
          <w:rFonts w:ascii="Lato" w:eastAsia="Calibri" w:hAnsi="Lato" w:cs="Calibri"/>
        </w:rPr>
        <w:t>.</w:t>
      </w:r>
      <w:r w:rsidR="22225D66" w:rsidRPr="00774002">
        <w:rPr>
          <w:rFonts w:ascii="Lato" w:eastAsia="Calibri" w:hAnsi="Lato" w:cs="Calibri"/>
        </w:rPr>
        <w:t xml:space="preserve"> </w:t>
      </w:r>
    </w:p>
    <w:p w14:paraId="75207E11" w14:textId="643BD2E0" w:rsidR="00B30257" w:rsidRPr="00774002" w:rsidRDefault="22225D66" w:rsidP="0F229D42">
      <w:pPr>
        <w:spacing w:before="240" w:after="240" w:line="276" w:lineRule="auto"/>
        <w:rPr>
          <w:rFonts w:ascii="Lato" w:hAnsi="Lato"/>
          <w:b/>
          <w:bCs/>
        </w:rPr>
      </w:pPr>
      <w:r w:rsidRPr="00774002">
        <w:rPr>
          <w:rFonts w:ascii="Lato" w:eastAsia="Calibri" w:hAnsi="Lato" w:cs="Calibri"/>
        </w:rPr>
        <w:t xml:space="preserve">Together, these priorities </w:t>
      </w:r>
      <w:r w:rsidR="1C01A519" w:rsidRPr="00774002">
        <w:rPr>
          <w:rFonts w:ascii="Lato" w:eastAsia="Calibri" w:hAnsi="Lato" w:cs="Calibri"/>
        </w:rPr>
        <w:t xml:space="preserve">aim to </w:t>
      </w:r>
      <w:r w:rsidRPr="00774002">
        <w:rPr>
          <w:rFonts w:ascii="Lato" w:eastAsia="Calibri" w:hAnsi="Lato" w:cs="Calibri"/>
        </w:rPr>
        <w:t xml:space="preserve">enable </w:t>
      </w:r>
      <w:r w:rsidR="0BFCA4D1" w:rsidRPr="00774002">
        <w:rPr>
          <w:rFonts w:ascii="Lato" w:eastAsia="Calibri" w:hAnsi="Lato" w:cs="Calibri"/>
        </w:rPr>
        <w:t>SCI</w:t>
      </w:r>
      <w:r w:rsidR="2615E7F2" w:rsidRPr="00774002">
        <w:rPr>
          <w:rFonts w:ascii="Lato" w:eastAsia="Calibri" w:hAnsi="Lato" w:cs="Calibri"/>
        </w:rPr>
        <w:t xml:space="preserve"> to </w:t>
      </w:r>
      <w:r w:rsidR="7ACEB9B6" w:rsidRPr="00774002">
        <w:rPr>
          <w:rFonts w:ascii="Lato" w:eastAsia="Calibri" w:hAnsi="Lato" w:cs="Calibri"/>
        </w:rPr>
        <w:t xml:space="preserve">make investment decisions </w:t>
      </w:r>
      <w:r w:rsidRPr="00774002">
        <w:rPr>
          <w:rFonts w:ascii="Lato" w:eastAsia="Calibri" w:hAnsi="Lato" w:cs="Calibri"/>
        </w:rPr>
        <w:t xml:space="preserve">driven by strategic </w:t>
      </w:r>
      <w:r w:rsidR="565A8481" w:rsidRPr="00774002">
        <w:rPr>
          <w:rFonts w:ascii="Lato" w:eastAsia="Calibri" w:hAnsi="Lato" w:cs="Calibri"/>
        </w:rPr>
        <w:t xml:space="preserve">objectives and </w:t>
      </w:r>
      <w:r w:rsidR="46BE0B25" w:rsidRPr="00774002">
        <w:rPr>
          <w:rFonts w:ascii="Lato" w:eastAsia="Calibri" w:hAnsi="Lato" w:cs="Calibri"/>
        </w:rPr>
        <w:t>evidence</w:t>
      </w:r>
      <w:r w:rsidRPr="00774002">
        <w:rPr>
          <w:rFonts w:ascii="Lato" w:eastAsia="Calibri" w:hAnsi="Lato" w:cs="Calibri"/>
        </w:rPr>
        <w:t xml:space="preserve">, and to </w:t>
      </w:r>
      <w:r w:rsidR="37D4FE88" w:rsidRPr="00774002">
        <w:rPr>
          <w:rFonts w:ascii="Lato" w:eastAsia="Calibri" w:hAnsi="Lato" w:cs="Calibri"/>
        </w:rPr>
        <w:t xml:space="preserve">support more effective allocation of </w:t>
      </w:r>
      <w:r w:rsidR="2615E7F2" w:rsidRPr="00774002">
        <w:rPr>
          <w:rFonts w:ascii="Lato" w:eastAsia="Calibri" w:hAnsi="Lato" w:cs="Calibri"/>
        </w:rPr>
        <w:t>resources</w:t>
      </w:r>
      <w:r w:rsidRPr="00774002">
        <w:rPr>
          <w:rFonts w:ascii="Lato" w:eastAsia="Calibri" w:hAnsi="Lato" w:cs="Calibri"/>
        </w:rPr>
        <w:t xml:space="preserve"> </w:t>
      </w:r>
      <w:r w:rsidR="51CAB0DA" w:rsidRPr="00774002">
        <w:rPr>
          <w:rFonts w:ascii="Lato" w:eastAsia="Calibri" w:hAnsi="Lato" w:cs="Calibri"/>
        </w:rPr>
        <w:t>across markets, channels and products</w:t>
      </w:r>
      <w:r w:rsidR="3A826080" w:rsidRPr="00774002">
        <w:rPr>
          <w:rFonts w:ascii="Lato" w:eastAsia="Calibri" w:hAnsi="Lato" w:cs="Calibri"/>
        </w:rPr>
        <w:t>.</w:t>
      </w:r>
    </w:p>
    <w:p w14:paraId="724F2F60" w14:textId="367F1345" w:rsidR="00CC7A8C" w:rsidRPr="007C3512" w:rsidRDefault="00FA1432" w:rsidP="0005787D">
      <w:pPr>
        <w:pStyle w:val="Heading3"/>
        <w:rPr>
          <w:rFonts w:ascii="Oswald SemiBold" w:hAnsi="Oswald SemiBold"/>
          <w:color w:val="auto"/>
        </w:rPr>
      </w:pPr>
      <w:bookmarkStart w:id="4" w:name="_Toc1356930481"/>
      <w:r w:rsidRPr="0A412D38">
        <w:rPr>
          <w:rFonts w:ascii="Oswald SemiBold" w:hAnsi="Oswald SemiBold"/>
          <w:color w:val="auto"/>
        </w:rPr>
        <w:t>2.1 CURRENT SITUATION</w:t>
      </w:r>
      <w:bookmarkEnd w:id="4"/>
    </w:p>
    <w:p w14:paraId="506FE146" w14:textId="46359094" w:rsidR="00CC7A8C" w:rsidRPr="00774002" w:rsidRDefault="00CC7A8C" w:rsidP="00CC7A8C">
      <w:pPr>
        <w:spacing w:after="0" w:line="276" w:lineRule="auto"/>
        <w:rPr>
          <w:rFonts w:ascii="Lato" w:hAnsi="Lato"/>
        </w:rPr>
      </w:pPr>
      <w:r w:rsidRPr="261C5158">
        <w:rPr>
          <w:rFonts w:ascii="Lato" w:hAnsi="Lato"/>
        </w:rPr>
        <w:t>Currently, SCI does not possess a single, standardi</w:t>
      </w:r>
      <w:r w:rsidR="78C17BBB" w:rsidRPr="261C5158">
        <w:rPr>
          <w:rFonts w:ascii="Lato" w:hAnsi="Lato"/>
        </w:rPr>
        <w:t>s</w:t>
      </w:r>
      <w:r w:rsidRPr="261C5158">
        <w:rPr>
          <w:rFonts w:ascii="Lato" w:hAnsi="Lato"/>
        </w:rPr>
        <w:t xml:space="preserve">ed tool or template for modelling </w:t>
      </w:r>
      <w:r w:rsidR="1D2D5221" w:rsidRPr="261C5158">
        <w:rPr>
          <w:rFonts w:ascii="Lato" w:hAnsi="Lato"/>
        </w:rPr>
        <w:t xml:space="preserve">private </w:t>
      </w:r>
      <w:r w:rsidR="18E2823F" w:rsidRPr="261C5158">
        <w:rPr>
          <w:rFonts w:ascii="Lato" w:hAnsi="Lato"/>
        </w:rPr>
        <w:t xml:space="preserve">sector </w:t>
      </w:r>
      <w:r w:rsidRPr="261C5158">
        <w:rPr>
          <w:rFonts w:ascii="Lato" w:hAnsi="Lato"/>
        </w:rPr>
        <w:t>fundraising returns</w:t>
      </w:r>
      <w:r w:rsidR="1C136E51" w:rsidRPr="261C5158">
        <w:rPr>
          <w:rFonts w:ascii="Lato" w:hAnsi="Lato"/>
        </w:rPr>
        <w:t xml:space="preserve"> across the movement</w:t>
      </w:r>
      <w:r w:rsidR="04594946" w:rsidRPr="261C5158">
        <w:rPr>
          <w:rFonts w:ascii="Lato" w:hAnsi="Lato"/>
        </w:rPr>
        <w:t>.</w:t>
      </w:r>
      <w:r w:rsidRPr="261C5158">
        <w:rPr>
          <w:rFonts w:ascii="Lato" w:hAnsi="Lato"/>
        </w:rPr>
        <w:t xml:space="preserve"> While some member</w:t>
      </w:r>
      <w:r w:rsidR="5866D8AC" w:rsidRPr="261C5158">
        <w:rPr>
          <w:rFonts w:ascii="Lato" w:hAnsi="Lato"/>
        </w:rPr>
        <w:t xml:space="preserve"> o</w:t>
      </w:r>
      <w:r w:rsidR="3C8BBB46" w:rsidRPr="261C5158">
        <w:rPr>
          <w:rFonts w:ascii="Lato" w:hAnsi="Lato"/>
        </w:rPr>
        <w:t xml:space="preserve">ffices </w:t>
      </w:r>
      <w:r w:rsidR="31FA59E2" w:rsidRPr="261C5158">
        <w:rPr>
          <w:rFonts w:ascii="Lato" w:hAnsi="Lato"/>
        </w:rPr>
        <w:t>utilise locally</w:t>
      </w:r>
      <w:r w:rsidRPr="261C5158">
        <w:rPr>
          <w:rFonts w:ascii="Lato" w:hAnsi="Lato"/>
        </w:rPr>
        <w:t xml:space="preserve"> </w:t>
      </w:r>
      <w:r w:rsidR="31FA59E2" w:rsidRPr="261C5158">
        <w:rPr>
          <w:rFonts w:ascii="Lato" w:hAnsi="Lato"/>
        </w:rPr>
        <w:t>developed models</w:t>
      </w:r>
      <w:r w:rsidRPr="261C5158">
        <w:rPr>
          <w:rFonts w:ascii="Lato" w:hAnsi="Lato"/>
        </w:rPr>
        <w:t xml:space="preserve"> </w:t>
      </w:r>
      <w:r w:rsidR="3382EDDF" w:rsidRPr="261C5158">
        <w:rPr>
          <w:rFonts w:ascii="Lato" w:hAnsi="Lato"/>
        </w:rPr>
        <w:t>or</w:t>
      </w:r>
      <w:r w:rsidR="04594946" w:rsidRPr="261C5158">
        <w:rPr>
          <w:rFonts w:ascii="Lato" w:hAnsi="Lato"/>
        </w:rPr>
        <w:t xml:space="preserve"> </w:t>
      </w:r>
      <w:r w:rsidRPr="261C5158">
        <w:rPr>
          <w:rFonts w:ascii="Lato" w:hAnsi="Lato"/>
        </w:rPr>
        <w:t>external service providers</w:t>
      </w:r>
      <w:r w:rsidR="72C07658" w:rsidRPr="261C5158">
        <w:rPr>
          <w:rFonts w:ascii="Lato" w:hAnsi="Lato"/>
        </w:rPr>
        <w:t>,</w:t>
      </w:r>
      <w:r w:rsidRPr="261C5158">
        <w:rPr>
          <w:rFonts w:ascii="Lato" w:hAnsi="Lato"/>
        </w:rPr>
        <w:t xml:space="preserve"> </w:t>
      </w:r>
      <w:r w:rsidR="72C07658" w:rsidRPr="261C5158">
        <w:rPr>
          <w:rFonts w:ascii="Lato" w:hAnsi="Lato"/>
        </w:rPr>
        <w:t>levels of sophistication, consistency and comparability vary significantly.</w:t>
      </w:r>
    </w:p>
    <w:p w14:paraId="5CE94968" w14:textId="753F7252" w:rsidR="00CC7A8C" w:rsidRPr="00774002" w:rsidRDefault="00CC7A8C" w:rsidP="00CC7A8C">
      <w:pPr>
        <w:spacing w:after="0" w:line="276" w:lineRule="auto"/>
        <w:rPr>
          <w:rFonts w:ascii="Lato" w:hAnsi="Lato"/>
        </w:rPr>
      </w:pPr>
    </w:p>
    <w:p w14:paraId="2245D76E" w14:textId="309CA864" w:rsidR="00CC7A8C" w:rsidRPr="00774002" w:rsidRDefault="0C345581" w:rsidP="00CC7A8C">
      <w:pPr>
        <w:spacing w:after="0" w:line="276" w:lineRule="auto"/>
        <w:rPr>
          <w:rFonts w:ascii="Lato" w:hAnsi="Lato" w:cstheme="minorHAnsi"/>
        </w:rPr>
      </w:pPr>
      <w:r w:rsidRPr="00774002">
        <w:rPr>
          <w:rFonts w:ascii="Lato" w:hAnsi="Lato"/>
        </w:rPr>
        <w:t xml:space="preserve">This fragmentation limits SCI’s ability </w:t>
      </w:r>
      <w:r w:rsidR="614A7AB4" w:rsidRPr="00774002">
        <w:rPr>
          <w:rFonts w:ascii="Lato" w:hAnsi="Lato"/>
        </w:rPr>
        <w:t xml:space="preserve">not only to </w:t>
      </w:r>
      <w:r w:rsidRPr="00774002">
        <w:rPr>
          <w:rFonts w:ascii="Lato" w:hAnsi="Lato"/>
        </w:rPr>
        <w:t>conduct consistent scenario analysis, compare investment options across market</w:t>
      </w:r>
      <w:r w:rsidR="272F030C" w:rsidRPr="00774002">
        <w:rPr>
          <w:rFonts w:ascii="Lato" w:hAnsi="Lato"/>
        </w:rPr>
        <w:t>s</w:t>
      </w:r>
      <w:r w:rsidRPr="00774002">
        <w:rPr>
          <w:rFonts w:ascii="Lato" w:hAnsi="Lato"/>
        </w:rPr>
        <w:t xml:space="preserve"> and chann</w:t>
      </w:r>
      <w:r w:rsidR="560AE149" w:rsidRPr="00774002">
        <w:rPr>
          <w:rFonts w:ascii="Lato" w:hAnsi="Lato"/>
        </w:rPr>
        <w:t xml:space="preserve">els </w:t>
      </w:r>
      <w:r w:rsidR="22AB3E7E" w:rsidRPr="00774002">
        <w:rPr>
          <w:rFonts w:ascii="Lato" w:hAnsi="Lato"/>
        </w:rPr>
        <w:t>but</w:t>
      </w:r>
      <w:r w:rsidR="560AE149" w:rsidRPr="00774002">
        <w:rPr>
          <w:rFonts w:ascii="Lato" w:hAnsi="Lato"/>
        </w:rPr>
        <w:t xml:space="preserve"> </w:t>
      </w:r>
      <w:r w:rsidR="23748F2C" w:rsidRPr="00774002">
        <w:rPr>
          <w:rFonts w:ascii="Lato" w:hAnsi="Lato"/>
        </w:rPr>
        <w:t>also</w:t>
      </w:r>
      <w:r w:rsidR="19BFAB40" w:rsidRPr="00774002">
        <w:rPr>
          <w:rFonts w:ascii="Lato" w:hAnsi="Lato"/>
        </w:rPr>
        <w:t xml:space="preserve"> to support evidence-based decision-making at both global and member levels.</w:t>
      </w:r>
    </w:p>
    <w:p w14:paraId="2D61406F" w14:textId="2FF66F2B" w:rsidR="07060E3C" w:rsidRDefault="07060E3C" w:rsidP="6D3DE2F8">
      <w:pPr>
        <w:spacing w:after="0" w:line="276" w:lineRule="auto"/>
      </w:pPr>
    </w:p>
    <w:p w14:paraId="566809C6" w14:textId="51809E63" w:rsidR="50A099B4" w:rsidRPr="007C3512" w:rsidRDefault="00FA1432" w:rsidP="0005787D">
      <w:pPr>
        <w:pStyle w:val="Heading3"/>
        <w:rPr>
          <w:rFonts w:ascii="Oswald SemiBold" w:hAnsi="Oswald SemiBold"/>
          <w:color w:val="auto"/>
        </w:rPr>
      </w:pPr>
      <w:bookmarkStart w:id="5" w:name="_Toc233259158"/>
      <w:r w:rsidRPr="0A412D38">
        <w:rPr>
          <w:rFonts w:ascii="Oswald SemiBold" w:hAnsi="Oswald SemiBold"/>
          <w:color w:val="auto"/>
        </w:rPr>
        <w:t>2.2 OBJECTIVE AND VISION</w:t>
      </w:r>
      <w:bookmarkEnd w:id="5"/>
    </w:p>
    <w:p w14:paraId="5CA1D17A" w14:textId="46EA607C" w:rsidR="50A099B4" w:rsidRPr="00774002" w:rsidRDefault="00BB6D07" w:rsidP="48BDEB7F">
      <w:pPr>
        <w:spacing w:after="160" w:line="257" w:lineRule="auto"/>
        <w:rPr>
          <w:rFonts w:ascii="Lato" w:eastAsia="Aptos" w:hAnsi="Lato" w:cstheme="minorHAnsi"/>
        </w:rPr>
      </w:pPr>
      <w:r w:rsidRPr="00774002">
        <w:rPr>
          <w:rFonts w:ascii="Lato" w:eastAsia="Aptos" w:hAnsi="Lato" w:cstheme="minorHAnsi"/>
        </w:rPr>
        <w:t>T</w:t>
      </w:r>
      <w:r w:rsidR="50A099B4" w:rsidRPr="00774002">
        <w:rPr>
          <w:rFonts w:ascii="Lato" w:eastAsia="Aptos" w:hAnsi="Lato" w:cstheme="minorHAnsi"/>
        </w:rPr>
        <w:t>his tender seeks to identify the most effective route to delivering a scenario planning tool that supports SCI’s global fundraising framework and can be applied across diverse contexts.</w:t>
      </w:r>
    </w:p>
    <w:p w14:paraId="6F7ED431" w14:textId="6190D48D" w:rsidR="50A099B4" w:rsidRPr="00774002" w:rsidRDefault="50A099B4" w:rsidP="1F93B2E6">
      <w:pPr>
        <w:spacing w:after="160" w:line="257" w:lineRule="auto"/>
        <w:rPr>
          <w:rFonts w:ascii="Lato" w:eastAsia="Aptos" w:hAnsi="Lato"/>
          <w:b/>
          <w:bCs/>
        </w:rPr>
      </w:pPr>
      <w:r w:rsidRPr="1F93B2E6">
        <w:rPr>
          <w:rFonts w:ascii="Lato" w:eastAsia="Aptos" w:hAnsi="Lato"/>
        </w:rPr>
        <w:t>The tool will Enable SCI and its member o</w:t>
      </w:r>
      <w:r w:rsidR="260B9DB1" w:rsidRPr="1F93B2E6">
        <w:rPr>
          <w:rFonts w:ascii="Lato" w:eastAsia="Aptos" w:hAnsi="Lato"/>
        </w:rPr>
        <w:t xml:space="preserve">ffices </w:t>
      </w:r>
      <w:r w:rsidRPr="1F93B2E6">
        <w:rPr>
          <w:rFonts w:ascii="Lato" w:eastAsia="Aptos" w:hAnsi="Lato"/>
        </w:rPr>
        <w:t xml:space="preserve">to model, understand, and evaluate proposed scenarios for private sector fundraising investment and expected returns across a </w:t>
      </w:r>
      <w:r w:rsidRPr="1F93B2E6">
        <w:rPr>
          <w:rFonts w:ascii="Lato" w:eastAsia="Aptos" w:hAnsi="Lato"/>
          <w:b/>
          <w:bCs/>
        </w:rPr>
        <w:t xml:space="preserve">10-year time horizon. </w:t>
      </w:r>
    </w:p>
    <w:p w14:paraId="289D8A16" w14:textId="5126B7AA" w:rsidR="042FA0A4" w:rsidRPr="00774002" w:rsidRDefault="50A099B4" w:rsidP="042FA0A4">
      <w:pPr>
        <w:spacing w:after="0" w:line="276" w:lineRule="auto"/>
        <w:rPr>
          <w:rFonts w:ascii="Lato" w:hAnsi="Lato"/>
        </w:rPr>
      </w:pPr>
      <w:r w:rsidRPr="261C5158">
        <w:rPr>
          <w:rFonts w:ascii="Lato" w:eastAsia="Aptos" w:hAnsi="Lato"/>
        </w:rPr>
        <w:t>The envisaged solution will support consistent modelling and scenario analysis, allowing users to assess alternative approaches, test assumptions, and compare outcomes across markets, channels and products. Through this, SCI aims to strengthen strategic decision-making, improve prioriti</w:t>
      </w:r>
      <w:r w:rsidR="786482C6" w:rsidRPr="261C5158">
        <w:rPr>
          <w:rFonts w:ascii="Lato" w:eastAsia="Aptos" w:hAnsi="Lato"/>
        </w:rPr>
        <w:t>s</w:t>
      </w:r>
      <w:r w:rsidRPr="261C5158">
        <w:rPr>
          <w:rFonts w:ascii="Lato" w:eastAsia="Aptos" w:hAnsi="Lato"/>
        </w:rPr>
        <w:t>ation of investments, and enhance the organi</w:t>
      </w:r>
      <w:r w:rsidR="43669F94" w:rsidRPr="261C5158">
        <w:rPr>
          <w:rFonts w:ascii="Lato" w:eastAsia="Aptos" w:hAnsi="Lato"/>
        </w:rPr>
        <w:t>s</w:t>
      </w:r>
      <w:r w:rsidRPr="261C5158">
        <w:rPr>
          <w:rFonts w:ascii="Lato" w:eastAsia="Aptos" w:hAnsi="Lato"/>
        </w:rPr>
        <w:t>ation’s ability to plan for sustainable, long-term fundraising growth.</w:t>
      </w:r>
    </w:p>
    <w:p w14:paraId="296005D5" w14:textId="77777777" w:rsidR="00BE6A31" w:rsidRDefault="00BE6A31" w:rsidP="042FA0A4">
      <w:pPr>
        <w:spacing w:after="0" w:line="276" w:lineRule="auto"/>
      </w:pPr>
    </w:p>
    <w:p w14:paraId="02ECF1DE" w14:textId="43DD6952" w:rsidR="5C1EBE4A" w:rsidRPr="007C3512" w:rsidRDefault="00FA1432" w:rsidP="0005787D">
      <w:pPr>
        <w:pStyle w:val="Heading3"/>
        <w:rPr>
          <w:rFonts w:ascii="Oswald SemiBold" w:hAnsi="Oswald SemiBold"/>
          <w:color w:val="auto"/>
        </w:rPr>
      </w:pPr>
      <w:bookmarkStart w:id="6" w:name="_Toc1899068633"/>
      <w:r w:rsidRPr="0A412D38">
        <w:rPr>
          <w:rFonts w:ascii="Oswald SemiBold" w:hAnsi="Oswald SemiBold"/>
          <w:color w:val="auto"/>
        </w:rPr>
        <w:t>2.3 OUTCOME OF TENDER</w:t>
      </w:r>
      <w:bookmarkEnd w:id="6"/>
    </w:p>
    <w:p w14:paraId="54E7F480" w14:textId="453C696F" w:rsidR="5C1EBE4A" w:rsidRPr="00774002" w:rsidRDefault="5C1EBE4A" w:rsidP="1F93B2E6">
      <w:pPr>
        <w:spacing w:after="0" w:line="276" w:lineRule="auto"/>
        <w:rPr>
          <w:rFonts w:ascii="Lato" w:eastAsia="Calibri" w:hAnsi="Lato"/>
        </w:rPr>
      </w:pPr>
      <w:r w:rsidRPr="1F93B2E6">
        <w:rPr>
          <w:rFonts w:ascii="Lato" w:hAnsi="Lato"/>
        </w:rPr>
        <w:t xml:space="preserve">Framework Agreement </w:t>
      </w:r>
      <w:r w:rsidR="1283CACD" w:rsidRPr="1F93B2E6">
        <w:rPr>
          <w:rFonts w:ascii="Lato" w:hAnsi="Lato"/>
        </w:rPr>
        <w:t>(Fixed price or Non-Fixed Price)</w:t>
      </w:r>
      <w:r w:rsidRPr="1F93B2E6">
        <w:rPr>
          <w:rFonts w:ascii="Lato" w:hAnsi="Lato"/>
        </w:rPr>
        <w:t xml:space="preserve"> –</w:t>
      </w:r>
      <w:r w:rsidR="791B1CD5" w:rsidRPr="1F93B2E6">
        <w:rPr>
          <w:rFonts w:ascii="Lato" w:hAnsi="Lato"/>
        </w:rPr>
        <w:t xml:space="preserve"> </w:t>
      </w:r>
      <w:r w:rsidR="791B1CD5" w:rsidRPr="1F93B2E6">
        <w:rPr>
          <w:rFonts w:ascii="Lato" w:eastAsia="Lato" w:hAnsi="Lato"/>
          <w:i/>
          <w:iCs/>
        </w:rPr>
        <w:t>the successful supplier(s) will be awarded a ‘Framework Agreement’. Within the Framework Agreement the terms of supply (e.g. indemnities, liabilities, warranties etc.) shall be agreed, as will the conditions of supply (e.g. specifications, lead times etc.). The Framework Agreement does not commit SCI to any purchases or specific volumes. Any future purchases which will be completed under separate Purchase Orders which will be governed and linked to the original Framework Agreement.</w:t>
      </w:r>
    </w:p>
    <w:p w14:paraId="632DFFB0" w14:textId="77777777" w:rsidR="00C62620" w:rsidRPr="00774002" w:rsidRDefault="00C62620" w:rsidP="00A10490">
      <w:pPr>
        <w:spacing w:after="0" w:line="276" w:lineRule="auto"/>
        <w:rPr>
          <w:rFonts w:ascii="Lato" w:hAnsi="Lato"/>
        </w:rPr>
      </w:pPr>
      <w:bookmarkStart w:id="7" w:name="_Hlk534789596"/>
    </w:p>
    <w:p w14:paraId="5EBE2CAD" w14:textId="2F35B8D5" w:rsidR="1DF0122E" w:rsidRPr="00774002" w:rsidRDefault="34D07D90" w:rsidP="24637E7A">
      <w:pPr>
        <w:spacing w:after="0" w:line="276" w:lineRule="auto"/>
        <w:rPr>
          <w:rFonts w:ascii="Lato" w:eastAsia="Lato" w:hAnsi="Lato" w:cstheme="minorHAnsi"/>
        </w:rPr>
      </w:pPr>
      <w:bookmarkStart w:id="8" w:name="_INSTRUCTIONS"/>
      <w:bookmarkEnd w:id="7"/>
      <w:bookmarkEnd w:id="8"/>
      <w:r w:rsidRPr="0A412D38">
        <w:rPr>
          <w:rFonts w:ascii="Lato" w:eastAsia="Lato" w:hAnsi="Lato"/>
        </w:rPr>
        <w:t xml:space="preserve">Further detail on the specific requirements of the project can be found in </w:t>
      </w:r>
      <w:hyperlink w:anchor="_PART_2_–">
        <w:r w:rsidR="4C2FCE03" w:rsidRPr="0A412D38">
          <w:rPr>
            <w:rStyle w:val="Hyperlink"/>
            <w:rFonts w:ascii="Lato" w:eastAsia="Lato" w:hAnsi="Lato"/>
          </w:rPr>
          <w:t>Part 2 (Core Requirements &amp; Specifications)</w:t>
        </w:r>
      </w:hyperlink>
      <w:r w:rsidR="4C2FCE03" w:rsidRPr="0A412D38">
        <w:rPr>
          <w:rFonts w:ascii="Lato" w:eastAsia="Lato" w:hAnsi="Lato"/>
        </w:rPr>
        <w:t xml:space="preserve"> </w:t>
      </w:r>
      <w:r w:rsidRPr="0A412D38">
        <w:rPr>
          <w:rFonts w:ascii="Lato" w:eastAsia="Lato" w:hAnsi="Lato"/>
        </w:rPr>
        <w:t>of this Tender Pack.</w:t>
      </w:r>
    </w:p>
    <w:p w14:paraId="758287C2" w14:textId="638C1169" w:rsidR="0A412D38" w:rsidRDefault="0A412D38" w:rsidP="0A412D38">
      <w:pPr>
        <w:spacing w:after="0" w:line="276" w:lineRule="auto"/>
        <w:rPr>
          <w:rFonts w:ascii="Lato" w:eastAsia="Lato" w:hAnsi="Lato"/>
        </w:rPr>
      </w:pPr>
    </w:p>
    <w:p w14:paraId="671191BD" w14:textId="057197DB" w:rsidR="22BCD545" w:rsidRDefault="22BCD545" w:rsidP="0A412D38">
      <w:pPr>
        <w:pStyle w:val="Heading3"/>
        <w:rPr>
          <w:rFonts w:ascii="Oswald SemiBold" w:hAnsi="Oswald SemiBold"/>
          <w:color w:val="auto"/>
        </w:rPr>
      </w:pPr>
      <w:bookmarkStart w:id="9" w:name="_Toc584050235"/>
      <w:r w:rsidRPr="0A412D38">
        <w:rPr>
          <w:rFonts w:ascii="Oswald SemiBold" w:hAnsi="Oswald SemiBold"/>
          <w:color w:val="auto"/>
        </w:rPr>
        <w:t>2.4</w:t>
      </w:r>
      <w:r w:rsidR="47170072" w:rsidRPr="0A412D38">
        <w:rPr>
          <w:rFonts w:ascii="Oswald SemiBold" w:hAnsi="Oswald SemiBold"/>
          <w:color w:val="auto"/>
        </w:rPr>
        <w:t xml:space="preserve"> OUR APPROACH TO PROJECT DELIVERY</w:t>
      </w:r>
      <w:bookmarkEnd w:id="9"/>
    </w:p>
    <w:p w14:paraId="6DD2581C" w14:textId="745C79F9" w:rsidR="47170072" w:rsidRDefault="47170072" w:rsidP="0A412D38">
      <w:pPr>
        <w:spacing w:after="0" w:line="276" w:lineRule="auto"/>
        <w:rPr>
          <w:rFonts w:ascii="Lato" w:eastAsia="Lato" w:hAnsi="Lato"/>
          <w:color w:val="000000" w:themeColor="text1"/>
          <w:sz w:val="22"/>
          <w:szCs w:val="22"/>
        </w:rPr>
      </w:pPr>
      <w:r w:rsidRPr="0A412D38">
        <w:rPr>
          <w:rFonts w:ascii="Lato" w:hAnsi="Lato"/>
        </w:rPr>
        <w:t xml:space="preserve">This project is intended to be delivered through Agile Scrum. A high-level view of our approach for Agile projects is outlined </w:t>
      </w:r>
      <w:proofErr w:type="gramStart"/>
      <w:r w:rsidRPr="0A412D38">
        <w:rPr>
          <w:rFonts w:ascii="Lato" w:hAnsi="Lato"/>
        </w:rPr>
        <w:t>below,</w:t>
      </w:r>
      <w:proofErr w:type="gramEnd"/>
      <w:r w:rsidRPr="0A412D38">
        <w:rPr>
          <w:rFonts w:ascii="Lato" w:hAnsi="Lato"/>
        </w:rPr>
        <w:t xml:space="preserve"> Save the Children International expect the project to work with this approach and expect vendors to demonstrate how they will align their delivery to this.</w:t>
      </w:r>
    </w:p>
    <w:p w14:paraId="768B6653" w14:textId="77777777" w:rsidR="0A412D38" w:rsidRDefault="0A412D38" w:rsidP="0A412D38">
      <w:pPr>
        <w:spacing w:after="0" w:line="240" w:lineRule="auto"/>
        <w:rPr>
          <w:rFonts w:ascii="Times New Roman" w:eastAsia="Times New Roman" w:hAnsi="Times New Roman" w:cs="Times New Roman"/>
          <w:color w:val="000000" w:themeColor="text1"/>
          <w:sz w:val="24"/>
          <w:szCs w:val="24"/>
        </w:rPr>
      </w:pPr>
    </w:p>
    <w:p w14:paraId="0C629040" w14:textId="77777777" w:rsidR="47170072" w:rsidRDefault="47170072" w:rsidP="0A412D38">
      <w:pPr>
        <w:spacing w:after="0"/>
        <w:rPr>
          <w:rStyle w:val="Heading3Char"/>
          <w:rFonts w:ascii="Lato" w:eastAsia="Lato" w:hAnsi="Lato" w:cs="Lato"/>
          <w:color w:val="000000" w:themeColor="text1"/>
        </w:rPr>
      </w:pPr>
      <w:r>
        <w:rPr>
          <w:noProof/>
        </w:rPr>
        <w:drawing>
          <wp:inline distT="0" distB="0" distL="0" distR="0" wp14:anchorId="1CAECD63" wp14:editId="16D0384A">
            <wp:extent cx="6115050" cy="3457575"/>
            <wp:effectExtent l="0" t="0" r="0" b="0"/>
            <wp:docPr id="1639155672"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0398150" name="Picture 1320398150"/>
                    <pic:cNvPicPr/>
                  </pic:nvPicPr>
                  <pic:blipFill>
                    <a:blip r:embed="rId12">
                      <a:extLst>
                        <a:ext uri="{28A0092B-C50C-407E-A947-70E740481C1C}">
                          <a14:useLocalDpi xmlns:a14="http://schemas.microsoft.com/office/drawing/2010/main"/>
                        </a:ext>
                      </a:extLst>
                    </a:blip>
                    <a:stretch>
                      <a:fillRect/>
                    </a:stretch>
                  </pic:blipFill>
                  <pic:spPr>
                    <a:xfrm>
                      <a:off x="0" y="0"/>
                      <a:ext cx="6115050" cy="3457575"/>
                    </a:xfrm>
                    <a:prstGeom prst="rect">
                      <a:avLst/>
                    </a:prstGeom>
                  </pic:spPr>
                </pic:pic>
              </a:graphicData>
            </a:graphic>
          </wp:inline>
        </w:drawing>
      </w:r>
      <w:r>
        <w:br/>
      </w:r>
    </w:p>
    <w:p w14:paraId="1A6FFF4C" w14:textId="5ED6C97F" w:rsidR="237EBAD0" w:rsidRDefault="237EBAD0" w:rsidP="0A412D38">
      <w:pPr>
        <w:pStyle w:val="Heading3"/>
        <w:rPr>
          <w:rFonts w:ascii="Oswald SemiBold" w:hAnsi="Oswald SemiBold"/>
          <w:color w:val="auto"/>
        </w:rPr>
      </w:pPr>
      <w:bookmarkStart w:id="10" w:name="_Toc1340530004"/>
      <w:r w:rsidRPr="0A412D38">
        <w:rPr>
          <w:rFonts w:ascii="Oswald SemiBold" w:hAnsi="Oswald SemiBold"/>
          <w:color w:val="auto"/>
        </w:rPr>
        <w:t>2.5</w:t>
      </w:r>
      <w:r w:rsidR="47170072" w:rsidRPr="0A412D38">
        <w:rPr>
          <w:rFonts w:ascii="Oswald SemiBold" w:hAnsi="Oswald SemiBold"/>
          <w:color w:val="auto"/>
        </w:rPr>
        <w:t xml:space="preserve"> DEVELOPMENT CYCLE</w:t>
      </w:r>
      <w:bookmarkEnd w:id="10"/>
    </w:p>
    <w:p w14:paraId="688942A1" w14:textId="77777777" w:rsidR="47170072" w:rsidRDefault="47170072" w:rsidP="0A412D38">
      <w:pPr>
        <w:spacing w:after="0"/>
        <w:rPr>
          <w:rFonts w:ascii="Lato" w:eastAsia="Lato" w:hAnsi="Lato"/>
          <w:color w:val="000000" w:themeColor="text1"/>
        </w:rPr>
      </w:pPr>
      <w:r w:rsidRPr="0A412D38">
        <w:rPr>
          <w:rFonts w:ascii="Lato" w:eastAsia="Lato" w:hAnsi="Lato"/>
          <w:color w:val="000000" w:themeColor="text1"/>
        </w:rPr>
        <w:t>We expect design and development of a global modular solution that facilitates the deployment of the end-to-end solution. It is expected that this will happen iteratively, with continuous input and feedback from the project team, to ensure a workable solution for Save the Children.</w:t>
      </w:r>
    </w:p>
    <w:p w14:paraId="143B3870" w14:textId="614B2112" w:rsidR="0A412D38" w:rsidRDefault="0A412D38" w:rsidP="0A412D38">
      <w:pPr>
        <w:spacing w:after="0"/>
        <w:rPr>
          <w:rFonts w:ascii="Lato" w:eastAsia="Lato" w:hAnsi="Lato"/>
          <w:color w:val="000000" w:themeColor="text1"/>
        </w:rPr>
      </w:pPr>
    </w:p>
    <w:p w14:paraId="69C6121B" w14:textId="77777777" w:rsidR="47170072" w:rsidRDefault="47170072" w:rsidP="0A412D38">
      <w:pPr>
        <w:spacing w:after="0"/>
        <w:rPr>
          <w:rFonts w:ascii="Lato" w:eastAsia="Lato" w:hAnsi="Lato"/>
          <w:color w:val="000000" w:themeColor="text1"/>
        </w:rPr>
      </w:pPr>
      <w:r w:rsidRPr="0A412D38">
        <w:rPr>
          <w:rFonts w:ascii="Lato" w:eastAsia="Lato" w:hAnsi="Lato"/>
          <w:color w:val="000000" w:themeColor="text1"/>
        </w:rPr>
        <w:t>The implementation partner is expected to complete the solution design and development for any modules that they propose to deliver as part of the end-to-end solution for Save the Children, documenting this on an agreed format with SCI.</w:t>
      </w:r>
      <w:r>
        <w:br/>
      </w:r>
    </w:p>
    <w:p w14:paraId="6B938A9C" w14:textId="1703D80B" w:rsidR="1D549A6C" w:rsidRDefault="1D549A6C" w:rsidP="0A412D38">
      <w:pPr>
        <w:rPr>
          <w:rFonts w:ascii="Lato" w:hAnsi="Lato"/>
        </w:rPr>
      </w:pPr>
      <w:bookmarkStart w:id="11" w:name="_Toc1944300279"/>
      <w:r w:rsidRPr="0A412D38">
        <w:rPr>
          <w:rStyle w:val="Heading3Char"/>
          <w:rFonts w:ascii="Oswald SemiBold" w:eastAsia="Oswald SemiBold" w:hAnsi="Oswald SemiBold" w:cs="Oswald SemiBold"/>
          <w:color w:val="000000" w:themeColor="text1"/>
        </w:rPr>
        <w:t>2.6</w:t>
      </w:r>
      <w:r w:rsidR="47170072" w:rsidRPr="0A412D38">
        <w:rPr>
          <w:rStyle w:val="Heading3Char"/>
          <w:rFonts w:ascii="Oswald SemiBold" w:eastAsia="Oswald SemiBold" w:hAnsi="Oswald SemiBold" w:cs="Oswald SemiBold"/>
          <w:color w:val="000000" w:themeColor="text1"/>
        </w:rPr>
        <w:t xml:space="preserve"> GOVERNANCE</w:t>
      </w:r>
      <w:r>
        <w:br/>
      </w:r>
      <w:bookmarkEnd w:id="11"/>
      <w:r w:rsidR="47170072">
        <w:t>The successful vendor(s) will be expected to comply with SCI’s internal project and IT governance, and each phase will need to go through the relevant internal governance bodies and approvals.</w:t>
      </w:r>
    </w:p>
    <w:p w14:paraId="6CA0D0E2" w14:textId="4887955B" w:rsidR="0A412D38" w:rsidRDefault="0A412D38" w:rsidP="0A412D38">
      <w:pPr>
        <w:spacing w:after="0" w:line="276" w:lineRule="auto"/>
        <w:rPr>
          <w:rFonts w:ascii="Lato" w:eastAsia="Lato" w:hAnsi="Lato"/>
        </w:rPr>
      </w:pPr>
    </w:p>
    <w:p w14:paraId="3CFA4E44" w14:textId="6C025214" w:rsidR="24637E7A" w:rsidRPr="00774002" w:rsidRDefault="24637E7A" w:rsidP="24637E7A">
      <w:pPr>
        <w:spacing w:after="0" w:line="276" w:lineRule="auto"/>
        <w:rPr>
          <w:rFonts w:ascii="Lato" w:hAnsi="Lato"/>
        </w:rPr>
      </w:pPr>
    </w:p>
    <w:p w14:paraId="397C3C1A" w14:textId="77777777" w:rsidR="0076023E" w:rsidRDefault="0076023E">
      <w:pPr>
        <w:rPr>
          <w:rFonts w:eastAsiaTheme="majorEastAsia"/>
          <w:b/>
          <w:color w:val="FF0000"/>
          <w:sz w:val="24"/>
          <w:szCs w:val="24"/>
        </w:rPr>
      </w:pPr>
      <w:r>
        <w:rPr>
          <w:b/>
          <w:color w:val="FF0000"/>
          <w:sz w:val="24"/>
          <w:szCs w:val="24"/>
        </w:rPr>
        <w:br w:type="page"/>
      </w:r>
    </w:p>
    <w:p w14:paraId="6273F69D" w14:textId="42DB9AEF" w:rsidR="005C0191" w:rsidRPr="00EB6642" w:rsidRDefault="1A84EE20" w:rsidP="0A412D38">
      <w:pPr>
        <w:pStyle w:val="Heading2"/>
        <w:numPr>
          <w:ilvl w:val="0"/>
          <w:numId w:val="9"/>
        </w:numPr>
        <w:rPr>
          <w:rFonts w:ascii="Oswald SemiBold" w:hAnsi="Oswald SemiBold" w:cstheme="minorBidi"/>
          <w:b/>
          <w:bCs/>
          <w:color w:val="DA291C"/>
        </w:rPr>
      </w:pPr>
      <w:r w:rsidRPr="0A412D38">
        <w:rPr>
          <w:rFonts w:ascii="Oswald SemiBold" w:hAnsi="Oswald SemiBold" w:cstheme="minorBidi"/>
          <w:b/>
          <w:bCs/>
          <w:color w:val="DA291C"/>
        </w:rPr>
        <w:lastRenderedPageBreak/>
        <w:t xml:space="preserve"> </w:t>
      </w:r>
      <w:bookmarkStart w:id="12" w:name="_Toc732478252"/>
      <w:r w:rsidRPr="0A412D38">
        <w:rPr>
          <w:rFonts w:ascii="Oswald SemiBold" w:hAnsi="Oswald SemiBold" w:cstheme="minorBidi"/>
          <w:b/>
          <w:bCs/>
          <w:color w:val="DA291C"/>
        </w:rPr>
        <w:t>AWARD CRITERA</w:t>
      </w:r>
      <w:bookmarkEnd w:id="12"/>
    </w:p>
    <w:p w14:paraId="73CFC70D" w14:textId="77777777" w:rsidR="00157CAF" w:rsidRDefault="00157CAF" w:rsidP="005E663E">
      <w:pPr>
        <w:spacing w:after="0" w:line="276" w:lineRule="auto"/>
        <w:rPr>
          <w:rFonts w:eastAsia="Arial" w:cstheme="minorHAnsi"/>
        </w:rPr>
      </w:pPr>
    </w:p>
    <w:p w14:paraId="3D599D52" w14:textId="40BA72C2" w:rsidR="00AA3D36" w:rsidRPr="00774002" w:rsidRDefault="1A84EE20" w:rsidP="0A412D38">
      <w:pPr>
        <w:spacing w:after="0" w:line="276" w:lineRule="auto"/>
        <w:rPr>
          <w:rFonts w:ascii="Lato" w:eastAsia="Arial" w:hAnsi="Lato"/>
        </w:rPr>
      </w:pPr>
      <w:r w:rsidRPr="0A412D38">
        <w:rPr>
          <w:rFonts w:ascii="Lato" w:eastAsia="Arial" w:hAnsi="Lato"/>
        </w:rPr>
        <w:t xml:space="preserve">SCI is committed to running a fair and transparent tender </w:t>
      </w:r>
      <w:r w:rsidR="00BD5251" w:rsidRPr="0A412D38">
        <w:rPr>
          <w:rFonts w:ascii="Lato" w:eastAsia="Arial" w:hAnsi="Lato"/>
        </w:rPr>
        <w:t>process and</w:t>
      </w:r>
      <w:r w:rsidRPr="0A412D38">
        <w:rPr>
          <w:rFonts w:ascii="Lato" w:eastAsia="Arial" w:hAnsi="Lato"/>
        </w:rPr>
        <w:t xml:space="preserve"> ensuring that all bidders are treated and assessed equally during this tender process. Bidder responses will be evaluated against four weighted categories of criteria: Essential Criteria, Capability Criteria, </w:t>
      </w:r>
      <w:r w:rsidR="004C27BC" w:rsidRPr="0A412D38">
        <w:rPr>
          <w:rFonts w:ascii="Lato" w:eastAsia="Arial" w:hAnsi="Lato"/>
        </w:rPr>
        <w:t xml:space="preserve">Commercial Criteria, </w:t>
      </w:r>
      <w:r w:rsidRPr="0A412D38">
        <w:rPr>
          <w:rFonts w:ascii="Lato" w:eastAsia="Arial" w:hAnsi="Lato"/>
        </w:rPr>
        <w:t xml:space="preserve">and </w:t>
      </w:r>
      <w:r w:rsidR="004C27BC" w:rsidRPr="0A412D38">
        <w:rPr>
          <w:rFonts w:ascii="Lato" w:eastAsia="Arial" w:hAnsi="Lato"/>
        </w:rPr>
        <w:t>Sustainability Criteria</w:t>
      </w:r>
      <w:r w:rsidR="50109B6B" w:rsidRPr="0A412D38">
        <w:rPr>
          <w:rFonts w:ascii="Lato" w:eastAsia="Arial" w:hAnsi="Lato"/>
        </w:rPr>
        <w:t>.</w:t>
      </w:r>
      <w:r w:rsidRPr="0A412D38">
        <w:rPr>
          <w:rFonts w:ascii="Lato" w:eastAsia="Arial" w:hAnsi="Lato"/>
        </w:rPr>
        <w:t xml:space="preserve"> </w:t>
      </w:r>
    </w:p>
    <w:p w14:paraId="4D44A416" w14:textId="21498E8A" w:rsidR="00AA3D36" w:rsidRPr="00157CAF" w:rsidRDefault="1A84EE20" w:rsidP="005E663E">
      <w:pPr>
        <w:spacing w:after="0" w:line="276" w:lineRule="auto"/>
        <w:rPr>
          <w:rFonts w:eastAsia="Arial" w:cstheme="minorHAnsi"/>
        </w:rPr>
      </w:pPr>
      <w:r w:rsidRPr="00157CAF">
        <w:rPr>
          <w:rFonts w:eastAsia="Arial" w:cstheme="minorHAnsi"/>
        </w:rPr>
        <w:t xml:space="preserve"> </w:t>
      </w:r>
    </w:p>
    <w:p w14:paraId="66B2C74E" w14:textId="4FF5CEB3" w:rsidR="00AA3D36" w:rsidRPr="00EB6642" w:rsidRDefault="1A84EE20" w:rsidP="6447E044">
      <w:pPr>
        <w:pStyle w:val="Heading3"/>
        <w:rPr>
          <w:rFonts w:ascii="Oswald SemiBold" w:hAnsi="Oswald SemiBold"/>
          <w:color w:val="auto"/>
        </w:rPr>
      </w:pPr>
      <w:bookmarkStart w:id="13" w:name="_3.1_ESSENTIAL_CRITERIA"/>
      <w:bookmarkStart w:id="14" w:name="_Toc933597909"/>
      <w:bookmarkEnd w:id="13"/>
      <w:r w:rsidRPr="0A412D38">
        <w:rPr>
          <w:rFonts w:ascii="Oswald SemiBold" w:hAnsi="Oswald SemiBold"/>
          <w:color w:val="auto"/>
        </w:rPr>
        <w:t>3.1 ESSENTIAL CRITERIA</w:t>
      </w:r>
      <w:bookmarkEnd w:id="14"/>
    </w:p>
    <w:p w14:paraId="7CEE84F8" w14:textId="77876CDD" w:rsidR="00AA3D36" w:rsidRPr="00774002" w:rsidRDefault="1A84EE20" w:rsidP="00B81D9B">
      <w:pPr>
        <w:spacing w:after="0" w:line="276" w:lineRule="auto"/>
        <w:rPr>
          <w:rFonts w:ascii="Lato" w:eastAsia="Arial" w:hAnsi="Lato"/>
        </w:rPr>
      </w:pPr>
      <w:r w:rsidRPr="00774002">
        <w:rPr>
          <w:rFonts w:ascii="Lato" w:eastAsia="Arial" w:hAnsi="Lato" w:cstheme="minorHAnsi"/>
        </w:rPr>
        <w:t xml:space="preserve">Criteria which bidders </w:t>
      </w:r>
      <w:r w:rsidRPr="00774002">
        <w:rPr>
          <w:rFonts w:ascii="Lato" w:eastAsia="Arial" w:hAnsi="Lato" w:cstheme="minorHAnsi"/>
          <w:b/>
          <w:bCs/>
        </w:rPr>
        <w:t xml:space="preserve">must </w:t>
      </w:r>
      <w:r w:rsidRPr="00774002">
        <w:rPr>
          <w:rFonts w:ascii="Lato" w:eastAsia="Arial" w:hAnsi="Lato" w:cstheme="minorHAnsi"/>
        </w:rPr>
        <w:t xml:space="preserve">meet in order to progress to the next round of evaluation. If a bidder does not meet any of the Essential Criteria, they will be excluded from the tender process immediately. These criteria are scored as ‘Pass’ / ‘Fail’. </w:t>
      </w:r>
    </w:p>
    <w:p w14:paraId="56FD15CB" w14:textId="543DBEBB" w:rsidR="00AA3D36" w:rsidRPr="00157CAF" w:rsidRDefault="00AA3D36" w:rsidP="005E663E">
      <w:pPr>
        <w:spacing w:after="0" w:line="276" w:lineRule="auto"/>
        <w:rPr>
          <w:rFonts w:eastAsia="Arial" w:cstheme="minorHAnsi"/>
        </w:rPr>
      </w:pPr>
    </w:p>
    <w:p w14:paraId="6C1BF4BC" w14:textId="73D7B206" w:rsidR="00AA3D36" w:rsidRPr="00EB6642" w:rsidRDefault="1A84EE20" w:rsidP="005E663E">
      <w:pPr>
        <w:pStyle w:val="Heading3"/>
        <w:rPr>
          <w:rFonts w:ascii="Oswald SemiBold" w:hAnsi="Oswald SemiBold"/>
          <w:color w:val="auto"/>
        </w:rPr>
      </w:pPr>
      <w:bookmarkStart w:id="15" w:name="_3.2_CAPABILITY_CRITERIA"/>
      <w:bookmarkStart w:id="16" w:name="_Toc1172517199"/>
      <w:bookmarkEnd w:id="15"/>
      <w:r w:rsidRPr="0A412D38">
        <w:rPr>
          <w:rFonts w:ascii="Oswald SemiBold" w:hAnsi="Oswald SemiBold"/>
          <w:color w:val="auto"/>
        </w:rPr>
        <w:t>3.</w:t>
      </w:r>
      <w:r w:rsidR="062BAADE" w:rsidRPr="0A412D38">
        <w:rPr>
          <w:rFonts w:ascii="Oswald SemiBold" w:hAnsi="Oswald SemiBold"/>
          <w:color w:val="auto"/>
        </w:rPr>
        <w:t>2</w:t>
      </w:r>
      <w:r w:rsidRPr="0A412D38">
        <w:rPr>
          <w:rFonts w:ascii="Oswald SemiBold" w:hAnsi="Oswald SemiBold"/>
          <w:color w:val="auto"/>
        </w:rPr>
        <w:t xml:space="preserve"> CAPABILITY CRITERIA (</w:t>
      </w:r>
      <w:r w:rsidR="1A9802E2" w:rsidRPr="0A412D38">
        <w:rPr>
          <w:rFonts w:ascii="Oswald SemiBold" w:hAnsi="Oswald SemiBold"/>
          <w:color w:val="auto"/>
        </w:rPr>
        <w:t>6</w:t>
      </w:r>
      <w:r w:rsidRPr="0A412D38">
        <w:rPr>
          <w:rFonts w:ascii="Oswald SemiBold" w:hAnsi="Oswald SemiBold"/>
          <w:color w:val="auto"/>
        </w:rPr>
        <w:t>0%)</w:t>
      </w:r>
      <w:bookmarkEnd w:id="16"/>
    </w:p>
    <w:p w14:paraId="45BB41C9" w14:textId="26DED56F" w:rsidR="00AA3D36" w:rsidRPr="00774002" w:rsidRDefault="1A84EE20" w:rsidP="005E663E">
      <w:pPr>
        <w:spacing w:after="0" w:line="276" w:lineRule="auto"/>
        <w:rPr>
          <w:rFonts w:ascii="Lato" w:eastAsia="Arial" w:hAnsi="Lato" w:cstheme="minorHAnsi"/>
        </w:rPr>
      </w:pPr>
      <w:r w:rsidRPr="00774002">
        <w:rPr>
          <w:rFonts w:ascii="Lato" w:eastAsia="Arial" w:hAnsi="Lato" w:cstheme="minorHAnsi"/>
        </w:rPr>
        <w:t xml:space="preserve">Criteria used to evaluate the bidder’s ability, skill, innovation capacity and experience in relation to the requirements. Bids will be evaluated against the same pre-agreed Criteria. </w:t>
      </w:r>
    </w:p>
    <w:p w14:paraId="0A2CA783" w14:textId="54DBEB06" w:rsidR="00AA3D36" w:rsidRPr="00774002" w:rsidRDefault="1A84EE20" w:rsidP="005E663E">
      <w:pPr>
        <w:spacing w:after="0" w:line="276" w:lineRule="auto"/>
        <w:ind w:firstLine="284"/>
        <w:rPr>
          <w:rFonts w:ascii="Lato" w:eastAsia="Arial" w:hAnsi="Lato" w:cstheme="minorHAnsi"/>
        </w:rPr>
      </w:pPr>
      <w:r w:rsidRPr="00774002">
        <w:rPr>
          <w:rFonts w:ascii="Lato" w:eastAsia="Arial" w:hAnsi="Lato" w:cstheme="minorHAnsi"/>
        </w:rPr>
        <w:t xml:space="preserve"> </w:t>
      </w:r>
    </w:p>
    <w:p w14:paraId="13246C65" w14:textId="1CA4F0F4" w:rsidR="00AA3D36" w:rsidRPr="00EB6642" w:rsidRDefault="1A84EE20" w:rsidP="005E663E">
      <w:pPr>
        <w:pStyle w:val="Heading3"/>
        <w:rPr>
          <w:rFonts w:ascii="Oswald SemiBold" w:hAnsi="Oswald SemiBold"/>
          <w:color w:val="auto"/>
        </w:rPr>
      </w:pPr>
      <w:bookmarkStart w:id="17" w:name="_3.3_COMMERIAL_CRITERIA"/>
      <w:bookmarkStart w:id="18" w:name="_Toc1402479766"/>
      <w:bookmarkEnd w:id="17"/>
      <w:r w:rsidRPr="0A412D38">
        <w:rPr>
          <w:rFonts w:ascii="Oswald SemiBold" w:hAnsi="Oswald SemiBold"/>
          <w:color w:val="auto"/>
        </w:rPr>
        <w:t>3.</w:t>
      </w:r>
      <w:r w:rsidR="062BAADE" w:rsidRPr="0A412D38">
        <w:rPr>
          <w:rFonts w:ascii="Oswald SemiBold" w:hAnsi="Oswald SemiBold"/>
          <w:color w:val="auto"/>
        </w:rPr>
        <w:t>3</w:t>
      </w:r>
      <w:r w:rsidRPr="0A412D38">
        <w:rPr>
          <w:rFonts w:ascii="Oswald SemiBold" w:hAnsi="Oswald SemiBold"/>
          <w:color w:val="auto"/>
        </w:rPr>
        <w:t xml:space="preserve"> COMMERIAL CRITERIA (</w:t>
      </w:r>
      <w:r w:rsidR="082F9727" w:rsidRPr="0A412D38">
        <w:rPr>
          <w:rFonts w:ascii="Oswald SemiBold" w:hAnsi="Oswald SemiBold"/>
          <w:color w:val="auto"/>
        </w:rPr>
        <w:t>3</w:t>
      </w:r>
      <w:r w:rsidRPr="0A412D38">
        <w:rPr>
          <w:rFonts w:ascii="Oswald SemiBold" w:hAnsi="Oswald SemiBold"/>
          <w:color w:val="auto"/>
        </w:rPr>
        <w:t>0%)</w:t>
      </w:r>
      <w:bookmarkEnd w:id="18"/>
    </w:p>
    <w:p w14:paraId="26B5E201" w14:textId="2256CFA2" w:rsidR="00AA3D36" w:rsidRPr="00774002" w:rsidRDefault="1A84EE20" w:rsidP="005E663E">
      <w:pPr>
        <w:spacing w:after="0" w:line="276" w:lineRule="auto"/>
        <w:ind w:left="10" w:hanging="10"/>
        <w:rPr>
          <w:rFonts w:ascii="Lato" w:eastAsia="Arial" w:hAnsi="Lato" w:cstheme="minorHAnsi"/>
        </w:rPr>
      </w:pPr>
      <w:r w:rsidRPr="00774002">
        <w:rPr>
          <w:rFonts w:ascii="Lato" w:eastAsia="Arial" w:hAnsi="Lato" w:cstheme="minorHAnsi"/>
        </w:rPr>
        <w:t>Criteria used to evaluate the commercial competitiveness of a bid. Bids will be evaluated against the same pre-agreed Criteria.</w:t>
      </w:r>
    </w:p>
    <w:p w14:paraId="7D56B605" w14:textId="77777777" w:rsidR="00B81D9B" w:rsidRPr="00774002" w:rsidRDefault="00B81D9B" w:rsidP="005E663E">
      <w:pPr>
        <w:spacing w:after="0" w:line="276" w:lineRule="auto"/>
        <w:ind w:left="10" w:hanging="10"/>
        <w:rPr>
          <w:rFonts w:ascii="Lato" w:eastAsia="Arial" w:hAnsi="Lato" w:cstheme="minorHAnsi"/>
        </w:rPr>
      </w:pPr>
    </w:p>
    <w:p w14:paraId="7E2D68AB" w14:textId="074E7555" w:rsidR="00B81D9B" w:rsidRPr="00EB6642" w:rsidRDefault="062BAADE" w:rsidP="00B81D9B">
      <w:pPr>
        <w:pStyle w:val="Heading3"/>
        <w:rPr>
          <w:rFonts w:ascii="Oswald SemiBold" w:hAnsi="Oswald SemiBold"/>
          <w:color w:val="auto"/>
        </w:rPr>
      </w:pPr>
      <w:bookmarkStart w:id="19" w:name="_3.4_SUSTAINABILITY_CRITERIA"/>
      <w:bookmarkStart w:id="20" w:name="_Toc1915135145"/>
      <w:bookmarkEnd w:id="19"/>
      <w:r w:rsidRPr="0A412D38">
        <w:rPr>
          <w:rFonts w:ascii="Oswald SemiBold" w:hAnsi="Oswald SemiBold"/>
          <w:color w:val="auto"/>
        </w:rPr>
        <w:t>3.4 SUSTAINABILITY CRITERIA (10%)</w:t>
      </w:r>
      <w:bookmarkEnd w:id="20"/>
    </w:p>
    <w:p w14:paraId="2F157477" w14:textId="77777777" w:rsidR="00B81D9B" w:rsidRPr="00774002" w:rsidRDefault="00B81D9B" w:rsidP="00B81D9B">
      <w:pPr>
        <w:spacing w:after="0" w:line="276" w:lineRule="auto"/>
        <w:rPr>
          <w:rFonts w:ascii="Lato" w:eastAsia="Arial" w:hAnsi="Lato" w:cstheme="minorHAnsi"/>
        </w:rPr>
      </w:pPr>
      <w:r w:rsidRPr="00774002">
        <w:rPr>
          <w:rFonts w:ascii="Lato" w:eastAsia="Arial" w:hAnsi="Lato" w:cstheme="minorHAnsi"/>
        </w:rPr>
        <w:t xml:space="preserve">Criteria used to evaluate the impact a supplier has on the environment, local economy and community. Bids will be evaluated against the same pre-agreed Criteria. </w:t>
      </w:r>
    </w:p>
    <w:p w14:paraId="0F7E8978" w14:textId="6DD7D82A" w:rsidR="00AA3D36" w:rsidRPr="00774002" w:rsidRDefault="00AA3D36" w:rsidP="042FA0A4">
      <w:pPr>
        <w:rPr>
          <w:rFonts w:ascii="Lato" w:hAnsi="Lato"/>
        </w:rPr>
      </w:pPr>
    </w:p>
    <w:p w14:paraId="6EF50324" w14:textId="035820DB" w:rsidR="2A1FE1C6" w:rsidRPr="000B7D5E" w:rsidRDefault="113CC498" w:rsidP="0A412D38">
      <w:pPr>
        <w:pStyle w:val="Heading2"/>
        <w:numPr>
          <w:ilvl w:val="0"/>
          <w:numId w:val="9"/>
        </w:numPr>
        <w:rPr>
          <w:rFonts w:ascii="Oswald SemiBold" w:hAnsi="Oswald SemiBold" w:cstheme="minorBidi"/>
          <w:b/>
          <w:bCs/>
          <w:color w:val="DA291C"/>
        </w:rPr>
      </w:pPr>
      <w:bookmarkStart w:id="21" w:name="_Toc124912513"/>
      <w:r w:rsidRPr="0A412D38">
        <w:rPr>
          <w:rFonts w:ascii="Oswald SemiBold" w:hAnsi="Oswald SemiBold" w:cstheme="minorBidi"/>
          <w:b/>
          <w:bCs/>
          <w:color w:val="DA291C"/>
        </w:rPr>
        <w:t>VETTING</w:t>
      </w:r>
      <w:bookmarkEnd w:id="21"/>
    </w:p>
    <w:p w14:paraId="3A2103FA" w14:textId="77777777" w:rsidR="00774002" w:rsidRDefault="00774002" w:rsidP="003F63B4">
      <w:pPr>
        <w:spacing w:after="0"/>
        <w:rPr>
          <w:rFonts w:ascii="Lato" w:hAnsi="Lato"/>
        </w:rPr>
      </w:pPr>
    </w:p>
    <w:p w14:paraId="009625AF" w14:textId="2D284008" w:rsidR="2A1FE1C6" w:rsidRPr="00774002" w:rsidRDefault="2A1FE1C6" w:rsidP="6447E044">
      <w:pPr>
        <w:rPr>
          <w:rFonts w:ascii="Lato" w:eastAsia="Arial" w:hAnsi="Lato" w:cstheme="minorHAnsi"/>
        </w:rPr>
      </w:pPr>
      <w:r w:rsidRPr="00774002">
        <w:rPr>
          <w:rFonts w:ascii="Lato" w:eastAsia="Arial" w:hAnsi="Lato" w:cstheme="minorHAnsi"/>
        </w:rPr>
        <w:t xml:space="preserve">Successful bidders must be successfully vetted. This involves checking bidders and key personnel against Global Watch Lists, Enhanced Due Diligence Lists and Politically Exposed Persons Lists. </w:t>
      </w:r>
    </w:p>
    <w:p w14:paraId="0ABB1A43" w14:textId="23C29B9D" w:rsidR="2A1FE1C6" w:rsidRPr="00774002" w:rsidRDefault="2A1FE1C6" w:rsidP="009C73E5">
      <w:pPr>
        <w:spacing w:after="0"/>
        <w:rPr>
          <w:rFonts w:ascii="Lato" w:eastAsia="Arial" w:hAnsi="Lato" w:cstheme="minorHAnsi"/>
        </w:rPr>
      </w:pPr>
      <w:r w:rsidRPr="00774002">
        <w:rPr>
          <w:rFonts w:ascii="Lato" w:hAnsi="Lato"/>
        </w:rPr>
        <w:t>The vetting of bidders will be completed after the award decision and prior to any contract being signed, or orders placed. If any information provided by the Bidder throughout the tender process is proved to be incorrect during the vetting process (or at any other point), SCI may withdraw their award decision.</w:t>
      </w:r>
    </w:p>
    <w:p w14:paraId="5CE67323" w14:textId="17D16592" w:rsidR="29267D93" w:rsidRDefault="29267D93" w:rsidP="009C73E5">
      <w:pPr>
        <w:spacing w:after="0"/>
      </w:pPr>
    </w:p>
    <w:p w14:paraId="15C8E2D8" w14:textId="29984C52" w:rsidR="00AA3D36" w:rsidRPr="000B7D5E" w:rsidRDefault="113CC498" w:rsidP="0A412D38">
      <w:pPr>
        <w:pStyle w:val="Heading2"/>
        <w:numPr>
          <w:ilvl w:val="0"/>
          <w:numId w:val="9"/>
        </w:numPr>
        <w:rPr>
          <w:rFonts w:ascii="Oswald SemiBold" w:hAnsi="Oswald SemiBold" w:cstheme="minorBidi"/>
          <w:b/>
          <w:bCs/>
          <w:color w:val="DA291C"/>
        </w:rPr>
      </w:pPr>
      <w:bookmarkStart w:id="22" w:name="_Toc734528597"/>
      <w:r w:rsidRPr="0A412D38">
        <w:rPr>
          <w:rFonts w:ascii="Oswald SemiBold" w:hAnsi="Oswald SemiBold" w:cstheme="minorBidi"/>
          <w:b/>
          <w:bCs/>
          <w:color w:val="DA291C"/>
        </w:rPr>
        <w:t>BIDDER INSTRUCTIONS</w:t>
      </w:r>
      <w:bookmarkEnd w:id="22"/>
    </w:p>
    <w:p w14:paraId="7E498F91" w14:textId="77777777" w:rsidR="00157CAF" w:rsidRDefault="00157CAF" w:rsidP="00B2292B">
      <w:pPr>
        <w:pStyle w:val="Heading3"/>
        <w:rPr>
          <w:rFonts w:asciiTheme="minorHAnsi" w:hAnsiTheme="minorHAnsi" w:cstheme="minorBidi"/>
          <w:b/>
          <w:bCs/>
          <w:color w:val="auto"/>
          <w:sz w:val="22"/>
          <w:szCs w:val="22"/>
        </w:rPr>
      </w:pPr>
    </w:p>
    <w:p w14:paraId="505E9D78" w14:textId="3CF098BF" w:rsidR="00680FB8" w:rsidRPr="00EC688C" w:rsidRDefault="5601A888" w:rsidP="0A412D38">
      <w:pPr>
        <w:pStyle w:val="Heading3"/>
        <w:spacing w:after="240"/>
        <w:rPr>
          <w:rFonts w:cstheme="minorBidi"/>
        </w:rPr>
      </w:pPr>
      <w:bookmarkStart w:id="23" w:name="_Toc1528190914"/>
      <w:r w:rsidRPr="0A412D38">
        <w:rPr>
          <w:rFonts w:ascii="Oswald SemiBold" w:hAnsi="Oswald SemiBold"/>
          <w:color w:val="auto"/>
        </w:rPr>
        <w:t>5</w:t>
      </w:r>
      <w:r w:rsidR="47725B57" w:rsidRPr="0A412D38">
        <w:rPr>
          <w:rFonts w:ascii="Oswald SemiBold" w:hAnsi="Oswald SemiBold"/>
          <w:color w:val="auto"/>
        </w:rPr>
        <w:t xml:space="preserve">.1 </w:t>
      </w:r>
      <w:r w:rsidR="0DAD58AD" w:rsidRPr="0A412D38">
        <w:rPr>
          <w:rFonts w:ascii="Oswald SemiBold" w:hAnsi="Oswald SemiBold"/>
          <w:color w:val="auto"/>
        </w:rPr>
        <w:t>T</w:t>
      </w:r>
      <w:r w:rsidR="271B35A8" w:rsidRPr="0A412D38">
        <w:rPr>
          <w:rFonts w:ascii="Oswald SemiBold" w:hAnsi="Oswald SemiBold"/>
          <w:color w:val="auto"/>
        </w:rPr>
        <w:t>IMESCALES</w:t>
      </w:r>
      <w:bookmarkEnd w:id="23"/>
    </w:p>
    <w:tbl>
      <w:tblPr>
        <w:tblStyle w:val="PlainTable2"/>
        <w:tblW w:w="0" w:type="auto"/>
        <w:jc w:val="center"/>
        <w:tblLook w:val="04A0" w:firstRow="1" w:lastRow="0" w:firstColumn="1" w:lastColumn="0" w:noHBand="0" w:noVBand="1"/>
      </w:tblPr>
      <w:tblGrid>
        <w:gridCol w:w="4589"/>
        <w:gridCol w:w="3482"/>
      </w:tblGrid>
      <w:tr w:rsidR="00680FB8" w:rsidRPr="00EC688C" w14:paraId="2C66AE42" w14:textId="77777777" w:rsidTr="261C5158">
        <w:trPr>
          <w:cnfStyle w:val="100000000000" w:firstRow="1" w:lastRow="0" w:firstColumn="0" w:lastColumn="0" w:oddVBand="0" w:evenVBand="0" w:oddHBand="0" w:evenHBand="0" w:firstRowFirstColumn="0" w:firstRowLastColumn="0" w:lastRowFirstColumn="0" w:lastRowLastColumn="0"/>
          <w:trHeight w:val="286"/>
          <w:jc w:val="center"/>
        </w:trPr>
        <w:tc>
          <w:tcPr>
            <w:cnfStyle w:val="001000000000" w:firstRow="0" w:lastRow="0" w:firstColumn="1" w:lastColumn="0" w:oddVBand="0" w:evenVBand="0" w:oddHBand="0" w:evenHBand="0" w:firstRowFirstColumn="0" w:firstRowLastColumn="0" w:lastRowFirstColumn="0" w:lastRowLastColumn="0"/>
            <w:tcW w:w="4589" w:type="dxa"/>
            <w:tcBorders>
              <w:top w:val="single" w:sz="18" w:space="0" w:color="auto"/>
              <w:bottom w:val="single" w:sz="18" w:space="0" w:color="auto"/>
            </w:tcBorders>
            <w:shd w:val="clear" w:color="auto" w:fill="FF0000"/>
          </w:tcPr>
          <w:p w14:paraId="58CBF642" w14:textId="77777777" w:rsidR="00680FB8" w:rsidRPr="00EC688C" w:rsidRDefault="00680FB8" w:rsidP="00B2292B">
            <w:pPr>
              <w:spacing w:after="0" w:line="276" w:lineRule="auto"/>
              <w:jc w:val="center"/>
              <w:rPr>
                <w:rFonts w:cstheme="minorHAnsi"/>
                <w:color w:val="FFFFFF" w:themeColor="background1"/>
              </w:rPr>
            </w:pPr>
            <w:r w:rsidRPr="00EC688C">
              <w:rPr>
                <w:rFonts w:cstheme="minorHAnsi"/>
                <w:color w:val="FFFFFF" w:themeColor="background1"/>
              </w:rPr>
              <w:t>Activity</w:t>
            </w:r>
          </w:p>
        </w:tc>
        <w:tc>
          <w:tcPr>
            <w:tcW w:w="3482" w:type="dxa"/>
            <w:tcBorders>
              <w:top w:val="single" w:sz="18" w:space="0" w:color="auto"/>
              <w:bottom w:val="single" w:sz="18" w:space="0" w:color="auto"/>
            </w:tcBorders>
            <w:shd w:val="clear" w:color="auto" w:fill="FF0000"/>
          </w:tcPr>
          <w:p w14:paraId="23B330DF" w14:textId="77777777" w:rsidR="00680FB8" w:rsidRPr="00EC688C" w:rsidRDefault="00680FB8" w:rsidP="00B2292B">
            <w:pPr>
              <w:spacing w:after="0" w:line="276" w:lineRule="auto"/>
              <w:jc w:val="center"/>
              <w:cnfStyle w:val="100000000000" w:firstRow="1" w:lastRow="0" w:firstColumn="0" w:lastColumn="0" w:oddVBand="0" w:evenVBand="0" w:oddHBand="0" w:evenHBand="0" w:firstRowFirstColumn="0" w:firstRowLastColumn="0" w:lastRowFirstColumn="0" w:lastRowLastColumn="0"/>
              <w:rPr>
                <w:rFonts w:cstheme="minorHAnsi"/>
                <w:color w:val="FFFFFF" w:themeColor="background1"/>
              </w:rPr>
            </w:pPr>
            <w:r w:rsidRPr="00EC688C">
              <w:rPr>
                <w:rFonts w:cstheme="minorHAnsi"/>
                <w:color w:val="FFFFFF" w:themeColor="background1"/>
              </w:rPr>
              <w:t>Date</w:t>
            </w:r>
          </w:p>
        </w:tc>
      </w:tr>
      <w:tr w:rsidR="00680FB8" w:rsidRPr="00EC688C" w14:paraId="16EB8218" w14:textId="77777777" w:rsidTr="261C5158">
        <w:trPr>
          <w:cnfStyle w:val="000000100000" w:firstRow="0" w:lastRow="0" w:firstColumn="0" w:lastColumn="0" w:oddVBand="0" w:evenVBand="0" w:oddHBand="1" w:evenHBand="0" w:firstRowFirstColumn="0" w:firstRowLastColumn="0" w:lastRowFirstColumn="0" w:lastRowLastColumn="0"/>
          <w:trHeight w:val="286"/>
          <w:jc w:val="center"/>
        </w:trPr>
        <w:tc>
          <w:tcPr>
            <w:cnfStyle w:val="001000000000" w:firstRow="0" w:lastRow="0" w:firstColumn="1" w:lastColumn="0" w:oddVBand="0" w:evenVBand="0" w:oddHBand="0" w:evenHBand="0" w:firstRowFirstColumn="0" w:firstRowLastColumn="0" w:lastRowFirstColumn="0" w:lastRowLastColumn="0"/>
            <w:tcW w:w="4589" w:type="dxa"/>
            <w:tcBorders>
              <w:top w:val="single" w:sz="18" w:space="0" w:color="auto"/>
            </w:tcBorders>
          </w:tcPr>
          <w:p w14:paraId="7A37EC3F" w14:textId="2AAFD642" w:rsidR="00680FB8" w:rsidRPr="003F63B4" w:rsidRDefault="008F4A7F" w:rsidP="005E663E">
            <w:pPr>
              <w:spacing w:after="0" w:line="276" w:lineRule="auto"/>
              <w:rPr>
                <w:rFonts w:ascii="Lato" w:hAnsi="Lato"/>
                <w:color w:val="FF0000"/>
              </w:rPr>
            </w:pPr>
            <w:r w:rsidRPr="003F63B4">
              <w:rPr>
                <w:rFonts w:ascii="Lato" w:hAnsi="Lato"/>
                <w:color w:val="FF0000"/>
              </w:rPr>
              <w:t xml:space="preserve">Issue </w:t>
            </w:r>
            <w:r w:rsidR="08D376EF" w:rsidRPr="003F63B4">
              <w:rPr>
                <w:rFonts w:ascii="Lato" w:hAnsi="Lato"/>
                <w:color w:val="FF0000"/>
              </w:rPr>
              <w:t>Invitation to Tender</w:t>
            </w:r>
          </w:p>
        </w:tc>
        <w:tc>
          <w:tcPr>
            <w:tcW w:w="3482" w:type="dxa"/>
            <w:tcBorders>
              <w:top w:val="single" w:sz="18" w:space="0" w:color="auto"/>
            </w:tcBorders>
          </w:tcPr>
          <w:p w14:paraId="4E6F17A9" w14:textId="5B7C1EBD" w:rsidR="00680FB8" w:rsidRPr="003F63B4" w:rsidRDefault="12DD4FB1" w:rsidP="0DCA0B13">
            <w:pPr>
              <w:spacing w:after="0" w:line="276" w:lineRule="auto"/>
              <w:jc w:val="center"/>
              <w:cnfStyle w:val="000000100000" w:firstRow="0" w:lastRow="0" w:firstColumn="0" w:lastColumn="0" w:oddVBand="0" w:evenVBand="0" w:oddHBand="1" w:evenHBand="0" w:firstRowFirstColumn="0" w:firstRowLastColumn="0" w:lastRowFirstColumn="0" w:lastRowLastColumn="0"/>
              <w:rPr>
                <w:rFonts w:ascii="Lato" w:hAnsi="Lato"/>
                <w:color w:val="FF0000"/>
              </w:rPr>
            </w:pPr>
            <w:r w:rsidRPr="261C5158">
              <w:rPr>
                <w:rFonts w:ascii="Lato" w:hAnsi="Lato"/>
                <w:color w:val="FF0000"/>
              </w:rPr>
              <w:t>10</w:t>
            </w:r>
            <w:r w:rsidR="30329E63" w:rsidRPr="261C5158">
              <w:rPr>
                <w:rFonts w:ascii="Lato" w:hAnsi="Lato"/>
                <w:color w:val="FF0000"/>
                <w:vertAlign w:val="superscript"/>
              </w:rPr>
              <w:t>th</w:t>
            </w:r>
            <w:r w:rsidR="30329E63" w:rsidRPr="261C5158">
              <w:rPr>
                <w:rFonts w:ascii="Lato" w:hAnsi="Lato"/>
                <w:color w:val="FF0000"/>
              </w:rPr>
              <w:t xml:space="preserve"> </w:t>
            </w:r>
            <w:r w:rsidR="2D434754" w:rsidRPr="261C5158">
              <w:rPr>
                <w:rFonts w:ascii="Lato" w:hAnsi="Lato"/>
                <w:color w:val="FF0000"/>
              </w:rPr>
              <w:t xml:space="preserve">February </w:t>
            </w:r>
            <w:r w:rsidR="00D07191" w:rsidRPr="261C5158">
              <w:rPr>
                <w:rFonts w:ascii="Lato" w:hAnsi="Lato"/>
                <w:color w:val="FF0000"/>
              </w:rPr>
              <w:t>202</w:t>
            </w:r>
            <w:r w:rsidR="615F18FE" w:rsidRPr="261C5158">
              <w:rPr>
                <w:rFonts w:ascii="Lato" w:hAnsi="Lato"/>
                <w:color w:val="FF0000"/>
              </w:rPr>
              <w:t>6</w:t>
            </w:r>
          </w:p>
        </w:tc>
      </w:tr>
      <w:tr w:rsidR="00346DD8" w:rsidRPr="00EC688C" w14:paraId="56230B74" w14:textId="77777777" w:rsidTr="261C5158">
        <w:trPr>
          <w:trHeight w:val="270"/>
          <w:jc w:val="center"/>
        </w:trPr>
        <w:tc>
          <w:tcPr>
            <w:cnfStyle w:val="001000000000" w:firstRow="0" w:lastRow="0" w:firstColumn="1" w:lastColumn="0" w:oddVBand="0" w:evenVBand="0" w:oddHBand="0" w:evenHBand="0" w:firstRowFirstColumn="0" w:firstRowLastColumn="0" w:lastRowFirstColumn="0" w:lastRowLastColumn="0"/>
            <w:tcW w:w="4589" w:type="dxa"/>
          </w:tcPr>
          <w:p w14:paraId="6C7B8F54" w14:textId="2028A587" w:rsidR="00346DD8" w:rsidRPr="003F63B4" w:rsidRDefault="00346DD8" w:rsidP="005E663E">
            <w:pPr>
              <w:spacing w:after="0" w:line="276" w:lineRule="auto"/>
              <w:rPr>
                <w:rFonts w:ascii="Lato" w:hAnsi="Lato"/>
                <w:color w:val="FF0000"/>
              </w:rPr>
            </w:pPr>
            <w:r w:rsidRPr="003F63B4">
              <w:rPr>
                <w:rFonts w:ascii="Lato" w:hAnsi="Lato"/>
                <w:color w:val="FF0000"/>
              </w:rPr>
              <w:t xml:space="preserve">Deadline for </w:t>
            </w:r>
            <w:r w:rsidR="0C6A540E" w:rsidRPr="003F63B4">
              <w:rPr>
                <w:rFonts w:ascii="Lato" w:hAnsi="Lato"/>
                <w:color w:val="FF0000"/>
              </w:rPr>
              <w:t xml:space="preserve">questions from </w:t>
            </w:r>
            <w:r w:rsidR="2926671B" w:rsidRPr="003F63B4">
              <w:rPr>
                <w:rFonts w:ascii="Lato" w:hAnsi="Lato"/>
                <w:color w:val="FF0000"/>
              </w:rPr>
              <w:t>bidders</w:t>
            </w:r>
          </w:p>
        </w:tc>
        <w:tc>
          <w:tcPr>
            <w:tcW w:w="3482" w:type="dxa"/>
          </w:tcPr>
          <w:p w14:paraId="5B368898" w14:textId="0F1EDD3E" w:rsidR="00346DD8" w:rsidRPr="003F63B4" w:rsidRDefault="5168A24C" w:rsidP="0DCA0B13">
            <w:pPr>
              <w:spacing w:after="0" w:line="276" w:lineRule="auto"/>
              <w:jc w:val="center"/>
              <w:cnfStyle w:val="000000000000" w:firstRow="0" w:lastRow="0" w:firstColumn="0" w:lastColumn="0" w:oddVBand="0" w:evenVBand="0" w:oddHBand="0" w:evenHBand="0" w:firstRowFirstColumn="0" w:firstRowLastColumn="0" w:lastRowFirstColumn="0" w:lastRowLastColumn="0"/>
              <w:rPr>
                <w:rFonts w:ascii="Lato" w:hAnsi="Lato"/>
                <w:color w:val="FF0000"/>
              </w:rPr>
            </w:pPr>
            <w:r w:rsidRPr="261C5158">
              <w:rPr>
                <w:rFonts w:ascii="Lato" w:hAnsi="Lato"/>
                <w:color w:val="FF0000"/>
              </w:rPr>
              <w:t>1</w:t>
            </w:r>
            <w:r w:rsidR="0392F4FB" w:rsidRPr="261C5158">
              <w:rPr>
                <w:rFonts w:ascii="Lato" w:hAnsi="Lato"/>
                <w:color w:val="FF0000"/>
              </w:rPr>
              <w:t>6</w:t>
            </w:r>
            <w:r w:rsidR="3C84D6FC" w:rsidRPr="261C5158">
              <w:rPr>
                <w:rFonts w:ascii="Lato" w:hAnsi="Lato"/>
                <w:color w:val="FF0000"/>
                <w:vertAlign w:val="superscript"/>
              </w:rPr>
              <w:t>th</w:t>
            </w:r>
            <w:r w:rsidR="3C84D6FC" w:rsidRPr="261C5158">
              <w:rPr>
                <w:rFonts w:ascii="Lato" w:hAnsi="Lato"/>
                <w:color w:val="FF0000"/>
              </w:rPr>
              <w:t xml:space="preserve"> February </w:t>
            </w:r>
            <w:r w:rsidR="00D07191" w:rsidRPr="261C5158">
              <w:rPr>
                <w:rFonts w:ascii="Lato" w:hAnsi="Lato"/>
                <w:color w:val="FF0000"/>
              </w:rPr>
              <w:t>202</w:t>
            </w:r>
            <w:r w:rsidR="00D45858" w:rsidRPr="261C5158">
              <w:rPr>
                <w:rFonts w:ascii="Lato" w:hAnsi="Lato"/>
                <w:color w:val="FF0000"/>
              </w:rPr>
              <w:t>6</w:t>
            </w:r>
          </w:p>
        </w:tc>
      </w:tr>
      <w:tr w:rsidR="042FA0A4" w14:paraId="4565B4E3" w14:textId="77777777" w:rsidTr="261C5158">
        <w:trPr>
          <w:cnfStyle w:val="000000100000" w:firstRow="0" w:lastRow="0" w:firstColumn="0" w:lastColumn="0" w:oddVBand="0" w:evenVBand="0" w:oddHBand="1" w:evenHBand="0" w:firstRowFirstColumn="0" w:firstRowLastColumn="0" w:lastRowFirstColumn="0" w:lastRowLastColumn="0"/>
          <w:trHeight w:val="270"/>
          <w:jc w:val="center"/>
        </w:trPr>
        <w:tc>
          <w:tcPr>
            <w:cnfStyle w:val="001000000000" w:firstRow="0" w:lastRow="0" w:firstColumn="1" w:lastColumn="0" w:oddVBand="0" w:evenVBand="0" w:oddHBand="0" w:evenHBand="0" w:firstRowFirstColumn="0" w:firstRowLastColumn="0" w:lastRowFirstColumn="0" w:lastRowLastColumn="0"/>
            <w:tcW w:w="4589" w:type="dxa"/>
          </w:tcPr>
          <w:p w14:paraId="080BBF04" w14:textId="47BBD665" w:rsidR="080A22C8" w:rsidRPr="003F63B4" w:rsidRDefault="080A22C8" w:rsidP="005E663E">
            <w:pPr>
              <w:spacing w:after="82" w:line="276" w:lineRule="auto"/>
              <w:rPr>
                <w:rFonts w:ascii="Lato" w:hAnsi="Lato"/>
                <w:color w:val="FF0000"/>
              </w:rPr>
            </w:pPr>
            <w:r w:rsidRPr="003F63B4">
              <w:rPr>
                <w:rFonts w:ascii="Lato" w:hAnsi="Lato"/>
                <w:color w:val="FF0000"/>
              </w:rPr>
              <w:t>Deadline for bid submission</w:t>
            </w:r>
          </w:p>
        </w:tc>
        <w:tc>
          <w:tcPr>
            <w:tcW w:w="3482" w:type="dxa"/>
          </w:tcPr>
          <w:p w14:paraId="1702C4EE" w14:textId="5F49DDDB" w:rsidR="3067CB65" w:rsidRPr="003F63B4" w:rsidRDefault="29A32895" w:rsidP="042FA0A4">
            <w:pPr>
              <w:spacing w:after="82" w:line="276" w:lineRule="auto"/>
              <w:jc w:val="center"/>
              <w:cnfStyle w:val="000000100000" w:firstRow="0" w:lastRow="0" w:firstColumn="0" w:lastColumn="0" w:oddVBand="0" w:evenVBand="0" w:oddHBand="1" w:evenHBand="0" w:firstRowFirstColumn="0" w:firstRowLastColumn="0" w:lastRowFirstColumn="0" w:lastRowLastColumn="0"/>
              <w:rPr>
                <w:rFonts w:ascii="Lato" w:hAnsi="Lato"/>
                <w:color w:val="FF0000"/>
              </w:rPr>
            </w:pPr>
            <w:r w:rsidRPr="261C5158">
              <w:rPr>
                <w:rFonts w:ascii="Lato" w:hAnsi="Lato"/>
                <w:color w:val="FF0000"/>
              </w:rPr>
              <w:t>3</w:t>
            </w:r>
            <w:r w:rsidRPr="261C5158">
              <w:rPr>
                <w:rFonts w:ascii="Lato" w:hAnsi="Lato"/>
                <w:color w:val="FF0000"/>
                <w:vertAlign w:val="superscript"/>
              </w:rPr>
              <w:t>rd</w:t>
            </w:r>
            <w:r w:rsidRPr="261C5158">
              <w:rPr>
                <w:rFonts w:ascii="Lato" w:hAnsi="Lato"/>
                <w:color w:val="FF0000"/>
              </w:rPr>
              <w:t xml:space="preserve"> </w:t>
            </w:r>
            <w:r w:rsidR="3D0C4FBE" w:rsidRPr="261C5158">
              <w:rPr>
                <w:rFonts w:ascii="Lato" w:hAnsi="Lato"/>
                <w:color w:val="FF0000"/>
              </w:rPr>
              <w:t xml:space="preserve">March  </w:t>
            </w:r>
            <w:r w:rsidR="32B9A8B2" w:rsidRPr="261C5158">
              <w:rPr>
                <w:rFonts w:ascii="Lato" w:hAnsi="Lato"/>
                <w:color w:val="FF0000"/>
              </w:rPr>
              <w:t>2026</w:t>
            </w:r>
          </w:p>
        </w:tc>
      </w:tr>
      <w:tr w:rsidR="042FA0A4" w14:paraId="2464ADF0" w14:textId="77777777" w:rsidTr="261C5158">
        <w:trPr>
          <w:trHeight w:val="270"/>
          <w:jc w:val="center"/>
        </w:trPr>
        <w:tc>
          <w:tcPr>
            <w:cnfStyle w:val="001000000000" w:firstRow="0" w:lastRow="0" w:firstColumn="1" w:lastColumn="0" w:oddVBand="0" w:evenVBand="0" w:oddHBand="0" w:evenHBand="0" w:firstRowFirstColumn="0" w:firstRowLastColumn="0" w:lastRowFirstColumn="0" w:lastRowLastColumn="0"/>
            <w:tcW w:w="4589" w:type="dxa"/>
          </w:tcPr>
          <w:p w14:paraId="1FCBBDDE" w14:textId="576872D1" w:rsidR="080A22C8" w:rsidRPr="003F63B4" w:rsidRDefault="080A22C8" w:rsidP="005E663E">
            <w:pPr>
              <w:spacing w:after="82" w:line="276" w:lineRule="auto"/>
              <w:rPr>
                <w:rFonts w:ascii="Lato" w:hAnsi="Lato"/>
                <w:color w:val="FF0000"/>
              </w:rPr>
            </w:pPr>
            <w:r w:rsidRPr="003F63B4">
              <w:rPr>
                <w:rFonts w:ascii="Lato" w:hAnsi="Lato"/>
                <w:color w:val="FF0000"/>
              </w:rPr>
              <w:t>Shortlisted bidder presentations</w:t>
            </w:r>
          </w:p>
        </w:tc>
        <w:tc>
          <w:tcPr>
            <w:tcW w:w="3482" w:type="dxa"/>
          </w:tcPr>
          <w:p w14:paraId="6B455645" w14:textId="35C677F2" w:rsidR="0300EFB5" w:rsidRPr="003F63B4" w:rsidRDefault="645C5BAA" w:rsidP="042FA0A4">
            <w:pPr>
              <w:spacing w:after="82" w:line="276" w:lineRule="auto"/>
              <w:jc w:val="center"/>
              <w:cnfStyle w:val="000000000000" w:firstRow="0" w:lastRow="0" w:firstColumn="0" w:lastColumn="0" w:oddVBand="0" w:evenVBand="0" w:oddHBand="0" w:evenHBand="0" w:firstRowFirstColumn="0" w:firstRowLastColumn="0" w:lastRowFirstColumn="0" w:lastRowLastColumn="0"/>
              <w:rPr>
                <w:rFonts w:ascii="Lato" w:hAnsi="Lato"/>
                <w:color w:val="FF0000"/>
              </w:rPr>
            </w:pPr>
            <w:r w:rsidRPr="1F93B2E6">
              <w:rPr>
                <w:rFonts w:ascii="Lato" w:hAnsi="Lato"/>
                <w:color w:val="FF0000"/>
              </w:rPr>
              <w:t xml:space="preserve"> </w:t>
            </w:r>
            <w:r w:rsidR="4EDA5EE6" w:rsidRPr="1F93B2E6">
              <w:rPr>
                <w:rFonts w:ascii="Lato" w:hAnsi="Lato"/>
                <w:color w:val="FF0000"/>
              </w:rPr>
              <w:t xml:space="preserve">During the week of </w:t>
            </w:r>
            <w:r w:rsidR="74ECD2CB" w:rsidRPr="1F93B2E6">
              <w:rPr>
                <w:rFonts w:ascii="Lato" w:hAnsi="Lato"/>
                <w:color w:val="FF0000"/>
              </w:rPr>
              <w:t>16-20</w:t>
            </w:r>
            <w:r w:rsidRPr="1F93B2E6">
              <w:rPr>
                <w:rFonts w:ascii="Lato" w:hAnsi="Lato"/>
                <w:color w:val="FF0000"/>
              </w:rPr>
              <w:t xml:space="preserve"> March 2026</w:t>
            </w:r>
          </w:p>
        </w:tc>
      </w:tr>
      <w:tr w:rsidR="042FA0A4" w14:paraId="7D05984B" w14:textId="77777777" w:rsidTr="261C5158">
        <w:trPr>
          <w:cnfStyle w:val="000000100000" w:firstRow="0" w:lastRow="0" w:firstColumn="0" w:lastColumn="0" w:oddVBand="0" w:evenVBand="0" w:oddHBand="1" w:evenHBand="0" w:firstRowFirstColumn="0" w:firstRowLastColumn="0" w:lastRowFirstColumn="0" w:lastRowLastColumn="0"/>
          <w:trHeight w:val="270"/>
          <w:jc w:val="center"/>
        </w:trPr>
        <w:tc>
          <w:tcPr>
            <w:cnfStyle w:val="001000000000" w:firstRow="0" w:lastRow="0" w:firstColumn="1" w:lastColumn="0" w:oddVBand="0" w:evenVBand="0" w:oddHBand="0" w:evenHBand="0" w:firstRowFirstColumn="0" w:firstRowLastColumn="0" w:lastRowFirstColumn="0" w:lastRowLastColumn="0"/>
            <w:tcW w:w="4589" w:type="dxa"/>
          </w:tcPr>
          <w:p w14:paraId="14D15232" w14:textId="4202C8DC" w:rsidR="080A22C8" w:rsidRPr="003F63B4" w:rsidRDefault="080A22C8" w:rsidP="005E663E">
            <w:pPr>
              <w:spacing w:after="82" w:line="276" w:lineRule="auto"/>
              <w:rPr>
                <w:rFonts w:ascii="Lato" w:hAnsi="Lato"/>
                <w:color w:val="FF0000"/>
              </w:rPr>
            </w:pPr>
            <w:r w:rsidRPr="003F63B4">
              <w:rPr>
                <w:rFonts w:ascii="Lato" w:hAnsi="Lato"/>
                <w:color w:val="FF0000"/>
              </w:rPr>
              <w:t>Contract award</w:t>
            </w:r>
          </w:p>
        </w:tc>
        <w:tc>
          <w:tcPr>
            <w:tcW w:w="3482" w:type="dxa"/>
          </w:tcPr>
          <w:p w14:paraId="4AA9F76C" w14:textId="773217A2" w:rsidR="317498DD" w:rsidRPr="003F63B4" w:rsidRDefault="4AD5E23F" w:rsidP="042FA0A4">
            <w:pPr>
              <w:spacing w:after="82" w:line="276" w:lineRule="auto"/>
              <w:jc w:val="center"/>
              <w:cnfStyle w:val="000000100000" w:firstRow="0" w:lastRow="0" w:firstColumn="0" w:lastColumn="0" w:oddVBand="0" w:evenVBand="0" w:oddHBand="1" w:evenHBand="0" w:firstRowFirstColumn="0" w:firstRowLastColumn="0" w:lastRowFirstColumn="0" w:lastRowLastColumn="0"/>
              <w:rPr>
                <w:rFonts w:ascii="Lato" w:hAnsi="Lato"/>
                <w:color w:val="FF0000"/>
              </w:rPr>
            </w:pPr>
            <w:r w:rsidRPr="1F93B2E6">
              <w:rPr>
                <w:rFonts w:ascii="Lato" w:hAnsi="Lato"/>
                <w:color w:val="FF0000"/>
              </w:rPr>
              <w:t>30</w:t>
            </w:r>
            <w:r w:rsidRPr="1F93B2E6">
              <w:rPr>
                <w:rFonts w:ascii="Lato" w:hAnsi="Lato"/>
                <w:color w:val="FF0000"/>
                <w:vertAlign w:val="superscript"/>
              </w:rPr>
              <w:t>th</w:t>
            </w:r>
            <w:r w:rsidRPr="1F93B2E6">
              <w:rPr>
                <w:rFonts w:ascii="Lato" w:hAnsi="Lato"/>
                <w:color w:val="FF0000"/>
              </w:rPr>
              <w:t xml:space="preserve"> </w:t>
            </w:r>
            <w:r w:rsidR="651C8AF2" w:rsidRPr="1F93B2E6">
              <w:rPr>
                <w:rFonts w:ascii="Lato" w:hAnsi="Lato"/>
                <w:color w:val="FF0000"/>
              </w:rPr>
              <w:t>March 2026</w:t>
            </w:r>
          </w:p>
        </w:tc>
      </w:tr>
    </w:tbl>
    <w:p w14:paraId="523CA1F5" w14:textId="2F1B8EDA" w:rsidR="00751B5D" w:rsidRPr="00EC688C" w:rsidRDefault="00751B5D" w:rsidP="7E3C53BD">
      <w:pPr>
        <w:spacing w:after="0" w:line="276" w:lineRule="auto"/>
      </w:pPr>
    </w:p>
    <w:p w14:paraId="12186564" w14:textId="09FE2CA1" w:rsidR="00751B5D" w:rsidRPr="003F63B4" w:rsidRDefault="2D074E04" w:rsidP="7E3C53BD">
      <w:pPr>
        <w:spacing w:after="0" w:line="276" w:lineRule="auto"/>
        <w:rPr>
          <w:rFonts w:ascii="Lato" w:eastAsia="Lato" w:hAnsi="Lato" w:cs="Lato"/>
        </w:rPr>
      </w:pPr>
      <w:r w:rsidRPr="003F63B4">
        <w:rPr>
          <w:rFonts w:ascii="Lato" w:eastAsia="Lato" w:hAnsi="Lato" w:cs="Lato"/>
        </w:rPr>
        <w:lastRenderedPageBreak/>
        <w:t>The above dates are for indicative purposes only and are subject to change.</w:t>
      </w:r>
    </w:p>
    <w:p w14:paraId="7EF3A6B8" w14:textId="02745965" w:rsidR="00751B5D" w:rsidRPr="003F63B4" w:rsidRDefault="00751B5D" w:rsidP="00B2292B">
      <w:pPr>
        <w:spacing w:after="0" w:line="276" w:lineRule="auto"/>
      </w:pPr>
    </w:p>
    <w:p w14:paraId="51909FB5" w14:textId="08133D34" w:rsidR="008D328B" w:rsidRPr="000B7D5E" w:rsidRDefault="379B1830" w:rsidP="00B2292B">
      <w:pPr>
        <w:pStyle w:val="Heading3"/>
        <w:rPr>
          <w:rFonts w:ascii="Oswald SemiBold" w:hAnsi="Oswald SemiBold"/>
          <w:color w:val="auto"/>
        </w:rPr>
      </w:pPr>
      <w:bookmarkStart w:id="24" w:name="_Toc566020355"/>
      <w:r w:rsidRPr="0A412D38">
        <w:rPr>
          <w:rFonts w:ascii="Oswald SemiBold" w:hAnsi="Oswald SemiBold"/>
          <w:color w:val="auto"/>
        </w:rPr>
        <w:t>5</w:t>
      </w:r>
      <w:r w:rsidR="6E37F7BD" w:rsidRPr="0A412D38">
        <w:rPr>
          <w:rFonts w:ascii="Oswald SemiBold" w:hAnsi="Oswald SemiBold"/>
          <w:color w:val="auto"/>
        </w:rPr>
        <w:t xml:space="preserve">.2 </w:t>
      </w:r>
      <w:r w:rsidR="225D6F00" w:rsidRPr="0A412D38">
        <w:rPr>
          <w:rFonts w:ascii="Oswald SemiBold" w:hAnsi="Oswald SemiBold"/>
          <w:color w:val="auto"/>
        </w:rPr>
        <w:t>SUBMISSION FORMAT &amp; BIDDER RESPONSE DOCUMENT</w:t>
      </w:r>
      <w:bookmarkEnd w:id="24"/>
    </w:p>
    <w:p w14:paraId="600C157C" w14:textId="77777777" w:rsidR="00346DD8" w:rsidRPr="00EC688C" w:rsidRDefault="00346DD8" w:rsidP="00346DD8">
      <w:pPr>
        <w:rPr>
          <w:rFonts w:cstheme="minorHAnsi"/>
        </w:rPr>
      </w:pPr>
    </w:p>
    <w:p w14:paraId="5752B31E" w14:textId="1E10DC89" w:rsidR="008D328B" w:rsidRPr="009C73E5" w:rsidRDefault="00D454E2" w:rsidP="62770F96">
      <w:pPr>
        <w:spacing w:after="0" w:line="276" w:lineRule="auto"/>
        <w:rPr>
          <w:rFonts w:ascii="Lato" w:hAnsi="Lato"/>
        </w:rPr>
      </w:pPr>
      <w:r w:rsidRPr="009C73E5">
        <w:rPr>
          <w:rFonts w:ascii="Lato" w:hAnsi="Lato"/>
          <w:b/>
          <w:highlight w:val="yellow"/>
          <w:u w:val="single"/>
        </w:rPr>
        <w:t xml:space="preserve">Bidders wishing to submit a </w:t>
      </w:r>
      <w:r w:rsidR="0013367C" w:rsidRPr="009C73E5">
        <w:rPr>
          <w:rFonts w:ascii="Lato" w:hAnsi="Lato"/>
          <w:b/>
          <w:highlight w:val="yellow"/>
          <w:u w:val="single"/>
        </w:rPr>
        <w:t>bid</w:t>
      </w:r>
      <w:r w:rsidR="00E71899" w:rsidRPr="009C73E5">
        <w:rPr>
          <w:rFonts w:ascii="Lato" w:hAnsi="Lato"/>
          <w:b/>
          <w:highlight w:val="yellow"/>
          <w:u w:val="single"/>
        </w:rPr>
        <w:t xml:space="preserve"> must </w:t>
      </w:r>
      <w:r w:rsidR="00A542AB" w:rsidRPr="009C73E5">
        <w:rPr>
          <w:rFonts w:ascii="Lato" w:hAnsi="Lato"/>
          <w:b/>
          <w:highlight w:val="yellow"/>
          <w:u w:val="single"/>
        </w:rPr>
        <w:t xml:space="preserve">use the Bidder Response Document template in </w:t>
      </w:r>
      <w:hyperlink w:anchor="_PART_3_–" w:history="1">
        <w:r w:rsidR="0D81D21E" w:rsidRPr="009C73E5">
          <w:rPr>
            <w:rFonts w:ascii="Lato" w:hAnsi="Lato"/>
            <w:b/>
            <w:bCs/>
            <w:highlight w:val="yellow"/>
            <w:u w:val="single"/>
          </w:rPr>
          <w:t>Part 3</w:t>
        </w:r>
      </w:hyperlink>
      <w:r w:rsidR="00D9234D" w:rsidRPr="009C73E5">
        <w:rPr>
          <w:rFonts w:ascii="Lato" w:hAnsi="Lato"/>
          <w:b/>
          <w:highlight w:val="yellow"/>
          <w:u w:val="single"/>
        </w:rPr>
        <w:t xml:space="preserve"> of this document</w:t>
      </w:r>
      <w:r w:rsidR="00A542AB" w:rsidRPr="009C73E5">
        <w:rPr>
          <w:rFonts w:ascii="Lato" w:hAnsi="Lato"/>
          <w:b/>
          <w:highlight w:val="yellow"/>
          <w:u w:val="single"/>
        </w:rPr>
        <w:t>.</w:t>
      </w:r>
      <w:r w:rsidR="007F52D2" w:rsidRPr="009C73E5">
        <w:rPr>
          <w:rFonts w:ascii="Lato" w:hAnsi="Lato"/>
        </w:rPr>
        <w:t xml:space="preserve"> Any responses </w:t>
      </w:r>
      <w:r w:rsidRPr="009C73E5">
        <w:rPr>
          <w:rFonts w:ascii="Lato" w:hAnsi="Lato"/>
        </w:rPr>
        <w:t>received using different formats</w:t>
      </w:r>
      <w:r w:rsidR="0010125C" w:rsidRPr="009C73E5">
        <w:rPr>
          <w:rFonts w:ascii="Lato" w:hAnsi="Lato"/>
        </w:rPr>
        <w:t xml:space="preserve">, or incomplete </w:t>
      </w:r>
      <w:r w:rsidR="007F52D2" w:rsidRPr="009C73E5">
        <w:rPr>
          <w:rFonts w:ascii="Lato" w:hAnsi="Lato"/>
        </w:rPr>
        <w:t>responses</w:t>
      </w:r>
      <w:r w:rsidR="0010125C" w:rsidRPr="009C73E5">
        <w:rPr>
          <w:rFonts w:ascii="Lato" w:hAnsi="Lato"/>
        </w:rPr>
        <w:t>,</w:t>
      </w:r>
      <w:r w:rsidRPr="009C73E5">
        <w:rPr>
          <w:rFonts w:ascii="Lato" w:hAnsi="Lato"/>
        </w:rPr>
        <w:t xml:space="preserve"> will not be accepted.</w:t>
      </w:r>
      <w:r w:rsidR="0010125C" w:rsidRPr="009C73E5">
        <w:rPr>
          <w:rFonts w:ascii="Lato" w:hAnsi="Lato"/>
        </w:rPr>
        <w:t xml:space="preserve"> </w:t>
      </w:r>
    </w:p>
    <w:p w14:paraId="1AAE583F" w14:textId="77777777" w:rsidR="00500A90" w:rsidRPr="009C73E5" w:rsidRDefault="00500A90" w:rsidP="00B2292B">
      <w:pPr>
        <w:spacing w:after="0" w:line="276" w:lineRule="auto"/>
        <w:rPr>
          <w:rFonts w:ascii="Lato" w:hAnsi="Lato" w:cstheme="minorHAnsi"/>
        </w:rPr>
      </w:pPr>
    </w:p>
    <w:p w14:paraId="669D4055" w14:textId="771F1356" w:rsidR="00AA3D36" w:rsidRPr="009C73E5" w:rsidRDefault="00720E5E" w:rsidP="62770F96">
      <w:pPr>
        <w:spacing w:after="0" w:line="276" w:lineRule="auto"/>
        <w:rPr>
          <w:rFonts w:ascii="Lato" w:hAnsi="Lato"/>
        </w:rPr>
      </w:pPr>
      <w:r w:rsidRPr="009C73E5">
        <w:rPr>
          <w:rFonts w:ascii="Lato" w:hAnsi="Lato"/>
        </w:rPr>
        <w:t>T</w:t>
      </w:r>
      <w:r w:rsidR="00A542AB" w:rsidRPr="009C73E5">
        <w:rPr>
          <w:rFonts w:ascii="Lato" w:hAnsi="Lato"/>
        </w:rPr>
        <w:t xml:space="preserve">his document </w:t>
      </w:r>
      <w:r w:rsidR="0013367C" w:rsidRPr="009C73E5">
        <w:rPr>
          <w:rFonts w:ascii="Lato" w:hAnsi="Lato"/>
        </w:rPr>
        <w:t xml:space="preserve">allows bidders to submit all the required information and be evaluated fairly and equally against the Essential, Capability and Commercial Criteria. </w:t>
      </w:r>
      <w:r w:rsidR="0071432C" w:rsidRPr="009C73E5">
        <w:rPr>
          <w:rFonts w:ascii="Lato" w:hAnsi="Lato"/>
        </w:rPr>
        <w:t>B</w:t>
      </w:r>
      <w:r w:rsidR="0013367C" w:rsidRPr="009C73E5">
        <w:rPr>
          <w:rFonts w:ascii="Lato" w:hAnsi="Lato"/>
        </w:rPr>
        <w:t>idders may also be required to submit suppor</w:t>
      </w:r>
      <w:r w:rsidR="0071432C" w:rsidRPr="009C73E5">
        <w:rPr>
          <w:rFonts w:ascii="Lato" w:hAnsi="Lato"/>
        </w:rPr>
        <w:t>ting documentation. Further instructions</w:t>
      </w:r>
      <w:r w:rsidR="0013367C" w:rsidRPr="009C73E5">
        <w:rPr>
          <w:rFonts w:ascii="Lato" w:hAnsi="Lato"/>
        </w:rPr>
        <w:t xml:space="preserve"> can be found within the </w:t>
      </w:r>
      <w:r w:rsidR="001271E1" w:rsidRPr="009C73E5">
        <w:rPr>
          <w:rFonts w:ascii="Lato" w:hAnsi="Lato"/>
        </w:rPr>
        <w:t>document in Part 3 of this pack.</w:t>
      </w:r>
    </w:p>
    <w:p w14:paraId="39B9E242" w14:textId="77777777" w:rsidR="00AA3D36" w:rsidRPr="009C73E5" w:rsidRDefault="00AA3D36" w:rsidP="00B2292B">
      <w:pPr>
        <w:spacing w:after="0" w:line="276" w:lineRule="auto"/>
        <w:rPr>
          <w:rFonts w:ascii="Lato" w:hAnsi="Lato" w:cstheme="minorHAnsi"/>
        </w:rPr>
      </w:pPr>
    </w:p>
    <w:p w14:paraId="7EB0DCAE" w14:textId="246759B2" w:rsidR="00E71899" w:rsidRPr="009C73E5" w:rsidRDefault="007F52D2" w:rsidP="00B2292B">
      <w:pPr>
        <w:spacing w:after="0" w:line="276" w:lineRule="auto"/>
        <w:rPr>
          <w:rFonts w:ascii="Lato" w:hAnsi="Lato" w:cstheme="minorHAnsi"/>
        </w:rPr>
      </w:pPr>
      <w:r w:rsidRPr="009C73E5">
        <w:rPr>
          <w:rFonts w:ascii="Lato" w:hAnsi="Lato" w:cstheme="minorHAnsi"/>
        </w:rPr>
        <w:t>Responses</w:t>
      </w:r>
      <w:r w:rsidR="00EA61A5" w:rsidRPr="009C73E5">
        <w:rPr>
          <w:rFonts w:ascii="Lato" w:hAnsi="Lato" w:cstheme="minorHAnsi"/>
        </w:rPr>
        <w:t xml:space="preserve"> can be submitted </w:t>
      </w:r>
      <w:r w:rsidR="00014075" w:rsidRPr="009C73E5">
        <w:rPr>
          <w:rFonts w:ascii="Lato" w:hAnsi="Lato" w:cstheme="minorHAnsi"/>
        </w:rPr>
        <w:t>by</w:t>
      </w:r>
      <w:r w:rsidR="0010125C" w:rsidRPr="009C73E5">
        <w:rPr>
          <w:rFonts w:ascii="Lato" w:hAnsi="Lato" w:cstheme="minorHAnsi"/>
        </w:rPr>
        <w:t>:</w:t>
      </w:r>
    </w:p>
    <w:p w14:paraId="75340E83" w14:textId="0B402C22" w:rsidR="00751B5D" w:rsidRPr="009C73E5" w:rsidRDefault="00751B5D" w:rsidP="00751B5D">
      <w:pPr>
        <w:spacing w:after="0" w:line="276" w:lineRule="auto"/>
        <w:rPr>
          <w:rFonts w:ascii="Lato" w:hAnsi="Lato" w:cstheme="minorHAnsi"/>
        </w:rPr>
      </w:pPr>
    </w:p>
    <w:p w14:paraId="4029C1C8" w14:textId="59431ABF" w:rsidR="00D74F68" w:rsidRPr="009C73E5" w:rsidRDefault="3646EA50" w:rsidP="0961F41D">
      <w:pPr>
        <w:spacing w:after="0" w:line="276" w:lineRule="auto"/>
        <w:rPr>
          <w:rFonts w:ascii="Lato" w:hAnsi="Lato"/>
          <w:b/>
        </w:rPr>
      </w:pPr>
      <w:r w:rsidRPr="009C73E5">
        <w:rPr>
          <w:rFonts w:ascii="Lato" w:hAnsi="Lato"/>
          <w:b/>
          <w:bCs/>
        </w:rPr>
        <w:t xml:space="preserve">Electronic Submission </w:t>
      </w:r>
      <w:r w:rsidR="6B1CBAFE" w:rsidRPr="009C73E5">
        <w:rPr>
          <w:rFonts w:ascii="Lato" w:hAnsi="Lato"/>
          <w:b/>
          <w:bCs/>
        </w:rPr>
        <w:t xml:space="preserve">via </w:t>
      </w:r>
      <w:r w:rsidR="7C157ACD" w:rsidRPr="009C73E5">
        <w:rPr>
          <w:rFonts w:ascii="Lato" w:hAnsi="Lato"/>
          <w:b/>
          <w:bCs/>
        </w:rPr>
        <w:t>ProSave</w:t>
      </w:r>
    </w:p>
    <w:p w14:paraId="592CE49D" w14:textId="0BD304D5" w:rsidR="00D74F68" w:rsidRPr="009C73E5" w:rsidRDefault="7E36C474" w:rsidP="0A412D38">
      <w:pPr>
        <w:spacing w:after="0" w:line="276" w:lineRule="auto"/>
        <w:rPr>
          <w:rFonts w:ascii="Lato" w:eastAsia="Lato" w:hAnsi="Lato" w:cs="Lato"/>
          <w:sz w:val="22"/>
          <w:szCs w:val="22"/>
        </w:rPr>
      </w:pPr>
      <w:r w:rsidRPr="0A412D38">
        <w:rPr>
          <w:rFonts w:ascii="Lato" w:eastAsia="Lato" w:hAnsi="Lato" w:cs="Lato"/>
          <w:sz w:val="22"/>
          <w:szCs w:val="22"/>
        </w:rPr>
        <w:t xml:space="preserve">Bid submissions </w:t>
      </w:r>
      <w:r w:rsidR="0114E707" w:rsidRPr="0A412D38">
        <w:rPr>
          <w:rFonts w:ascii="Lato" w:eastAsia="Lato" w:hAnsi="Lato" w:cs="Lato"/>
          <w:sz w:val="22"/>
          <w:szCs w:val="22"/>
        </w:rPr>
        <w:t xml:space="preserve">must be made exclusively through ProSave. Bidders </w:t>
      </w:r>
      <w:r w:rsidRPr="0A412D38">
        <w:rPr>
          <w:rFonts w:ascii="Lato" w:eastAsia="Lato" w:hAnsi="Lato" w:cs="Lato"/>
          <w:sz w:val="22"/>
          <w:szCs w:val="22"/>
        </w:rPr>
        <w:t xml:space="preserve">are </w:t>
      </w:r>
      <w:r w:rsidR="6DC65C53" w:rsidRPr="0A412D38">
        <w:rPr>
          <w:rFonts w:ascii="Lato" w:eastAsia="Lato" w:hAnsi="Lato" w:cs="Lato"/>
          <w:sz w:val="22"/>
          <w:szCs w:val="22"/>
        </w:rPr>
        <w:t xml:space="preserve">required </w:t>
      </w:r>
      <w:r w:rsidR="2BFACFA5" w:rsidRPr="0A412D38">
        <w:rPr>
          <w:rFonts w:ascii="Lato" w:eastAsia="Lato" w:hAnsi="Lato" w:cs="Lato"/>
          <w:sz w:val="22"/>
          <w:szCs w:val="22"/>
        </w:rPr>
        <w:t xml:space="preserve">to be registered on the </w:t>
      </w:r>
      <w:r w:rsidRPr="0A412D38">
        <w:rPr>
          <w:rFonts w:ascii="Lato" w:eastAsia="Lato" w:hAnsi="Lato" w:cs="Lato"/>
          <w:sz w:val="22"/>
          <w:szCs w:val="22"/>
        </w:rPr>
        <w:t xml:space="preserve">Ariba Network </w:t>
      </w:r>
      <w:r w:rsidR="71710436" w:rsidRPr="0A412D38">
        <w:rPr>
          <w:rFonts w:ascii="Lato" w:eastAsia="Lato" w:hAnsi="Lato" w:cs="Lato"/>
          <w:sz w:val="22"/>
          <w:szCs w:val="22"/>
        </w:rPr>
        <w:t xml:space="preserve">prior to submission and </w:t>
      </w:r>
      <w:r w:rsidR="40B5479F" w:rsidRPr="0A412D38">
        <w:rPr>
          <w:rFonts w:ascii="Lato" w:eastAsia="Lato" w:hAnsi="Lato" w:cs="Lato"/>
          <w:sz w:val="22"/>
          <w:szCs w:val="22"/>
        </w:rPr>
        <w:t>must</w:t>
      </w:r>
      <w:r w:rsidRPr="0A412D38">
        <w:rPr>
          <w:rFonts w:ascii="Lato" w:eastAsia="Lato" w:hAnsi="Lato" w:cs="Lato"/>
          <w:sz w:val="22"/>
          <w:szCs w:val="22"/>
        </w:rPr>
        <w:t xml:space="preserve"> </w:t>
      </w:r>
      <w:r w:rsidR="69C56499" w:rsidRPr="0A412D38">
        <w:rPr>
          <w:rFonts w:ascii="Lato" w:eastAsia="Lato" w:hAnsi="Lato" w:cs="Lato"/>
          <w:sz w:val="22"/>
          <w:szCs w:val="22"/>
        </w:rPr>
        <w:t>s</w:t>
      </w:r>
      <w:r w:rsidR="17513D2A" w:rsidRPr="0A412D38">
        <w:rPr>
          <w:rFonts w:ascii="Lato" w:eastAsia="Lato" w:hAnsi="Lato" w:cs="Lato"/>
          <w:sz w:val="22"/>
          <w:szCs w:val="22"/>
        </w:rPr>
        <w:t xml:space="preserve">ubmit </w:t>
      </w:r>
      <w:r w:rsidR="25993F1A" w:rsidRPr="0A412D38">
        <w:rPr>
          <w:rFonts w:ascii="Lato" w:eastAsia="Lato" w:hAnsi="Lato" w:cs="Lato"/>
          <w:sz w:val="22"/>
          <w:szCs w:val="22"/>
        </w:rPr>
        <w:t>their</w:t>
      </w:r>
      <w:r w:rsidR="17513D2A" w:rsidRPr="0A412D38">
        <w:rPr>
          <w:rFonts w:ascii="Lato" w:eastAsia="Lato" w:hAnsi="Lato" w:cs="Lato"/>
          <w:sz w:val="22"/>
          <w:szCs w:val="22"/>
        </w:rPr>
        <w:t xml:space="preserve"> response</w:t>
      </w:r>
      <w:r w:rsidR="45391C1F" w:rsidRPr="0A412D38">
        <w:rPr>
          <w:rFonts w:ascii="Lato" w:eastAsia="Lato" w:hAnsi="Lato" w:cs="Lato"/>
          <w:sz w:val="22"/>
          <w:szCs w:val="22"/>
        </w:rPr>
        <w:t>s</w:t>
      </w:r>
      <w:r w:rsidR="17513D2A" w:rsidRPr="0A412D38">
        <w:rPr>
          <w:rFonts w:ascii="Lato" w:eastAsia="Lato" w:hAnsi="Lato" w:cs="Lato"/>
          <w:sz w:val="22"/>
          <w:szCs w:val="22"/>
        </w:rPr>
        <w:t xml:space="preserve"> in accordance with the guidance </w:t>
      </w:r>
      <w:r w:rsidR="284B7560" w:rsidRPr="0A412D38">
        <w:rPr>
          <w:rFonts w:ascii="Lato" w:eastAsia="Lato" w:hAnsi="Lato" w:cs="Lato"/>
          <w:sz w:val="22"/>
          <w:szCs w:val="22"/>
        </w:rPr>
        <w:t xml:space="preserve">set out in </w:t>
      </w:r>
      <w:r w:rsidR="17513D2A" w:rsidRPr="0A412D38">
        <w:rPr>
          <w:rFonts w:ascii="Lato" w:eastAsia="Lato" w:hAnsi="Lato" w:cs="Lato"/>
          <w:sz w:val="22"/>
          <w:szCs w:val="22"/>
        </w:rPr>
        <w:t>the document</w:t>
      </w:r>
      <w:r w:rsidR="3F1BAB7A" w:rsidRPr="0A412D38">
        <w:rPr>
          <w:rFonts w:ascii="Lato" w:eastAsia="Lato" w:hAnsi="Lato" w:cs="Lato"/>
          <w:sz w:val="22"/>
          <w:szCs w:val="22"/>
        </w:rPr>
        <w:t xml:space="preserve"> below</w:t>
      </w:r>
      <w:r w:rsidR="17513D2A" w:rsidRPr="0A412D38">
        <w:rPr>
          <w:rFonts w:ascii="Lato" w:eastAsia="Lato" w:hAnsi="Lato" w:cs="Lato"/>
          <w:sz w:val="22"/>
          <w:szCs w:val="22"/>
        </w:rPr>
        <w:t>:</w:t>
      </w:r>
    </w:p>
    <w:p w14:paraId="07A693E6" w14:textId="248437E9" w:rsidR="001E4CCA" w:rsidRDefault="006C1A0E" w:rsidP="7E2D14A3">
      <w:pPr>
        <w:pStyle w:val="ListParagraph"/>
        <w:numPr>
          <w:ilvl w:val="0"/>
          <w:numId w:val="11"/>
        </w:numPr>
        <w:spacing w:after="0" w:line="276" w:lineRule="auto"/>
        <w:rPr>
          <w:rFonts w:ascii="Lato" w:eastAsia="Lato" w:hAnsi="Lato" w:cs="Lato"/>
          <w:sz w:val="22"/>
          <w:szCs w:val="22"/>
        </w:rPr>
      </w:pPr>
      <w:hyperlink r:id="rId13" w:history="1">
        <w:r w:rsidR="001E4CCA" w:rsidRPr="006C1A0E">
          <w:rPr>
            <w:rStyle w:val="Hyperlink"/>
            <w:rFonts w:ascii="Lato" w:eastAsia="Lato" w:hAnsi="Lato" w:cs="Lato"/>
            <w:sz w:val="22"/>
            <w:szCs w:val="22"/>
          </w:rPr>
          <w:t>Ariba Network Self registration</w:t>
        </w:r>
        <w:r w:rsidR="00CC0003" w:rsidRPr="006C1A0E">
          <w:rPr>
            <w:rStyle w:val="Hyperlink"/>
            <w:rFonts w:ascii="Lato" w:eastAsia="Lato" w:hAnsi="Lato" w:cs="Lato"/>
            <w:sz w:val="22"/>
            <w:szCs w:val="22"/>
          </w:rPr>
          <w:t>.</w:t>
        </w:r>
      </w:hyperlink>
    </w:p>
    <w:p w14:paraId="3B053A03" w14:textId="292F1687" w:rsidR="004760C3" w:rsidRDefault="001E4CCA" w:rsidP="7E2D14A3">
      <w:pPr>
        <w:pStyle w:val="ListParagraph"/>
        <w:numPr>
          <w:ilvl w:val="0"/>
          <w:numId w:val="11"/>
        </w:numPr>
        <w:spacing w:after="0" w:line="276" w:lineRule="auto"/>
        <w:rPr>
          <w:rFonts w:ascii="Lato" w:eastAsia="Lato" w:hAnsi="Lato" w:cs="Lato"/>
          <w:sz w:val="22"/>
          <w:szCs w:val="22"/>
        </w:rPr>
      </w:pPr>
      <w:r>
        <w:rPr>
          <w:rFonts w:ascii="Lato" w:eastAsia="Lato" w:hAnsi="Lato" w:cs="Lato"/>
          <w:sz w:val="22"/>
          <w:szCs w:val="22"/>
        </w:rPr>
        <w:t>Bidding on a Sourcing event</w:t>
      </w:r>
      <w:r w:rsidR="00CC0003">
        <w:rPr>
          <w:rFonts w:ascii="Lato" w:eastAsia="Lato" w:hAnsi="Lato" w:cs="Lato"/>
          <w:sz w:val="22"/>
          <w:szCs w:val="22"/>
        </w:rPr>
        <w:t>.</w:t>
      </w:r>
    </w:p>
    <w:p w14:paraId="366AF95B" w14:textId="6F7CFD71" w:rsidR="001E4CCA" w:rsidRPr="001E4CCA" w:rsidRDefault="00CC0003" w:rsidP="004760C3">
      <w:pPr>
        <w:pStyle w:val="ListParagraph"/>
        <w:spacing w:after="0" w:line="276" w:lineRule="auto"/>
        <w:ind w:left="360"/>
        <w:rPr>
          <w:rFonts w:ascii="Lato" w:eastAsia="Lato" w:hAnsi="Lato" w:cs="Lato"/>
          <w:sz w:val="22"/>
          <w:szCs w:val="22"/>
        </w:rPr>
      </w:pPr>
      <w:r>
        <w:rPr>
          <w:rFonts w:ascii="Arial" w:hAnsi="Arial" w:cs="Arial"/>
        </w:rPr>
        <w:object w:dxaOrig="1536" w:dyaOrig="996" w14:anchorId="796C80E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7" type="#_x0000_t75" style="width:76.5pt;height:49.5pt" o:ole="">
            <v:imagedata r:id="rId14" o:title=""/>
          </v:shape>
          <o:OLEObject Type="Embed" ProgID="PowerPoint.Show.12" ShapeID="_x0000_i1047" DrawAspect="Icon" ObjectID="_1832235126" r:id="rId15"/>
        </w:object>
      </w:r>
    </w:p>
    <w:p w14:paraId="34F6B1D0" w14:textId="67E845B9" w:rsidR="00D74F68" w:rsidRPr="00EC688C" w:rsidRDefault="00D74F68" w:rsidP="7E3C53BD">
      <w:pPr>
        <w:spacing w:after="0"/>
      </w:pPr>
    </w:p>
    <w:p w14:paraId="750E2C48" w14:textId="77777777" w:rsidR="001271E1" w:rsidRPr="00EC688C" w:rsidRDefault="001271E1" w:rsidP="00B2292B">
      <w:pPr>
        <w:spacing w:after="0" w:line="276" w:lineRule="auto"/>
        <w:rPr>
          <w:rFonts w:cstheme="minorHAnsi"/>
        </w:rPr>
      </w:pPr>
    </w:p>
    <w:p w14:paraId="08C33198" w14:textId="6F35BE79" w:rsidR="00C81C3E" w:rsidRPr="00026E0E" w:rsidRDefault="0F4D8905" w:rsidP="00B2292B">
      <w:pPr>
        <w:pStyle w:val="Heading3"/>
        <w:rPr>
          <w:rFonts w:ascii="Oswald SemiBold" w:hAnsi="Oswald SemiBold"/>
          <w:color w:val="auto"/>
        </w:rPr>
      </w:pPr>
      <w:bookmarkStart w:id="25" w:name="_Toc414009725"/>
      <w:r w:rsidRPr="0A412D38">
        <w:rPr>
          <w:rFonts w:ascii="Oswald SemiBold" w:hAnsi="Oswald SemiBold"/>
          <w:color w:val="auto"/>
        </w:rPr>
        <w:t>5.3</w:t>
      </w:r>
      <w:r w:rsidR="0FF802B3" w:rsidRPr="0A412D38">
        <w:rPr>
          <w:rFonts w:ascii="Oswald SemiBold" w:hAnsi="Oswald SemiBold"/>
          <w:color w:val="auto"/>
        </w:rPr>
        <w:t xml:space="preserve"> </w:t>
      </w:r>
      <w:r w:rsidR="3727F859" w:rsidRPr="0A412D38">
        <w:rPr>
          <w:rFonts w:ascii="Oswald SemiBold" w:hAnsi="Oswald SemiBold"/>
          <w:color w:val="auto"/>
        </w:rPr>
        <w:t>CLOSING DATE FOR</w:t>
      </w:r>
      <w:r w:rsidR="271B35A8" w:rsidRPr="0A412D38">
        <w:rPr>
          <w:rFonts w:ascii="Oswald SemiBold" w:hAnsi="Oswald SemiBold"/>
          <w:color w:val="auto"/>
        </w:rPr>
        <w:t xml:space="preserve"> SUBMISSION</w:t>
      </w:r>
      <w:r w:rsidR="3727F859" w:rsidRPr="0A412D38">
        <w:rPr>
          <w:rFonts w:ascii="Oswald SemiBold" w:hAnsi="Oswald SemiBold"/>
          <w:color w:val="auto"/>
        </w:rPr>
        <w:t>S</w:t>
      </w:r>
      <w:bookmarkEnd w:id="25"/>
    </w:p>
    <w:p w14:paraId="4352527C" w14:textId="77777777" w:rsidR="00AA3D36" w:rsidRPr="00EC688C" w:rsidRDefault="00AA3D36" w:rsidP="00B2292B">
      <w:pPr>
        <w:spacing w:after="0"/>
        <w:ind w:left="1"/>
        <w:rPr>
          <w:rFonts w:cstheme="minorHAnsi"/>
        </w:rPr>
      </w:pPr>
    </w:p>
    <w:p w14:paraId="2150EC93" w14:textId="1A6E243A" w:rsidR="001271E1" w:rsidRPr="009C73E5" w:rsidRDefault="00C81C3E" w:rsidP="1F93B2E6">
      <w:pPr>
        <w:spacing w:after="0" w:line="276" w:lineRule="auto"/>
        <w:rPr>
          <w:rFonts w:ascii="Lato" w:hAnsi="Lato"/>
          <w:b/>
          <w:bCs/>
        </w:rPr>
      </w:pPr>
      <w:r w:rsidRPr="1F93B2E6">
        <w:rPr>
          <w:rFonts w:ascii="Lato" w:hAnsi="Lato"/>
        </w:rPr>
        <w:t xml:space="preserve">Your </w:t>
      </w:r>
      <w:r w:rsidR="008216A5" w:rsidRPr="1F93B2E6">
        <w:rPr>
          <w:rFonts w:ascii="Lato" w:hAnsi="Lato"/>
        </w:rPr>
        <w:t xml:space="preserve">bid </w:t>
      </w:r>
      <w:r w:rsidRPr="1F93B2E6">
        <w:rPr>
          <w:rFonts w:ascii="Lato" w:hAnsi="Lato"/>
        </w:rPr>
        <w:t xml:space="preserve">must be </w:t>
      </w:r>
      <w:r w:rsidR="001271E1" w:rsidRPr="1F93B2E6">
        <w:rPr>
          <w:rFonts w:ascii="Lato" w:hAnsi="Lato"/>
        </w:rPr>
        <w:t>received</w:t>
      </w:r>
      <w:r w:rsidRPr="1F93B2E6">
        <w:rPr>
          <w:rFonts w:ascii="Lato" w:hAnsi="Lato"/>
        </w:rPr>
        <w:t xml:space="preserve">, no later than </w:t>
      </w:r>
      <w:r w:rsidR="004760C3" w:rsidRPr="004760C3">
        <w:rPr>
          <w:rFonts w:ascii="Lato" w:hAnsi="Lato"/>
          <w:b/>
          <w:bCs/>
        </w:rPr>
        <w:t>3</w:t>
      </w:r>
      <w:r w:rsidR="004760C3" w:rsidRPr="004760C3">
        <w:rPr>
          <w:rFonts w:ascii="Lato" w:hAnsi="Lato"/>
          <w:b/>
          <w:bCs/>
          <w:vertAlign w:val="superscript"/>
        </w:rPr>
        <w:t>rd</w:t>
      </w:r>
      <w:r w:rsidR="004760C3">
        <w:rPr>
          <w:rFonts w:ascii="Lato" w:hAnsi="Lato"/>
          <w:b/>
          <w:bCs/>
        </w:rPr>
        <w:t xml:space="preserve"> </w:t>
      </w:r>
      <w:r w:rsidR="004760C3" w:rsidRPr="004760C3">
        <w:rPr>
          <w:rFonts w:ascii="Lato" w:hAnsi="Lato"/>
          <w:b/>
          <w:bCs/>
        </w:rPr>
        <w:t>March</w:t>
      </w:r>
      <w:r w:rsidR="00D07191" w:rsidRPr="004760C3">
        <w:rPr>
          <w:rFonts w:ascii="Lato" w:hAnsi="Lato"/>
          <w:b/>
          <w:bCs/>
        </w:rPr>
        <w:t xml:space="preserve"> 202</w:t>
      </w:r>
      <w:r w:rsidR="00D45858" w:rsidRPr="004760C3">
        <w:rPr>
          <w:rFonts w:ascii="Lato" w:hAnsi="Lato"/>
          <w:b/>
          <w:bCs/>
        </w:rPr>
        <w:t>6</w:t>
      </w:r>
    </w:p>
    <w:p w14:paraId="396ECF47" w14:textId="186BA4AA" w:rsidR="00943010" w:rsidRPr="009C73E5" w:rsidRDefault="007F52D2" w:rsidP="00B2292B">
      <w:pPr>
        <w:spacing w:after="0" w:line="276" w:lineRule="auto"/>
        <w:rPr>
          <w:rFonts w:ascii="Lato" w:hAnsi="Lato" w:cstheme="minorHAnsi"/>
        </w:rPr>
      </w:pPr>
      <w:r w:rsidRPr="009C73E5">
        <w:rPr>
          <w:rFonts w:ascii="Lato" w:hAnsi="Lato" w:cstheme="minorHAnsi"/>
        </w:rPr>
        <w:t>Responses</w:t>
      </w:r>
      <w:r w:rsidR="001271E1" w:rsidRPr="009C73E5">
        <w:rPr>
          <w:rFonts w:ascii="Lato" w:hAnsi="Lato" w:cstheme="minorHAnsi"/>
        </w:rPr>
        <w:t xml:space="preserve"> must remain valid and open for consideratio</w:t>
      </w:r>
      <w:r w:rsidRPr="009C73E5">
        <w:rPr>
          <w:rFonts w:ascii="Lato" w:hAnsi="Lato" w:cstheme="minorHAnsi"/>
        </w:rPr>
        <w:t>n for a period of no less than 9</w:t>
      </w:r>
      <w:r w:rsidR="001271E1" w:rsidRPr="009C73E5">
        <w:rPr>
          <w:rFonts w:ascii="Lato" w:hAnsi="Lato" w:cstheme="minorHAnsi"/>
        </w:rPr>
        <w:t>0 days</w:t>
      </w:r>
      <w:r w:rsidR="00B17A8D" w:rsidRPr="009C73E5">
        <w:rPr>
          <w:rFonts w:ascii="Lato" w:hAnsi="Lato" w:cstheme="minorHAnsi"/>
        </w:rPr>
        <w:t>.</w:t>
      </w:r>
    </w:p>
    <w:p w14:paraId="6B129A27" w14:textId="21177928" w:rsidR="00943010" w:rsidRPr="00EC688C" w:rsidRDefault="00943010" w:rsidP="00B2292B">
      <w:pPr>
        <w:spacing w:after="0" w:line="276" w:lineRule="auto"/>
        <w:rPr>
          <w:rFonts w:cstheme="minorHAnsi"/>
        </w:rPr>
      </w:pPr>
    </w:p>
    <w:p w14:paraId="6C42BF05" w14:textId="1E01567E" w:rsidR="00D454E2" w:rsidRPr="00026E0E" w:rsidRDefault="47725B57" w:rsidP="00B2292B">
      <w:pPr>
        <w:pStyle w:val="Heading3"/>
        <w:rPr>
          <w:rFonts w:ascii="Oswald SemiBold" w:hAnsi="Oswald SemiBold"/>
          <w:color w:val="auto"/>
        </w:rPr>
      </w:pPr>
      <w:bookmarkStart w:id="26" w:name="_Toc2001637672"/>
      <w:r w:rsidRPr="0A412D38">
        <w:rPr>
          <w:rFonts w:ascii="Oswald SemiBold" w:hAnsi="Oswald SemiBold"/>
          <w:color w:val="auto"/>
        </w:rPr>
        <w:t>5</w:t>
      </w:r>
      <w:r w:rsidR="74678380" w:rsidRPr="0A412D38">
        <w:rPr>
          <w:rFonts w:ascii="Oswald SemiBold" w:hAnsi="Oswald SemiBold"/>
          <w:color w:val="auto"/>
        </w:rPr>
        <w:t>.4</w:t>
      </w:r>
      <w:r w:rsidRPr="0A412D38">
        <w:rPr>
          <w:rFonts w:ascii="Oswald SemiBold" w:hAnsi="Oswald SemiBold"/>
          <w:color w:val="auto"/>
        </w:rPr>
        <w:t xml:space="preserve"> </w:t>
      </w:r>
      <w:r w:rsidR="6F6F2A9C" w:rsidRPr="0A412D38">
        <w:rPr>
          <w:rFonts w:ascii="Oswald SemiBold" w:hAnsi="Oswald SemiBold"/>
          <w:color w:val="auto"/>
        </w:rPr>
        <w:t>KEY CONTACTS</w:t>
      </w:r>
      <w:bookmarkEnd w:id="26"/>
    </w:p>
    <w:p w14:paraId="57A701AD" w14:textId="77777777" w:rsidR="00AA3D36" w:rsidRPr="00EC688C" w:rsidRDefault="00AA3D36" w:rsidP="00AA3D36">
      <w:pPr>
        <w:spacing w:after="0"/>
        <w:ind w:left="1"/>
        <w:rPr>
          <w:rFonts w:cstheme="minorHAnsi"/>
        </w:rPr>
      </w:pPr>
    </w:p>
    <w:p w14:paraId="3CF82230" w14:textId="7A379DD8" w:rsidR="00943010" w:rsidRPr="009C73E5" w:rsidRDefault="093E0586" w:rsidP="3B26E559">
      <w:pPr>
        <w:spacing w:after="0" w:line="276" w:lineRule="auto"/>
        <w:rPr>
          <w:rFonts w:ascii="Lato" w:hAnsi="Lato"/>
        </w:rPr>
      </w:pPr>
      <w:r w:rsidRPr="009C73E5">
        <w:rPr>
          <w:rFonts w:ascii="Lato" w:hAnsi="Lato"/>
        </w:rPr>
        <w:t>All questions relating to the tender should be sent via email to:</w:t>
      </w:r>
      <w:r w:rsidR="6E9C44BA" w:rsidRPr="009C73E5">
        <w:rPr>
          <w:rFonts w:ascii="Lato" w:hAnsi="Lato"/>
        </w:rPr>
        <w:t xml:space="preserve"> </w:t>
      </w:r>
      <w:r w:rsidR="3287176A" w:rsidRPr="009C73E5">
        <w:rPr>
          <w:rFonts w:ascii="Lato" w:hAnsi="Lato"/>
        </w:rPr>
        <w:t xml:space="preserve"> </w:t>
      </w:r>
    </w:p>
    <w:p w14:paraId="16446B33" w14:textId="5BEC413F" w:rsidR="00943010" w:rsidRPr="009C73E5" w:rsidRDefault="00943010" w:rsidP="00A10490">
      <w:pPr>
        <w:spacing w:after="0" w:line="276" w:lineRule="auto"/>
        <w:rPr>
          <w:rFonts w:ascii="Lato" w:hAnsi="Lato" w:cstheme="minorHAnsi"/>
        </w:rPr>
      </w:pPr>
    </w:p>
    <w:tbl>
      <w:tblPr>
        <w:tblStyle w:val="PlainTable2"/>
        <w:tblW w:w="0" w:type="auto"/>
        <w:jc w:val="center"/>
        <w:tblLook w:val="04A0" w:firstRow="1" w:lastRow="0" w:firstColumn="1" w:lastColumn="0" w:noHBand="0" w:noVBand="1"/>
      </w:tblPr>
      <w:tblGrid>
        <w:gridCol w:w="4589"/>
        <w:gridCol w:w="3482"/>
      </w:tblGrid>
      <w:tr w:rsidR="00757A22" w:rsidRPr="009C73E5" w14:paraId="4F640645" w14:textId="77777777" w:rsidTr="3B26E559">
        <w:trPr>
          <w:cnfStyle w:val="100000000000" w:firstRow="1" w:lastRow="0" w:firstColumn="0" w:lastColumn="0" w:oddVBand="0" w:evenVBand="0" w:oddHBand="0" w:evenHBand="0" w:firstRowFirstColumn="0" w:firstRowLastColumn="0" w:lastRowFirstColumn="0" w:lastRowLastColumn="0"/>
          <w:trHeight w:val="286"/>
          <w:jc w:val="center"/>
        </w:trPr>
        <w:tc>
          <w:tcPr>
            <w:cnfStyle w:val="001000000000" w:firstRow="0" w:lastRow="0" w:firstColumn="1" w:lastColumn="0" w:oddVBand="0" w:evenVBand="0" w:oddHBand="0" w:evenHBand="0" w:firstRowFirstColumn="0" w:firstRowLastColumn="0" w:lastRowFirstColumn="0" w:lastRowLastColumn="0"/>
            <w:tcW w:w="4589" w:type="dxa"/>
            <w:tcBorders>
              <w:top w:val="single" w:sz="18" w:space="0" w:color="auto"/>
              <w:bottom w:val="single" w:sz="18" w:space="0" w:color="auto"/>
            </w:tcBorders>
            <w:shd w:val="clear" w:color="auto" w:fill="FF0000"/>
          </w:tcPr>
          <w:p w14:paraId="025F9312" w14:textId="00FD8811" w:rsidR="00757A22" w:rsidRPr="009C73E5" w:rsidRDefault="00757A22" w:rsidP="001271E1">
            <w:pPr>
              <w:spacing w:after="0" w:line="276" w:lineRule="auto"/>
              <w:jc w:val="center"/>
              <w:rPr>
                <w:rFonts w:ascii="Lato" w:hAnsi="Lato" w:cstheme="minorHAnsi"/>
                <w:color w:val="FFFFFF" w:themeColor="background1"/>
              </w:rPr>
            </w:pPr>
            <w:r w:rsidRPr="009C73E5">
              <w:rPr>
                <w:rFonts w:ascii="Lato" w:hAnsi="Lato" w:cstheme="minorHAnsi"/>
                <w:color w:val="FFFFFF" w:themeColor="background1"/>
              </w:rPr>
              <w:t>Name</w:t>
            </w:r>
          </w:p>
        </w:tc>
        <w:tc>
          <w:tcPr>
            <w:tcW w:w="3482" w:type="dxa"/>
            <w:tcBorders>
              <w:top w:val="single" w:sz="18" w:space="0" w:color="auto"/>
              <w:bottom w:val="single" w:sz="18" w:space="0" w:color="auto"/>
            </w:tcBorders>
            <w:shd w:val="clear" w:color="auto" w:fill="FF0000"/>
          </w:tcPr>
          <w:p w14:paraId="2799B93C" w14:textId="753C6A8E" w:rsidR="00757A22" w:rsidRPr="009C73E5" w:rsidRDefault="00757A22" w:rsidP="001271E1">
            <w:pPr>
              <w:spacing w:after="0" w:line="276" w:lineRule="auto"/>
              <w:jc w:val="center"/>
              <w:cnfStyle w:val="100000000000" w:firstRow="1" w:lastRow="0" w:firstColumn="0" w:lastColumn="0" w:oddVBand="0" w:evenVBand="0" w:oddHBand="0" w:evenHBand="0" w:firstRowFirstColumn="0" w:firstRowLastColumn="0" w:lastRowFirstColumn="0" w:lastRowLastColumn="0"/>
              <w:rPr>
                <w:rFonts w:ascii="Lato" w:hAnsi="Lato" w:cstheme="minorHAnsi"/>
                <w:color w:val="FFFFFF" w:themeColor="background1"/>
              </w:rPr>
            </w:pPr>
            <w:r w:rsidRPr="009C73E5">
              <w:rPr>
                <w:rFonts w:ascii="Lato" w:hAnsi="Lato" w:cstheme="minorHAnsi"/>
                <w:color w:val="FFFFFF" w:themeColor="background1"/>
              </w:rPr>
              <w:t>Email Address</w:t>
            </w:r>
          </w:p>
        </w:tc>
      </w:tr>
      <w:tr w:rsidR="00757A22" w:rsidRPr="009C73E5" w14:paraId="41742DFB" w14:textId="77777777" w:rsidTr="00321264">
        <w:trPr>
          <w:cnfStyle w:val="000000100000" w:firstRow="0" w:lastRow="0" w:firstColumn="0" w:lastColumn="0" w:oddVBand="0" w:evenVBand="0" w:oddHBand="1" w:evenHBand="0" w:firstRowFirstColumn="0" w:firstRowLastColumn="0" w:lastRowFirstColumn="0" w:lastRowLastColumn="0"/>
          <w:trHeight w:val="465"/>
          <w:jc w:val="center"/>
        </w:trPr>
        <w:tc>
          <w:tcPr>
            <w:cnfStyle w:val="001000000000" w:firstRow="0" w:lastRow="0" w:firstColumn="1" w:lastColumn="0" w:oddVBand="0" w:evenVBand="0" w:oddHBand="0" w:evenHBand="0" w:firstRowFirstColumn="0" w:firstRowLastColumn="0" w:lastRowFirstColumn="0" w:lastRowLastColumn="0"/>
            <w:tcW w:w="4589" w:type="dxa"/>
            <w:tcBorders>
              <w:top w:val="single" w:sz="18" w:space="0" w:color="auto"/>
            </w:tcBorders>
          </w:tcPr>
          <w:p w14:paraId="51B137C8" w14:textId="7DF8EE81" w:rsidR="0D71623D" w:rsidRPr="009C73E5" w:rsidRDefault="0D71623D" w:rsidP="0D71623D">
            <w:pPr>
              <w:spacing w:after="0" w:line="276" w:lineRule="auto"/>
              <w:jc w:val="center"/>
              <w:rPr>
                <w:rFonts w:ascii="Lato" w:hAnsi="Lato"/>
                <w:b w:val="0"/>
                <w:bCs w:val="0"/>
              </w:rPr>
            </w:pPr>
          </w:p>
          <w:p w14:paraId="4B515CE2" w14:textId="3ACE4C8C" w:rsidR="00757A22" w:rsidRPr="009C73E5" w:rsidRDefault="3A3D93F8" w:rsidP="3B26E559">
            <w:pPr>
              <w:spacing w:after="0" w:line="276" w:lineRule="auto"/>
              <w:jc w:val="center"/>
              <w:rPr>
                <w:rFonts w:ascii="Lato" w:hAnsi="Lato"/>
              </w:rPr>
            </w:pPr>
            <w:r w:rsidRPr="009C73E5">
              <w:rPr>
                <w:rFonts w:ascii="Lato" w:hAnsi="Lato"/>
                <w:b w:val="0"/>
                <w:bCs w:val="0"/>
              </w:rPr>
              <w:t xml:space="preserve">Safa Mustafa                             </w:t>
            </w:r>
          </w:p>
        </w:tc>
        <w:tc>
          <w:tcPr>
            <w:tcW w:w="3482" w:type="dxa"/>
            <w:tcBorders>
              <w:top w:val="single" w:sz="18" w:space="0" w:color="auto"/>
            </w:tcBorders>
          </w:tcPr>
          <w:p w14:paraId="79C0AAB8" w14:textId="66AEDB46" w:rsidR="00757A22" w:rsidRPr="009C73E5" w:rsidRDefault="00757A22" w:rsidP="0D71623D">
            <w:pPr>
              <w:spacing w:after="0" w:line="276" w:lineRule="auto"/>
              <w:jc w:val="center"/>
              <w:cnfStyle w:val="000000100000" w:firstRow="0" w:lastRow="0" w:firstColumn="0" w:lastColumn="0" w:oddVBand="0" w:evenVBand="0" w:oddHBand="1" w:evenHBand="0" w:firstRowFirstColumn="0" w:firstRowLastColumn="0" w:lastRowFirstColumn="0" w:lastRowLastColumn="0"/>
              <w:rPr>
                <w:rFonts w:ascii="Lato" w:hAnsi="Lato"/>
              </w:rPr>
            </w:pPr>
          </w:p>
          <w:p w14:paraId="580BB1FB" w14:textId="76871409" w:rsidR="00757A22" w:rsidRPr="009C73E5" w:rsidRDefault="3A3D93F8" w:rsidP="3B26E559">
            <w:pPr>
              <w:spacing w:after="0" w:line="276" w:lineRule="auto"/>
              <w:jc w:val="center"/>
              <w:cnfStyle w:val="000000100000" w:firstRow="0" w:lastRow="0" w:firstColumn="0" w:lastColumn="0" w:oddVBand="0" w:evenVBand="0" w:oddHBand="1" w:evenHBand="0" w:firstRowFirstColumn="0" w:firstRowLastColumn="0" w:lastRowFirstColumn="0" w:lastRowLastColumn="0"/>
              <w:rPr>
                <w:rFonts w:ascii="Lato" w:hAnsi="Lato"/>
              </w:rPr>
            </w:pPr>
            <w:hyperlink r:id="rId16" w:history="1">
              <w:r w:rsidRPr="009C73E5">
                <w:rPr>
                  <w:rStyle w:val="Hyperlink"/>
                  <w:rFonts w:ascii="Lato" w:hAnsi="Lato"/>
                </w:rPr>
                <w:t>Safa.mustafa@savethechildren.org</w:t>
              </w:r>
            </w:hyperlink>
          </w:p>
          <w:p w14:paraId="0B651F73" w14:textId="02A6E131" w:rsidR="00757A22" w:rsidRPr="009C73E5" w:rsidRDefault="47E2A93A" w:rsidP="3B26E559">
            <w:pPr>
              <w:spacing w:after="0" w:line="276" w:lineRule="auto"/>
              <w:jc w:val="center"/>
              <w:cnfStyle w:val="000000100000" w:firstRow="0" w:lastRow="0" w:firstColumn="0" w:lastColumn="0" w:oddVBand="0" w:evenVBand="0" w:oddHBand="1" w:evenHBand="0" w:firstRowFirstColumn="0" w:firstRowLastColumn="0" w:lastRowFirstColumn="0" w:lastRowLastColumn="0"/>
              <w:rPr>
                <w:rFonts w:ascii="Lato" w:hAnsi="Lato"/>
              </w:rPr>
            </w:pPr>
            <w:r w:rsidRPr="009C73E5">
              <w:rPr>
                <w:rFonts w:ascii="Lato" w:hAnsi="Lato"/>
              </w:rPr>
              <w:t xml:space="preserve">                                        </w:t>
            </w:r>
          </w:p>
        </w:tc>
      </w:tr>
    </w:tbl>
    <w:p w14:paraId="1814E862" w14:textId="4FA3AFAF" w:rsidR="00943010" w:rsidRPr="009C73E5" w:rsidRDefault="00943010" w:rsidP="004746FA">
      <w:pPr>
        <w:spacing w:after="0" w:line="276" w:lineRule="auto"/>
        <w:rPr>
          <w:rFonts w:ascii="Lato" w:eastAsia="Lato" w:hAnsi="Lato" w:cs="Lato"/>
          <w:sz w:val="22"/>
          <w:szCs w:val="22"/>
        </w:rPr>
      </w:pPr>
    </w:p>
    <w:p w14:paraId="66D97142" w14:textId="77777777" w:rsidR="00943010" w:rsidRPr="009C73E5" w:rsidRDefault="00943010" w:rsidP="00A10490">
      <w:pPr>
        <w:spacing w:after="0" w:line="276" w:lineRule="auto"/>
        <w:rPr>
          <w:rFonts w:ascii="Lato" w:hAnsi="Lato" w:cstheme="minorHAnsi"/>
        </w:rPr>
      </w:pPr>
    </w:p>
    <w:p w14:paraId="609ED9DE" w14:textId="75AEB99C" w:rsidR="00D454E2" w:rsidRPr="00EC688C" w:rsidRDefault="0CD425F3" w:rsidP="61FECC12">
      <w:pPr>
        <w:spacing w:after="0" w:line="276" w:lineRule="auto"/>
        <w:rPr>
          <w:b/>
          <w:bCs/>
          <w:color w:val="FF0000"/>
        </w:rPr>
      </w:pPr>
      <w:r w:rsidRPr="0A412D38">
        <w:rPr>
          <w:rFonts w:ascii="Lato" w:hAnsi="Lato"/>
        </w:rPr>
        <w:t xml:space="preserve">Where the enquiry may have an impact on other </w:t>
      </w:r>
      <w:r w:rsidR="753D0613" w:rsidRPr="0A412D38">
        <w:rPr>
          <w:rFonts w:ascii="Lato" w:hAnsi="Lato"/>
        </w:rPr>
        <w:t>bidders</w:t>
      </w:r>
      <w:r w:rsidRPr="0A412D38">
        <w:rPr>
          <w:rFonts w:ascii="Lato" w:hAnsi="Lato"/>
        </w:rPr>
        <w:t xml:space="preserve"> within the process, Save the Children will notify all other </w:t>
      </w:r>
      <w:r w:rsidR="271B35A8" w:rsidRPr="0A412D38">
        <w:rPr>
          <w:rFonts w:ascii="Lato" w:hAnsi="Lato"/>
        </w:rPr>
        <w:t>Bidders</w:t>
      </w:r>
      <w:r w:rsidRPr="0A412D38">
        <w:rPr>
          <w:rFonts w:ascii="Lato" w:hAnsi="Lato"/>
        </w:rPr>
        <w:t xml:space="preserve"> to maintain a fair and transparent process</w:t>
      </w:r>
      <w:r w:rsidR="54FA4897" w:rsidRPr="0A412D38">
        <w:rPr>
          <w:rFonts w:ascii="Lato" w:hAnsi="Lato"/>
        </w:rPr>
        <w:t>.</w:t>
      </w:r>
      <w:r w:rsidR="00943010" w:rsidRPr="0A412D38">
        <w:rPr>
          <w:color w:val="FF0000"/>
        </w:rPr>
        <w:br w:type="page"/>
      </w:r>
    </w:p>
    <w:p w14:paraId="0C37CFE9" w14:textId="11F60C54" w:rsidR="00B2292B" w:rsidRPr="004D2F91" w:rsidRDefault="47725B57" w:rsidP="0A412D38">
      <w:pPr>
        <w:pStyle w:val="Heading1"/>
        <w:jc w:val="center"/>
        <w:rPr>
          <w:rFonts w:ascii="Oswald SemiBold" w:hAnsi="Oswald SemiBold" w:cstheme="minorBidi"/>
          <w:b/>
          <w:bCs/>
          <w:color w:val="auto"/>
          <w:sz w:val="28"/>
          <w:szCs w:val="28"/>
        </w:rPr>
      </w:pPr>
      <w:bookmarkStart w:id="27" w:name="_Toc1964952959"/>
      <w:r w:rsidRPr="0A412D38">
        <w:rPr>
          <w:rFonts w:ascii="Oswald SemiBold" w:hAnsi="Oswald SemiBold" w:cstheme="minorBidi"/>
          <w:b/>
          <w:bCs/>
          <w:color w:val="auto"/>
          <w:sz w:val="28"/>
          <w:szCs w:val="28"/>
        </w:rPr>
        <w:lastRenderedPageBreak/>
        <w:t xml:space="preserve">PART 2 – CORE REQUIREMENTS </w:t>
      </w:r>
      <w:r w:rsidR="2CDB3EDA" w:rsidRPr="0A412D38">
        <w:rPr>
          <w:rFonts w:ascii="Oswald SemiBold" w:hAnsi="Oswald SemiBold" w:cstheme="minorBidi"/>
          <w:b/>
          <w:bCs/>
          <w:color w:val="auto"/>
          <w:sz w:val="28"/>
          <w:szCs w:val="28"/>
        </w:rPr>
        <w:t>&amp; SPECIFICATIONS</w:t>
      </w:r>
      <w:bookmarkEnd w:id="27"/>
    </w:p>
    <w:p w14:paraId="4F0197D8" w14:textId="2925065F" w:rsidR="00B2292B" w:rsidRPr="00EC688C" w:rsidRDefault="00B2292B" w:rsidP="00B2292B"/>
    <w:p w14:paraId="4EF376CD" w14:textId="4CBD5AB6" w:rsidR="43DA472D" w:rsidRPr="00310776" w:rsidRDefault="43DA472D" w:rsidP="00ED0354">
      <w:pPr>
        <w:pStyle w:val="NoSpacing"/>
        <w:rPr>
          <w:rFonts w:ascii="Lato" w:hAnsi="Lato" w:cstheme="minorHAnsi"/>
          <w:b/>
          <w:bCs/>
          <w:color w:val="DA291C"/>
          <w:sz w:val="22"/>
          <w:szCs w:val="22"/>
        </w:rPr>
      </w:pPr>
      <w:r w:rsidRPr="00310776">
        <w:rPr>
          <w:rFonts w:ascii="Lato" w:hAnsi="Lato" w:cstheme="minorHAnsi"/>
          <w:b/>
          <w:bCs/>
          <w:color w:val="DA291C"/>
          <w:sz w:val="22"/>
          <w:szCs w:val="22"/>
        </w:rPr>
        <w:t>Introduction to Scenario Planning Tool</w:t>
      </w:r>
    </w:p>
    <w:p w14:paraId="48A37C0F" w14:textId="01F50B70" w:rsidR="658F4672" w:rsidRPr="002341BA" w:rsidRDefault="658F4672" w:rsidP="1F93B2E6">
      <w:pPr>
        <w:spacing w:after="160" w:line="257" w:lineRule="auto"/>
        <w:rPr>
          <w:rFonts w:ascii="Lato" w:eastAsia="Aptos" w:hAnsi="Lato"/>
        </w:rPr>
      </w:pPr>
      <w:r w:rsidRPr="261C5158">
        <w:rPr>
          <w:rFonts w:ascii="Lato" w:eastAsia="Aptos" w:hAnsi="Lato"/>
        </w:rPr>
        <w:t>As part of SCI’s private sector fundraising activities</w:t>
      </w:r>
      <w:r w:rsidR="7AD50F02" w:rsidRPr="261C5158">
        <w:rPr>
          <w:rFonts w:ascii="Lato" w:eastAsia="Aptos" w:hAnsi="Lato"/>
        </w:rPr>
        <w:t>,</w:t>
      </w:r>
      <w:r w:rsidRPr="261C5158">
        <w:rPr>
          <w:rFonts w:ascii="Lato" w:eastAsia="Aptos" w:hAnsi="Lato"/>
        </w:rPr>
        <w:t xml:space="preserve"> the organi</w:t>
      </w:r>
      <w:r w:rsidR="71D73573" w:rsidRPr="261C5158">
        <w:rPr>
          <w:rFonts w:ascii="Lato" w:eastAsia="Aptos" w:hAnsi="Lato"/>
        </w:rPr>
        <w:t>s</w:t>
      </w:r>
      <w:r w:rsidRPr="261C5158">
        <w:rPr>
          <w:rFonts w:ascii="Lato" w:eastAsia="Aptos" w:hAnsi="Lato"/>
        </w:rPr>
        <w:t>ation routinely undertakes financial planning forecasting and scenario analysis to inform investment decisions across markets</w:t>
      </w:r>
      <w:r w:rsidR="00B8298F" w:rsidRPr="261C5158">
        <w:rPr>
          <w:rFonts w:ascii="Lato" w:eastAsia="Aptos" w:hAnsi="Lato"/>
        </w:rPr>
        <w:t>,</w:t>
      </w:r>
      <w:r w:rsidRPr="261C5158">
        <w:rPr>
          <w:rFonts w:ascii="Lato" w:eastAsia="Aptos" w:hAnsi="Lato"/>
        </w:rPr>
        <w:t xml:space="preserve"> channels and products. These activities are essential to understanding expected returns assessing risk and supporting strategic decision making within SCI and its member o</w:t>
      </w:r>
      <w:r w:rsidR="0D298C5C" w:rsidRPr="261C5158">
        <w:rPr>
          <w:rFonts w:ascii="Lato" w:eastAsia="Aptos" w:hAnsi="Lato"/>
        </w:rPr>
        <w:t>ffice</w:t>
      </w:r>
      <w:r w:rsidRPr="261C5158">
        <w:rPr>
          <w:rFonts w:ascii="Lato" w:eastAsia="Aptos" w:hAnsi="Lato"/>
        </w:rPr>
        <w:t>s.</w:t>
      </w:r>
    </w:p>
    <w:p w14:paraId="7C02CE42" w14:textId="15689A0B" w:rsidR="658F4672" w:rsidRPr="002341BA" w:rsidRDefault="1ECCA018" w:rsidP="0A412D38">
      <w:pPr>
        <w:spacing w:after="160" w:line="257" w:lineRule="auto"/>
        <w:rPr>
          <w:rFonts w:ascii="Lato" w:eastAsia="Aptos" w:hAnsi="Lato"/>
        </w:rPr>
      </w:pPr>
      <w:r w:rsidRPr="261C5158">
        <w:rPr>
          <w:rFonts w:ascii="Lato" w:eastAsia="Aptos" w:hAnsi="Lato"/>
        </w:rPr>
        <w:t>Currently, SCI does not have a single standardi</w:t>
      </w:r>
      <w:r w:rsidR="4695B4A4" w:rsidRPr="261C5158">
        <w:rPr>
          <w:rFonts w:ascii="Lato" w:eastAsia="Aptos" w:hAnsi="Lato"/>
        </w:rPr>
        <w:t>s</w:t>
      </w:r>
      <w:r w:rsidRPr="261C5158">
        <w:rPr>
          <w:rFonts w:ascii="Lato" w:eastAsia="Aptos" w:hAnsi="Lato"/>
        </w:rPr>
        <w:t>ed scenario planning tool to support this work consistently across the movement. While some members have developed local models or engage external service providers, others rely on tools provided by SCI during global planning exercises. Previous SCI-developed tools, such as the DM insights 10 Year forecasting tool, have been utili</w:t>
      </w:r>
      <w:r w:rsidR="507DAD7A" w:rsidRPr="261C5158">
        <w:rPr>
          <w:rFonts w:ascii="Lato" w:eastAsia="Aptos" w:hAnsi="Lato"/>
        </w:rPr>
        <w:t>s</w:t>
      </w:r>
      <w:r w:rsidRPr="261C5158">
        <w:rPr>
          <w:rFonts w:ascii="Lato" w:eastAsia="Aptos" w:hAnsi="Lato"/>
        </w:rPr>
        <w:t xml:space="preserve">ed but have faced </w:t>
      </w:r>
      <w:r w:rsidR="73D414D7" w:rsidRPr="261C5158">
        <w:rPr>
          <w:rFonts w:ascii="Lato" w:eastAsia="Aptos" w:hAnsi="Lato"/>
        </w:rPr>
        <w:t>several</w:t>
      </w:r>
      <w:r w:rsidRPr="261C5158">
        <w:rPr>
          <w:rFonts w:ascii="Lato" w:eastAsia="Aptos" w:hAnsi="Lato"/>
        </w:rPr>
        <w:t xml:space="preserve"> limitations, including performance issues usability challenges</w:t>
      </w:r>
      <w:r w:rsidR="0CD53525" w:rsidRPr="261C5158">
        <w:rPr>
          <w:rFonts w:ascii="Lato" w:eastAsia="Aptos" w:hAnsi="Lato"/>
        </w:rPr>
        <w:t xml:space="preserve">, complexity of inputs, and an overabundance of detailed outputs that can obscure key strategic insights. </w:t>
      </w:r>
      <w:r w:rsidRPr="261C5158">
        <w:rPr>
          <w:rFonts w:ascii="Lato" w:eastAsia="Aptos" w:hAnsi="Lato"/>
        </w:rPr>
        <w:t xml:space="preserve">As a result, approaches to </w:t>
      </w:r>
      <w:r w:rsidR="64C6648C" w:rsidRPr="261C5158">
        <w:rPr>
          <w:rFonts w:ascii="Lato" w:eastAsia="Aptos" w:hAnsi="Lato"/>
        </w:rPr>
        <w:t>modelling</w:t>
      </w:r>
      <w:r w:rsidRPr="261C5158">
        <w:rPr>
          <w:rFonts w:ascii="Lato" w:eastAsia="Aptos" w:hAnsi="Lato"/>
        </w:rPr>
        <w:t xml:space="preserve"> and scenario analysis vary and the ability to compare prioriti</w:t>
      </w:r>
      <w:r w:rsidR="7DD9135C" w:rsidRPr="261C5158">
        <w:rPr>
          <w:rFonts w:ascii="Lato" w:eastAsia="Aptos" w:hAnsi="Lato"/>
        </w:rPr>
        <w:t>s</w:t>
      </w:r>
      <w:r w:rsidRPr="261C5158">
        <w:rPr>
          <w:rFonts w:ascii="Lato" w:eastAsia="Aptos" w:hAnsi="Lato"/>
        </w:rPr>
        <w:t xml:space="preserve">e and evaluate investment options consistently is constrained. </w:t>
      </w:r>
    </w:p>
    <w:p w14:paraId="5CAD3FD5" w14:textId="4F22465B" w:rsidR="658F4672" w:rsidRPr="002341BA" w:rsidRDefault="1ECCA018" w:rsidP="0A412D38">
      <w:pPr>
        <w:spacing w:after="160" w:line="257" w:lineRule="auto"/>
        <w:rPr>
          <w:rFonts w:ascii="Lato" w:eastAsia="Aptos" w:hAnsi="Lato"/>
        </w:rPr>
      </w:pPr>
      <w:r w:rsidRPr="261C5158">
        <w:rPr>
          <w:rFonts w:ascii="Lato" w:eastAsia="Aptos" w:hAnsi="Lato"/>
        </w:rPr>
        <w:t>As SCI enters new strategic</w:t>
      </w:r>
      <w:r w:rsidR="35BAA56F" w:rsidRPr="261C5158">
        <w:rPr>
          <w:rFonts w:ascii="Lato" w:eastAsia="Aptos" w:hAnsi="Lato"/>
        </w:rPr>
        <w:t xml:space="preserve"> period</w:t>
      </w:r>
      <w:r w:rsidRPr="261C5158">
        <w:rPr>
          <w:rFonts w:ascii="Lato" w:eastAsia="Aptos" w:hAnsi="Lato"/>
        </w:rPr>
        <w:t>, and as private sector fundraising continues to play a critical role within the global fundraising framework, there is an increasing need for a reliable robust and user-friendly tool that enables stronger prioriti</w:t>
      </w:r>
      <w:r w:rsidR="4FC651E4" w:rsidRPr="261C5158">
        <w:rPr>
          <w:rFonts w:ascii="Lato" w:eastAsia="Aptos" w:hAnsi="Lato"/>
        </w:rPr>
        <w:t>s</w:t>
      </w:r>
      <w:r w:rsidRPr="261C5158">
        <w:rPr>
          <w:rFonts w:ascii="Lato" w:eastAsia="Aptos" w:hAnsi="Lato"/>
        </w:rPr>
        <w:t xml:space="preserve">ation and evidence-based decision-making. A consistent approach to scenario planning will support clearer understanding of long-term implications </w:t>
      </w:r>
      <w:r w:rsidR="6918F4E7" w:rsidRPr="261C5158">
        <w:rPr>
          <w:rFonts w:ascii="Lato" w:eastAsia="Aptos" w:hAnsi="Lato"/>
        </w:rPr>
        <w:t xml:space="preserve">of investment choices </w:t>
      </w:r>
      <w:r w:rsidRPr="261C5158">
        <w:rPr>
          <w:rFonts w:ascii="Lato" w:eastAsia="Aptos" w:hAnsi="Lato"/>
        </w:rPr>
        <w:t>and enhance the quality of strategic discussions across the organi</w:t>
      </w:r>
      <w:r w:rsidR="64C41F84" w:rsidRPr="261C5158">
        <w:rPr>
          <w:rFonts w:ascii="Lato" w:eastAsia="Aptos" w:hAnsi="Lato"/>
        </w:rPr>
        <w:t>s</w:t>
      </w:r>
      <w:r w:rsidRPr="261C5158">
        <w:rPr>
          <w:rFonts w:ascii="Lato" w:eastAsia="Aptos" w:hAnsi="Lato"/>
        </w:rPr>
        <w:t>ation.</w:t>
      </w:r>
    </w:p>
    <w:p w14:paraId="67CEDE18" w14:textId="1930F4C5" w:rsidR="01A8907E" w:rsidRPr="009C73E5" w:rsidRDefault="01A8907E" w:rsidP="48BDEB7F">
      <w:pPr>
        <w:spacing w:after="0" w:line="276" w:lineRule="auto"/>
        <w:rPr>
          <w:rFonts w:ascii="Lato" w:eastAsia="Aptos" w:hAnsi="Lato" w:cstheme="minorHAnsi"/>
          <w:sz w:val="22"/>
          <w:szCs w:val="22"/>
        </w:rPr>
      </w:pPr>
    </w:p>
    <w:p w14:paraId="4B68964E" w14:textId="3AB5CB4E" w:rsidR="00B2292B" w:rsidRPr="00310776" w:rsidRDefault="006305E2" w:rsidP="00ED0354">
      <w:pPr>
        <w:pStyle w:val="NoSpacing"/>
        <w:rPr>
          <w:rFonts w:ascii="Lato" w:hAnsi="Lato" w:cstheme="minorHAnsi"/>
          <w:b/>
          <w:bCs/>
          <w:color w:val="DA291C"/>
          <w:sz w:val="22"/>
          <w:szCs w:val="22"/>
        </w:rPr>
      </w:pPr>
      <w:r w:rsidRPr="00310776">
        <w:rPr>
          <w:rFonts w:ascii="Lato" w:hAnsi="Lato" w:cstheme="minorHAnsi"/>
          <w:b/>
          <w:bCs/>
          <w:color w:val="DA291C"/>
          <w:sz w:val="22"/>
          <w:szCs w:val="22"/>
        </w:rPr>
        <w:t>Specific Requirements</w:t>
      </w:r>
    </w:p>
    <w:p w14:paraId="21A1FEB1" w14:textId="7B0FA6CE" w:rsidR="00EC3200" w:rsidRPr="009C73E5" w:rsidRDefault="4F7D0550" w:rsidP="48BDEB7F">
      <w:pPr>
        <w:spacing w:after="0" w:line="276" w:lineRule="auto"/>
        <w:rPr>
          <w:rFonts w:ascii="Lato" w:hAnsi="Lato"/>
        </w:rPr>
      </w:pPr>
      <w:r w:rsidRPr="1F93B2E6">
        <w:rPr>
          <w:rFonts w:ascii="Lato" w:hAnsi="Lato"/>
        </w:rPr>
        <w:t>B</w:t>
      </w:r>
      <w:r w:rsidR="33E6CE76" w:rsidRPr="1F93B2E6">
        <w:rPr>
          <w:rFonts w:ascii="Lato" w:hAnsi="Lato"/>
        </w:rPr>
        <w:t xml:space="preserve">idders </w:t>
      </w:r>
      <w:r w:rsidR="21AC6B66" w:rsidRPr="1F93B2E6">
        <w:rPr>
          <w:rFonts w:ascii="Lato" w:hAnsi="Lato"/>
        </w:rPr>
        <w:t xml:space="preserve">are expected </w:t>
      </w:r>
      <w:r w:rsidR="33E6CE76" w:rsidRPr="1F93B2E6">
        <w:rPr>
          <w:rFonts w:ascii="Lato" w:hAnsi="Lato"/>
        </w:rPr>
        <w:t>to design a global Scenario Planning Tool supporting the English language and can be applied across diverse contexts</w:t>
      </w:r>
      <w:r w:rsidR="76499744" w:rsidRPr="1F93B2E6">
        <w:rPr>
          <w:rFonts w:ascii="Lato" w:hAnsi="Lato"/>
        </w:rPr>
        <w:t xml:space="preserve"> and used c</w:t>
      </w:r>
      <w:r w:rsidR="33E6CE76" w:rsidRPr="1F93B2E6">
        <w:rPr>
          <w:rFonts w:ascii="Lato" w:hAnsi="Lato"/>
        </w:rPr>
        <w:t>onsistent</w:t>
      </w:r>
      <w:r w:rsidR="3FCCB37B" w:rsidRPr="1F93B2E6">
        <w:rPr>
          <w:rFonts w:ascii="Lato" w:hAnsi="Lato"/>
        </w:rPr>
        <w:t>ly across SCI and its member o</w:t>
      </w:r>
      <w:r w:rsidR="40B8B166" w:rsidRPr="1F93B2E6">
        <w:rPr>
          <w:rFonts w:ascii="Lato" w:hAnsi="Lato"/>
        </w:rPr>
        <w:t>ffice</w:t>
      </w:r>
      <w:r w:rsidR="3FCCB37B" w:rsidRPr="1F93B2E6">
        <w:rPr>
          <w:rFonts w:ascii="Lato" w:hAnsi="Lato"/>
        </w:rPr>
        <w:t>s.</w:t>
      </w:r>
    </w:p>
    <w:p w14:paraId="6D6FEF1B" w14:textId="7170F431" w:rsidR="00EC3200" w:rsidRPr="009C73E5" w:rsidRDefault="3FCCB37B" w:rsidP="48BDEB7F">
      <w:pPr>
        <w:spacing w:after="0" w:line="276" w:lineRule="auto"/>
        <w:rPr>
          <w:rFonts w:ascii="Lato" w:hAnsi="Lato"/>
        </w:rPr>
      </w:pPr>
      <w:r w:rsidRPr="009C73E5">
        <w:rPr>
          <w:rFonts w:ascii="Lato" w:hAnsi="Lato"/>
        </w:rPr>
        <w:t>The tool must enable consistent</w:t>
      </w:r>
      <w:r w:rsidR="33E6CE76" w:rsidRPr="009C73E5">
        <w:rPr>
          <w:rFonts w:ascii="Lato" w:hAnsi="Lato"/>
        </w:rPr>
        <w:t xml:space="preserve"> modelling, scenario analysis, and appraisal of private sector fundraising investments to inform strategic decision-making</w:t>
      </w:r>
      <w:r w:rsidR="033C0325" w:rsidRPr="009C73E5">
        <w:rPr>
          <w:rFonts w:ascii="Lato" w:hAnsi="Lato"/>
        </w:rPr>
        <w:t>. As a minimum, the solution must be capable of</w:t>
      </w:r>
      <w:r w:rsidR="7405195F" w:rsidRPr="009C73E5">
        <w:rPr>
          <w:rFonts w:ascii="Lato" w:hAnsi="Lato"/>
        </w:rPr>
        <w:t>:</w:t>
      </w:r>
    </w:p>
    <w:p w14:paraId="6CD201C8" w14:textId="21354371" w:rsidR="00EC3200" w:rsidRPr="009C73E5" w:rsidRDefault="00EC3200" w:rsidP="48BDEB7F">
      <w:pPr>
        <w:pStyle w:val="NoSpacing"/>
        <w:rPr>
          <w:rFonts w:ascii="Lato" w:hAnsi="Lato"/>
          <w:b/>
        </w:rPr>
      </w:pPr>
    </w:p>
    <w:p w14:paraId="3EDB41B9" w14:textId="51BD7E12" w:rsidR="00EC3200" w:rsidRPr="009C73E5" w:rsidRDefault="7405195F" w:rsidP="48BDEB7F">
      <w:pPr>
        <w:pStyle w:val="NoSpacing"/>
        <w:numPr>
          <w:ilvl w:val="0"/>
          <w:numId w:val="7"/>
        </w:numPr>
        <w:spacing w:before="240"/>
        <w:rPr>
          <w:rFonts w:ascii="Lato" w:hAnsi="Lato"/>
        </w:rPr>
      </w:pPr>
      <w:r w:rsidRPr="009C73E5">
        <w:rPr>
          <w:rFonts w:ascii="Lato" w:hAnsi="Lato"/>
        </w:rPr>
        <w:t>Calculat</w:t>
      </w:r>
      <w:r w:rsidR="06932165" w:rsidRPr="009C73E5">
        <w:rPr>
          <w:rFonts w:ascii="Lato" w:hAnsi="Lato"/>
        </w:rPr>
        <w:t xml:space="preserve">ing </w:t>
      </w:r>
      <w:r w:rsidRPr="009C73E5">
        <w:rPr>
          <w:rFonts w:ascii="Lato" w:hAnsi="Lato"/>
        </w:rPr>
        <w:t xml:space="preserve">the uplift in net income generated </w:t>
      </w:r>
      <w:r w:rsidR="6CB2F91C" w:rsidRPr="009C73E5">
        <w:rPr>
          <w:rFonts w:ascii="Lato" w:hAnsi="Lato"/>
        </w:rPr>
        <w:t>through</w:t>
      </w:r>
      <w:r w:rsidRPr="009C73E5">
        <w:rPr>
          <w:rFonts w:ascii="Lato" w:hAnsi="Lato"/>
        </w:rPr>
        <w:t xml:space="preserve"> additional capital invest</w:t>
      </w:r>
      <w:r w:rsidR="592E0B5C" w:rsidRPr="009C73E5">
        <w:rPr>
          <w:rFonts w:ascii="Lato" w:hAnsi="Lato"/>
        </w:rPr>
        <w:t>ment across key private sector fundraising</w:t>
      </w:r>
      <w:r w:rsidRPr="009C73E5">
        <w:rPr>
          <w:rFonts w:ascii="Lato" w:hAnsi="Lato"/>
        </w:rPr>
        <w:t xml:space="preserve"> levers </w:t>
      </w:r>
      <w:r w:rsidR="11FD0064" w:rsidRPr="009C73E5">
        <w:rPr>
          <w:rFonts w:ascii="Lato" w:hAnsi="Lato"/>
        </w:rPr>
        <w:t xml:space="preserve">including </w:t>
      </w:r>
      <w:r w:rsidRPr="009C73E5">
        <w:rPr>
          <w:rFonts w:ascii="Lato" w:hAnsi="Lato"/>
        </w:rPr>
        <w:t>Single</w:t>
      </w:r>
      <w:r w:rsidR="2CD382D0" w:rsidRPr="009C73E5">
        <w:rPr>
          <w:rFonts w:ascii="Lato" w:hAnsi="Lato"/>
        </w:rPr>
        <w:t xml:space="preserve"> Giving, </w:t>
      </w:r>
      <w:r w:rsidRPr="009C73E5">
        <w:rPr>
          <w:rFonts w:ascii="Lato" w:hAnsi="Lato"/>
        </w:rPr>
        <w:t>Regular Giving, Lifetime Value, Major Donors</w:t>
      </w:r>
      <w:r w:rsidR="585150CE" w:rsidRPr="009C73E5">
        <w:rPr>
          <w:rFonts w:ascii="Lato" w:hAnsi="Lato"/>
        </w:rPr>
        <w:t xml:space="preserve"> and</w:t>
      </w:r>
      <w:r w:rsidRPr="009C73E5">
        <w:rPr>
          <w:rFonts w:ascii="Lato" w:hAnsi="Lato"/>
        </w:rPr>
        <w:t xml:space="preserve"> Legacies.</w:t>
      </w:r>
    </w:p>
    <w:p w14:paraId="7F77E024" w14:textId="4C156BB7" w:rsidR="00EC3200" w:rsidRPr="009C73E5" w:rsidRDefault="7405195F" w:rsidP="48BDEB7F">
      <w:pPr>
        <w:pStyle w:val="NoSpacing"/>
        <w:numPr>
          <w:ilvl w:val="0"/>
          <w:numId w:val="7"/>
        </w:numPr>
        <w:spacing w:before="240"/>
        <w:rPr>
          <w:rFonts w:ascii="Lato" w:hAnsi="Lato"/>
        </w:rPr>
      </w:pPr>
      <w:r w:rsidRPr="009C73E5">
        <w:rPr>
          <w:rFonts w:ascii="Lato" w:hAnsi="Lato"/>
        </w:rPr>
        <w:t>Calculat</w:t>
      </w:r>
      <w:r w:rsidR="29A343F2" w:rsidRPr="009C73E5">
        <w:rPr>
          <w:rFonts w:ascii="Lato" w:hAnsi="Lato"/>
        </w:rPr>
        <w:t>ing</w:t>
      </w:r>
      <w:r w:rsidRPr="009C73E5">
        <w:rPr>
          <w:rFonts w:ascii="Lato" w:hAnsi="Lato"/>
        </w:rPr>
        <w:t xml:space="preserve"> return on investment </w:t>
      </w:r>
      <w:r w:rsidR="43EC1F46" w:rsidRPr="009C73E5">
        <w:rPr>
          <w:rFonts w:ascii="Lato" w:hAnsi="Lato"/>
        </w:rPr>
        <w:t>(ROI)</w:t>
      </w:r>
      <w:r w:rsidRPr="009C73E5">
        <w:rPr>
          <w:rFonts w:ascii="Lato" w:hAnsi="Lato"/>
        </w:rPr>
        <w:t>, breakeven point</w:t>
      </w:r>
      <w:r w:rsidR="68B204C2" w:rsidRPr="009C73E5">
        <w:rPr>
          <w:rFonts w:ascii="Lato" w:hAnsi="Lato"/>
        </w:rPr>
        <w:t xml:space="preserve">s, </w:t>
      </w:r>
      <w:r w:rsidRPr="009C73E5">
        <w:rPr>
          <w:rFonts w:ascii="Lato" w:hAnsi="Lato"/>
        </w:rPr>
        <w:t xml:space="preserve">and net income for a </w:t>
      </w:r>
      <w:r w:rsidR="1715F4E9" w:rsidRPr="009C73E5">
        <w:rPr>
          <w:rFonts w:ascii="Lato" w:hAnsi="Lato"/>
        </w:rPr>
        <w:t>cohort of newly acquired donors</w:t>
      </w:r>
      <w:r w:rsidRPr="009C73E5">
        <w:rPr>
          <w:rFonts w:ascii="Lato" w:hAnsi="Lato"/>
        </w:rPr>
        <w:t>.</w:t>
      </w:r>
    </w:p>
    <w:p w14:paraId="7C9B50C3" w14:textId="3CB0293C" w:rsidR="00EC3200" w:rsidRPr="009C73E5" w:rsidRDefault="0E84C5FF" w:rsidP="48BDEB7F">
      <w:pPr>
        <w:pStyle w:val="NoSpacing"/>
        <w:numPr>
          <w:ilvl w:val="0"/>
          <w:numId w:val="7"/>
        </w:numPr>
        <w:spacing w:before="240"/>
        <w:rPr>
          <w:rFonts w:ascii="Lato" w:hAnsi="Lato"/>
        </w:rPr>
      </w:pPr>
      <w:r w:rsidRPr="009C73E5">
        <w:rPr>
          <w:rFonts w:ascii="Lato" w:hAnsi="Lato"/>
        </w:rPr>
        <w:t>M</w:t>
      </w:r>
      <w:r w:rsidR="7405195F" w:rsidRPr="009C73E5">
        <w:rPr>
          <w:rFonts w:ascii="Lato" w:hAnsi="Lato"/>
        </w:rPr>
        <w:t xml:space="preserve">odelling investment </w:t>
      </w:r>
      <w:r w:rsidR="121CBBC4" w:rsidRPr="009C73E5">
        <w:rPr>
          <w:rFonts w:ascii="Lato" w:hAnsi="Lato"/>
        </w:rPr>
        <w:t>and</w:t>
      </w:r>
      <w:r w:rsidR="7405195F" w:rsidRPr="009C73E5">
        <w:rPr>
          <w:rFonts w:ascii="Lato" w:hAnsi="Lato"/>
        </w:rPr>
        <w:t xml:space="preserve"> re-investment level required to</w:t>
      </w:r>
      <w:r w:rsidR="15E0F631" w:rsidRPr="009C73E5">
        <w:rPr>
          <w:rFonts w:ascii="Lato" w:hAnsi="Lato"/>
        </w:rPr>
        <w:t xml:space="preserve"> achieve</w:t>
      </w:r>
      <w:r w:rsidR="7405195F" w:rsidRPr="009C73E5">
        <w:rPr>
          <w:rFonts w:ascii="Lato" w:hAnsi="Lato"/>
        </w:rPr>
        <w:t xml:space="preserve"> </w:t>
      </w:r>
      <w:r w:rsidR="4D9DF0F2" w:rsidRPr="009C73E5">
        <w:rPr>
          <w:rFonts w:ascii="Lato" w:hAnsi="Lato"/>
        </w:rPr>
        <w:t xml:space="preserve">defined </w:t>
      </w:r>
      <w:r w:rsidR="7405195F" w:rsidRPr="009C73E5">
        <w:rPr>
          <w:rFonts w:ascii="Lato" w:hAnsi="Lato"/>
        </w:rPr>
        <w:t xml:space="preserve">income uplift </w:t>
      </w:r>
      <w:r w:rsidR="11DD4913" w:rsidRPr="009C73E5">
        <w:rPr>
          <w:rFonts w:ascii="Lato" w:hAnsi="Lato"/>
        </w:rPr>
        <w:t>targets</w:t>
      </w:r>
      <w:r w:rsidR="7405195F" w:rsidRPr="009C73E5">
        <w:rPr>
          <w:rFonts w:ascii="Lato" w:hAnsi="Lato"/>
        </w:rPr>
        <w:t xml:space="preserve"> </w:t>
      </w:r>
      <w:r w:rsidR="14E1D197" w:rsidRPr="009C73E5">
        <w:rPr>
          <w:rFonts w:ascii="Lato" w:hAnsi="Lato"/>
        </w:rPr>
        <w:t xml:space="preserve">across </w:t>
      </w:r>
      <w:r w:rsidR="7405195F" w:rsidRPr="009C73E5">
        <w:rPr>
          <w:rFonts w:ascii="Lato" w:hAnsi="Lato"/>
        </w:rPr>
        <w:t>different time horizons (e.g. 3, 5</w:t>
      </w:r>
      <w:r w:rsidR="0D6E3639" w:rsidRPr="009C73E5">
        <w:rPr>
          <w:rFonts w:ascii="Lato" w:hAnsi="Lato"/>
        </w:rPr>
        <w:t xml:space="preserve"> and</w:t>
      </w:r>
      <w:r w:rsidR="7405195F" w:rsidRPr="009C73E5">
        <w:rPr>
          <w:rFonts w:ascii="Lato" w:hAnsi="Lato"/>
        </w:rPr>
        <w:t xml:space="preserve"> 10 years).</w:t>
      </w:r>
    </w:p>
    <w:p w14:paraId="5C281F1C" w14:textId="01C396AB" w:rsidR="00EC3200" w:rsidRPr="009C73E5" w:rsidRDefault="2A652D39" w:rsidP="48BDEB7F">
      <w:pPr>
        <w:pStyle w:val="NoSpacing"/>
        <w:numPr>
          <w:ilvl w:val="0"/>
          <w:numId w:val="7"/>
        </w:numPr>
        <w:spacing w:before="240"/>
        <w:rPr>
          <w:rFonts w:ascii="Lato" w:hAnsi="Lato"/>
        </w:rPr>
      </w:pPr>
      <w:r w:rsidRPr="009C73E5">
        <w:rPr>
          <w:rFonts w:ascii="Lato" w:hAnsi="Lato"/>
        </w:rPr>
        <w:t>M</w:t>
      </w:r>
      <w:r w:rsidR="7405195F" w:rsidRPr="009C73E5">
        <w:rPr>
          <w:rFonts w:ascii="Lato" w:hAnsi="Lato"/>
        </w:rPr>
        <w:t xml:space="preserve">odelling the impact of improvements </w:t>
      </w:r>
      <w:r w:rsidR="44CB135F" w:rsidRPr="009C73E5">
        <w:rPr>
          <w:rFonts w:ascii="Lato" w:hAnsi="Lato"/>
        </w:rPr>
        <w:t>in one or more</w:t>
      </w:r>
      <w:r w:rsidR="7405195F" w:rsidRPr="009C73E5">
        <w:rPr>
          <w:rFonts w:ascii="Lato" w:hAnsi="Lato"/>
        </w:rPr>
        <w:t xml:space="preserve"> Key Performance Indicator</w:t>
      </w:r>
      <w:r w:rsidR="0A0D653A" w:rsidRPr="009C73E5">
        <w:rPr>
          <w:rFonts w:ascii="Lato" w:hAnsi="Lato"/>
        </w:rPr>
        <w:t>s</w:t>
      </w:r>
      <w:r w:rsidR="7405195F" w:rsidRPr="009C73E5">
        <w:rPr>
          <w:rFonts w:ascii="Lato" w:hAnsi="Lato"/>
        </w:rPr>
        <w:t xml:space="preserve"> (KPI</w:t>
      </w:r>
      <w:r w:rsidR="4698D4C6" w:rsidRPr="009C73E5">
        <w:rPr>
          <w:rFonts w:ascii="Lato" w:hAnsi="Lato"/>
        </w:rPr>
        <w:t>s</w:t>
      </w:r>
      <w:r w:rsidR="7405195F" w:rsidRPr="009C73E5">
        <w:rPr>
          <w:rFonts w:ascii="Lato" w:hAnsi="Lato"/>
        </w:rPr>
        <w:t xml:space="preserve">) on return on investment and net income outcomes </w:t>
      </w:r>
      <w:r w:rsidR="325F4A7C" w:rsidRPr="009C73E5">
        <w:rPr>
          <w:rFonts w:ascii="Lato" w:hAnsi="Lato"/>
        </w:rPr>
        <w:t>across</w:t>
      </w:r>
      <w:r w:rsidR="7405195F" w:rsidRPr="009C73E5">
        <w:rPr>
          <w:rFonts w:ascii="Lato" w:hAnsi="Lato"/>
        </w:rPr>
        <w:t xml:space="preserve"> different time horizons.</w:t>
      </w:r>
    </w:p>
    <w:p w14:paraId="2C324994" w14:textId="3030712C" w:rsidR="00EC3200" w:rsidRPr="009C73E5" w:rsidRDefault="00EC3200" w:rsidP="48BDEB7F">
      <w:pPr>
        <w:spacing w:after="0" w:line="276" w:lineRule="auto"/>
        <w:rPr>
          <w:rFonts w:ascii="Lato" w:hAnsi="Lato"/>
        </w:rPr>
      </w:pPr>
    </w:p>
    <w:p w14:paraId="6D3A9524" w14:textId="6DAB8179" w:rsidR="00EC3200" w:rsidRPr="009C73E5" w:rsidRDefault="00EC3200" w:rsidP="00EC3200">
      <w:pPr>
        <w:pStyle w:val="NoSpacing"/>
        <w:rPr>
          <w:rFonts w:ascii="Lato" w:hAnsi="Lato"/>
        </w:rPr>
      </w:pPr>
      <w:r w:rsidRPr="009C73E5">
        <w:rPr>
          <w:rFonts w:ascii="Lato" w:hAnsi="Lato"/>
        </w:rPr>
        <w:lastRenderedPageBreak/>
        <w:br/>
      </w:r>
      <w:r w:rsidRPr="009C73E5">
        <w:rPr>
          <w:rFonts w:ascii="Lato" w:hAnsi="Lato"/>
        </w:rPr>
        <w:br/>
      </w:r>
      <w:r w:rsidR="0060505C" w:rsidRPr="009C73E5">
        <w:rPr>
          <w:rFonts w:ascii="Lato" w:hAnsi="Lato"/>
          <w:noProof/>
        </w:rPr>
        <w:drawing>
          <wp:inline distT="0" distB="0" distL="0" distR="0" wp14:anchorId="4029323F" wp14:editId="2110CFB9">
            <wp:extent cx="6120130" cy="3376930"/>
            <wp:effectExtent l="0" t="0" r="0" b="0"/>
            <wp:docPr id="1205785682" name="Picture 1" descr="A diagram of a solutio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5785682" name="Picture 1" descr="A diagram of a solution&#10;&#10;AI-generated content may be incorrect."/>
                    <pic:cNvPicPr/>
                  </pic:nvPicPr>
                  <pic:blipFill>
                    <a:blip r:embed="rId17"/>
                    <a:stretch>
                      <a:fillRect/>
                    </a:stretch>
                  </pic:blipFill>
                  <pic:spPr>
                    <a:xfrm>
                      <a:off x="0" y="0"/>
                      <a:ext cx="6120130" cy="3376930"/>
                    </a:xfrm>
                    <a:prstGeom prst="rect">
                      <a:avLst/>
                    </a:prstGeom>
                  </pic:spPr>
                </pic:pic>
              </a:graphicData>
            </a:graphic>
          </wp:inline>
        </w:drawing>
      </w:r>
    </w:p>
    <w:p w14:paraId="25F2F0A5" w14:textId="77777777" w:rsidR="00F07CF5" w:rsidRPr="009C73E5" w:rsidRDefault="00F07CF5" w:rsidP="00EC3200">
      <w:pPr>
        <w:pStyle w:val="NoSpacing"/>
        <w:rPr>
          <w:rFonts w:ascii="Lato" w:hAnsi="Lato" w:cstheme="minorHAnsi"/>
        </w:rPr>
      </w:pPr>
    </w:p>
    <w:p w14:paraId="136B71A8" w14:textId="5C2F83B1" w:rsidR="00445C5D" w:rsidRPr="009C73E5" w:rsidRDefault="00445C5D" w:rsidP="00EC3200">
      <w:pPr>
        <w:pStyle w:val="NoSpacing"/>
        <w:rPr>
          <w:rFonts w:ascii="Lato" w:hAnsi="Lato"/>
          <w:b/>
        </w:rPr>
      </w:pPr>
    </w:p>
    <w:p w14:paraId="7DAA4857" w14:textId="5A313FA9" w:rsidR="00EC3200" w:rsidRPr="002341BA" w:rsidRDefault="00EC3200" w:rsidP="00ED0354">
      <w:pPr>
        <w:pStyle w:val="NoSpacing"/>
        <w:rPr>
          <w:rFonts w:ascii="Lato" w:hAnsi="Lato" w:cstheme="minorHAnsi"/>
          <w:b/>
          <w:bCs/>
          <w:color w:val="DA291C"/>
          <w:sz w:val="22"/>
          <w:szCs w:val="22"/>
        </w:rPr>
      </w:pPr>
      <w:r w:rsidRPr="002341BA">
        <w:rPr>
          <w:rFonts w:ascii="Lato" w:hAnsi="Lato" w:cstheme="minorHAnsi"/>
          <w:b/>
          <w:bCs/>
          <w:color w:val="DA291C"/>
          <w:sz w:val="22"/>
          <w:szCs w:val="22"/>
        </w:rPr>
        <w:t>Key Goals</w:t>
      </w:r>
    </w:p>
    <w:p w14:paraId="08A63256" w14:textId="03E6C60F" w:rsidR="00EC3200" w:rsidRPr="009C73E5" w:rsidRDefault="00EC3200" w:rsidP="4BFC53F7">
      <w:pPr>
        <w:pStyle w:val="NoSpacing"/>
        <w:numPr>
          <w:ilvl w:val="0"/>
          <w:numId w:val="20"/>
        </w:numPr>
        <w:spacing w:before="240"/>
        <w:rPr>
          <w:rFonts w:ascii="Lato" w:hAnsi="Lato"/>
        </w:rPr>
      </w:pPr>
      <w:r w:rsidRPr="0A412D38">
        <w:rPr>
          <w:rFonts w:ascii="Lato" w:hAnsi="Lato"/>
        </w:rPr>
        <w:t xml:space="preserve">Provide a long-term scenario planning tool to </w:t>
      </w:r>
      <w:r w:rsidR="5B0EB3BC" w:rsidRPr="0A412D38">
        <w:rPr>
          <w:rFonts w:ascii="Lato" w:hAnsi="Lato"/>
        </w:rPr>
        <w:t xml:space="preserve">support the identification and comparison </w:t>
      </w:r>
      <w:r w:rsidR="5715759C" w:rsidRPr="0A412D38">
        <w:rPr>
          <w:rFonts w:ascii="Lato" w:hAnsi="Lato"/>
        </w:rPr>
        <w:t xml:space="preserve">of </w:t>
      </w:r>
      <w:r w:rsidR="3ABF4373" w:rsidRPr="0A412D38">
        <w:rPr>
          <w:rFonts w:ascii="Lato" w:hAnsi="Lato"/>
        </w:rPr>
        <w:t>optimal markets</w:t>
      </w:r>
      <w:r w:rsidR="7E0BC1A9" w:rsidRPr="0A412D38">
        <w:rPr>
          <w:rFonts w:ascii="Lato" w:hAnsi="Lato"/>
        </w:rPr>
        <w:t xml:space="preserve">, </w:t>
      </w:r>
      <w:r w:rsidR="5689543D" w:rsidRPr="0A412D38">
        <w:rPr>
          <w:rFonts w:ascii="Lato" w:hAnsi="Lato"/>
        </w:rPr>
        <w:t>fundraising channels</w:t>
      </w:r>
      <w:r w:rsidR="482BF428" w:rsidRPr="0A412D38">
        <w:rPr>
          <w:rFonts w:ascii="Lato" w:hAnsi="Lato"/>
        </w:rPr>
        <w:t xml:space="preserve"> and </w:t>
      </w:r>
      <w:r w:rsidR="5689543D" w:rsidRPr="0A412D38">
        <w:rPr>
          <w:rFonts w:ascii="Lato" w:hAnsi="Lato"/>
        </w:rPr>
        <w:t>programmes</w:t>
      </w:r>
      <w:r w:rsidRPr="0A412D38">
        <w:rPr>
          <w:rFonts w:ascii="Lato" w:hAnsi="Lato"/>
        </w:rPr>
        <w:t xml:space="preserve"> </w:t>
      </w:r>
      <w:r w:rsidR="3ABF4373" w:rsidRPr="0A412D38">
        <w:rPr>
          <w:rFonts w:ascii="Lato" w:hAnsi="Lato"/>
        </w:rPr>
        <w:t xml:space="preserve">for additional </w:t>
      </w:r>
      <w:r w:rsidR="607921BF" w:rsidRPr="0A412D38">
        <w:rPr>
          <w:rFonts w:ascii="Lato" w:hAnsi="Lato"/>
        </w:rPr>
        <w:t>Individual Giving (</w:t>
      </w:r>
      <w:r w:rsidR="3ABF4373" w:rsidRPr="0A412D38">
        <w:rPr>
          <w:rFonts w:ascii="Lato" w:hAnsi="Lato"/>
        </w:rPr>
        <w:t>IG</w:t>
      </w:r>
      <w:r w:rsidR="43EFB933" w:rsidRPr="0A412D38">
        <w:rPr>
          <w:rFonts w:ascii="Lato" w:hAnsi="Lato"/>
        </w:rPr>
        <w:t>)</w:t>
      </w:r>
      <w:r w:rsidR="3ABF4373" w:rsidRPr="0A412D38">
        <w:rPr>
          <w:rFonts w:ascii="Lato" w:hAnsi="Lato"/>
        </w:rPr>
        <w:t xml:space="preserve"> investment</w:t>
      </w:r>
      <w:r w:rsidRPr="0A412D38">
        <w:rPr>
          <w:rFonts w:ascii="Lato" w:hAnsi="Lato"/>
        </w:rPr>
        <w:t>.</w:t>
      </w:r>
    </w:p>
    <w:p w14:paraId="0B7B2061" w14:textId="49AD5C02" w:rsidR="00EC3200" w:rsidRPr="009C73E5" w:rsidRDefault="00EC3200" w:rsidP="00DE415E">
      <w:pPr>
        <w:pStyle w:val="NoSpacing"/>
        <w:numPr>
          <w:ilvl w:val="0"/>
          <w:numId w:val="20"/>
        </w:numPr>
        <w:spacing w:before="240"/>
        <w:rPr>
          <w:rFonts w:ascii="Lato" w:hAnsi="Lato"/>
        </w:rPr>
      </w:pPr>
      <w:r w:rsidRPr="0A412D38">
        <w:rPr>
          <w:rFonts w:ascii="Lato" w:hAnsi="Lato"/>
        </w:rPr>
        <w:t xml:space="preserve">Accommodate the </w:t>
      </w:r>
      <w:r w:rsidR="14962723" w:rsidRPr="0A412D38">
        <w:rPr>
          <w:rFonts w:ascii="Lato" w:hAnsi="Lato"/>
        </w:rPr>
        <w:t>specific characteristics and maturity</w:t>
      </w:r>
      <w:r w:rsidR="4B76A02A" w:rsidRPr="0A412D38">
        <w:rPr>
          <w:rFonts w:ascii="Lato" w:hAnsi="Lato"/>
        </w:rPr>
        <w:t xml:space="preserve"> </w:t>
      </w:r>
      <w:r w:rsidR="236AEAB0" w:rsidRPr="0A412D38">
        <w:rPr>
          <w:rFonts w:ascii="Lato" w:hAnsi="Lato"/>
        </w:rPr>
        <w:t>levels</w:t>
      </w:r>
      <w:r w:rsidRPr="0A412D38">
        <w:rPr>
          <w:rFonts w:ascii="Lato" w:hAnsi="Lato"/>
        </w:rPr>
        <w:t xml:space="preserve"> of Member programmes</w:t>
      </w:r>
      <w:r w:rsidR="6264E01A" w:rsidRPr="0A412D38">
        <w:rPr>
          <w:rFonts w:ascii="Lato" w:hAnsi="Lato"/>
        </w:rPr>
        <w:t xml:space="preserve"> and </w:t>
      </w:r>
      <w:r w:rsidRPr="0A412D38">
        <w:rPr>
          <w:rFonts w:ascii="Lato" w:hAnsi="Lato"/>
        </w:rPr>
        <w:t xml:space="preserve">markets, </w:t>
      </w:r>
      <w:r w:rsidR="4850B80A" w:rsidRPr="0A412D38">
        <w:rPr>
          <w:rFonts w:ascii="Lato" w:hAnsi="Lato"/>
        </w:rPr>
        <w:t>with an initial</w:t>
      </w:r>
      <w:r w:rsidR="07FC968B" w:rsidRPr="0A412D38">
        <w:rPr>
          <w:rFonts w:ascii="Lato" w:hAnsi="Lato"/>
        </w:rPr>
        <w:t xml:space="preserve"> focus</w:t>
      </w:r>
      <w:r w:rsidRPr="0A412D38">
        <w:rPr>
          <w:rFonts w:ascii="Lato" w:hAnsi="Lato"/>
        </w:rPr>
        <w:t xml:space="preserve"> on the largest fundraising programmes, while </w:t>
      </w:r>
      <w:r w:rsidR="1438DFB4" w:rsidRPr="0A412D38">
        <w:rPr>
          <w:rFonts w:ascii="Lato" w:hAnsi="Lato"/>
        </w:rPr>
        <w:t>remaining intuitive and</w:t>
      </w:r>
      <w:r w:rsidRPr="0A412D38">
        <w:rPr>
          <w:rFonts w:ascii="Lato" w:hAnsi="Lato"/>
        </w:rPr>
        <w:t xml:space="preserve"> user</w:t>
      </w:r>
      <w:r w:rsidR="32832AAF" w:rsidRPr="0A412D38">
        <w:rPr>
          <w:rFonts w:ascii="Lato" w:hAnsi="Lato"/>
        </w:rPr>
        <w:t>-</w:t>
      </w:r>
      <w:r w:rsidRPr="0A412D38">
        <w:rPr>
          <w:rFonts w:ascii="Lato" w:hAnsi="Lato"/>
        </w:rPr>
        <w:t xml:space="preserve">friendly for </w:t>
      </w:r>
      <w:r w:rsidR="08E793B8" w:rsidRPr="0A412D38">
        <w:rPr>
          <w:rFonts w:ascii="Lato" w:hAnsi="Lato"/>
        </w:rPr>
        <w:t>a broad range of users</w:t>
      </w:r>
      <w:r w:rsidRPr="0A412D38">
        <w:rPr>
          <w:rFonts w:ascii="Lato" w:hAnsi="Lato"/>
        </w:rPr>
        <w:t>.</w:t>
      </w:r>
    </w:p>
    <w:p w14:paraId="0D95F1FF" w14:textId="4D0BB585" w:rsidR="00EC3200" w:rsidRPr="009C73E5" w:rsidRDefault="07FC968B" w:rsidP="4BFC53F7">
      <w:pPr>
        <w:pStyle w:val="NoSpacing"/>
        <w:numPr>
          <w:ilvl w:val="0"/>
          <w:numId w:val="20"/>
        </w:numPr>
        <w:spacing w:before="240"/>
        <w:rPr>
          <w:rFonts w:ascii="Lato" w:hAnsi="Lato"/>
        </w:rPr>
      </w:pPr>
      <w:r w:rsidRPr="0A412D38">
        <w:rPr>
          <w:rFonts w:ascii="Lato" w:hAnsi="Lato"/>
        </w:rPr>
        <w:t xml:space="preserve"> </w:t>
      </w:r>
      <w:r w:rsidR="097D343C" w:rsidRPr="0A412D38">
        <w:rPr>
          <w:rFonts w:ascii="Lato" w:hAnsi="Lato"/>
        </w:rPr>
        <w:t xml:space="preserve">Deliver a </w:t>
      </w:r>
      <w:r w:rsidR="0048ADE7" w:rsidRPr="0A412D38">
        <w:rPr>
          <w:rFonts w:ascii="Lato" w:hAnsi="Lato"/>
        </w:rPr>
        <w:t>reliable</w:t>
      </w:r>
      <w:r w:rsidR="3B5A5566" w:rsidRPr="0A412D38">
        <w:rPr>
          <w:rFonts w:ascii="Lato" w:hAnsi="Lato"/>
        </w:rPr>
        <w:t xml:space="preserve"> and</w:t>
      </w:r>
      <w:r w:rsidR="0048ADE7" w:rsidRPr="0A412D38">
        <w:rPr>
          <w:rFonts w:ascii="Lato" w:hAnsi="Lato"/>
        </w:rPr>
        <w:t xml:space="preserve"> </w:t>
      </w:r>
      <w:r w:rsidR="09CBD1AF" w:rsidRPr="0A412D38">
        <w:rPr>
          <w:rFonts w:ascii="Lato" w:hAnsi="Lato"/>
        </w:rPr>
        <w:t>robust solution</w:t>
      </w:r>
      <w:r w:rsidR="7D2F1F3F" w:rsidRPr="0A412D38">
        <w:rPr>
          <w:rFonts w:ascii="Lato" w:hAnsi="Lato"/>
        </w:rPr>
        <w:t xml:space="preserve"> that can be </w:t>
      </w:r>
      <w:r w:rsidR="3224C4DF" w:rsidRPr="0A412D38">
        <w:rPr>
          <w:rFonts w:ascii="Lato" w:hAnsi="Lato"/>
        </w:rPr>
        <w:t>maintained</w:t>
      </w:r>
      <w:r w:rsidR="7D2F1F3F" w:rsidRPr="0A412D38">
        <w:rPr>
          <w:rFonts w:ascii="Lato" w:hAnsi="Lato"/>
        </w:rPr>
        <w:t xml:space="preserve"> over time to </w:t>
      </w:r>
      <w:r w:rsidR="31469F7F" w:rsidRPr="0A412D38">
        <w:rPr>
          <w:rFonts w:ascii="Lato" w:hAnsi="Lato"/>
        </w:rPr>
        <w:t>meet future business needs</w:t>
      </w:r>
      <w:r w:rsidR="1C386E7B" w:rsidRPr="0A412D38">
        <w:rPr>
          <w:rFonts w:ascii="Lato" w:hAnsi="Lato"/>
        </w:rPr>
        <w:t>.</w:t>
      </w:r>
    </w:p>
    <w:p w14:paraId="7B755074" w14:textId="77777777" w:rsidR="00DE415E" w:rsidRPr="009C73E5" w:rsidRDefault="00DE415E" w:rsidP="00EC3200">
      <w:pPr>
        <w:pStyle w:val="NoSpacing"/>
        <w:rPr>
          <w:rFonts w:ascii="Lato" w:hAnsi="Lato" w:cstheme="minorHAnsi"/>
        </w:rPr>
      </w:pPr>
    </w:p>
    <w:p w14:paraId="4C71856C" w14:textId="44C2B8CF" w:rsidR="00EC3200" w:rsidRPr="002341BA" w:rsidRDefault="00EC3200" w:rsidP="00EC3200">
      <w:pPr>
        <w:pStyle w:val="NoSpacing"/>
        <w:rPr>
          <w:rFonts w:ascii="Lato" w:hAnsi="Lato" w:cstheme="minorHAnsi"/>
          <w:b/>
          <w:bCs/>
          <w:color w:val="DA291C"/>
          <w:sz w:val="22"/>
          <w:szCs w:val="22"/>
        </w:rPr>
      </w:pPr>
      <w:r w:rsidRPr="002341BA">
        <w:rPr>
          <w:rFonts w:ascii="Lato" w:hAnsi="Lato" w:cstheme="minorHAnsi"/>
          <w:b/>
          <w:bCs/>
          <w:color w:val="DA291C"/>
          <w:sz w:val="22"/>
          <w:szCs w:val="22"/>
        </w:rPr>
        <w:t xml:space="preserve">Out of </w:t>
      </w:r>
      <w:r w:rsidR="005B3785" w:rsidRPr="002341BA">
        <w:rPr>
          <w:rFonts w:ascii="Lato" w:hAnsi="Lato" w:cstheme="minorHAnsi"/>
          <w:b/>
          <w:bCs/>
          <w:color w:val="DA291C"/>
          <w:sz w:val="22"/>
          <w:szCs w:val="22"/>
        </w:rPr>
        <w:t>S</w:t>
      </w:r>
      <w:r w:rsidRPr="002341BA">
        <w:rPr>
          <w:rFonts w:ascii="Lato" w:hAnsi="Lato" w:cstheme="minorHAnsi"/>
          <w:b/>
          <w:bCs/>
          <w:color w:val="DA291C"/>
          <w:sz w:val="22"/>
          <w:szCs w:val="22"/>
        </w:rPr>
        <w:t>cope</w:t>
      </w:r>
    </w:p>
    <w:p w14:paraId="3A186C82" w14:textId="52826C6A" w:rsidR="00EC3200" w:rsidRPr="009C73E5" w:rsidRDefault="00EC3200" w:rsidP="00DE415E">
      <w:pPr>
        <w:pStyle w:val="NoSpacing"/>
        <w:numPr>
          <w:ilvl w:val="0"/>
          <w:numId w:val="21"/>
        </w:numPr>
        <w:spacing w:before="240"/>
        <w:rPr>
          <w:rFonts w:ascii="Lato" w:hAnsi="Lato"/>
        </w:rPr>
      </w:pPr>
      <w:r w:rsidRPr="009C73E5">
        <w:rPr>
          <w:rFonts w:ascii="Lato" w:hAnsi="Lato"/>
        </w:rPr>
        <w:t>Provide a single</w:t>
      </w:r>
      <w:r w:rsidR="47E6A5C7" w:rsidRPr="009C73E5">
        <w:rPr>
          <w:rFonts w:ascii="Lato" w:hAnsi="Lato"/>
        </w:rPr>
        <w:t>-</w:t>
      </w:r>
      <w:r w:rsidR="00C260FE" w:rsidRPr="009C73E5">
        <w:rPr>
          <w:rFonts w:ascii="Lato" w:hAnsi="Lato"/>
        </w:rPr>
        <w:t xml:space="preserve">donor </w:t>
      </w:r>
      <w:r w:rsidR="00BC430B" w:rsidRPr="009C73E5">
        <w:rPr>
          <w:rFonts w:ascii="Lato" w:hAnsi="Lato"/>
        </w:rPr>
        <w:t>level lifetime</w:t>
      </w:r>
      <w:r w:rsidRPr="009C73E5">
        <w:rPr>
          <w:rFonts w:ascii="Lato" w:hAnsi="Lato"/>
        </w:rPr>
        <w:t xml:space="preserve"> value </w:t>
      </w:r>
      <w:r w:rsidR="5382AEE4" w:rsidRPr="009C73E5">
        <w:rPr>
          <w:rFonts w:ascii="Lato" w:hAnsi="Lato"/>
        </w:rPr>
        <w:t>view intended to support detailed</w:t>
      </w:r>
      <w:r w:rsidRPr="009C73E5">
        <w:rPr>
          <w:rFonts w:ascii="Lato" w:hAnsi="Lato"/>
        </w:rPr>
        <w:t xml:space="preserve"> targeting</w:t>
      </w:r>
      <w:r w:rsidR="5382AEE4" w:rsidRPr="009C73E5">
        <w:rPr>
          <w:rFonts w:ascii="Lato" w:hAnsi="Lato"/>
        </w:rPr>
        <w:t>, profiling, or</w:t>
      </w:r>
      <w:r w:rsidRPr="009C73E5">
        <w:rPr>
          <w:rFonts w:ascii="Lato" w:hAnsi="Lato"/>
        </w:rPr>
        <w:t xml:space="preserve"> segmentation</w:t>
      </w:r>
      <w:r w:rsidR="5382AEE4" w:rsidRPr="009C73E5">
        <w:rPr>
          <w:rFonts w:ascii="Lato" w:hAnsi="Lato"/>
        </w:rPr>
        <w:t xml:space="preserve"> decisions</w:t>
      </w:r>
      <w:r w:rsidRPr="009C73E5">
        <w:rPr>
          <w:rFonts w:ascii="Lato" w:hAnsi="Lato"/>
        </w:rPr>
        <w:t>.</w:t>
      </w:r>
    </w:p>
    <w:p w14:paraId="56077CC2" w14:textId="1B699137" w:rsidR="00EC3200" w:rsidRPr="009C73E5" w:rsidRDefault="09051A77" w:rsidP="00DE415E">
      <w:pPr>
        <w:pStyle w:val="NoSpacing"/>
        <w:numPr>
          <w:ilvl w:val="0"/>
          <w:numId w:val="21"/>
        </w:numPr>
        <w:spacing w:before="240"/>
        <w:rPr>
          <w:rFonts w:ascii="Lato" w:hAnsi="Lato"/>
        </w:rPr>
      </w:pPr>
      <w:r w:rsidRPr="009C73E5">
        <w:rPr>
          <w:rFonts w:ascii="Lato" w:hAnsi="Lato"/>
        </w:rPr>
        <w:t>Produce or replace detailed operational or programme-level budgeting tools for fundraising activities.</w:t>
      </w:r>
    </w:p>
    <w:p w14:paraId="35532E68" w14:textId="5029C8FC" w:rsidR="00EC3200" w:rsidRPr="009C73E5" w:rsidRDefault="561F4406" w:rsidP="7E3C53BD">
      <w:pPr>
        <w:pStyle w:val="NoSpacing"/>
        <w:numPr>
          <w:ilvl w:val="0"/>
          <w:numId w:val="21"/>
        </w:numPr>
        <w:spacing w:before="240"/>
        <w:rPr>
          <w:rFonts w:ascii="Lato" w:hAnsi="Lato"/>
        </w:rPr>
      </w:pPr>
      <w:r w:rsidRPr="009C73E5">
        <w:rPr>
          <w:rFonts w:ascii="Lato" w:hAnsi="Lato"/>
        </w:rPr>
        <w:t>Enable tracking of actual</w:t>
      </w:r>
      <w:r w:rsidR="40489128" w:rsidRPr="009C73E5">
        <w:rPr>
          <w:rFonts w:ascii="Lato" w:hAnsi="Lato"/>
        </w:rPr>
        <w:t xml:space="preserve"> performance </w:t>
      </w:r>
      <w:r w:rsidRPr="009C73E5">
        <w:rPr>
          <w:rFonts w:ascii="Lato" w:hAnsi="Lato"/>
        </w:rPr>
        <w:t>against projections</w:t>
      </w:r>
      <w:r w:rsidR="603D4C68" w:rsidRPr="009C73E5">
        <w:rPr>
          <w:rFonts w:ascii="Lato" w:hAnsi="Lato"/>
        </w:rPr>
        <w:t>, ongoing monitoring of actuals, or re-forecasting functionality.</w:t>
      </w:r>
    </w:p>
    <w:p w14:paraId="4C03E7DA" w14:textId="6346ABCD" w:rsidR="00EC3200" w:rsidRPr="009C73E5" w:rsidRDefault="0C9FF801" w:rsidP="00DE415E">
      <w:pPr>
        <w:pStyle w:val="NoSpacing"/>
        <w:numPr>
          <w:ilvl w:val="0"/>
          <w:numId w:val="21"/>
        </w:numPr>
        <w:spacing w:before="240"/>
        <w:rPr>
          <w:rFonts w:ascii="Lato" w:hAnsi="Lato"/>
        </w:rPr>
      </w:pPr>
      <w:r w:rsidRPr="009C73E5">
        <w:rPr>
          <w:rFonts w:ascii="Lato" w:hAnsi="Lato"/>
        </w:rPr>
        <w:t>Replace or act like</w:t>
      </w:r>
      <w:r w:rsidR="00EC3200" w:rsidRPr="009C73E5">
        <w:rPr>
          <w:rFonts w:ascii="Lato" w:hAnsi="Lato"/>
        </w:rPr>
        <w:t xml:space="preserve"> the sole fundraising planning </w:t>
      </w:r>
      <w:r w:rsidR="1C755D33" w:rsidRPr="009C73E5">
        <w:rPr>
          <w:rFonts w:ascii="Lato" w:hAnsi="Lato"/>
        </w:rPr>
        <w:t xml:space="preserve">or financial management </w:t>
      </w:r>
      <w:r w:rsidR="00EC3200" w:rsidRPr="009C73E5">
        <w:rPr>
          <w:rFonts w:ascii="Lato" w:hAnsi="Lato"/>
        </w:rPr>
        <w:t>tool used across the movement.</w:t>
      </w:r>
    </w:p>
    <w:p w14:paraId="6BC5D85D" w14:textId="77777777" w:rsidR="00DE415E" w:rsidRPr="009C73E5" w:rsidRDefault="00DE415E" w:rsidP="00EC3200">
      <w:pPr>
        <w:pStyle w:val="NoSpacing"/>
        <w:rPr>
          <w:rFonts w:ascii="Lato" w:hAnsi="Lato" w:cstheme="minorHAnsi"/>
        </w:rPr>
      </w:pPr>
    </w:p>
    <w:p w14:paraId="4CE27222" w14:textId="0CFF7FB2" w:rsidR="00EC3200" w:rsidRPr="002341BA" w:rsidRDefault="00EC3200" w:rsidP="00EC3200">
      <w:pPr>
        <w:pStyle w:val="NoSpacing"/>
        <w:rPr>
          <w:rFonts w:ascii="Lato" w:hAnsi="Lato" w:cstheme="minorHAnsi"/>
          <w:b/>
          <w:bCs/>
          <w:color w:val="DA291C"/>
          <w:sz w:val="22"/>
          <w:szCs w:val="22"/>
        </w:rPr>
      </w:pPr>
      <w:r w:rsidRPr="002341BA">
        <w:rPr>
          <w:rFonts w:ascii="Lato" w:hAnsi="Lato" w:cstheme="minorHAnsi"/>
          <w:b/>
          <w:bCs/>
          <w:color w:val="DA291C"/>
          <w:sz w:val="22"/>
          <w:szCs w:val="22"/>
        </w:rPr>
        <w:t>Functionality and Technical Requirements</w:t>
      </w:r>
    </w:p>
    <w:p w14:paraId="31C6F44E" w14:textId="77777777" w:rsidR="00DE415E" w:rsidRPr="009C73E5" w:rsidRDefault="00DE415E" w:rsidP="00EC3200">
      <w:pPr>
        <w:pStyle w:val="NoSpacing"/>
        <w:rPr>
          <w:rFonts w:ascii="Lato" w:hAnsi="Lato" w:cstheme="minorHAnsi"/>
        </w:rPr>
      </w:pPr>
    </w:p>
    <w:p w14:paraId="26415752" w14:textId="3FFEEE04" w:rsidR="00EC3200" w:rsidRPr="009C73E5" w:rsidRDefault="00EC3200" w:rsidP="4BFC53F7">
      <w:pPr>
        <w:pStyle w:val="NoSpacing"/>
        <w:rPr>
          <w:rFonts w:ascii="Lato" w:hAnsi="Lato"/>
        </w:rPr>
      </w:pPr>
      <w:r w:rsidRPr="0A412D38">
        <w:rPr>
          <w:rFonts w:ascii="Lato" w:hAnsi="Lato"/>
        </w:rPr>
        <w:t xml:space="preserve">The tool must be </w:t>
      </w:r>
      <w:r w:rsidR="463DF473" w:rsidRPr="0A412D38">
        <w:rPr>
          <w:rFonts w:ascii="Lato" w:hAnsi="Lato"/>
        </w:rPr>
        <w:t>intuitive and easy to adopt, en</w:t>
      </w:r>
      <w:r w:rsidRPr="0A412D38">
        <w:rPr>
          <w:rFonts w:ascii="Lato" w:hAnsi="Lato"/>
        </w:rPr>
        <w:t>abl</w:t>
      </w:r>
      <w:r w:rsidR="06D6B40F" w:rsidRPr="0A412D38">
        <w:rPr>
          <w:rFonts w:ascii="Lato" w:hAnsi="Lato"/>
        </w:rPr>
        <w:t>ing</w:t>
      </w:r>
      <w:r w:rsidRPr="0A412D38">
        <w:rPr>
          <w:rFonts w:ascii="Lato" w:hAnsi="Lato"/>
        </w:rPr>
        <w:t xml:space="preserve"> </w:t>
      </w:r>
      <w:r w:rsidR="3C3AB6E9" w:rsidRPr="0A412D38">
        <w:rPr>
          <w:rFonts w:ascii="Lato" w:hAnsi="Lato"/>
        </w:rPr>
        <w:t xml:space="preserve">SCI </w:t>
      </w:r>
      <w:r w:rsidR="6AEA7485" w:rsidRPr="0A412D38">
        <w:rPr>
          <w:rFonts w:ascii="Lato" w:hAnsi="Lato"/>
        </w:rPr>
        <w:t>global</w:t>
      </w:r>
      <w:r w:rsidR="4DBE5B62" w:rsidRPr="0A412D38">
        <w:rPr>
          <w:rFonts w:ascii="Lato" w:hAnsi="Lato"/>
        </w:rPr>
        <w:t xml:space="preserve"> </w:t>
      </w:r>
      <w:r w:rsidR="6AEA7485" w:rsidRPr="0A412D38">
        <w:rPr>
          <w:rFonts w:ascii="Lato" w:hAnsi="Lato"/>
        </w:rPr>
        <w:t xml:space="preserve">stakeholders, </w:t>
      </w:r>
      <w:r w:rsidRPr="0A412D38">
        <w:rPr>
          <w:rFonts w:ascii="Lato" w:hAnsi="Lato"/>
        </w:rPr>
        <w:t xml:space="preserve">fundraising directors and their teams </w:t>
      </w:r>
      <w:r w:rsidR="3BDFB8AA" w:rsidRPr="0A412D38">
        <w:rPr>
          <w:rFonts w:ascii="Lato" w:hAnsi="Lato"/>
        </w:rPr>
        <w:t xml:space="preserve">to use it effectively </w:t>
      </w:r>
      <w:r w:rsidRPr="0A412D38">
        <w:rPr>
          <w:rFonts w:ascii="Lato" w:hAnsi="Lato"/>
        </w:rPr>
        <w:t>with</w:t>
      </w:r>
      <w:r w:rsidR="442555BF" w:rsidRPr="0A412D38">
        <w:rPr>
          <w:rFonts w:ascii="Lato" w:hAnsi="Lato"/>
        </w:rPr>
        <w:t xml:space="preserve"> minimal</w:t>
      </w:r>
      <w:r w:rsidRPr="0A412D38">
        <w:rPr>
          <w:rFonts w:ascii="Lato" w:hAnsi="Lato"/>
        </w:rPr>
        <w:t xml:space="preserve"> training</w:t>
      </w:r>
      <w:r w:rsidR="5C86C9D9" w:rsidRPr="0A412D38">
        <w:rPr>
          <w:rFonts w:ascii="Lato" w:hAnsi="Lato"/>
        </w:rPr>
        <w:t xml:space="preserve"> or onboarding</w:t>
      </w:r>
      <w:r w:rsidRPr="0A412D38">
        <w:rPr>
          <w:rFonts w:ascii="Lato" w:hAnsi="Lato"/>
        </w:rPr>
        <w:t>.</w:t>
      </w:r>
    </w:p>
    <w:p w14:paraId="44020DCD" w14:textId="31132E73" w:rsidR="7D9FDB90" w:rsidRDefault="7D9FDB90" w:rsidP="0A412D38">
      <w:pPr>
        <w:pStyle w:val="NoSpacing"/>
        <w:rPr>
          <w:rFonts w:ascii="Lato" w:hAnsi="Lato"/>
        </w:rPr>
      </w:pPr>
      <w:r w:rsidRPr="0A412D38">
        <w:rPr>
          <w:rFonts w:ascii="Lato" w:hAnsi="Lato"/>
        </w:rPr>
        <w:t>The following minimum technical and functional requirements have been defined by SCI’s technical and fundraising stakeholders to ensure the proposed solution meets core mo</w:t>
      </w:r>
      <w:r w:rsidR="495E0A3F" w:rsidRPr="0A412D38">
        <w:rPr>
          <w:rFonts w:ascii="Lato" w:hAnsi="Lato"/>
        </w:rPr>
        <w:t xml:space="preserve">delling and scenario planning needs. </w:t>
      </w:r>
      <w:r w:rsidR="495E0A3F" w:rsidRPr="0A412D38">
        <w:rPr>
          <w:rFonts w:ascii="Lato" w:hAnsi="Lato"/>
        </w:rPr>
        <w:lastRenderedPageBreak/>
        <w:t>Bidders should demonstrate how their solution meets these requirements and clearly highlight any assumptions,</w:t>
      </w:r>
      <w:r w:rsidR="205A07ED" w:rsidRPr="0A412D38">
        <w:rPr>
          <w:rFonts w:ascii="Lato" w:hAnsi="Lato"/>
        </w:rPr>
        <w:t xml:space="preserve"> </w:t>
      </w:r>
      <w:r w:rsidR="3DA19C4B" w:rsidRPr="0A412D38">
        <w:rPr>
          <w:rFonts w:ascii="Lato" w:hAnsi="Lato"/>
        </w:rPr>
        <w:t>discrepancies</w:t>
      </w:r>
      <w:r w:rsidR="205A07ED" w:rsidRPr="0A412D38">
        <w:rPr>
          <w:rFonts w:ascii="Lato" w:hAnsi="Lato"/>
        </w:rPr>
        <w:t xml:space="preserve"> </w:t>
      </w:r>
      <w:r w:rsidR="13669C31" w:rsidRPr="0A412D38">
        <w:rPr>
          <w:rFonts w:ascii="Lato" w:hAnsi="Lato"/>
        </w:rPr>
        <w:t>or limitations:</w:t>
      </w:r>
    </w:p>
    <w:p w14:paraId="1C791D06" w14:textId="5210E553" w:rsidR="001C509F" w:rsidRPr="009C73E5" w:rsidRDefault="001C509F" w:rsidP="001C509F">
      <w:pPr>
        <w:pStyle w:val="NoSpacing"/>
        <w:rPr>
          <w:rFonts w:ascii="Lato" w:hAnsi="Lato" w:cstheme="minorHAnsi"/>
        </w:rPr>
      </w:pPr>
    </w:p>
    <w:tbl>
      <w:tblPr>
        <w:tblW w:w="9628" w:type="dxa"/>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1694"/>
        <w:gridCol w:w="5162"/>
        <w:gridCol w:w="2772"/>
      </w:tblGrid>
      <w:tr w:rsidR="00043DC2" w:rsidRPr="009C73E5" w14:paraId="30179A4D" w14:textId="77777777" w:rsidTr="0A412D38">
        <w:trPr>
          <w:trHeight w:val="300"/>
          <w:tblHeader/>
          <w:tblCellSpacing w:w="15" w:type="dxa"/>
        </w:trPr>
        <w:tc>
          <w:tcPr>
            <w:tcW w:w="1658" w:type="dxa"/>
            <w:vAlign w:val="center"/>
            <w:hideMark/>
          </w:tcPr>
          <w:p w14:paraId="076EA5DB" w14:textId="77777777" w:rsidR="00043DC2" w:rsidRPr="009C73E5" w:rsidRDefault="3631FC56" w:rsidP="0A412D38">
            <w:pPr>
              <w:spacing w:after="110" w:line="259" w:lineRule="auto"/>
              <w:jc w:val="center"/>
              <w:rPr>
                <w:rFonts w:ascii="Lato" w:hAnsi="Lato"/>
                <w:b/>
                <w:bCs/>
              </w:rPr>
            </w:pPr>
            <w:r w:rsidRPr="0A412D38">
              <w:rPr>
                <w:rFonts w:ascii="Lato" w:hAnsi="Lato"/>
                <w:b/>
                <w:bCs/>
              </w:rPr>
              <w:t>Category</w:t>
            </w:r>
          </w:p>
        </w:tc>
        <w:tc>
          <w:tcPr>
            <w:tcW w:w="5215" w:type="dxa"/>
            <w:vAlign w:val="center"/>
            <w:hideMark/>
          </w:tcPr>
          <w:p w14:paraId="3ADD725D" w14:textId="77777777" w:rsidR="00043DC2" w:rsidRPr="009C73E5" w:rsidRDefault="3631FC56" w:rsidP="0A412D38">
            <w:pPr>
              <w:spacing w:after="110" w:line="259" w:lineRule="auto"/>
              <w:jc w:val="center"/>
              <w:rPr>
                <w:rFonts w:ascii="Lato" w:hAnsi="Lato"/>
                <w:b/>
                <w:bCs/>
              </w:rPr>
            </w:pPr>
            <w:r w:rsidRPr="0A412D38">
              <w:rPr>
                <w:rFonts w:ascii="Lato" w:hAnsi="Lato"/>
                <w:b/>
                <w:bCs/>
              </w:rPr>
              <w:t>Minimum Required Functionality</w:t>
            </w:r>
          </w:p>
        </w:tc>
        <w:tc>
          <w:tcPr>
            <w:tcW w:w="2755" w:type="dxa"/>
            <w:vAlign w:val="center"/>
            <w:hideMark/>
          </w:tcPr>
          <w:p w14:paraId="5C792F47" w14:textId="77777777" w:rsidR="00043DC2" w:rsidRPr="009C73E5" w:rsidRDefault="3631FC56" w:rsidP="0A412D38">
            <w:pPr>
              <w:spacing w:after="110" w:line="259" w:lineRule="auto"/>
              <w:jc w:val="center"/>
              <w:rPr>
                <w:rFonts w:ascii="Lato" w:hAnsi="Lato"/>
                <w:b/>
                <w:bCs/>
              </w:rPr>
            </w:pPr>
            <w:r w:rsidRPr="0A412D38">
              <w:rPr>
                <w:rFonts w:ascii="Lato" w:hAnsi="Lato"/>
                <w:b/>
                <w:bCs/>
              </w:rPr>
              <w:t>Strategic Context / Technical Requirements</w:t>
            </w:r>
          </w:p>
        </w:tc>
      </w:tr>
      <w:tr w:rsidR="00043DC2" w:rsidRPr="009C73E5" w14:paraId="4B0F178E" w14:textId="77777777" w:rsidTr="0A412D38">
        <w:trPr>
          <w:tblCellSpacing w:w="15" w:type="dxa"/>
        </w:trPr>
        <w:tc>
          <w:tcPr>
            <w:tcW w:w="1658" w:type="dxa"/>
            <w:vAlign w:val="center"/>
            <w:hideMark/>
          </w:tcPr>
          <w:p w14:paraId="148737D8" w14:textId="77777777" w:rsidR="00043DC2" w:rsidRPr="009C73E5" w:rsidRDefault="00043DC2" w:rsidP="00BA6096">
            <w:pPr>
              <w:spacing w:after="110" w:line="259" w:lineRule="auto"/>
              <w:rPr>
                <w:rFonts w:ascii="Lato" w:hAnsi="Lato"/>
              </w:rPr>
            </w:pPr>
            <w:r w:rsidRPr="009C73E5">
              <w:rPr>
                <w:rFonts w:ascii="Lato" w:hAnsi="Lato"/>
                <w:b/>
                <w:bCs/>
              </w:rPr>
              <w:t>Overall</w:t>
            </w:r>
          </w:p>
        </w:tc>
        <w:tc>
          <w:tcPr>
            <w:tcW w:w="5215" w:type="dxa"/>
            <w:vAlign w:val="center"/>
            <w:hideMark/>
          </w:tcPr>
          <w:p w14:paraId="227611F8" w14:textId="21098402" w:rsidR="00043DC2" w:rsidRPr="009C73E5" w:rsidRDefault="1BA68D50" w:rsidP="26CC9E07">
            <w:pPr>
              <w:spacing w:after="110" w:line="259" w:lineRule="auto"/>
              <w:rPr>
                <w:rFonts w:ascii="Lato" w:eastAsia="MS Mincho" w:hAnsi="Lato" w:cs="Arial"/>
              </w:rPr>
            </w:pPr>
            <w:r w:rsidRPr="0A412D38">
              <w:rPr>
                <w:rFonts w:ascii="Lato" w:eastAsia="MS Mincho" w:hAnsi="Lato" w:cs="Arial"/>
              </w:rPr>
              <w:t xml:space="preserve">• Enable local currency and USD. </w:t>
            </w:r>
            <w:r w:rsidR="37E81607">
              <w:br/>
            </w:r>
            <w:r w:rsidRPr="0A412D38">
              <w:rPr>
                <w:rFonts w:ascii="Lato" w:eastAsia="MS Mincho" w:hAnsi="Lato" w:cs="Arial"/>
              </w:rPr>
              <w:t>• Provide a single, user</w:t>
            </w:r>
            <w:r w:rsidRPr="0A412D38">
              <w:rPr>
                <w:rFonts w:ascii="Cambria Math" w:eastAsia="MS Mincho" w:hAnsi="Cambria Math" w:cs="Cambria Math"/>
              </w:rPr>
              <w:t>‑</w:t>
            </w:r>
            <w:r w:rsidRPr="0A412D38">
              <w:rPr>
                <w:rFonts w:ascii="Lato" w:eastAsia="MS Mincho" w:hAnsi="Lato" w:cs="Arial"/>
              </w:rPr>
              <w:t xml:space="preserve">friendly consolidated inputs page for future assumptions and sensitivity analysis </w:t>
            </w:r>
            <w:r w:rsidR="3B113D1E" w:rsidRPr="0A412D38">
              <w:rPr>
                <w:rFonts w:ascii="Lato" w:eastAsia="MS Mincho" w:hAnsi="Lato" w:cs="Arial"/>
              </w:rPr>
              <w:t xml:space="preserve">supported by clear and </w:t>
            </w:r>
            <w:r w:rsidRPr="0A412D38">
              <w:rPr>
                <w:rFonts w:ascii="Lato" w:eastAsia="MS Mincho" w:hAnsi="Lato" w:cs="Arial"/>
              </w:rPr>
              <w:t>contextual KPI definitions.</w:t>
            </w:r>
            <w:r w:rsidR="37E81607">
              <w:br/>
            </w:r>
            <w:r w:rsidRPr="0A412D38">
              <w:rPr>
                <w:rFonts w:ascii="Lato" w:eastAsia="MS Mincho" w:hAnsi="Lato" w:cs="Arial"/>
              </w:rPr>
              <w:t xml:space="preserve"> • Produce future </w:t>
            </w:r>
            <w:r w:rsidRPr="0A412D38">
              <w:rPr>
                <w:rFonts w:ascii="Lato" w:eastAsia="MS Mincho" w:hAnsi="Lato" w:cs="Arial"/>
                <w:b/>
                <w:bCs/>
              </w:rPr>
              <w:t>monthly revenue</w:t>
            </w:r>
            <w:r w:rsidRPr="0A412D38">
              <w:rPr>
                <w:rFonts w:ascii="Lato" w:eastAsia="MS Mincho" w:hAnsi="Lato" w:cs="Arial"/>
              </w:rPr>
              <w:t xml:space="preserve"> projections for </w:t>
            </w:r>
            <w:r w:rsidRPr="0A412D38">
              <w:rPr>
                <w:rFonts w:ascii="Lato" w:eastAsia="MS Mincho" w:hAnsi="Lato" w:cs="Arial"/>
                <w:b/>
                <w:bCs/>
              </w:rPr>
              <w:t>10 years</w:t>
            </w:r>
            <w:r w:rsidRPr="0A412D38">
              <w:rPr>
                <w:rFonts w:ascii="Lato" w:eastAsia="MS Mincho" w:hAnsi="Lato" w:cs="Arial"/>
              </w:rPr>
              <w:t xml:space="preserve"> for each acquisition cohort. </w:t>
            </w:r>
            <w:r w:rsidR="37E81607">
              <w:br/>
            </w:r>
            <w:r w:rsidRPr="0A412D38">
              <w:rPr>
                <w:rFonts w:ascii="Lato" w:eastAsia="MS Mincho" w:hAnsi="Lato" w:cs="Arial"/>
              </w:rPr>
              <w:t>• Deliver summary reporting and export</w:t>
            </w:r>
            <w:r w:rsidR="43B81A05" w:rsidRPr="0A412D38">
              <w:rPr>
                <w:rFonts w:ascii="Lato" w:eastAsia="MS Mincho" w:hAnsi="Lato" w:cs="Arial"/>
              </w:rPr>
              <w:t xml:space="preserve"> functionality</w:t>
            </w:r>
            <w:r w:rsidRPr="0A412D38">
              <w:rPr>
                <w:rFonts w:ascii="Lato" w:eastAsia="MS Mincho" w:hAnsi="Lato" w:cs="Arial"/>
              </w:rPr>
              <w:t xml:space="preserve"> covering: </w:t>
            </w:r>
            <w:r w:rsidRPr="0A412D38">
              <w:rPr>
                <w:rFonts w:ascii="Lato" w:eastAsia="MS Mincho" w:hAnsi="Lato" w:cs="Arial"/>
                <w:b/>
                <w:bCs/>
              </w:rPr>
              <w:t>Investment Amounts, Channels, Donors Acquired, Donors Lost, Active R</w:t>
            </w:r>
            <w:r w:rsidR="7F9C49B1" w:rsidRPr="0A412D38">
              <w:rPr>
                <w:rFonts w:ascii="Lato" w:eastAsia="MS Mincho" w:hAnsi="Lato" w:cs="Arial"/>
                <w:b/>
                <w:bCs/>
              </w:rPr>
              <w:t xml:space="preserve">egular </w:t>
            </w:r>
            <w:r w:rsidRPr="0A412D38">
              <w:rPr>
                <w:rFonts w:ascii="Lato" w:eastAsia="MS Mincho" w:hAnsi="Lato" w:cs="Arial"/>
                <w:b/>
                <w:bCs/>
              </w:rPr>
              <w:t>G</w:t>
            </w:r>
            <w:r w:rsidR="4C845B55" w:rsidRPr="0A412D38">
              <w:rPr>
                <w:rFonts w:ascii="Lato" w:eastAsia="MS Mincho" w:hAnsi="Lato" w:cs="Arial"/>
                <w:b/>
                <w:bCs/>
              </w:rPr>
              <w:t>iving</w:t>
            </w:r>
            <w:r w:rsidRPr="0A412D38">
              <w:rPr>
                <w:rFonts w:ascii="Lato" w:eastAsia="MS Mincho" w:hAnsi="Lato" w:cs="Arial"/>
                <w:b/>
                <w:bCs/>
              </w:rPr>
              <w:t xml:space="preserve"> volumes, Gross &amp; Net Income, Breakeven Points, and Recruitment Cohort ROI</w:t>
            </w:r>
            <w:r w:rsidRPr="0A412D38">
              <w:rPr>
                <w:rFonts w:ascii="Lato" w:eastAsia="MS Mincho" w:hAnsi="Lato" w:cs="Arial"/>
              </w:rPr>
              <w:t>.</w:t>
            </w:r>
          </w:p>
        </w:tc>
        <w:tc>
          <w:tcPr>
            <w:tcW w:w="2755" w:type="dxa"/>
            <w:vAlign w:val="center"/>
            <w:hideMark/>
          </w:tcPr>
          <w:p w14:paraId="41612051" w14:textId="5E9026A0" w:rsidR="00043DC2" w:rsidRPr="009C73E5" w:rsidRDefault="3631FC56" w:rsidP="0A412D38">
            <w:pPr>
              <w:spacing w:after="110" w:line="259" w:lineRule="auto"/>
              <w:rPr>
                <w:rFonts w:ascii="Lato" w:hAnsi="Lato"/>
              </w:rPr>
            </w:pPr>
            <w:r w:rsidRPr="0A412D38">
              <w:rPr>
                <w:rFonts w:ascii="Lato" w:hAnsi="Lato"/>
              </w:rPr>
              <w:t xml:space="preserve">Bidders must describe how their solution enables </w:t>
            </w:r>
            <w:r w:rsidR="742D555D" w:rsidRPr="0A412D38">
              <w:rPr>
                <w:rFonts w:ascii="Lato" w:hAnsi="Lato"/>
              </w:rPr>
              <w:t xml:space="preserve">the </w:t>
            </w:r>
            <w:r w:rsidRPr="0A412D38">
              <w:rPr>
                <w:rFonts w:ascii="Lato" w:hAnsi="Lato"/>
                <w:b/>
                <w:bCs/>
              </w:rPr>
              <w:t>easy running and comparison of different scenarios</w:t>
            </w:r>
            <w:r w:rsidRPr="0A412D38">
              <w:rPr>
                <w:rFonts w:ascii="Lato" w:hAnsi="Lato"/>
              </w:rPr>
              <w:t xml:space="preserve">. The tool must </w:t>
            </w:r>
            <w:r w:rsidR="538B694F" w:rsidRPr="0A412D38">
              <w:rPr>
                <w:rFonts w:ascii="Lato" w:hAnsi="Lato"/>
              </w:rPr>
              <w:t xml:space="preserve">explicitly </w:t>
            </w:r>
            <w:r w:rsidRPr="0A412D38">
              <w:rPr>
                <w:rFonts w:ascii="Lato" w:hAnsi="Lato"/>
              </w:rPr>
              <w:t xml:space="preserve">address previous </w:t>
            </w:r>
            <w:r w:rsidR="6B204E0A" w:rsidRPr="0A412D38">
              <w:rPr>
                <w:rFonts w:ascii="Lato" w:hAnsi="Lato"/>
              </w:rPr>
              <w:t xml:space="preserve">challenges related </w:t>
            </w:r>
            <w:r w:rsidRPr="0A412D38">
              <w:rPr>
                <w:rFonts w:ascii="Lato" w:hAnsi="Lato"/>
              </w:rPr>
              <w:t xml:space="preserve">slow </w:t>
            </w:r>
            <w:r w:rsidR="6F92EDF9" w:rsidRPr="0A412D38">
              <w:rPr>
                <w:rFonts w:ascii="Lato" w:hAnsi="Lato"/>
              </w:rPr>
              <w:t xml:space="preserve">performance, </w:t>
            </w:r>
            <w:r w:rsidRPr="0A412D38">
              <w:rPr>
                <w:rFonts w:ascii="Lato" w:hAnsi="Lato"/>
              </w:rPr>
              <w:t>recalculation</w:t>
            </w:r>
            <w:r w:rsidR="56FF8D01" w:rsidRPr="0A412D38">
              <w:rPr>
                <w:rFonts w:ascii="Lato" w:hAnsi="Lato"/>
              </w:rPr>
              <w:t xml:space="preserve"> delays</w:t>
            </w:r>
            <w:r w:rsidRPr="0A412D38">
              <w:rPr>
                <w:rFonts w:ascii="Lato" w:hAnsi="Lato"/>
              </w:rPr>
              <w:t xml:space="preserve">, </w:t>
            </w:r>
            <w:r w:rsidR="574B9010" w:rsidRPr="0A412D38">
              <w:rPr>
                <w:rFonts w:ascii="Lato" w:hAnsi="Lato"/>
              </w:rPr>
              <w:t>system instability</w:t>
            </w:r>
            <w:r w:rsidRPr="0A412D38">
              <w:rPr>
                <w:rFonts w:ascii="Lato" w:hAnsi="Lato"/>
              </w:rPr>
              <w:t xml:space="preserve">, and </w:t>
            </w:r>
            <w:r w:rsidR="71A4D957" w:rsidRPr="0A412D38">
              <w:rPr>
                <w:rFonts w:ascii="Lato" w:hAnsi="Lato"/>
              </w:rPr>
              <w:t>unclear system structure</w:t>
            </w:r>
            <w:r w:rsidRPr="0A412D38">
              <w:rPr>
                <w:rFonts w:ascii="Lato" w:hAnsi="Lato"/>
              </w:rPr>
              <w:t>.</w:t>
            </w:r>
            <w:r w:rsidR="22F9B3DF" w:rsidRPr="0A412D38">
              <w:rPr>
                <w:rFonts w:ascii="Lato" w:hAnsi="Lato"/>
              </w:rPr>
              <w:t xml:space="preserve"> The solution must also include appropriate</w:t>
            </w:r>
            <w:r w:rsidRPr="0A412D38">
              <w:rPr>
                <w:rFonts w:ascii="Lato" w:hAnsi="Lato"/>
              </w:rPr>
              <w:t xml:space="preserve"> protection</w:t>
            </w:r>
            <w:r w:rsidR="5AA721C4" w:rsidRPr="0A412D38">
              <w:rPr>
                <w:rFonts w:ascii="Lato" w:hAnsi="Lato"/>
              </w:rPr>
              <w:t>s</w:t>
            </w:r>
            <w:r w:rsidRPr="0A412D38">
              <w:rPr>
                <w:rFonts w:ascii="Lato" w:hAnsi="Lato"/>
              </w:rPr>
              <w:t xml:space="preserve"> </w:t>
            </w:r>
            <w:r w:rsidR="68EB6C48" w:rsidRPr="0A412D38">
              <w:rPr>
                <w:rFonts w:ascii="Lato" w:hAnsi="Lato"/>
              </w:rPr>
              <w:t xml:space="preserve">to prevent </w:t>
            </w:r>
            <w:r w:rsidRPr="0A412D38">
              <w:rPr>
                <w:rFonts w:ascii="Lato" w:hAnsi="Lato"/>
              </w:rPr>
              <w:t xml:space="preserve">users </w:t>
            </w:r>
            <w:r w:rsidR="2E1322D3" w:rsidRPr="0A412D38">
              <w:rPr>
                <w:rFonts w:ascii="Lato" w:hAnsi="Lato"/>
              </w:rPr>
              <w:t xml:space="preserve">from </w:t>
            </w:r>
            <w:r w:rsidRPr="0A412D38">
              <w:rPr>
                <w:rFonts w:ascii="Lato" w:hAnsi="Lato"/>
              </w:rPr>
              <w:t>editing underlying formulae or structur</w:t>
            </w:r>
            <w:r w:rsidR="32F27CA8" w:rsidRPr="0A412D38">
              <w:rPr>
                <w:rFonts w:ascii="Lato" w:hAnsi="Lato"/>
              </w:rPr>
              <w:t>al components</w:t>
            </w:r>
            <w:r w:rsidRPr="0A412D38">
              <w:rPr>
                <w:rFonts w:ascii="Lato" w:hAnsi="Lato"/>
              </w:rPr>
              <w:t>.</w:t>
            </w:r>
          </w:p>
          <w:p w14:paraId="269C08EC" w14:textId="4C947E83" w:rsidR="00043DC2" w:rsidRPr="009C73E5" w:rsidRDefault="0C51AEC5" w:rsidP="00BA6096">
            <w:pPr>
              <w:spacing w:after="110" w:line="259" w:lineRule="auto"/>
              <w:rPr>
                <w:rFonts w:ascii="Lato" w:hAnsi="Lato"/>
              </w:rPr>
            </w:pPr>
            <w:r w:rsidRPr="0A412D38">
              <w:rPr>
                <w:rFonts w:ascii="Lato" w:hAnsi="Lato"/>
              </w:rPr>
              <w:t xml:space="preserve">Where relevant, bidders should outline any assumptions, dependencies or limitations associated with their proposed technical approach. </w:t>
            </w:r>
          </w:p>
        </w:tc>
      </w:tr>
      <w:tr w:rsidR="00043DC2" w:rsidRPr="009C73E5" w14:paraId="3C07363A" w14:textId="77777777" w:rsidTr="0A412D38">
        <w:trPr>
          <w:tblCellSpacing w:w="15" w:type="dxa"/>
        </w:trPr>
        <w:tc>
          <w:tcPr>
            <w:tcW w:w="1658" w:type="dxa"/>
            <w:vAlign w:val="center"/>
            <w:hideMark/>
          </w:tcPr>
          <w:p w14:paraId="1D0789EA" w14:textId="5A5334DD" w:rsidR="00043DC2" w:rsidRPr="009C73E5" w:rsidRDefault="3D97CA08" w:rsidP="6D3DE2F8">
            <w:pPr>
              <w:spacing w:after="110" w:line="259" w:lineRule="auto"/>
              <w:rPr>
                <w:rFonts w:ascii="Lato" w:hAnsi="Lato"/>
                <w:b/>
                <w:bCs/>
              </w:rPr>
            </w:pPr>
            <w:r w:rsidRPr="009C73E5">
              <w:rPr>
                <w:rFonts w:ascii="Lato" w:hAnsi="Lato"/>
                <w:b/>
                <w:bCs/>
              </w:rPr>
              <w:t xml:space="preserve">Acquisition: </w:t>
            </w:r>
            <w:r w:rsidR="08271A96" w:rsidRPr="009C73E5">
              <w:rPr>
                <w:rFonts w:ascii="Lato" w:hAnsi="Lato"/>
                <w:b/>
                <w:bCs/>
              </w:rPr>
              <w:t>Single Giving (SG) &amp;</w:t>
            </w:r>
            <w:r w:rsidR="4615FD29" w:rsidRPr="009C73E5">
              <w:rPr>
                <w:rFonts w:ascii="Lato" w:hAnsi="Lato"/>
                <w:b/>
                <w:bCs/>
              </w:rPr>
              <w:t xml:space="preserve"> Regular Giving (RG)</w:t>
            </w:r>
          </w:p>
        </w:tc>
        <w:tc>
          <w:tcPr>
            <w:tcW w:w="5215" w:type="dxa"/>
            <w:vAlign w:val="center"/>
            <w:hideMark/>
          </w:tcPr>
          <w:p w14:paraId="45429BFE" w14:textId="25BEDDE2" w:rsidR="00043DC2" w:rsidRPr="009C73E5" w:rsidRDefault="2D68E1FB" w:rsidP="0A412D38">
            <w:pPr>
              <w:spacing w:after="110" w:line="259" w:lineRule="auto"/>
              <w:rPr>
                <w:rFonts w:ascii="Lato" w:eastAsia="MS Mincho" w:hAnsi="Lato" w:cs="Arial"/>
              </w:rPr>
            </w:pPr>
            <w:r w:rsidRPr="0A412D38">
              <w:rPr>
                <w:rFonts w:ascii="Lato" w:eastAsia="MS Mincho" w:hAnsi="Lato" w:cs="Arial"/>
              </w:rPr>
              <w:t xml:space="preserve">• Capture </w:t>
            </w:r>
            <w:r w:rsidRPr="0A412D38">
              <w:rPr>
                <w:rFonts w:ascii="Lato" w:eastAsia="MS Mincho" w:hAnsi="Lato" w:cs="Arial"/>
                <w:b/>
                <w:bCs/>
              </w:rPr>
              <w:t>CPA</w:t>
            </w:r>
            <w:r w:rsidRPr="0A412D38">
              <w:rPr>
                <w:rFonts w:ascii="Lato" w:eastAsia="MS Mincho" w:hAnsi="Lato" w:cs="Arial"/>
              </w:rPr>
              <w:t xml:space="preserve"> and </w:t>
            </w:r>
            <w:r w:rsidRPr="0A412D38">
              <w:rPr>
                <w:rFonts w:ascii="Lato" w:eastAsia="MS Mincho" w:hAnsi="Lato" w:cs="Arial"/>
                <w:b/>
                <w:bCs/>
              </w:rPr>
              <w:t>stewardship costs</w:t>
            </w:r>
            <w:r w:rsidRPr="0A412D38">
              <w:rPr>
                <w:rFonts w:ascii="Lato" w:eastAsia="MS Mincho" w:hAnsi="Lato" w:cs="Arial"/>
              </w:rPr>
              <w:t xml:space="preserve"> by year</w:t>
            </w:r>
            <w:r w:rsidR="3BDA5751" w:rsidRPr="0A412D38">
              <w:rPr>
                <w:rFonts w:ascii="Lato" w:eastAsia="MS Mincho" w:hAnsi="Lato" w:cs="Arial"/>
              </w:rPr>
              <w:t>,</w:t>
            </w:r>
            <w:r w:rsidRPr="0A412D38">
              <w:rPr>
                <w:rFonts w:ascii="Lato" w:eastAsia="MS Mincho" w:hAnsi="Lato" w:cs="Arial"/>
              </w:rPr>
              <w:t xml:space="preserve"> </w:t>
            </w:r>
            <w:r w:rsidR="4EEF43C5" w:rsidRPr="0A412D38">
              <w:rPr>
                <w:rFonts w:ascii="Lato" w:eastAsia="MS Mincho" w:hAnsi="Lato" w:cs="Arial"/>
                <w:b/>
                <w:bCs/>
              </w:rPr>
              <w:t>a</w:t>
            </w:r>
            <w:r w:rsidRPr="0A412D38">
              <w:rPr>
                <w:rFonts w:ascii="Lato" w:eastAsia="MS Mincho" w:hAnsi="Lato" w:cs="Arial"/>
                <w:b/>
                <w:bCs/>
              </w:rPr>
              <w:t xml:space="preserve">verage </w:t>
            </w:r>
            <w:r w:rsidR="7E7385FE" w:rsidRPr="0A412D38">
              <w:rPr>
                <w:rFonts w:ascii="Lato" w:eastAsia="MS Mincho" w:hAnsi="Lato" w:cs="Arial"/>
                <w:b/>
                <w:bCs/>
              </w:rPr>
              <w:t>g</w:t>
            </w:r>
            <w:r w:rsidRPr="0A412D38">
              <w:rPr>
                <w:rFonts w:ascii="Lato" w:eastAsia="MS Mincho" w:hAnsi="Lato" w:cs="Arial"/>
                <w:b/>
                <w:bCs/>
              </w:rPr>
              <w:t>ift</w:t>
            </w:r>
            <w:r w:rsidRPr="0A412D38">
              <w:rPr>
                <w:rFonts w:ascii="Lato" w:eastAsia="MS Mincho" w:hAnsi="Lato" w:cs="Arial"/>
              </w:rPr>
              <w:t xml:space="preserve"> by year; </w:t>
            </w:r>
            <w:r w:rsidRPr="0A412D38">
              <w:rPr>
                <w:rFonts w:ascii="Lato" w:eastAsia="MS Mincho" w:hAnsi="Lato" w:cs="Arial"/>
                <w:b/>
                <w:bCs/>
              </w:rPr>
              <w:t>acquisition volumes by calendar month</w:t>
            </w:r>
            <w:r w:rsidRPr="0A412D38">
              <w:rPr>
                <w:rFonts w:ascii="Lato" w:eastAsia="MS Mincho" w:hAnsi="Lato" w:cs="Arial"/>
              </w:rPr>
              <w:t xml:space="preserve">; </w:t>
            </w:r>
            <w:r w:rsidR="5882643B" w:rsidRPr="0A412D38">
              <w:rPr>
                <w:rFonts w:ascii="Lato" w:eastAsia="MS Mincho" w:hAnsi="Lato" w:cs="Arial"/>
                <w:b/>
                <w:bCs/>
              </w:rPr>
              <w:t xml:space="preserve">monthly </w:t>
            </w:r>
            <w:r w:rsidRPr="0A412D38">
              <w:rPr>
                <w:rFonts w:ascii="Lato" w:eastAsia="MS Mincho" w:hAnsi="Lato" w:cs="Arial"/>
                <w:b/>
                <w:bCs/>
              </w:rPr>
              <w:t>survival rate</w:t>
            </w:r>
            <w:r w:rsidR="0FBF0855" w:rsidRPr="0A412D38">
              <w:rPr>
                <w:rFonts w:ascii="Lato" w:eastAsia="MS Mincho" w:hAnsi="Lato" w:cs="Arial"/>
                <w:b/>
                <w:bCs/>
              </w:rPr>
              <w:t>s</w:t>
            </w:r>
            <w:r w:rsidRPr="0A412D38">
              <w:rPr>
                <w:rFonts w:ascii="Lato" w:eastAsia="MS Mincho" w:hAnsi="Lato" w:cs="Arial"/>
              </w:rPr>
              <w:t xml:space="preserve">; </w:t>
            </w:r>
            <w:r w:rsidRPr="0A412D38">
              <w:rPr>
                <w:rFonts w:ascii="Lato" w:eastAsia="MS Mincho" w:hAnsi="Lato" w:cs="Arial"/>
                <w:b/>
                <w:bCs/>
              </w:rPr>
              <w:t>delinquency rate</w:t>
            </w:r>
            <w:r w:rsidRPr="0A412D38">
              <w:rPr>
                <w:rFonts w:ascii="Lato" w:eastAsia="MS Mincho" w:hAnsi="Lato" w:cs="Arial"/>
              </w:rPr>
              <w:t>; and</w:t>
            </w:r>
            <w:r w:rsidR="7FCBFA98" w:rsidRPr="0A412D38">
              <w:rPr>
                <w:rFonts w:ascii="Lato" w:eastAsia="MS Mincho" w:hAnsi="Lato" w:cs="Arial"/>
              </w:rPr>
              <w:t xml:space="preserve"> </w:t>
            </w:r>
            <w:r w:rsidR="7FCBFA98" w:rsidRPr="0A412D38">
              <w:rPr>
                <w:rFonts w:ascii="Lato" w:eastAsia="MS Mincho" w:hAnsi="Lato" w:cs="Arial"/>
                <w:b/>
                <w:bCs/>
              </w:rPr>
              <w:t>relevant</w:t>
            </w:r>
            <w:r w:rsidRPr="0A412D38">
              <w:rPr>
                <w:rFonts w:ascii="Lato" w:eastAsia="MS Mincho" w:hAnsi="Lato" w:cs="Arial"/>
                <w:b/>
                <w:bCs/>
              </w:rPr>
              <w:t xml:space="preserve"> conversion metrics</w:t>
            </w:r>
            <w:r w:rsidRPr="0A412D38">
              <w:rPr>
                <w:rFonts w:ascii="Lato" w:eastAsia="MS Mincho" w:hAnsi="Lato" w:cs="Arial"/>
              </w:rPr>
              <w:t xml:space="preserve">. </w:t>
            </w:r>
            <w:r w:rsidR="0233F2ED">
              <w:br/>
            </w:r>
            <w:r w:rsidRPr="0A412D38">
              <w:rPr>
                <w:rFonts w:ascii="Lato" w:eastAsia="MS Mincho" w:hAnsi="Lato" w:cs="Arial"/>
              </w:rPr>
              <w:t xml:space="preserve">• Allow </w:t>
            </w:r>
            <w:r w:rsidRPr="0A412D38">
              <w:rPr>
                <w:rFonts w:ascii="Lato" w:eastAsia="MS Mincho" w:hAnsi="Lato" w:cs="Arial"/>
                <w:b/>
                <w:bCs/>
              </w:rPr>
              <w:t>acquisition investment amounts</w:t>
            </w:r>
            <w:r w:rsidRPr="0A412D38">
              <w:rPr>
                <w:rFonts w:ascii="Lato" w:eastAsia="MS Mincho" w:hAnsi="Lato" w:cs="Arial"/>
              </w:rPr>
              <w:t xml:space="preserve"> to be entered and </w:t>
            </w:r>
            <w:r w:rsidR="6605102F" w:rsidRPr="0A412D38">
              <w:rPr>
                <w:rFonts w:ascii="Lato" w:eastAsia="MS Mincho" w:hAnsi="Lato" w:cs="Arial"/>
                <w:b/>
                <w:bCs/>
              </w:rPr>
              <w:t xml:space="preserve">allocated </w:t>
            </w:r>
            <w:r w:rsidRPr="0A412D38">
              <w:rPr>
                <w:rFonts w:ascii="Lato" w:eastAsia="MS Mincho" w:hAnsi="Lato" w:cs="Arial"/>
                <w:b/>
                <w:bCs/>
              </w:rPr>
              <w:t>by month</w:t>
            </w:r>
            <w:r w:rsidRPr="0A412D38">
              <w:rPr>
                <w:rFonts w:ascii="Lato" w:eastAsia="MS Mincho" w:hAnsi="Lato" w:cs="Arial"/>
              </w:rPr>
              <w:t xml:space="preserve"> to </w:t>
            </w:r>
            <w:r w:rsidR="5050F388" w:rsidRPr="0A412D38">
              <w:rPr>
                <w:rFonts w:ascii="Lato" w:eastAsia="MS Mincho" w:hAnsi="Lato" w:cs="Arial"/>
              </w:rPr>
              <w:t>reflect</w:t>
            </w:r>
            <w:r w:rsidRPr="0A412D38">
              <w:rPr>
                <w:rFonts w:ascii="Lato" w:eastAsia="MS Mincho" w:hAnsi="Lato" w:cs="Arial"/>
              </w:rPr>
              <w:t xml:space="preserve"> seasonality.</w:t>
            </w:r>
            <w:r w:rsidR="0233F2ED">
              <w:br/>
            </w:r>
            <w:r w:rsidRPr="0A412D38">
              <w:rPr>
                <w:rFonts w:ascii="Lato" w:eastAsia="MS Mincho" w:hAnsi="Lato" w:cs="Arial"/>
              </w:rPr>
              <w:t xml:space="preserve"> • Track</w:t>
            </w:r>
            <w:r w:rsidR="721E7DB7" w:rsidRPr="0A412D38">
              <w:rPr>
                <w:rFonts w:ascii="Lato" w:eastAsia="MS Mincho" w:hAnsi="Lato" w:cs="Arial"/>
              </w:rPr>
              <w:t xml:space="preserve"> both</w:t>
            </w:r>
            <w:r w:rsidRPr="0A412D38">
              <w:rPr>
                <w:rFonts w:ascii="Lato" w:eastAsia="MS Mincho" w:hAnsi="Lato" w:cs="Arial"/>
              </w:rPr>
              <w:t xml:space="preserve"> the </w:t>
            </w:r>
            <w:r w:rsidRPr="0A412D38">
              <w:rPr>
                <w:rFonts w:ascii="Lato" w:eastAsia="MS Mincho" w:hAnsi="Lato" w:cs="Arial"/>
                <w:b/>
                <w:bCs/>
              </w:rPr>
              <w:t>existing supporter base</w:t>
            </w:r>
            <w:r w:rsidRPr="0A412D38">
              <w:rPr>
                <w:rFonts w:ascii="Lato" w:eastAsia="MS Mincho" w:hAnsi="Lato" w:cs="Arial"/>
              </w:rPr>
              <w:t xml:space="preserve"> </w:t>
            </w:r>
            <w:r w:rsidR="145CFF3E" w:rsidRPr="0A412D38">
              <w:rPr>
                <w:rFonts w:ascii="Lato" w:eastAsia="MS Mincho" w:hAnsi="Lato" w:cs="Arial"/>
              </w:rPr>
              <w:t xml:space="preserve">at </w:t>
            </w:r>
            <w:r w:rsidRPr="0A412D38">
              <w:rPr>
                <w:rFonts w:ascii="Lato" w:eastAsia="MS Mincho" w:hAnsi="Lato" w:cs="Arial"/>
              </w:rPr>
              <w:t xml:space="preserve">the start of the forecasting period (with </w:t>
            </w:r>
            <w:r w:rsidRPr="0A412D38">
              <w:rPr>
                <w:rFonts w:ascii="Lato" w:eastAsia="MS Mincho" w:hAnsi="Lato" w:cs="Arial"/>
                <w:b/>
                <w:bCs/>
              </w:rPr>
              <w:t>optional cohort splits</w:t>
            </w:r>
            <w:r w:rsidRPr="0A412D38">
              <w:rPr>
                <w:rFonts w:ascii="Lato" w:eastAsia="MS Mincho" w:hAnsi="Lato" w:cs="Arial"/>
              </w:rPr>
              <w:t xml:space="preserve">) and </w:t>
            </w:r>
            <w:r w:rsidRPr="0A412D38">
              <w:rPr>
                <w:rFonts w:ascii="Lato" w:eastAsia="MS Mincho" w:hAnsi="Lato" w:cs="Arial"/>
                <w:b/>
                <w:bCs/>
              </w:rPr>
              <w:t>newly acquired</w:t>
            </w:r>
            <w:r w:rsidRPr="0A412D38">
              <w:rPr>
                <w:rFonts w:ascii="Lato" w:eastAsia="MS Mincho" w:hAnsi="Lato" w:cs="Arial"/>
              </w:rPr>
              <w:t xml:space="preserve"> donors.</w:t>
            </w:r>
            <w:r w:rsidR="0233F2ED">
              <w:br/>
            </w:r>
            <w:r w:rsidRPr="0A412D38">
              <w:rPr>
                <w:rFonts w:ascii="Lato" w:eastAsia="MS Mincho" w:hAnsi="Lato" w:cs="Arial"/>
              </w:rPr>
              <w:t xml:space="preserve"> • </w:t>
            </w:r>
            <w:r w:rsidR="030E74B6" w:rsidRPr="0A412D38">
              <w:rPr>
                <w:rFonts w:ascii="Lato" w:eastAsia="MS Mincho" w:hAnsi="Lato" w:cs="Arial"/>
                <w:b/>
                <w:bCs/>
              </w:rPr>
              <w:t xml:space="preserve">Support modelling of </w:t>
            </w:r>
            <w:r w:rsidRPr="0A412D38">
              <w:rPr>
                <w:rFonts w:ascii="Lato" w:eastAsia="MS Mincho" w:hAnsi="Lato" w:cs="Arial"/>
                <w:b/>
                <w:bCs/>
              </w:rPr>
              <w:t>two</w:t>
            </w:r>
            <w:r w:rsidRPr="0A412D38">
              <w:rPr>
                <w:rFonts w:ascii="Cambria Math" w:eastAsia="MS Mincho" w:hAnsi="Cambria Math" w:cs="Cambria Math"/>
                <w:b/>
                <w:bCs/>
              </w:rPr>
              <w:t>‑</w:t>
            </w:r>
            <w:r w:rsidRPr="0A412D38">
              <w:rPr>
                <w:rFonts w:ascii="Lato" w:eastAsia="MS Mincho" w:hAnsi="Lato" w:cs="Arial"/>
                <w:b/>
                <w:bCs/>
              </w:rPr>
              <w:t>step recruitment</w:t>
            </w:r>
            <w:r w:rsidRPr="0A412D38">
              <w:rPr>
                <w:rFonts w:ascii="Lato" w:eastAsia="MS Mincho" w:hAnsi="Lato" w:cs="Arial"/>
              </w:rPr>
              <w:t xml:space="preserve"> </w:t>
            </w:r>
            <w:r w:rsidR="619B0E5B" w:rsidRPr="0A412D38">
              <w:rPr>
                <w:rFonts w:ascii="Lato" w:eastAsia="MS Mincho" w:hAnsi="Lato" w:cs="Arial"/>
              </w:rPr>
              <w:t xml:space="preserve">journeys </w:t>
            </w:r>
            <w:r w:rsidRPr="0A412D38">
              <w:rPr>
                <w:rFonts w:ascii="Lato" w:eastAsia="MS Mincho" w:hAnsi="Lato" w:cs="Arial"/>
              </w:rPr>
              <w:t>(e.g., Lead Gen</w:t>
            </w:r>
            <w:r w:rsidR="183B359A" w:rsidRPr="0A412D38">
              <w:rPr>
                <w:rFonts w:ascii="Lato" w:eastAsia="MS Mincho" w:hAnsi="Lato" w:cs="Arial"/>
              </w:rPr>
              <w:t>eration</w:t>
            </w:r>
            <w:r w:rsidRPr="0A412D38">
              <w:rPr>
                <w:rFonts w:ascii="Lato" w:eastAsia="MS Mincho" w:hAnsi="Lato" w:cs="Arial"/>
              </w:rPr>
              <w:t xml:space="preserve"> or SMS</w:t>
            </w:r>
            <w:r w:rsidR="7F0BCA02" w:rsidRPr="0A412D38">
              <w:rPr>
                <w:rFonts w:ascii="Lato" w:eastAsia="MS Mincho" w:hAnsi="Lato" w:cs="Arial"/>
              </w:rPr>
              <w:t xml:space="preserve"> to </w:t>
            </w:r>
            <w:r w:rsidRPr="0A412D38">
              <w:rPr>
                <w:rFonts w:ascii="Lato" w:eastAsia="MS Mincho" w:hAnsi="Lato" w:cs="Arial"/>
              </w:rPr>
              <w:t>R</w:t>
            </w:r>
            <w:r w:rsidR="6F901976" w:rsidRPr="0A412D38">
              <w:rPr>
                <w:rFonts w:ascii="Lato" w:eastAsia="MS Mincho" w:hAnsi="Lato" w:cs="Arial"/>
              </w:rPr>
              <w:t xml:space="preserve">egular </w:t>
            </w:r>
            <w:r w:rsidRPr="0A412D38">
              <w:rPr>
                <w:rFonts w:ascii="Lato" w:eastAsia="MS Mincho" w:hAnsi="Lato" w:cs="Arial"/>
              </w:rPr>
              <w:t>G</w:t>
            </w:r>
            <w:r w:rsidR="006640E2" w:rsidRPr="0A412D38">
              <w:rPr>
                <w:rFonts w:ascii="Lato" w:eastAsia="MS Mincho" w:hAnsi="Lato" w:cs="Arial"/>
              </w:rPr>
              <w:t>iving</w:t>
            </w:r>
            <w:r w:rsidRPr="0A412D38">
              <w:rPr>
                <w:rFonts w:ascii="Lato" w:eastAsia="MS Mincho" w:hAnsi="Lato" w:cs="Arial"/>
              </w:rPr>
              <w:t xml:space="preserve">), including lead volumes, </w:t>
            </w:r>
            <w:r w:rsidR="7D05249C" w:rsidRPr="0A412D38">
              <w:rPr>
                <w:rFonts w:ascii="Lato" w:eastAsia="MS Mincho" w:hAnsi="Lato" w:cs="Arial"/>
              </w:rPr>
              <w:t xml:space="preserve">associated </w:t>
            </w:r>
            <w:r w:rsidRPr="0A412D38">
              <w:rPr>
                <w:rFonts w:ascii="Lato" w:eastAsia="MS Mincho" w:hAnsi="Lato" w:cs="Arial"/>
              </w:rPr>
              <w:t>costs, contact</w:t>
            </w:r>
            <w:r w:rsidRPr="0A412D38">
              <w:rPr>
                <w:rFonts w:ascii="Cambria Math" w:eastAsia="MS Mincho" w:hAnsi="Cambria Math" w:cs="Cambria Math"/>
              </w:rPr>
              <w:t>‑</w:t>
            </w:r>
            <w:r w:rsidRPr="0A412D38">
              <w:rPr>
                <w:rFonts w:ascii="Lato" w:eastAsia="MS Mincho" w:hAnsi="Lato" w:cs="Arial"/>
              </w:rPr>
              <w:t>to</w:t>
            </w:r>
            <w:r w:rsidRPr="0A412D38">
              <w:rPr>
                <w:rFonts w:ascii="Cambria Math" w:eastAsia="MS Mincho" w:hAnsi="Cambria Math" w:cs="Cambria Math"/>
              </w:rPr>
              <w:t>‑</w:t>
            </w:r>
            <w:r w:rsidRPr="0A412D38">
              <w:rPr>
                <w:rFonts w:ascii="Lato" w:eastAsia="MS Mincho" w:hAnsi="Lato" w:cs="Arial"/>
              </w:rPr>
              <w:t>conversion rates, and subsequent R</w:t>
            </w:r>
            <w:r w:rsidR="7A5A4222" w:rsidRPr="0A412D38">
              <w:rPr>
                <w:rFonts w:ascii="Lato" w:eastAsia="MS Mincho" w:hAnsi="Lato" w:cs="Arial"/>
              </w:rPr>
              <w:t xml:space="preserve">egular and Single </w:t>
            </w:r>
            <w:r w:rsidRPr="0A412D38">
              <w:rPr>
                <w:rFonts w:ascii="Lato" w:eastAsia="MS Mincho" w:hAnsi="Lato" w:cs="Arial"/>
              </w:rPr>
              <w:t>G</w:t>
            </w:r>
            <w:r w:rsidR="19CB7C28" w:rsidRPr="0A412D38">
              <w:rPr>
                <w:rFonts w:ascii="Lato" w:eastAsia="MS Mincho" w:hAnsi="Lato" w:cs="Arial"/>
              </w:rPr>
              <w:t>iving</w:t>
            </w:r>
            <w:r w:rsidRPr="0A412D38">
              <w:rPr>
                <w:rFonts w:ascii="Lato" w:eastAsia="MS Mincho" w:hAnsi="Lato" w:cs="Arial"/>
              </w:rPr>
              <w:t xml:space="preserve"> outcomes. </w:t>
            </w:r>
            <w:r w:rsidR="0233F2ED">
              <w:br/>
            </w:r>
            <w:r w:rsidRPr="0A412D38">
              <w:rPr>
                <w:rFonts w:ascii="Lato" w:eastAsia="MS Mincho" w:hAnsi="Lato" w:cs="Arial"/>
              </w:rPr>
              <w:t xml:space="preserve">• Support </w:t>
            </w:r>
            <w:r w:rsidRPr="0A412D38">
              <w:rPr>
                <w:rFonts w:ascii="Lato" w:eastAsia="MS Mincho" w:hAnsi="Lato" w:cs="Arial"/>
                <w:b/>
                <w:bCs/>
              </w:rPr>
              <w:t>non</w:t>
            </w:r>
            <w:r w:rsidRPr="0A412D38">
              <w:rPr>
                <w:rFonts w:ascii="Cambria Math" w:eastAsia="MS Mincho" w:hAnsi="Cambria Math" w:cs="Cambria Math"/>
                <w:b/>
                <w:bCs/>
              </w:rPr>
              <w:t>‑</w:t>
            </w:r>
            <w:r w:rsidRPr="0A412D38">
              <w:rPr>
                <w:rFonts w:ascii="Lato" w:eastAsia="MS Mincho" w:hAnsi="Lato" w:cs="Arial"/>
                <w:b/>
                <w:bCs/>
              </w:rPr>
              <w:t>monthly R</w:t>
            </w:r>
            <w:r w:rsidR="4EEE1EC0" w:rsidRPr="0A412D38">
              <w:rPr>
                <w:rFonts w:ascii="Lato" w:eastAsia="MS Mincho" w:hAnsi="Lato" w:cs="Arial"/>
                <w:b/>
                <w:bCs/>
              </w:rPr>
              <w:t xml:space="preserve">egular </w:t>
            </w:r>
            <w:r w:rsidRPr="0A412D38">
              <w:rPr>
                <w:rFonts w:ascii="Lato" w:eastAsia="MS Mincho" w:hAnsi="Lato" w:cs="Arial"/>
                <w:b/>
                <w:bCs/>
              </w:rPr>
              <w:t>G</w:t>
            </w:r>
            <w:r w:rsidR="39A5CBD7" w:rsidRPr="0A412D38">
              <w:rPr>
                <w:rFonts w:ascii="Lato" w:eastAsia="MS Mincho" w:hAnsi="Lato" w:cs="Arial"/>
                <w:b/>
                <w:bCs/>
              </w:rPr>
              <w:t>iving</w:t>
            </w:r>
            <w:r w:rsidRPr="0A412D38">
              <w:rPr>
                <w:rFonts w:ascii="Lato" w:eastAsia="MS Mincho" w:hAnsi="Lato" w:cs="Arial"/>
                <w:b/>
                <w:bCs/>
              </w:rPr>
              <w:t xml:space="preserve"> frequencies</w:t>
            </w:r>
            <w:r w:rsidRPr="0A412D38">
              <w:rPr>
                <w:rFonts w:ascii="Lato" w:eastAsia="MS Mincho" w:hAnsi="Lato" w:cs="Arial"/>
              </w:rPr>
              <w:t xml:space="preserve"> (</w:t>
            </w:r>
            <w:r w:rsidR="1D4A4DD9" w:rsidRPr="0A412D38">
              <w:rPr>
                <w:rFonts w:ascii="Lato" w:eastAsia="MS Mincho" w:hAnsi="Lato" w:cs="Arial"/>
              </w:rPr>
              <w:t>e.g : q</w:t>
            </w:r>
            <w:r w:rsidRPr="0A412D38">
              <w:rPr>
                <w:rFonts w:ascii="Lato" w:eastAsia="MS Mincho" w:hAnsi="Lato" w:cs="Arial"/>
              </w:rPr>
              <w:t xml:space="preserve">uarterly, </w:t>
            </w:r>
            <w:r w:rsidR="151CA244" w:rsidRPr="0A412D38">
              <w:rPr>
                <w:rFonts w:ascii="Lato" w:eastAsia="MS Mincho" w:hAnsi="Lato" w:cs="Arial"/>
              </w:rPr>
              <w:t>b</w:t>
            </w:r>
            <w:r w:rsidRPr="0A412D38">
              <w:rPr>
                <w:rFonts w:ascii="Lato" w:eastAsia="MS Mincho" w:hAnsi="Lato" w:cs="Arial"/>
              </w:rPr>
              <w:t>i</w:t>
            </w:r>
            <w:r w:rsidRPr="0A412D38">
              <w:rPr>
                <w:rFonts w:ascii="Cambria Math" w:eastAsia="MS Mincho" w:hAnsi="Cambria Math" w:cs="Cambria Math"/>
              </w:rPr>
              <w:t>‑</w:t>
            </w:r>
            <w:r w:rsidRPr="0A412D38">
              <w:rPr>
                <w:rFonts w:ascii="Lato" w:eastAsia="MS Mincho" w:hAnsi="Lato" w:cs="Arial"/>
              </w:rPr>
              <w:t xml:space="preserve">annual, </w:t>
            </w:r>
            <w:r w:rsidR="520EB9B5" w:rsidRPr="0A412D38">
              <w:rPr>
                <w:rFonts w:ascii="Lato" w:eastAsia="MS Mincho" w:hAnsi="Lato" w:cs="Arial"/>
              </w:rPr>
              <w:t>a</w:t>
            </w:r>
            <w:r w:rsidRPr="0A412D38">
              <w:rPr>
                <w:rFonts w:ascii="Lato" w:eastAsia="MS Mincho" w:hAnsi="Lato" w:cs="Arial"/>
              </w:rPr>
              <w:t>nnual) including proration and schedule</w:t>
            </w:r>
            <w:r w:rsidRPr="0A412D38">
              <w:rPr>
                <w:rFonts w:ascii="Cambria Math" w:eastAsia="MS Mincho" w:hAnsi="Cambria Math" w:cs="Cambria Math"/>
              </w:rPr>
              <w:t>‑</w:t>
            </w:r>
            <w:r w:rsidRPr="0A412D38">
              <w:rPr>
                <w:rFonts w:ascii="Lato" w:eastAsia="MS Mincho" w:hAnsi="Lato" w:cs="Arial"/>
              </w:rPr>
              <w:t>specific churn</w:t>
            </w:r>
            <w:r w:rsidR="63918A4B" w:rsidRPr="0A412D38">
              <w:rPr>
                <w:rFonts w:ascii="Lato" w:eastAsia="MS Mincho" w:hAnsi="Lato" w:cs="Arial"/>
              </w:rPr>
              <w:t xml:space="preserve"> and </w:t>
            </w:r>
            <w:r w:rsidRPr="0A412D38">
              <w:rPr>
                <w:rFonts w:ascii="Lato" w:eastAsia="MS Mincho" w:hAnsi="Lato" w:cs="Arial"/>
              </w:rPr>
              <w:t>arrears handling.</w:t>
            </w:r>
            <w:r w:rsidR="0233F2ED">
              <w:br/>
            </w:r>
            <w:r w:rsidRPr="0A412D38">
              <w:rPr>
                <w:rFonts w:ascii="Lato" w:eastAsia="MS Mincho" w:hAnsi="Lato" w:cs="Arial"/>
              </w:rPr>
              <w:t xml:space="preserve"> • Provide </w:t>
            </w:r>
            <w:r w:rsidRPr="0A412D38">
              <w:rPr>
                <w:rFonts w:ascii="Lato" w:eastAsia="MS Mincho" w:hAnsi="Lato" w:cs="Arial"/>
                <w:b/>
                <w:bCs/>
              </w:rPr>
              <w:t>separate scenario planning modes</w:t>
            </w:r>
            <w:r w:rsidR="5542DA7F" w:rsidRPr="0A412D38">
              <w:rPr>
                <w:rFonts w:ascii="Lato" w:eastAsia="MS Mincho" w:hAnsi="Lato" w:cs="Arial"/>
                <w:b/>
                <w:bCs/>
              </w:rPr>
              <w:t xml:space="preserve"> or </w:t>
            </w:r>
            <w:r w:rsidRPr="0A412D38">
              <w:rPr>
                <w:rFonts w:ascii="Lato" w:eastAsia="MS Mincho" w:hAnsi="Lato" w:cs="Arial"/>
                <w:b/>
                <w:bCs/>
              </w:rPr>
              <w:t>parameter sets for S</w:t>
            </w:r>
            <w:r w:rsidR="1EAA342A" w:rsidRPr="0A412D38">
              <w:rPr>
                <w:rFonts w:ascii="Lato" w:eastAsia="MS Mincho" w:hAnsi="Lato" w:cs="Arial"/>
                <w:b/>
                <w:bCs/>
              </w:rPr>
              <w:t xml:space="preserve">ingle </w:t>
            </w:r>
            <w:r w:rsidRPr="0A412D38">
              <w:rPr>
                <w:rFonts w:ascii="Lato" w:eastAsia="MS Mincho" w:hAnsi="Lato" w:cs="Arial"/>
                <w:b/>
                <w:bCs/>
              </w:rPr>
              <w:t>G</w:t>
            </w:r>
            <w:r w:rsidR="74884365" w:rsidRPr="0A412D38">
              <w:rPr>
                <w:rFonts w:ascii="Lato" w:eastAsia="MS Mincho" w:hAnsi="Lato" w:cs="Arial"/>
                <w:b/>
                <w:bCs/>
              </w:rPr>
              <w:t>iving</w:t>
            </w:r>
            <w:r w:rsidRPr="0A412D38">
              <w:rPr>
                <w:rFonts w:ascii="Lato" w:eastAsia="MS Mincho" w:hAnsi="Lato" w:cs="Arial"/>
                <w:b/>
                <w:bCs/>
              </w:rPr>
              <w:t xml:space="preserve"> </w:t>
            </w:r>
            <w:r w:rsidR="163A7337" w:rsidRPr="0A412D38">
              <w:rPr>
                <w:rFonts w:ascii="Lato" w:eastAsia="MS Mincho" w:hAnsi="Lato" w:cs="Arial"/>
                <w:b/>
                <w:bCs/>
              </w:rPr>
              <w:t xml:space="preserve">and </w:t>
            </w:r>
            <w:r w:rsidRPr="0A412D38">
              <w:rPr>
                <w:rFonts w:ascii="Lato" w:eastAsia="MS Mincho" w:hAnsi="Lato" w:cs="Arial"/>
                <w:b/>
                <w:bCs/>
              </w:rPr>
              <w:t>R</w:t>
            </w:r>
            <w:r w:rsidR="3BB0ECB0" w:rsidRPr="0A412D38">
              <w:rPr>
                <w:rFonts w:ascii="Lato" w:eastAsia="MS Mincho" w:hAnsi="Lato" w:cs="Arial"/>
                <w:b/>
                <w:bCs/>
              </w:rPr>
              <w:t xml:space="preserve">egular </w:t>
            </w:r>
            <w:r w:rsidRPr="0A412D38">
              <w:rPr>
                <w:rFonts w:ascii="Lato" w:eastAsia="MS Mincho" w:hAnsi="Lato" w:cs="Arial"/>
                <w:b/>
                <w:bCs/>
              </w:rPr>
              <w:t>G</w:t>
            </w:r>
            <w:r w:rsidR="26DEE62A" w:rsidRPr="0A412D38">
              <w:rPr>
                <w:rFonts w:ascii="Lato" w:eastAsia="MS Mincho" w:hAnsi="Lato" w:cs="Arial"/>
                <w:b/>
                <w:bCs/>
              </w:rPr>
              <w:t>iving</w:t>
            </w:r>
            <w:r w:rsidRPr="0A412D38">
              <w:rPr>
                <w:rFonts w:ascii="Lato" w:eastAsia="MS Mincho" w:hAnsi="Lato" w:cs="Arial"/>
                <w:b/>
                <w:bCs/>
              </w:rPr>
              <w:t xml:space="preserve"> acquisition</w:t>
            </w:r>
            <w:r w:rsidRPr="0A412D38">
              <w:rPr>
                <w:rFonts w:ascii="Lato" w:eastAsia="MS Mincho" w:hAnsi="Lato" w:cs="Arial"/>
              </w:rPr>
              <w:t>, with the ability to run and compare scenarios side</w:t>
            </w:r>
            <w:r w:rsidRPr="0A412D38">
              <w:rPr>
                <w:rFonts w:ascii="Cambria Math" w:eastAsia="MS Mincho" w:hAnsi="Cambria Math" w:cs="Cambria Math"/>
              </w:rPr>
              <w:t>‑</w:t>
            </w:r>
            <w:r w:rsidRPr="0A412D38">
              <w:rPr>
                <w:rFonts w:ascii="Lato" w:eastAsia="MS Mincho" w:hAnsi="Lato" w:cs="Arial"/>
              </w:rPr>
              <w:t>by</w:t>
            </w:r>
            <w:r w:rsidRPr="0A412D38">
              <w:rPr>
                <w:rFonts w:ascii="Cambria Math" w:eastAsia="MS Mincho" w:hAnsi="Cambria Math" w:cs="Cambria Math"/>
              </w:rPr>
              <w:t>‑</w:t>
            </w:r>
            <w:r w:rsidRPr="0A412D38">
              <w:rPr>
                <w:rFonts w:ascii="Lato" w:eastAsia="MS Mincho" w:hAnsi="Lato" w:cs="Arial"/>
              </w:rPr>
              <w:t>side.</w:t>
            </w:r>
            <w:r w:rsidR="0233F2ED">
              <w:br/>
            </w:r>
            <w:r w:rsidRPr="0A412D38">
              <w:rPr>
                <w:rFonts w:ascii="Lato" w:eastAsia="MS Mincho" w:hAnsi="Lato" w:cs="Arial"/>
              </w:rPr>
              <w:t xml:space="preserve"> • Flexibly accept </w:t>
            </w:r>
            <w:r w:rsidRPr="0A412D38">
              <w:rPr>
                <w:rFonts w:ascii="Lato" w:eastAsia="MS Mincho" w:hAnsi="Lato" w:cs="Arial"/>
                <w:b/>
                <w:bCs/>
              </w:rPr>
              <w:t>Digital</w:t>
            </w:r>
            <w:r w:rsidRPr="0A412D38">
              <w:rPr>
                <w:rFonts w:ascii="Lato" w:eastAsia="MS Mincho" w:hAnsi="Lato" w:cs="Arial"/>
              </w:rPr>
              <w:t xml:space="preserve"> and </w:t>
            </w:r>
            <w:r w:rsidRPr="0A412D38">
              <w:rPr>
                <w:rFonts w:ascii="Lato" w:eastAsia="MS Mincho" w:hAnsi="Lato" w:cs="Arial"/>
                <w:b/>
                <w:bCs/>
              </w:rPr>
              <w:t>DRTV</w:t>
            </w:r>
            <w:r w:rsidRPr="0A412D38">
              <w:rPr>
                <w:rFonts w:ascii="Lato" w:eastAsia="MS Mincho" w:hAnsi="Lato" w:cs="Arial"/>
              </w:rPr>
              <w:t xml:space="preserve"> KPIs</w:t>
            </w:r>
            <w:r w:rsidR="7C0B2696" w:rsidRPr="0A412D38">
              <w:rPr>
                <w:rFonts w:ascii="Lato" w:eastAsia="MS Mincho" w:hAnsi="Lato" w:cs="Arial"/>
              </w:rPr>
              <w:t>,</w:t>
            </w:r>
            <w:r w:rsidRPr="0A412D38">
              <w:rPr>
                <w:rFonts w:ascii="Lato" w:eastAsia="MS Mincho" w:hAnsi="Lato" w:cs="Arial"/>
              </w:rPr>
              <w:t xml:space="preserve"> either </w:t>
            </w:r>
            <w:r w:rsidRPr="0A412D38">
              <w:rPr>
                <w:rFonts w:ascii="Lato" w:eastAsia="MS Mincho" w:hAnsi="Lato" w:cs="Arial"/>
                <w:b/>
                <w:bCs/>
              </w:rPr>
              <w:t xml:space="preserve">separately or </w:t>
            </w:r>
            <w:r w:rsidR="3D184108" w:rsidRPr="0A412D38">
              <w:rPr>
                <w:rFonts w:ascii="Lato" w:eastAsia="MS Mincho" w:hAnsi="Lato" w:cs="Arial"/>
                <w:b/>
                <w:bCs/>
              </w:rPr>
              <w:t>combined and</w:t>
            </w:r>
            <w:r w:rsidRPr="0A412D38">
              <w:rPr>
                <w:rFonts w:ascii="Lato" w:eastAsia="MS Mincho" w:hAnsi="Lato" w:cs="Arial"/>
              </w:rPr>
              <w:t xml:space="preserve"> </w:t>
            </w:r>
            <w:r w:rsidR="32FE4A01" w:rsidRPr="0A412D38">
              <w:rPr>
                <w:rFonts w:ascii="Lato" w:eastAsia="MS Mincho" w:hAnsi="Lato" w:cs="Arial"/>
              </w:rPr>
              <w:t>allow</w:t>
            </w:r>
            <w:r w:rsidRPr="0A412D38">
              <w:rPr>
                <w:rFonts w:ascii="Lato" w:eastAsia="MS Mincho" w:hAnsi="Lato" w:cs="Arial"/>
              </w:rPr>
              <w:t xml:space="preserve"> </w:t>
            </w:r>
            <w:r w:rsidRPr="0A412D38">
              <w:rPr>
                <w:rFonts w:ascii="Lato" w:eastAsia="MS Mincho" w:hAnsi="Lato" w:cs="Arial"/>
                <w:b/>
                <w:bCs/>
              </w:rPr>
              <w:t xml:space="preserve">outputs </w:t>
            </w:r>
            <w:r w:rsidR="7587C578" w:rsidRPr="0A412D38">
              <w:rPr>
                <w:rFonts w:ascii="Lato" w:eastAsia="MS Mincho" w:hAnsi="Lato" w:cs="Arial"/>
                <w:b/>
                <w:bCs/>
              </w:rPr>
              <w:t xml:space="preserve">to be viewed </w:t>
            </w:r>
            <w:r w:rsidRPr="0A412D38">
              <w:rPr>
                <w:rFonts w:ascii="Lato" w:eastAsia="MS Mincho" w:hAnsi="Lato" w:cs="Arial"/>
                <w:b/>
                <w:bCs/>
              </w:rPr>
              <w:t xml:space="preserve">separately or </w:t>
            </w:r>
            <w:r w:rsidR="63AF3957" w:rsidRPr="0A412D38">
              <w:rPr>
                <w:rFonts w:ascii="Lato" w:eastAsia="MS Mincho" w:hAnsi="Lato" w:cs="Arial"/>
                <w:b/>
                <w:bCs/>
              </w:rPr>
              <w:t xml:space="preserve">in aggregate </w:t>
            </w:r>
            <w:r w:rsidRPr="0A412D38">
              <w:rPr>
                <w:rFonts w:ascii="Lato" w:eastAsia="MS Mincho" w:hAnsi="Lato" w:cs="Arial"/>
              </w:rPr>
              <w:t xml:space="preserve">to </w:t>
            </w:r>
            <w:r w:rsidR="2E62093B" w:rsidRPr="0A412D38">
              <w:rPr>
                <w:rFonts w:ascii="Lato" w:eastAsia="MS Mincho" w:hAnsi="Lato" w:cs="Arial"/>
              </w:rPr>
              <w:t>accommodate</w:t>
            </w:r>
            <w:r w:rsidRPr="0A412D38">
              <w:rPr>
                <w:rFonts w:ascii="Lato" w:eastAsia="MS Mincho" w:hAnsi="Lato" w:cs="Arial"/>
              </w:rPr>
              <w:t xml:space="preserve"> multi</w:t>
            </w:r>
            <w:r w:rsidRPr="0A412D38">
              <w:rPr>
                <w:rFonts w:ascii="Cambria Math" w:eastAsia="MS Mincho" w:hAnsi="Cambria Math" w:cs="Cambria Math"/>
              </w:rPr>
              <w:t>‑</w:t>
            </w:r>
            <w:r w:rsidRPr="0A412D38">
              <w:rPr>
                <w:rFonts w:ascii="Lato" w:eastAsia="MS Mincho" w:hAnsi="Lato" w:cs="Arial"/>
              </w:rPr>
              <w:t>channel</w:t>
            </w:r>
            <w:r w:rsidR="310A887A" w:rsidRPr="0A412D38">
              <w:rPr>
                <w:rFonts w:ascii="Lato" w:eastAsia="MS Mincho" w:hAnsi="Lato" w:cs="Arial"/>
              </w:rPr>
              <w:t xml:space="preserve"> </w:t>
            </w:r>
            <w:r w:rsidR="310A887A" w:rsidRPr="0A412D38">
              <w:rPr>
                <w:rFonts w:ascii="Lato" w:eastAsia="MS Mincho" w:hAnsi="Lato" w:cs="Arial"/>
              </w:rPr>
              <w:lastRenderedPageBreak/>
              <w:t xml:space="preserve">or </w:t>
            </w:r>
            <w:r w:rsidRPr="0A412D38">
              <w:rPr>
                <w:rFonts w:ascii="Lato" w:eastAsia="MS Mincho" w:hAnsi="Lato" w:cs="Arial"/>
              </w:rPr>
              <w:t>non</w:t>
            </w:r>
            <w:r w:rsidRPr="0A412D38">
              <w:rPr>
                <w:rFonts w:ascii="Cambria Math" w:eastAsia="MS Mincho" w:hAnsi="Cambria Math" w:cs="Cambria Math"/>
              </w:rPr>
              <w:t>‑</w:t>
            </w:r>
            <w:r w:rsidRPr="0A412D38">
              <w:rPr>
                <w:rFonts w:ascii="Lato" w:eastAsia="MS Mincho" w:hAnsi="Lato" w:cs="Arial"/>
              </w:rPr>
              <w:t>attributed donors.</w:t>
            </w:r>
            <w:r w:rsidR="0233F2ED">
              <w:br/>
            </w:r>
            <w:r w:rsidRPr="0A412D38">
              <w:rPr>
                <w:rFonts w:ascii="Lato" w:eastAsia="MS Mincho" w:hAnsi="Lato" w:cs="Arial"/>
              </w:rPr>
              <w:t xml:space="preserve"> • </w:t>
            </w:r>
            <w:r w:rsidR="1F3736F9" w:rsidRPr="0A412D38">
              <w:rPr>
                <w:rFonts w:ascii="Lato" w:eastAsia="MS Mincho" w:hAnsi="Lato" w:cs="Arial"/>
              </w:rPr>
              <w:t>Where relevant, the solution should allow optional</w:t>
            </w:r>
            <w:r w:rsidRPr="0A412D38">
              <w:rPr>
                <w:rFonts w:ascii="Lato" w:eastAsia="MS Mincho" w:hAnsi="Lato" w:cs="Arial"/>
              </w:rPr>
              <w:t xml:space="preserve"> </w:t>
            </w:r>
            <w:r w:rsidRPr="0A412D38">
              <w:rPr>
                <w:rFonts w:ascii="Lato" w:eastAsia="MS Mincho" w:hAnsi="Lato" w:cs="Arial"/>
                <w:b/>
                <w:bCs/>
              </w:rPr>
              <w:t>manual entry of granular cost lines</w:t>
            </w:r>
            <w:r w:rsidRPr="0A412D38">
              <w:rPr>
                <w:rFonts w:ascii="Lato" w:eastAsia="MS Mincho" w:hAnsi="Lato" w:cs="Arial"/>
              </w:rPr>
              <w:t xml:space="preserve"> (e.g., paid media, concepting, print/production) in addition to CPA</w:t>
            </w:r>
            <w:r w:rsidR="36F29040" w:rsidRPr="0A412D38">
              <w:rPr>
                <w:rFonts w:ascii="Lato" w:eastAsia="MS Mincho" w:hAnsi="Lato" w:cs="Arial"/>
              </w:rPr>
              <w:t>, without making this a mandatory requirement across all scenarios</w:t>
            </w:r>
            <w:r w:rsidRPr="0A412D38">
              <w:rPr>
                <w:rFonts w:ascii="Lato" w:eastAsia="MS Mincho" w:hAnsi="Lato" w:cs="Arial"/>
              </w:rPr>
              <w:t>.</w:t>
            </w:r>
          </w:p>
        </w:tc>
        <w:tc>
          <w:tcPr>
            <w:tcW w:w="2755" w:type="dxa"/>
            <w:vAlign w:val="center"/>
            <w:hideMark/>
          </w:tcPr>
          <w:p w14:paraId="27672BC7" w14:textId="1D735A18" w:rsidR="00043DC2" w:rsidRPr="009C73E5" w:rsidRDefault="00043DC2" w:rsidP="00BA6096">
            <w:pPr>
              <w:spacing w:after="110" w:line="259" w:lineRule="auto"/>
              <w:rPr>
                <w:rFonts w:ascii="Lato" w:hAnsi="Lato"/>
              </w:rPr>
            </w:pPr>
            <w:r w:rsidRPr="009C73E5">
              <w:rPr>
                <w:rFonts w:ascii="Lato" w:hAnsi="Lato"/>
              </w:rPr>
              <w:lastRenderedPageBreak/>
              <w:t>Must allow the user to input acquisition volume targets first, rather than driving volumes solely from a total available acquisition budget.  Must provide features like a calculator sheet to convert various member retention/attrition styles to the standardised version required by the tool.</w:t>
            </w:r>
          </w:p>
        </w:tc>
      </w:tr>
      <w:tr w:rsidR="00043DC2" w:rsidRPr="009C73E5" w14:paraId="7D7E5B3E" w14:textId="77777777" w:rsidTr="0A412D38">
        <w:trPr>
          <w:tblCellSpacing w:w="15" w:type="dxa"/>
        </w:trPr>
        <w:tc>
          <w:tcPr>
            <w:tcW w:w="1658" w:type="dxa"/>
            <w:vAlign w:val="center"/>
            <w:hideMark/>
          </w:tcPr>
          <w:p w14:paraId="7BB82D1A" w14:textId="3C2F20A3" w:rsidR="00043DC2" w:rsidRPr="009C73E5" w:rsidRDefault="77AEB457" w:rsidP="44C6E9EA">
            <w:pPr>
              <w:spacing w:after="110" w:line="259" w:lineRule="auto"/>
              <w:rPr>
                <w:rFonts w:ascii="Lato" w:hAnsi="Lato"/>
                <w:b/>
                <w:bCs/>
              </w:rPr>
            </w:pPr>
            <w:r w:rsidRPr="009C73E5">
              <w:rPr>
                <w:rFonts w:ascii="Lato" w:hAnsi="Lato"/>
                <w:b/>
                <w:bCs/>
              </w:rPr>
              <w:t>Develop</w:t>
            </w:r>
            <w:r w:rsidR="2EDAD135" w:rsidRPr="009C73E5">
              <w:rPr>
                <w:rFonts w:ascii="Lato" w:hAnsi="Lato"/>
                <w:b/>
                <w:bCs/>
              </w:rPr>
              <w:t>m</w:t>
            </w:r>
            <w:r w:rsidRPr="009C73E5">
              <w:rPr>
                <w:rFonts w:ascii="Lato" w:hAnsi="Lato"/>
                <w:b/>
                <w:bCs/>
              </w:rPr>
              <w:t xml:space="preserve">ent: </w:t>
            </w:r>
            <w:r w:rsidR="1E91609D" w:rsidRPr="009C73E5">
              <w:rPr>
                <w:rFonts w:ascii="Lato" w:hAnsi="Lato"/>
                <w:b/>
                <w:bCs/>
              </w:rPr>
              <w:t xml:space="preserve">Lifetime Value </w:t>
            </w:r>
          </w:p>
        </w:tc>
        <w:tc>
          <w:tcPr>
            <w:tcW w:w="5215" w:type="dxa"/>
            <w:vAlign w:val="center"/>
            <w:hideMark/>
          </w:tcPr>
          <w:p w14:paraId="63A73D13" w14:textId="2753824E" w:rsidR="00043DC2" w:rsidRPr="009C73E5" w:rsidRDefault="1FAFB685" w:rsidP="26CC9E07">
            <w:pPr>
              <w:spacing w:after="110" w:line="259" w:lineRule="auto"/>
              <w:rPr>
                <w:rFonts w:ascii="Lato" w:eastAsia="MS Mincho" w:hAnsi="Lato" w:cs="Arial"/>
              </w:rPr>
            </w:pPr>
            <w:r w:rsidRPr="0A412D38">
              <w:rPr>
                <w:rFonts w:ascii="Lato" w:eastAsia="MS Mincho" w:hAnsi="Lato" w:cs="Arial"/>
              </w:rPr>
              <w:t xml:space="preserve">• </w:t>
            </w:r>
            <w:r w:rsidRPr="0A412D38">
              <w:rPr>
                <w:rFonts w:ascii="Lato" w:eastAsia="MS Mincho" w:hAnsi="Lato" w:cs="Arial"/>
                <w:b/>
                <w:bCs/>
              </w:rPr>
              <w:t>Upgrade:</w:t>
            </w:r>
            <w:r w:rsidRPr="0A412D38">
              <w:rPr>
                <w:rFonts w:ascii="Lato" w:eastAsia="MS Mincho" w:hAnsi="Lato" w:cs="Arial"/>
              </w:rPr>
              <w:t xml:space="preserve"> </w:t>
            </w:r>
            <w:r w:rsidR="547B9B24" w:rsidRPr="0A412D38">
              <w:rPr>
                <w:rFonts w:ascii="Lato" w:eastAsia="MS Mincho" w:hAnsi="Lato" w:cs="Arial"/>
              </w:rPr>
              <w:t>C</w:t>
            </w:r>
            <w:r w:rsidRPr="0A412D38">
              <w:rPr>
                <w:rFonts w:ascii="Lato" w:eastAsia="MS Mincho" w:hAnsi="Lato" w:cs="Arial"/>
              </w:rPr>
              <w:t>apture upgrade rates</w:t>
            </w:r>
            <w:r w:rsidR="4D431EF2" w:rsidRPr="0A412D38">
              <w:rPr>
                <w:rFonts w:ascii="Lato" w:eastAsia="MS Mincho" w:hAnsi="Lato" w:cs="Arial"/>
              </w:rPr>
              <w:t xml:space="preserve"> and </w:t>
            </w:r>
            <w:r w:rsidRPr="0A412D38">
              <w:rPr>
                <w:rFonts w:ascii="Lato" w:eastAsia="MS Mincho" w:hAnsi="Lato" w:cs="Arial"/>
              </w:rPr>
              <w:t>values,</w:t>
            </w:r>
            <w:r w:rsidR="19690263" w:rsidRPr="0A412D38">
              <w:rPr>
                <w:rFonts w:ascii="Lato" w:eastAsia="MS Mincho" w:hAnsi="Lato" w:cs="Arial"/>
              </w:rPr>
              <w:t xml:space="preserve"> including </w:t>
            </w:r>
            <w:r w:rsidRPr="0A412D38">
              <w:rPr>
                <w:rFonts w:ascii="Lato" w:eastAsia="MS Mincho" w:hAnsi="Lato" w:cs="Arial"/>
              </w:rPr>
              <w:t>timing post</w:t>
            </w:r>
            <w:r w:rsidR="4F7434AE" w:rsidRPr="0A412D38">
              <w:rPr>
                <w:rFonts w:ascii="Lato" w:eastAsia="MS Mincho" w:hAnsi="Lato" w:cs="Arial"/>
              </w:rPr>
              <w:t>-</w:t>
            </w:r>
            <w:r w:rsidRPr="0A412D38">
              <w:rPr>
                <w:rFonts w:ascii="Lato" w:eastAsia="MS Mincho" w:hAnsi="Lato" w:cs="Arial"/>
              </w:rPr>
              <w:t xml:space="preserve">first gift, </w:t>
            </w:r>
            <w:r w:rsidR="0CB0F15E" w:rsidRPr="0A412D38">
              <w:rPr>
                <w:rFonts w:ascii="Lato" w:eastAsia="MS Mincho" w:hAnsi="Lato" w:cs="Arial"/>
              </w:rPr>
              <w:t>as well as downgrade behaviour, and</w:t>
            </w:r>
            <w:r w:rsidRPr="0A412D38">
              <w:rPr>
                <w:rFonts w:ascii="Lato" w:eastAsia="MS Mincho" w:hAnsi="Lato" w:cs="Arial"/>
              </w:rPr>
              <w:t xml:space="preserve"> link </w:t>
            </w:r>
            <w:r w:rsidR="5E007C10" w:rsidRPr="0A412D38">
              <w:rPr>
                <w:rFonts w:ascii="Lato" w:eastAsia="MS Mincho" w:hAnsi="Lato" w:cs="Arial"/>
              </w:rPr>
              <w:t xml:space="preserve">upgrades </w:t>
            </w:r>
            <w:r w:rsidRPr="0A412D38">
              <w:rPr>
                <w:rFonts w:ascii="Lato" w:eastAsia="MS Mincho" w:hAnsi="Lato" w:cs="Arial"/>
              </w:rPr>
              <w:t xml:space="preserve">to </w:t>
            </w:r>
            <w:r w:rsidR="1F8942B2" w:rsidRPr="0A412D38">
              <w:rPr>
                <w:rFonts w:ascii="Lato" w:eastAsia="MS Mincho" w:hAnsi="Lato" w:cs="Arial"/>
              </w:rPr>
              <w:t xml:space="preserve">the </w:t>
            </w:r>
            <w:r w:rsidRPr="0A412D38">
              <w:rPr>
                <w:rFonts w:ascii="Lato" w:eastAsia="MS Mincho" w:hAnsi="Lato" w:cs="Arial"/>
              </w:rPr>
              <w:t xml:space="preserve">eligible </w:t>
            </w:r>
            <w:r w:rsidR="33B5ACA1" w:rsidRPr="0A412D38">
              <w:rPr>
                <w:rFonts w:ascii="Lato" w:eastAsia="MS Mincho" w:hAnsi="Lato" w:cs="Arial"/>
              </w:rPr>
              <w:t xml:space="preserve">donor </w:t>
            </w:r>
            <w:r w:rsidRPr="0A412D38">
              <w:rPr>
                <w:rFonts w:ascii="Lato" w:eastAsia="MS Mincho" w:hAnsi="Lato" w:cs="Arial"/>
              </w:rPr>
              <w:t>pool.</w:t>
            </w:r>
            <w:r w:rsidR="4A1FC6DB">
              <w:br/>
            </w:r>
            <w:r w:rsidRPr="0A412D38">
              <w:rPr>
                <w:rFonts w:ascii="Lato" w:eastAsia="MS Mincho" w:hAnsi="Lato" w:cs="Arial"/>
              </w:rPr>
              <w:t xml:space="preserve">• </w:t>
            </w:r>
            <w:r w:rsidRPr="0A412D38">
              <w:rPr>
                <w:rFonts w:ascii="Lato" w:eastAsia="MS Mincho" w:hAnsi="Lato" w:cs="Arial"/>
                <w:b/>
                <w:bCs/>
              </w:rPr>
              <w:t>Retention:</w:t>
            </w:r>
            <w:r w:rsidRPr="0A412D38">
              <w:rPr>
                <w:rFonts w:ascii="Lato" w:eastAsia="MS Mincho" w:hAnsi="Lato" w:cs="Arial"/>
              </w:rPr>
              <w:t xml:space="preserve"> capture first</w:t>
            </w:r>
            <w:r w:rsidRPr="0A412D38">
              <w:rPr>
                <w:rFonts w:ascii="Cambria Math" w:eastAsia="MS Mincho" w:hAnsi="Cambria Math" w:cs="Cambria Math"/>
              </w:rPr>
              <w:t>‑</w:t>
            </w:r>
            <w:r w:rsidRPr="0A412D38">
              <w:rPr>
                <w:rFonts w:ascii="Lato" w:eastAsia="MS Mincho" w:hAnsi="Lato" w:cs="Arial"/>
              </w:rPr>
              <w:t>year and multi</w:t>
            </w:r>
            <w:r w:rsidRPr="0A412D38">
              <w:rPr>
                <w:rFonts w:ascii="Cambria Math" w:eastAsia="MS Mincho" w:hAnsi="Cambria Math" w:cs="Cambria Math"/>
              </w:rPr>
              <w:t>‑</w:t>
            </w:r>
            <w:r w:rsidRPr="0A412D38">
              <w:rPr>
                <w:rFonts w:ascii="Lato" w:eastAsia="MS Mincho" w:hAnsi="Lato" w:cs="Arial"/>
              </w:rPr>
              <w:t>year retention</w:t>
            </w:r>
            <w:r w:rsidR="340CC34A" w:rsidRPr="0A412D38">
              <w:rPr>
                <w:rFonts w:ascii="Lato" w:eastAsia="MS Mincho" w:hAnsi="Lato" w:cs="Arial"/>
              </w:rPr>
              <w:t xml:space="preserve"> rates</w:t>
            </w:r>
            <w:r w:rsidRPr="0A412D38">
              <w:rPr>
                <w:rFonts w:ascii="Lato" w:eastAsia="MS Mincho" w:hAnsi="Lato" w:cs="Arial"/>
              </w:rPr>
              <w:t xml:space="preserve"> by segment, channel, and giving type</w:t>
            </w:r>
            <w:r w:rsidR="34AAB4D3" w:rsidRPr="0A412D38">
              <w:rPr>
                <w:rFonts w:ascii="Lato" w:eastAsia="MS Mincho" w:hAnsi="Lato" w:cs="Arial"/>
              </w:rPr>
              <w:t xml:space="preserve"> and</w:t>
            </w:r>
            <w:r w:rsidRPr="0A412D38">
              <w:rPr>
                <w:rFonts w:ascii="Lato" w:eastAsia="MS Mincho" w:hAnsi="Lato" w:cs="Arial"/>
              </w:rPr>
              <w:t xml:space="preserve"> enable forecasting based on historical </w:t>
            </w:r>
            <w:r w:rsidR="54880220" w:rsidRPr="0A412D38">
              <w:rPr>
                <w:rFonts w:ascii="Lato" w:eastAsia="MS Mincho" w:hAnsi="Lato" w:cs="Arial"/>
              </w:rPr>
              <w:t xml:space="preserve">retentions </w:t>
            </w:r>
            <w:r w:rsidRPr="0A412D38">
              <w:rPr>
                <w:rFonts w:ascii="Lato" w:eastAsia="MS Mincho" w:hAnsi="Lato" w:cs="Arial"/>
              </w:rPr>
              <w:t xml:space="preserve">trends. </w:t>
            </w:r>
            <w:r w:rsidR="4A1FC6DB">
              <w:br/>
            </w:r>
            <w:r w:rsidRPr="0A412D38">
              <w:rPr>
                <w:rFonts w:ascii="Lato" w:eastAsia="MS Mincho" w:hAnsi="Lato" w:cs="Arial"/>
              </w:rPr>
              <w:t xml:space="preserve">• </w:t>
            </w:r>
            <w:r w:rsidRPr="0A412D38">
              <w:rPr>
                <w:rFonts w:ascii="Lato" w:eastAsia="MS Mincho" w:hAnsi="Lato" w:cs="Arial"/>
                <w:b/>
                <w:bCs/>
              </w:rPr>
              <w:t>Reactivation</w:t>
            </w:r>
            <w:r w:rsidR="5A72EC2E" w:rsidRPr="0A412D38">
              <w:rPr>
                <w:rFonts w:ascii="Lato" w:eastAsia="MS Mincho" w:hAnsi="Lato" w:cs="Arial"/>
                <w:b/>
                <w:bCs/>
              </w:rPr>
              <w:t xml:space="preserve">, </w:t>
            </w:r>
            <w:r w:rsidRPr="0A412D38">
              <w:rPr>
                <w:rFonts w:ascii="Lato" w:eastAsia="MS Mincho" w:hAnsi="Lato" w:cs="Arial"/>
                <w:b/>
                <w:bCs/>
              </w:rPr>
              <w:t>Winbacks</w:t>
            </w:r>
            <w:r w:rsidR="5B50EA5D" w:rsidRPr="0A412D38">
              <w:rPr>
                <w:rFonts w:ascii="Lato" w:eastAsia="MS Mincho" w:hAnsi="Lato" w:cs="Arial"/>
                <w:b/>
                <w:bCs/>
              </w:rPr>
              <w:t xml:space="preserve"> and </w:t>
            </w:r>
            <w:r w:rsidRPr="0A412D38">
              <w:rPr>
                <w:rFonts w:ascii="Lato" w:eastAsia="MS Mincho" w:hAnsi="Lato" w:cs="Arial"/>
                <w:b/>
                <w:bCs/>
              </w:rPr>
              <w:t>Saves:</w:t>
            </w:r>
            <w:r w:rsidRPr="0A412D38">
              <w:rPr>
                <w:rFonts w:ascii="Lato" w:eastAsia="MS Mincho" w:hAnsi="Lato" w:cs="Arial"/>
              </w:rPr>
              <w:t xml:space="preserve"> </w:t>
            </w:r>
            <w:r w:rsidR="72D3C459" w:rsidRPr="0A412D38">
              <w:rPr>
                <w:rFonts w:ascii="Lato" w:eastAsia="MS Mincho" w:hAnsi="Lato" w:cs="Arial"/>
              </w:rPr>
              <w:t>C</w:t>
            </w:r>
            <w:r w:rsidRPr="0A412D38">
              <w:rPr>
                <w:rFonts w:ascii="Lato" w:eastAsia="MS Mincho" w:hAnsi="Lato" w:cs="Arial"/>
              </w:rPr>
              <w:t>apture eligibility</w:t>
            </w:r>
            <w:r w:rsidR="357A0A99" w:rsidRPr="0A412D38">
              <w:rPr>
                <w:rFonts w:ascii="Lato" w:eastAsia="MS Mincho" w:hAnsi="Lato" w:cs="Arial"/>
              </w:rPr>
              <w:t xml:space="preserve"> criteria</w:t>
            </w:r>
            <w:r w:rsidRPr="0A412D38">
              <w:rPr>
                <w:rFonts w:ascii="Lato" w:eastAsia="MS Mincho" w:hAnsi="Lato" w:cs="Arial"/>
              </w:rPr>
              <w:t xml:space="preserve">, success rates, costs, and resulting value; link to the available lapsed </w:t>
            </w:r>
            <w:r w:rsidR="6E029BEB" w:rsidRPr="0A412D38">
              <w:rPr>
                <w:rFonts w:ascii="Lato" w:eastAsia="MS Mincho" w:hAnsi="Lato" w:cs="Arial"/>
              </w:rPr>
              <w:t xml:space="preserve">donor </w:t>
            </w:r>
            <w:r w:rsidRPr="0A412D38">
              <w:rPr>
                <w:rFonts w:ascii="Lato" w:eastAsia="MS Mincho" w:hAnsi="Lato" w:cs="Arial"/>
              </w:rPr>
              <w:t>pool.</w:t>
            </w:r>
            <w:r w:rsidR="4A1FC6DB">
              <w:br/>
            </w:r>
            <w:r w:rsidRPr="0A412D38">
              <w:rPr>
                <w:rFonts w:ascii="Lato" w:eastAsia="MS Mincho" w:hAnsi="Lato" w:cs="Arial"/>
              </w:rPr>
              <w:t xml:space="preserve">• </w:t>
            </w:r>
            <w:r w:rsidRPr="0A412D38">
              <w:rPr>
                <w:rFonts w:ascii="Lato" w:eastAsia="MS Mincho" w:hAnsi="Lato" w:cs="Arial"/>
                <w:b/>
                <w:bCs/>
              </w:rPr>
              <w:t>Second Gift:</w:t>
            </w:r>
            <w:r w:rsidRPr="0A412D38">
              <w:rPr>
                <w:rFonts w:ascii="Lato" w:eastAsia="MS Mincho" w:hAnsi="Lato" w:cs="Arial"/>
              </w:rPr>
              <w:t xml:space="preserve"> </w:t>
            </w:r>
            <w:r w:rsidR="16CA3238" w:rsidRPr="0A412D38">
              <w:rPr>
                <w:rFonts w:ascii="Lato" w:eastAsia="MS Mincho" w:hAnsi="Lato" w:cs="Arial"/>
              </w:rPr>
              <w:t>C</w:t>
            </w:r>
            <w:r w:rsidRPr="0A412D38">
              <w:rPr>
                <w:rFonts w:ascii="Lato" w:eastAsia="MS Mincho" w:hAnsi="Lato" w:cs="Arial"/>
              </w:rPr>
              <w:t>apture second</w:t>
            </w:r>
            <w:r w:rsidRPr="0A412D38">
              <w:rPr>
                <w:rFonts w:ascii="Cambria Math" w:eastAsia="MS Mincho" w:hAnsi="Cambria Math" w:cs="Cambria Math"/>
              </w:rPr>
              <w:t>‑</w:t>
            </w:r>
            <w:r w:rsidRPr="0A412D38">
              <w:rPr>
                <w:rFonts w:ascii="Lato" w:eastAsia="MS Mincho" w:hAnsi="Lato" w:cs="Arial"/>
              </w:rPr>
              <w:t>gift rate</w:t>
            </w:r>
            <w:r w:rsidR="59608464" w:rsidRPr="0A412D38">
              <w:rPr>
                <w:rFonts w:ascii="Lato" w:eastAsia="MS Mincho" w:hAnsi="Lato" w:cs="Arial"/>
              </w:rPr>
              <w:t>s</w:t>
            </w:r>
            <w:r w:rsidRPr="0A412D38">
              <w:rPr>
                <w:rFonts w:ascii="Lato" w:eastAsia="MS Mincho" w:hAnsi="Lato" w:cs="Arial"/>
              </w:rPr>
              <w:t xml:space="preserve"> and timing for S</w:t>
            </w:r>
            <w:r w:rsidR="0A946B70" w:rsidRPr="0A412D38">
              <w:rPr>
                <w:rFonts w:ascii="Lato" w:eastAsia="MS Mincho" w:hAnsi="Lato" w:cs="Arial"/>
              </w:rPr>
              <w:t xml:space="preserve">ingle </w:t>
            </w:r>
            <w:r w:rsidR="7BD4ABA5" w:rsidRPr="0A412D38">
              <w:rPr>
                <w:rFonts w:ascii="Lato" w:eastAsia="MS Mincho" w:hAnsi="Lato" w:cs="Arial"/>
              </w:rPr>
              <w:t>G</w:t>
            </w:r>
            <w:r w:rsidR="0A946B70" w:rsidRPr="0A412D38">
              <w:rPr>
                <w:rFonts w:ascii="Lato" w:eastAsia="MS Mincho" w:hAnsi="Lato" w:cs="Arial"/>
              </w:rPr>
              <w:t xml:space="preserve">iving </w:t>
            </w:r>
            <w:r w:rsidRPr="0A412D38">
              <w:rPr>
                <w:rFonts w:ascii="Lato" w:eastAsia="MS Mincho" w:hAnsi="Lato" w:cs="Arial"/>
              </w:rPr>
              <w:t xml:space="preserve">to </w:t>
            </w:r>
            <w:r w:rsidR="2EC14033" w:rsidRPr="0A412D38">
              <w:rPr>
                <w:rFonts w:ascii="Lato" w:eastAsia="MS Mincho" w:hAnsi="Lato" w:cs="Arial"/>
              </w:rPr>
              <w:t xml:space="preserve">support </w:t>
            </w:r>
            <w:r w:rsidRPr="0A412D38">
              <w:rPr>
                <w:rFonts w:ascii="Lato" w:eastAsia="MS Mincho" w:hAnsi="Lato" w:cs="Arial"/>
              </w:rPr>
              <w:t>value development modelling.</w:t>
            </w:r>
            <w:r w:rsidR="4A1FC6DB">
              <w:br/>
            </w:r>
            <w:r w:rsidRPr="0A412D38">
              <w:rPr>
                <w:rFonts w:ascii="Lato" w:eastAsia="MS Mincho" w:hAnsi="Lato" w:cs="Arial"/>
              </w:rPr>
              <w:t xml:space="preserve"> • </w:t>
            </w:r>
            <w:r w:rsidR="5F48035A" w:rsidRPr="0A412D38">
              <w:rPr>
                <w:rFonts w:ascii="Lato" w:eastAsia="MS Mincho" w:hAnsi="Lato" w:cs="Arial"/>
                <w:b/>
                <w:bCs/>
              </w:rPr>
              <w:t>Single Giving to Regular Giving (</w:t>
            </w:r>
            <w:r w:rsidRPr="0A412D38">
              <w:rPr>
                <w:rFonts w:ascii="Lato" w:eastAsia="MS Mincho" w:hAnsi="Lato" w:cs="Arial"/>
                <w:b/>
                <w:bCs/>
              </w:rPr>
              <w:t>SG</w:t>
            </w:r>
            <w:r w:rsidR="13ADB8FE" w:rsidRPr="0A412D38">
              <w:rPr>
                <w:rFonts w:ascii="Lato" w:eastAsia="MS Mincho" w:hAnsi="Lato" w:cs="Arial"/>
                <w:b/>
                <w:bCs/>
              </w:rPr>
              <w:t xml:space="preserve"> to </w:t>
            </w:r>
            <w:r w:rsidRPr="0A412D38">
              <w:rPr>
                <w:rFonts w:ascii="Lato" w:eastAsia="MS Mincho" w:hAnsi="Lato" w:cs="Arial"/>
                <w:b/>
                <w:bCs/>
              </w:rPr>
              <w:t>RG</w:t>
            </w:r>
            <w:r w:rsidR="00B5C7D5" w:rsidRPr="0A412D38">
              <w:rPr>
                <w:rFonts w:ascii="Lato" w:eastAsia="MS Mincho" w:hAnsi="Lato" w:cs="Arial"/>
                <w:b/>
                <w:bCs/>
              </w:rPr>
              <w:t>)</w:t>
            </w:r>
            <w:r w:rsidRPr="0A412D38">
              <w:rPr>
                <w:rFonts w:ascii="Lato" w:eastAsia="MS Mincho" w:hAnsi="Lato" w:cs="Arial"/>
                <w:b/>
                <w:bCs/>
              </w:rPr>
              <w:t xml:space="preserve"> Conversion:</w:t>
            </w:r>
            <w:r w:rsidRPr="0A412D38">
              <w:rPr>
                <w:rFonts w:ascii="Lato" w:eastAsia="MS Mincho" w:hAnsi="Lato" w:cs="Arial"/>
              </w:rPr>
              <w:t xml:space="preserve"> </w:t>
            </w:r>
            <w:r w:rsidR="222A7107" w:rsidRPr="0A412D38">
              <w:rPr>
                <w:rFonts w:ascii="Lato" w:eastAsia="MS Mincho" w:hAnsi="Lato" w:cs="Arial"/>
              </w:rPr>
              <w:t xml:space="preserve">Support </w:t>
            </w:r>
            <w:r w:rsidRPr="0A412D38">
              <w:rPr>
                <w:rFonts w:ascii="Lato" w:eastAsia="MS Mincho" w:hAnsi="Lato" w:cs="Arial"/>
              </w:rPr>
              <w:t>SG</w:t>
            </w:r>
            <w:r w:rsidRPr="0A412D38">
              <w:rPr>
                <w:rFonts w:ascii="Cambria Math" w:eastAsia="MS Mincho" w:hAnsi="Cambria Math" w:cs="Cambria Math"/>
              </w:rPr>
              <w:t>‑</w:t>
            </w:r>
            <w:r w:rsidRPr="0A412D38">
              <w:rPr>
                <w:rFonts w:ascii="Lato" w:eastAsia="MS Mincho" w:hAnsi="Lato" w:cs="Arial"/>
              </w:rPr>
              <w:t>to</w:t>
            </w:r>
            <w:r w:rsidRPr="0A412D38">
              <w:rPr>
                <w:rFonts w:ascii="Cambria Math" w:eastAsia="MS Mincho" w:hAnsi="Cambria Math" w:cs="Cambria Math"/>
              </w:rPr>
              <w:t>‑</w:t>
            </w:r>
            <w:r w:rsidRPr="0A412D38">
              <w:rPr>
                <w:rFonts w:ascii="Lato" w:eastAsia="MS Mincho" w:hAnsi="Lato" w:cs="Arial"/>
              </w:rPr>
              <w:t xml:space="preserve">RG </w:t>
            </w:r>
            <w:r w:rsidR="60E1A77D" w:rsidRPr="0A412D38">
              <w:rPr>
                <w:rFonts w:ascii="Lato" w:eastAsia="MS Mincho" w:hAnsi="Lato" w:cs="Arial"/>
              </w:rPr>
              <w:t xml:space="preserve">conversion </w:t>
            </w:r>
            <w:r w:rsidRPr="0A412D38">
              <w:rPr>
                <w:rFonts w:ascii="Lato" w:eastAsia="MS Mincho" w:hAnsi="Lato" w:cs="Arial"/>
              </w:rPr>
              <w:t>as a distinct R</w:t>
            </w:r>
            <w:r w:rsidR="5A2D7147" w:rsidRPr="0A412D38">
              <w:rPr>
                <w:rFonts w:ascii="Lato" w:eastAsia="MS Mincho" w:hAnsi="Lato" w:cs="Arial"/>
              </w:rPr>
              <w:t xml:space="preserve">egular </w:t>
            </w:r>
            <w:r w:rsidRPr="0A412D38">
              <w:rPr>
                <w:rFonts w:ascii="Lato" w:eastAsia="MS Mincho" w:hAnsi="Lato" w:cs="Arial"/>
              </w:rPr>
              <w:t>G</w:t>
            </w:r>
            <w:r w:rsidR="24C2FB3C" w:rsidRPr="0A412D38">
              <w:rPr>
                <w:rFonts w:ascii="Lato" w:eastAsia="MS Mincho" w:hAnsi="Lato" w:cs="Arial"/>
              </w:rPr>
              <w:t>iving</w:t>
            </w:r>
            <w:r w:rsidRPr="0A412D38">
              <w:rPr>
                <w:rFonts w:ascii="Lato" w:eastAsia="MS Mincho" w:hAnsi="Lato" w:cs="Arial"/>
              </w:rPr>
              <w:t xml:space="preserve"> acquisition </w:t>
            </w:r>
            <w:r w:rsidR="3846E543" w:rsidRPr="0A412D38">
              <w:rPr>
                <w:rFonts w:ascii="Lato" w:eastAsia="MS Mincho" w:hAnsi="Lato" w:cs="Arial"/>
              </w:rPr>
              <w:t xml:space="preserve">route, </w:t>
            </w:r>
            <w:r w:rsidRPr="0A412D38">
              <w:rPr>
                <w:rFonts w:ascii="Lato" w:eastAsia="MS Mincho" w:hAnsi="Lato" w:cs="Arial"/>
              </w:rPr>
              <w:t>linked to the SG base</w:t>
            </w:r>
            <w:r w:rsidR="0F37D1CA" w:rsidRPr="0A412D38">
              <w:rPr>
                <w:rFonts w:ascii="Lato" w:eastAsia="MS Mincho" w:hAnsi="Lato" w:cs="Arial"/>
              </w:rPr>
              <w:t>, including</w:t>
            </w:r>
            <w:r w:rsidRPr="0A412D38">
              <w:rPr>
                <w:rFonts w:ascii="Lato" w:eastAsia="MS Mincho" w:hAnsi="Lato" w:cs="Arial"/>
              </w:rPr>
              <w:t xml:space="preserve"> track</w:t>
            </w:r>
            <w:r w:rsidR="51337876" w:rsidRPr="0A412D38">
              <w:rPr>
                <w:rFonts w:ascii="Lato" w:eastAsia="MS Mincho" w:hAnsi="Lato" w:cs="Arial"/>
              </w:rPr>
              <w:t>ing</w:t>
            </w:r>
            <w:r w:rsidRPr="0A412D38">
              <w:rPr>
                <w:rFonts w:ascii="Lato" w:eastAsia="MS Mincho" w:hAnsi="Lato" w:cs="Arial"/>
              </w:rPr>
              <w:t xml:space="preserve"> </w:t>
            </w:r>
            <w:r w:rsidR="405E51B7" w:rsidRPr="0A412D38">
              <w:rPr>
                <w:rFonts w:ascii="Lato" w:eastAsia="MS Mincho" w:hAnsi="Lato" w:cs="Arial"/>
              </w:rPr>
              <w:t xml:space="preserve">of </w:t>
            </w:r>
            <w:r w:rsidRPr="0A412D38">
              <w:rPr>
                <w:rFonts w:ascii="Lato" w:eastAsia="MS Mincho" w:hAnsi="Lato" w:cs="Arial"/>
              </w:rPr>
              <w:t xml:space="preserve">conversion rates, </w:t>
            </w:r>
            <w:r w:rsidR="6CB5D2A2" w:rsidRPr="0A412D38">
              <w:rPr>
                <w:rFonts w:ascii="Lato" w:eastAsia="MS Mincho" w:hAnsi="Lato" w:cs="Arial"/>
              </w:rPr>
              <w:t xml:space="preserve">associated </w:t>
            </w:r>
            <w:r w:rsidRPr="0A412D38">
              <w:rPr>
                <w:rFonts w:ascii="Lato" w:eastAsia="MS Mincho" w:hAnsi="Lato" w:cs="Arial"/>
              </w:rPr>
              <w:t>costs, and value.</w:t>
            </w:r>
          </w:p>
        </w:tc>
        <w:tc>
          <w:tcPr>
            <w:tcW w:w="2755" w:type="dxa"/>
            <w:vAlign w:val="center"/>
            <w:hideMark/>
          </w:tcPr>
          <w:p w14:paraId="21DEDAD8" w14:textId="1BB2C12D" w:rsidR="00043DC2" w:rsidRPr="009C73E5" w:rsidRDefault="47B5E804" w:rsidP="00BA6096">
            <w:pPr>
              <w:spacing w:after="110" w:line="259" w:lineRule="auto"/>
              <w:rPr>
                <w:rFonts w:ascii="Lato" w:hAnsi="Lato"/>
              </w:rPr>
            </w:pPr>
            <w:r w:rsidRPr="0A412D38">
              <w:rPr>
                <w:rFonts w:ascii="Lato" w:hAnsi="Lato"/>
              </w:rPr>
              <w:t xml:space="preserve">                               -</w:t>
            </w:r>
          </w:p>
        </w:tc>
      </w:tr>
      <w:tr w:rsidR="00043DC2" w:rsidRPr="009C73E5" w14:paraId="04AF12DE" w14:textId="77777777" w:rsidTr="0A412D38">
        <w:trPr>
          <w:tblCellSpacing w:w="15" w:type="dxa"/>
        </w:trPr>
        <w:tc>
          <w:tcPr>
            <w:tcW w:w="1658" w:type="dxa"/>
            <w:vAlign w:val="center"/>
            <w:hideMark/>
          </w:tcPr>
          <w:p w14:paraId="737F645D" w14:textId="1D8FEB21" w:rsidR="00043DC2" w:rsidRPr="009C73E5" w:rsidRDefault="00043DC2" w:rsidP="00BA6096">
            <w:pPr>
              <w:spacing w:after="110" w:line="259" w:lineRule="auto"/>
              <w:rPr>
                <w:rFonts w:ascii="Lato" w:hAnsi="Lato"/>
              </w:rPr>
            </w:pPr>
            <w:r w:rsidRPr="009C73E5">
              <w:rPr>
                <w:rFonts w:ascii="Lato" w:hAnsi="Lato"/>
                <w:b/>
                <w:bCs/>
              </w:rPr>
              <w:t>Major Giving &amp; Legacies</w:t>
            </w:r>
          </w:p>
        </w:tc>
        <w:tc>
          <w:tcPr>
            <w:tcW w:w="5215" w:type="dxa"/>
            <w:vAlign w:val="center"/>
            <w:hideMark/>
          </w:tcPr>
          <w:p w14:paraId="793A33F3" w14:textId="633DA250" w:rsidR="00043DC2" w:rsidRPr="009C73E5" w:rsidRDefault="1920C98A" w:rsidP="26CC9E07">
            <w:pPr>
              <w:spacing w:after="110" w:line="259" w:lineRule="auto"/>
              <w:rPr>
                <w:rFonts w:ascii="Lato" w:eastAsia="MS Mincho" w:hAnsi="Lato" w:cs="Arial"/>
              </w:rPr>
            </w:pPr>
            <w:r w:rsidRPr="0A412D38">
              <w:rPr>
                <w:rFonts w:ascii="Lato" w:eastAsia="MS Mincho" w:hAnsi="Lato" w:cs="Arial"/>
              </w:rPr>
              <w:t xml:space="preserve">• </w:t>
            </w:r>
            <w:r w:rsidRPr="0A412D38">
              <w:rPr>
                <w:rFonts w:ascii="Lato" w:eastAsia="MS Mincho" w:hAnsi="Lato" w:cs="Arial"/>
                <w:b/>
                <w:bCs/>
              </w:rPr>
              <w:t>Major Giving (MG):</w:t>
            </w:r>
            <w:r w:rsidRPr="0A412D38">
              <w:rPr>
                <w:rFonts w:ascii="Lato" w:eastAsia="MS Mincho" w:hAnsi="Lato" w:cs="Arial"/>
              </w:rPr>
              <w:t xml:space="preserve"> </w:t>
            </w:r>
            <w:r w:rsidR="7151ED74" w:rsidRPr="0A412D38">
              <w:rPr>
                <w:rFonts w:ascii="Lato" w:eastAsia="MS Mincho" w:hAnsi="Lato" w:cs="Arial"/>
              </w:rPr>
              <w:t>Support modelling of</w:t>
            </w:r>
            <w:r w:rsidRPr="0A412D38">
              <w:rPr>
                <w:rFonts w:ascii="Lato" w:eastAsia="MS Mincho" w:hAnsi="Lato" w:cs="Arial"/>
              </w:rPr>
              <w:t xml:space="preserve"> new and repeat </w:t>
            </w:r>
            <w:r w:rsidR="47D1E837" w:rsidRPr="0A412D38">
              <w:rPr>
                <w:rFonts w:ascii="Lato" w:eastAsia="MS Mincho" w:hAnsi="Lato" w:cs="Arial"/>
              </w:rPr>
              <w:t xml:space="preserve">major </w:t>
            </w:r>
            <w:r w:rsidRPr="0A412D38">
              <w:rPr>
                <w:rFonts w:ascii="Lato" w:eastAsia="MS Mincho" w:hAnsi="Lato" w:cs="Arial"/>
              </w:rPr>
              <w:t xml:space="preserve">donors across </w:t>
            </w:r>
            <w:r w:rsidR="674073F8" w:rsidRPr="0A412D38">
              <w:rPr>
                <w:rFonts w:ascii="Lato" w:eastAsia="MS Mincho" w:hAnsi="Lato" w:cs="Arial"/>
              </w:rPr>
              <w:t xml:space="preserve">defined </w:t>
            </w:r>
            <w:r w:rsidRPr="0A412D38">
              <w:rPr>
                <w:rFonts w:ascii="Lato" w:eastAsia="MS Mincho" w:hAnsi="Lato" w:cs="Arial"/>
              </w:rPr>
              <w:t>value bands; includ</w:t>
            </w:r>
            <w:r w:rsidR="4BDC21B9" w:rsidRPr="0A412D38">
              <w:rPr>
                <w:rFonts w:ascii="Lato" w:eastAsia="MS Mincho" w:hAnsi="Lato" w:cs="Arial"/>
              </w:rPr>
              <w:t xml:space="preserve">ing the ability to input associated </w:t>
            </w:r>
            <w:r w:rsidRPr="0A412D38">
              <w:rPr>
                <w:rFonts w:ascii="Lato" w:eastAsia="MS Mincho" w:hAnsi="Lato" w:cs="Arial"/>
                <w:b/>
                <w:bCs/>
              </w:rPr>
              <w:t>staff</w:t>
            </w:r>
            <w:r w:rsidR="54246175" w:rsidRPr="0A412D38">
              <w:rPr>
                <w:rFonts w:ascii="Lato" w:eastAsia="MS Mincho" w:hAnsi="Lato" w:cs="Arial"/>
                <w:b/>
                <w:bCs/>
              </w:rPr>
              <w:t xml:space="preserve"> and </w:t>
            </w:r>
            <w:r w:rsidRPr="0A412D38">
              <w:rPr>
                <w:rFonts w:ascii="Lato" w:eastAsia="MS Mincho" w:hAnsi="Lato" w:cs="Arial"/>
                <w:b/>
                <w:bCs/>
              </w:rPr>
              <w:t>overhead costs</w:t>
            </w:r>
            <w:r w:rsidRPr="0A412D38">
              <w:rPr>
                <w:rFonts w:ascii="Lato" w:eastAsia="MS Mincho" w:hAnsi="Lato" w:cs="Arial"/>
              </w:rPr>
              <w:t xml:space="preserve">. </w:t>
            </w:r>
            <w:r w:rsidR="3F8760A0">
              <w:br/>
            </w:r>
            <w:r w:rsidRPr="0A412D38">
              <w:rPr>
                <w:rFonts w:ascii="Lato" w:eastAsia="MS Mincho" w:hAnsi="Lato" w:cs="Arial"/>
              </w:rPr>
              <w:t xml:space="preserve">• </w:t>
            </w:r>
            <w:r w:rsidRPr="0A412D38">
              <w:rPr>
                <w:rFonts w:ascii="Lato" w:eastAsia="MS Mincho" w:hAnsi="Lato" w:cs="Arial"/>
                <w:b/>
                <w:bCs/>
              </w:rPr>
              <w:t>Legacies:</w:t>
            </w:r>
            <w:r w:rsidRPr="0A412D38">
              <w:rPr>
                <w:rFonts w:ascii="Lato" w:eastAsia="MS Mincho" w:hAnsi="Lato" w:cs="Arial"/>
              </w:rPr>
              <w:t xml:space="preserve"> </w:t>
            </w:r>
            <w:r w:rsidR="284AA7FB" w:rsidRPr="0A412D38">
              <w:rPr>
                <w:rFonts w:ascii="Lato" w:eastAsia="MS Mincho" w:hAnsi="Lato" w:cs="Arial"/>
              </w:rPr>
              <w:t>I</w:t>
            </w:r>
            <w:r w:rsidRPr="0A412D38">
              <w:rPr>
                <w:rFonts w:ascii="Lato" w:eastAsia="MS Mincho" w:hAnsi="Lato" w:cs="Arial"/>
              </w:rPr>
              <w:t xml:space="preserve">nclude KPIs for </w:t>
            </w:r>
            <w:r w:rsidR="1EF8602D" w:rsidRPr="0A412D38">
              <w:rPr>
                <w:rFonts w:ascii="Lato" w:eastAsia="MS Mincho" w:hAnsi="Lato" w:cs="Arial"/>
              </w:rPr>
              <w:t>legacy</w:t>
            </w:r>
            <w:r w:rsidRPr="0A412D38">
              <w:rPr>
                <w:rFonts w:ascii="Lato" w:eastAsia="MS Mincho" w:hAnsi="Lato" w:cs="Arial"/>
              </w:rPr>
              <w:t xml:space="preserve"> marketing programme and </w:t>
            </w:r>
            <w:r w:rsidR="0AF2F12F" w:rsidRPr="0A412D38">
              <w:rPr>
                <w:rFonts w:ascii="Lato" w:eastAsia="MS Mincho" w:hAnsi="Lato" w:cs="Arial"/>
              </w:rPr>
              <w:t xml:space="preserve">the ability to </w:t>
            </w:r>
            <w:r w:rsidRPr="0A412D38">
              <w:rPr>
                <w:rFonts w:ascii="Lato" w:eastAsia="MS Mincho" w:hAnsi="Lato" w:cs="Arial"/>
              </w:rPr>
              <w:t xml:space="preserve">track </w:t>
            </w:r>
            <w:r w:rsidRPr="0A412D38">
              <w:rPr>
                <w:rFonts w:ascii="Lato" w:eastAsia="MS Mincho" w:hAnsi="Lato" w:cs="Arial"/>
                <w:b/>
                <w:bCs/>
              </w:rPr>
              <w:t>pipeline size</w:t>
            </w:r>
            <w:r w:rsidR="5444B3FA" w:rsidRPr="0A412D38">
              <w:rPr>
                <w:rFonts w:ascii="Lato" w:eastAsia="MS Mincho" w:hAnsi="Lato" w:cs="Arial"/>
                <w:b/>
                <w:bCs/>
              </w:rPr>
              <w:t xml:space="preserve"> and </w:t>
            </w:r>
            <w:r w:rsidRPr="0A412D38">
              <w:rPr>
                <w:rFonts w:ascii="Lato" w:eastAsia="MS Mincho" w:hAnsi="Lato" w:cs="Arial"/>
                <w:b/>
                <w:bCs/>
              </w:rPr>
              <w:t>percentage of investment</w:t>
            </w:r>
            <w:r w:rsidRPr="0A412D38">
              <w:rPr>
                <w:rFonts w:ascii="Lato" w:eastAsia="MS Mincho" w:hAnsi="Lato" w:cs="Arial"/>
              </w:rPr>
              <w:t xml:space="preserve">. </w:t>
            </w:r>
            <w:r w:rsidR="3F8760A0">
              <w:br/>
            </w:r>
            <w:r w:rsidRPr="0A412D38">
              <w:rPr>
                <w:rFonts w:ascii="Lato" w:eastAsia="MS Mincho" w:hAnsi="Lato" w:cs="Arial"/>
              </w:rPr>
              <w:t xml:space="preserve">• </w:t>
            </w:r>
            <w:r w:rsidRPr="0A412D38">
              <w:rPr>
                <w:rFonts w:ascii="Lato" w:eastAsia="MS Mincho" w:hAnsi="Lato" w:cs="Arial"/>
                <w:b/>
                <w:bCs/>
              </w:rPr>
              <w:t>Corporate &amp; Foundation:</w:t>
            </w:r>
            <w:r w:rsidRPr="0A412D38">
              <w:rPr>
                <w:rFonts w:ascii="Lato" w:eastAsia="MS Mincho" w:hAnsi="Lato" w:cs="Arial"/>
              </w:rPr>
              <w:t xml:space="preserve"> </w:t>
            </w:r>
            <w:r w:rsidR="14D5F35E" w:rsidRPr="0A412D38">
              <w:rPr>
                <w:rFonts w:ascii="Lato" w:eastAsia="MS Mincho" w:hAnsi="Lato" w:cs="Arial"/>
              </w:rPr>
              <w:t>P</w:t>
            </w:r>
            <w:r w:rsidRPr="0A412D38">
              <w:rPr>
                <w:rFonts w:ascii="Lato" w:eastAsia="MS Mincho" w:hAnsi="Lato" w:cs="Arial"/>
              </w:rPr>
              <w:t xml:space="preserve">rovide </w:t>
            </w:r>
            <w:r w:rsidRPr="0A412D38">
              <w:rPr>
                <w:rFonts w:ascii="Lato" w:eastAsia="MS Mincho" w:hAnsi="Lato" w:cs="Arial"/>
                <w:b/>
                <w:bCs/>
              </w:rPr>
              <w:t>manual input sections</w:t>
            </w:r>
            <w:r w:rsidRPr="0A412D38">
              <w:rPr>
                <w:rFonts w:ascii="Lato" w:eastAsia="MS Mincho" w:hAnsi="Lato" w:cs="Arial"/>
              </w:rPr>
              <w:t xml:space="preserve"> for income projections and </w:t>
            </w:r>
            <w:r w:rsidR="59FD3899" w:rsidRPr="0A412D38">
              <w:rPr>
                <w:rFonts w:ascii="Lato" w:eastAsia="MS Mincho" w:hAnsi="Lato" w:cs="Arial"/>
              </w:rPr>
              <w:t xml:space="preserve">associated </w:t>
            </w:r>
            <w:r w:rsidRPr="0A412D38">
              <w:rPr>
                <w:rFonts w:ascii="Lato" w:eastAsia="MS Mincho" w:hAnsi="Lato" w:cs="Arial"/>
              </w:rPr>
              <w:t>expenditure to e</w:t>
            </w:r>
            <w:r w:rsidR="3841F04F" w:rsidRPr="0A412D38">
              <w:rPr>
                <w:rFonts w:ascii="Lato" w:eastAsia="MS Mincho" w:hAnsi="Lato" w:cs="Arial"/>
              </w:rPr>
              <w:t>nable</w:t>
            </w:r>
            <w:r w:rsidRPr="0A412D38">
              <w:rPr>
                <w:rFonts w:ascii="Lato" w:eastAsia="MS Mincho" w:hAnsi="Lato" w:cs="Arial"/>
              </w:rPr>
              <w:t xml:space="preserve"> a complete </w:t>
            </w:r>
            <w:r w:rsidRPr="0A412D38">
              <w:rPr>
                <w:rFonts w:ascii="Lato" w:eastAsia="MS Mincho" w:hAnsi="Lato" w:cs="Arial"/>
                <w:b/>
                <w:bCs/>
              </w:rPr>
              <w:t>Individual Giving</w:t>
            </w:r>
            <w:r w:rsidRPr="0A412D38">
              <w:rPr>
                <w:rFonts w:ascii="Lato" w:eastAsia="MS Mincho" w:hAnsi="Lato" w:cs="Arial"/>
              </w:rPr>
              <w:t xml:space="preserve"> view in consolidated summaries.</w:t>
            </w:r>
          </w:p>
        </w:tc>
        <w:tc>
          <w:tcPr>
            <w:tcW w:w="2755" w:type="dxa"/>
            <w:vAlign w:val="center"/>
            <w:hideMark/>
          </w:tcPr>
          <w:p w14:paraId="48E7EE55" w14:textId="6545CAD9" w:rsidR="00043DC2" w:rsidRPr="009C73E5" w:rsidRDefault="00043DC2" w:rsidP="00BA6096">
            <w:pPr>
              <w:spacing w:after="110" w:line="259" w:lineRule="auto"/>
              <w:rPr>
                <w:rFonts w:ascii="Lato" w:hAnsi="Lato"/>
              </w:rPr>
            </w:pPr>
            <w:r w:rsidRPr="009C73E5">
              <w:rPr>
                <w:rFonts w:ascii="Lato" w:hAnsi="Lato"/>
              </w:rPr>
              <w:t xml:space="preserve">Bidders must specifically detail how their solution handles these two critical levers </w:t>
            </w:r>
            <w:r w:rsidR="00BC430B" w:rsidRPr="009C73E5">
              <w:rPr>
                <w:rFonts w:ascii="Lato" w:hAnsi="Lato"/>
              </w:rPr>
              <w:t>of our</w:t>
            </w:r>
            <w:r w:rsidR="3A7BEC57" w:rsidRPr="009C73E5">
              <w:rPr>
                <w:rFonts w:ascii="Lato" w:hAnsi="Lato"/>
              </w:rPr>
              <w:t xml:space="preserve"> individual giving </w:t>
            </w:r>
            <w:r w:rsidR="00D26780" w:rsidRPr="009C73E5">
              <w:rPr>
                <w:rFonts w:ascii="Lato" w:hAnsi="Lato"/>
              </w:rPr>
              <w:t>program,</w:t>
            </w:r>
            <w:r w:rsidRPr="009C73E5">
              <w:rPr>
                <w:rFonts w:ascii="Lato" w:hAnsi="Lato"/>
              </w:rPr>
              <w:t xml:space="preserve"> as they were not included in previous tools.</w:t>
            </w:r>
          </w:p>
        </w:tc>
      </w:tr>
      <w:tr w:rsidR="00043DC2" w:rsidRPr="009C73E5" w14:paraId="33E0B52D" w14:textId="77777777" w:rsidTr="0A412D38">
        <w:trPr>
          <w:tblCellSpacing w:w="15" w:type="dxa"/>
        </w:trPr>
        <w:tc>
          <w:tcPr>
            <w:tcW w:w="1658" w:type="dxa"/>
            <w:vAlign w:val="center"/>
            <w:hideMark/>
          </w:tcPr>
          <w:p w14:paraId="4B7375E9" w14:textId="77777777" w:rsidR="00043DC2" w:rsidRPr="009C73E5" w:rsidRDefault="00043DC2" w:rsidP="00BA6096">
            <w:pPr>
              <w:spacing w:after="110" w:line="259" w:lineRule="auto"/>
              <w:rPr>
                <w:rFonts w:ascii="Lato" w:hAnsi="Lato"/>
              </w:rPr>
            </w:pPr>
            <w:r w:rsidRPr="009C73E5">
              <w:rPr>
                <w:rFonts w:ascii="Lato" w:hAnsi="Lato"/>
                <w:b/>
                <w:bCs/>
              </w:rPr>
              <w:t>Technical Delivery</w:t>
            </w:r>
          </w:p>
        </w:tc>
        <w:tc>
          <w:tcPr>
            <w:tcW w:w="5215" w:type="dxa"/>
            <w:vAlign w:val="center"/>
            <w:hideMark/>
          </w:tcPr>
          <w:p w14:paraId="277F4C61" w14:textId="1B9995B0" w:rsidR="00043DC2" w:rsidRPr="009C73E5" w:rsidRDefault="67F1A4EA" w:rsidP="26CC9E07">
            <w:pPr>
              <w:spacing w:after="110" w:line="259" w:lineRule="auto"/>
              <w:rPr>
                <w:rFonts w:ascii="Lato" w:eastAsia="MS Mincho" w:hAnsi="Lato" w:cs="Arial"/>
              </w:rPr>
            </w:pPr>
            <w:r w:rsidRPr="009C73E5">
              <w:rPr>
                <w:rFonts w:ascii="Lato" w:eastAsia="MS Mincho" w:hAnsi="Lato" w:cs="Arial"/>
              </w:rPr>
              <w:t xml:space="preserve">• Allow users to choose </w:t>
            </w:r>
            <w:r w:rsidRPr="009C73E5">
              <w:rPr>
                <w:rFonts w:ascii="Lato" w:eastAsia="MS Mincho" w:hAnsi="Lato" w:cs="Arial"/>
                <w:b/>
                <w:bCs/>
              </w:rPr>
              <w:t>input currency</w:t>
            </w:r>
            <w:r w:rsidRPr="009C73E5">
              <w:rPr>
                <w:rFonts w:ascii="Lato" w:eastAsia="MS Mincho" w:hAnsi="Lato" w:cs="Arial"/>
              </w:rPr>
              <w:t xml:space="preserve"> and </w:t>
            </w:r>
            <w:r w:rsidRPr="009C73E5">
              <w:rPr>
                <w:rFonts w:ascii="Lato" w:eastAsia="MS Mincho" w:hAnsi="Lato" w:cs="Arial"/>
                <w:b/>
                <w:bCs/>
              </w:rPr>
              <w:t>hide/unhide modules</w:t>
            </w:r>
            <w:r w:rsidRPr="009C73E5">
              <w:rPr>
                <w:rFonts w:ascii="Lato" w:eastAsia="MS Mincho" w:hAnsi="Lato" w:cs="Arial"/>
              </w:rPr>
              <w:t xml:space="preserve"> (RG, SG, MG). </w:t>
            </w:r>
            <w:r w:rsidR="00043DC2" w:rsidRPr="009C73E5">
              <w:rPr>
                <w:rFonts w:ascii="Lato" w:hAnsi="Lato"/>
              </w:rPr>
              <w:br/>
            </w:r>
            <w:r w:rsidRPr="009C73E5">
              <w:rPr>
                <w:rFonts w:ascii="Lato" w:eastAsia="MS Mincho" w:hAnsi="Lato" w:cs="Arial"/>
              </w:rPr>
              <w:t xml:space="preserve">• Support </w:t>
            </w:r>
            <w:r w:rsidRPr="009C73E5">
              <w:rPr>
                <w:rFonts w:ascii="Lato" w:eastAsia="MS Mincho" w:hAnsi="Lato" w:cs="Arial"/>
                <w:b/>
                <w:bCs/>
              </w:rPr>
              <w:t>allocation of staff and fixed costs</w:t>
            </w:r>
            <w:r w:rsidRPr="009C73E5">
              <w:rPr>
                <w:rFonts w:ascii="Lato" w:eastAsia="MS Mincho" w:hAnsi="Lato" w:cs="Arial"/>
              </w:rPr>
              <w:t xml:space="preserve"> to programme elements and provide simple </w:t>
            </w:r>
            <w:r w:rsidRPr="009C73E5">
              <w:rPr>
                <w:rFonts w:ascii="Lato" w:eastAsia="MS Mincho" w:hAnsi="Lato" w:cs="Arial"/>
                <w:b/>
                <w:bCs/>
              </w:rPr>
              <w:t>inflation application</w:t>
            </w:r>
            <w:r w:rsidRPr="009C73E5">
              <w:rPr>
                <w:rFonts w:ascii="Lato" w:eastAsia="MS Mincho" w:hAnsi="Lato" w:cs="Arial"/>
              </w:rPr>
              <w:t xml:space="preserve"> to costs/values. </w:t>
            </w:r>
            <w:r w:rsidR="00043DC2" w:rsidRPr="009C73E5">
              <w:rPr>
                <w:rFonts w:ascii="Lato" w:hAnsi="Lato"/>
              </w:rPr>
              <w:br/>
            </w:r>
            <w:r w:rsidRPr="009C73E5">
              <w:rPr>
                <w:rFonts w:ascii="Lato" w:eastAsia="MS Mincho" w:hAnsi="Lato" w:cs="Arial"/>
              </w:rPr>
              <w:t xml:space="preserve">• Include a </w:t>
            </w:r>
            <w:r w:rsidRPr="009C73E5">
              <w:rPr>
                <w:rFonts w:ascii="Lato" w:eastAsia="MS Mincho" w:hAnsi="Lato" w:cs="Arial"/>
                <w:b/>
                <w:bCs/>
              </w:rPr>
              <w:t>converter sheet</w:t>
            </w:r>
            <w:r w:rsidRPr="009C73E5">
              <w:rPr>
                <w:rFonts w:ascii="Lato" w:eastAsia="MS Mincho" w:hAnsi="Lato" w:cs="Arial"/>
              </w:rPr>
              <w:t xml:space="preserve"> to standardise different member retention/attrition styles into the tool’s required format. </w:t>
            </w:r>
            <w:r w:rsidR="00043DC2" w:rsidRPr="009C73E5">
              <w:rPr>
                <w:rFonts w:ascii="Lato" w:hAnsi="Lato"/>
              </w:rPr>
              <w:br/>
            </w:r>
            <w:r w:rsidRPr="009C73E5">
              <w:rPr>
                <w:rFonts w:ascii="Lato" w:eastAsia="MS Mincho" w:hAnsi="Lato" w:cs="Arial"/>
              </w:rPr>
              <w:t xml:space="preserve">• </w:t>
            </w:r>
            <w:r w:rsidRPr="009C73E5">
              <w:rPr>
                <w:rFonts w:ascii="Lato" w:eastAsia="MS Mincho" w:hAnsi="Lato" w:cs="Arial"/>
                <w:b/>
                <w:bCs/>
              </w:rPr>
              <w:t>Protect underlying formulae/structure</w:t>
            </w:r>
            <w:r w:rsidRPr="009C73E5">
              <w:rPr>
                <w:rFonts w:ascii="Lato" w:eastAsia="MS Mincho" w:hAnsi="Lato" w:cs="Arial"/>
              </w:rPr>
              <w:t xml:space="preserve"> from user edits and ensure </w:t>
            </w:r>
            <w:r w:rsidRPr="009C73E5">
              <w:rPr>
                <w:rFonts w:ascii="Lato" w:eastAsia="MS Mincho" w:hAnsi="Lato" w:cs="Arial"/>
                <w:b/>
                <w:bCs/>
              </w:rPr>
              <w:t>fast recalculation/stability</w:t>
            </w:r>
            <w:r w:rsidRPr="009C73E5">
              <w:rPr>
                <w:rFonts w:ascii="Lato" w:eastAsia="MS Mincho" w:hAnsi="Lato" w:cs="Arial"/>
              </w:rPr>
              <w:t xml:space="preserve"> when modelling multiple 10</w:t>
            </w:r>
            <w:r w:rsidRPr="009C73E5">
              <w:rPr>
                <w:rFonts w:ascii="Cambria Math" w:eastAsia="MS Mincho" w:hAnsi="Cambria Math" w:cs="Cambria Math"/>
              </w:rPr>
              <w:t>‑</w:t>
            </w:r>
            <w:r w:rsidRPr="009C73E5">
              <w:rPr>
                <w:rFonts w:ascii="Lato" w:eastAsia="MS Mincho" w:hAnsi="Lato" w:cs="Arial"/>
              </w:rPr>
              <w:t>year scenarios.</w:t>
            </w:r>
          </w:p>
        </w:tc>
        <w:tc>
          <w:tcPr>
            <w:tcW w:w="2755" w:type="dxa"/>
            <w:vAlign w:val="center"/>
            <w:hideMark/>
          </w:tcPr>
          <w:p w14:paraId="59A1EBD2" w14:textId="77777777" w:rsidR="00043DC2" w:rsidRPr="009C73E5" w:rsidRDefault="00043DC2" w:rsidP="00BA6096">
            <w:pPr>
              <w:spacing w:after="110" w:line="259" w:lineRule="auto"/>
              <w:rPr>
                <w:rFonts w:ascii="Lato" w:hAnsi="Lato"/>
              </w:rPr>
            </w:pPr>
            <w:r w:rsidRPr="009C73E5">
              <w:rPr>
                <w:rFonts w:ascii="Lato" w:hAnsi="Lato"/>
              </w:rPr>
              <w:t xml:space="preserve">The tool does not anticipate compatibility needs with Member CRM systems or other Global systems (BINGO, INDIGO), other than sharing across KPI definitions. Bidders must advise on the best technical approach: </w:t>
            </w:r>
            <w:r w:rsidRPr="009C73E5">
              <w:rPr>
                <w:rFonts w:ascii="Lato" w:hAnsi="Lato"/>
                <w:b/>
                <w:bCs/>
              </w:rPr>
              <w:t>a master excel file provided to users (like the DMI tool) or a cloud-based system</w:t>
            </w:r>
            <w:r w:rsidRPr="009C73E5">
              <w:rPr>
                <w:rFonts w:ascii="Lato" w:hAnsi="Lato"/>
              </w:rPr>
              <w:t>.</w:t>
            </w:r>
          </w:p>
        </w:tc>
      </w:tr>
    </w:tbl>
    <w:p w14:paraId="2B2513CC" w14:textId="7AA88E0B" w:rsidR="00D07191" w:rsidRPr="00EC688C" w:rsidRDefault="00D07191">
      <w:pPr>
        <w:rPr>
          <w:rFonts w:cstheme="minorHAnsi"/>
          <w:bCs/>
        </w:rPr>
      </w:pPr>
      <w:r w:rsidRPr="00EC688C">
        <w:rPr>
          <w:rFonts w:cstheme="minorHAnsi"/>
          <w:bCs/>
        </w:rPr>
        <w:br w:type="page"/>
      </w:r>
    </w:p>
    <w:p w14:paraId="22DA6B3B" w14:textId="19A897E9" w:rsidR="00301A30" w:rsidRPr="003A2AF7" w:rsidRDefault="58DA09AF" w:rsidP="0A412D38">
      <w:pPr>
        <w:pStyle w:val="Heading1"/>
        <w:spacing w:before="0" w:line="276" w:lineRule="auto"/>
        <w:ind w:left="709" w:hanging="708"/>
        <w:jc w:val="center"/>
        <w:rPr>
          <w:rFonts w:ascii="Oswald SemiBold" w:hAnsi="Oswald SemiBold" w:cstheme="minorBidi"/>
          <w:b/>
          <w:bCs/>
          <w:color w:val="000000" w:themeColor="text1"/>
        </w:rPr>
      </w:pPr>
      <w:bookmarkStart w:id="28" w:name="_PART_3_–"/>
      <w:bookmarkStart w:id="29" w:name="_Toc1909431636"/>
      <w:bookmarkEnd w:id="28"/>
      <w:r w:rsidRPr="0A412D38">
        <w:rPr>
          <w:rFonts w:ascii="Oswald SemiBold" w:hAnsi="Oswald SemiBold" w:cstheme="minorBidi"/>
          <w:b/>
          <w:bCs/>
          <w:color w:val="000000" w:themeColor="text1"/>
        </w:rPr>
        <w:lastRenderedPageBreak/>
        <w:t>PART 3 – BIDDER RESPONSE DOCUMENT</w:t>
      </w:r>
      <w:bookmarkEnd w:id="29"/>
    </w:p>
    <w:p w14:paraId="33BF99A9" w14:textId="4D58892C" w:rsidR="7E3C53BD" w:rsidRDefault="7E3C53BD" w:rsidP="0015293A"/>
    <w:p w14:paraId="11BC76DB" w14:textId="41BDBB16" w:rsidR="2822FD85" w:rsidRPr="00026E0E" w:rsidRDefault="05408686" w:rsidP="0A412D38">
      <w:pPr>
        <w:pStyle w:val="Heading2"/>
        <w:numPr>
          <w:ilvl w:val="0"/>
          <w:numId w:val="1"/>
        </w:numPr>
        <w:rPr>
          <w:rFonts w:ascii="osw" w:eastAsia="osw" w:hAnsi="osw" w:cs="osw"/>
          <w:b/>
          <w:bCs/>
          <w:color w:val="FF0000"/>
          <w:sz w:val="24"/>
          <w:szCs w:val="24"/>
        </w:rPr>
      </w:pPr>
      <w:bookmarkStart w:id="30" w:name="_Toc620664197"/>
      <w:r w:rsidRPr="0A412D38">
        <w:rPr>
          <w:rFonts w:ascii="osw" w:eastAsia="osw" w:hAnsi="osw" w:cs="osw"/>
          <w:b/>
          <w:bCs/>
          <w:color w:val="FF0000"/>
          <w:sz w:val="24"/>
          <w:szCs w:val="24"/>
        </w:rPr>
        <w:t>INTRODUCTION</w:t>
      </w:r>
      <w:bookmarkEnd w:id="30"/>
    </w:p>
    <w:p w14:paraId="506EC92B" w14:textId="23DF81A4" w:rsidR="2822FD85" w:rsidRDefault="2822FD85" w:rsidP="7E3C53BD">
      <w:pPr>
        <w:spacing w:after="0" w:line="276" w:lineRule="auto"/>
        <w:ind w:left="361"/>
        <w:rPr>
          <w:rFonts w:ascii="Arial" w:eastAsia="Arial" w:hAnsi="Arial" w:cs="Arial"/>
          <w:b/>
          <w:bCs/>
          <w:color w:val="FF0000"/>
        </w:rPr>
      </w:pPr>
      <w:r w:rsidRPr="7E3C53BD">
        <w:rPr>
          <w:rFonts w:ascii="Arial" w:eastAsia="Arial" w:hAnsi="Arial" w:cs="Arial"/>
          <w:b/>
          <w:bCs/>
          <w:color w:val="FF0000"/>
        </w:rPr>
        <w:t xml:space="preserve"> </w:t>
      </w:r>
    </w:p>
    <w:p w14:paraId="05CB8C57" w14:textId="622C578C" w:rsidR="2822FD85" w:rsidRDefault="2822FD85" w:rsidP="7E3C53BD">
      <w:pPr>
        <w:spacing w:after="0" w:line="276" w:lineRule="auto"/>
        <w:rPr>
          <w:rFonts w:ascii="Arial" w:eastAsia="Arial" w:hAnsi="Arial" w:cs="Arial"/>
        </w:rPr>
      </w:pPr>
      <w:r w:rsidRPr="7E3C53BD">
        <w:rPr>
          <w:rFonts w:ascii="Arial" w:eastAsia="Arial" w:hAnsi="Arial" w:cs="Arial"/>
        </w:rPr>
        <w:t xml:space="preserve">This document </w:t>
      </w:r>
      <w:r w:rsidRPr="7E3C53BD">
        <w:rPr>
          <w:rFonts w:ascii="Arial" w:eastAsia="Arial" w:hAnsi="Arial" w:cs="Arial"/>
          <w:b/>
          <w:bCs/>
        </w:rPr>
        <w:t>MUST BE USED</w:t>
      </w:r>
      <w:r w:rsidRPr="7E3C53BD">
        <w:rPr>
          <w:rFonts w:ascii="Arial" w:eastAsia="Arial" w:hAnsi="Arial" w:cs="Arial"/>
        </w:rPr>
        <w:t xml:space="preserve"> by Bidders wishing to submit a bid. It is linked into 5 sections detailed below: </w:t>
      </w:r>
    </w:p>
    <w:p w14:paraId="299FE2DC" w14:textId="6C43AA2D" w:rsidR="2822FD85" w:rsidRDefault="2822FD85" w:rsidP="7E3C53BD">
      <w:pPr>
        <w:spacing w:after="0" w:line="276" w:lineRule="auto"/>
        <w:rPr>
          <w:rFonts w:ascii="Arial" w:eastAsia="Arial" w:hAnsi="Arial" w:cs="Arial"/>
        </w:rPr>
      </w:pPr>
      <w:r w:rsidRPr="7E3C53BD">
        <w:rPr>
          <w:rFonts w:ascii="Arial" w:eastAsia="Arial" w:hAnsi="Arial" w:cs="Arial"/>
        </w:rPr>
        <w:t xml:space="preserve"> </w:t>
      </w:r>
    </w:p>
    <w:p w14:paraId="0266E415" w14:textId="5E785D0E" w:rsidR="2822FD85" w:rsidRDefault="05408686" w:rsidP="7E3C53BD">
      <w:pPr>
        <w:pStyle w:val="ListParagraph"/>
        <w:numPr>
          <w:ilvl w:val="0"/>
          <w:numId w:val="25"/>
        </w:numPr>
        <w:spacing w:after="0" w:line="276" w:lineRule="auto"/>
        <w:ind w:left="1080"/>
        <w:rPr>
          <w:rFonts w:ascii="Arial" w:eastAsia="Arial" w:hAnsi="Arial" w:cs="Arial"/>
          <w:color w:val="0000FF"/>
          <w:u w:val="single"/>
        </w:rPr>
      </w:pPr>
      <w:hyperlink w:anchor="_3.1_ESSENTIAL_CRITERIA">
        <w:r w:rsidRPr="0A412D38">
          <w:rPr>
            <w:rStyle w:val="Hyperlink"/>
            <w:rFonts w:eastAsia="Arial" w:cs="Arial"/>
          </w:rPr>
          <w:t>Section 1 – Essential Criteria</w:t>
        </w:r>
      </w:hyperlink>
    </w:p>
    <w:p w14:paraId="2A64FC6A" w14:textId="38B55CDB" w:rsidR="2822FD85" w:rsidRDefault="05408686" w:rsidP="7E3C53BD">
      <w:pPr>
        <w:pStyle w:val="ListParagraph"/>
        <w:numPr>
          <w:ilvl w:val="0"/>
          <w:numId w:val="25"/>
        </w:numPr>
        <w:spacing w:after="0" w:line="276" w:lineRule="auto"/>
        <w:ind w:left="1080"/>
        <w:rPr>
          <w:rFonts w:ascii="Arial" w:eastAsia="Arial" w:hAnsi="Arial" w:cs="Arial"/>
          <w:color w:val="0000FF"/>
          <w:u w:val="single"/>
        </w:rPr>
      </w:pPr>
      <w:hyperlink w:anchor="_3.2_CAPABILITY_CRITERIA">
        <w:r w:rsidRPr="0A412D38">
          <w:rPr>
            <w:rStyle w:val="Hyperlink"/>
            <w:rFonts w:eastAsia="Arial" w:cs="Arial"/>
          </w:rPr>
          <w:t>Section 2 – Capability &amp; Innovation Questions</w:t>
        </w:r>
      </w:hyperlink>
    </w:p>
    <w:p w14:paraId="6D684DE4" w14:textId="7F974C05" w:rsidR="2822FD85" w:rsidRPr="00273D1F" w:rsidRDefault="05408686" w:rsidP="7E3C53BD">
      <w:pPr>
        <w:pStyle w:val="ListParagraph"/>
        <w:numPr>
          <w:ilvl w:val="0"/>
          <w:numId w:val="25"/>
        </w:numPr>
        <w:spacing w:after="0" w:line="276" w:lineRule="auto"/>
        <w:ind w:left="1080"/>
        <w:rPr>
          <w:rFonts w:ascii="Arial" w:eastAsia="Arial" w:hAnsi="Arial" w:cs="Arial"/>
          <w:color w:val="0000FF"/>
          <w:u w:val="single"/>
        </w:rPr>
      </w:pPr>
      <w:hyperlink w:anchor="_3.3_COMMERIAL_CRITERIA">
        <w:r w:rsidRPr="0A412D38">
          <w:rPr>
            <w:rStyle w:val="Hyperlink"/>
            <w:rFonts w:eastAsia="Arial" w:cs="Arial"/>
          </w:rPr>
          <w:t>Section 3 – Commercial Questions</w:t>
        </w:r>
      </w:hyperlink>
    </w:p>
    <w:p w14:paraId="5765FCE8" w14:textId="10DB7FC7" w:rsidR="00273D1F" w:rsidRPr="00273D1F" w:rsidRDefault="52788833" w:rsidP="7E3C53BD">
      <w:pPr>
        <w:pStyle w:val="ListParagraph"/>
        <w:numPr>
          <w:ilvl w:val="0"/>
          <w:numId w:val="25"/>
        </w:numPr>
        <w:spacing w:after="0" w:line="276" w:lineRule="auto"/>
        <w:ind w:left="1080"/>
        <w:rPr>
          <w:rStyle w:val="Hyperlink"/>
        </w:rPr>
      </w:pPr>
      <w:hyperlink w:anchor="_3.4_SUSTAINABILITY_CRITERIA">
        <w:r w:rsidRPr="0A412D38">
          <w:rPr>
            <w:rStyle w:val="Hyperlink"/>
            <w:rFonts w:eastAsia="Arial" w:cs="Arial"/>
          </w:rPr>
          <w:t>Section 4 – Sustainability</w:t>
        </w:r>
      </w:hyperlink>
    </w:p>
    <w:p w14:paraId="368B67DE" w14:textId="67FD96B8" w:rsidR="2822FD85" w:rsidRDefault="05408686" w:rsidP="7E3C53BD">
      <w:pPr>
        <w:pStyle w:val="ListParagraph"/>
        <w:numPr>
          <w:ilvl w:val="0"/>
          <w:numId w:val="25"/>
        </w:numPr>
        <w:spacing w:after="0" w:line="276" w:lineRule="auto"/>
        <w:ind w:left="1080"/>
        <w:rPr>
          <w:rFonts w:ascii="Arial" w:eastAsia="Arial" w:hAnsi="Arial" w:cs="Arial"/>
          <w:color w:val="0000FF"/>
          <w:u w:val="single"/>
        </w:rPr>
      </w:pPr>
      <w:hyperlink w:anchor="_PART_3_–">
        <w:r w:rsidRPr="0A412D38">
          <w:rPr>
            <w:rStyle w:val="Hyperlink"/>
            <w:rFonts w:eastAsia="Arial" w:cs="Arial"/>
          </w:rPr>
          <w:t xml:space="preserve">Section </w:t>
        </w:r>
        <w:r w:rsidR="3B404965" w:rsidRPr="0A412D38">
          <w:rPr>
            <w:rStyle w:val="Hyperlink"/>
            <w:rFonts w:eastAsia="Arial" w:cs="Arial"/>
          </w:rPr>
          <w:t>5</w:t>
        </w:r>
        <w:r w:rsidRPr="0A412D38">
          <w:rPr>
            <w:rStyle w:val="Hyperlink"/>
            <w:rFonts w:eastAsia="Arial" w:cs="Arial"/>
          </w:rPr>
          <w:t xml:space="preserve"> – Bidder Submission Checklist</w:t>
        </w:r>
      </w:hyperlink>
    </w:p>
    <w:p w14:paraId="22C0A047" w14:textId="30F66957" w:rsidR="2822FD85" w:rsidRDefault="2822FD85" w:rsidP="7E3C53BD">
      <w:pPr>
        <w:spacing w:after="0" w:line="276" w:lineRule="auto"/>
        <w:rPr>
          <w:rFonts w:ascii="Arial" w:eastAsia="Arial" w:hAnsi="Arial" w:cs="Arial"/>
        </w:rPr>
      </w:pPr>
      <w:r w:rsidRPr="7E3C53BD">
        <w:rPr>
          <w:rFonts w:ascii="Arial" w:eastAsia="Arial" w:hAnsi="Arial" w:cs="Arial"/>
        </w:rPr>
        <w:t xml:space="preserve"> </w:t>
      </w:r>
    </w:p>
    <w:p w14:paraId="5FC1DBE1" w14:textId="49BB23BD" w:rsidR="2822FD85" w:rsidRDefault="05408686" w:rsidP="7E3C53BD">
      <w:pPr>
        <w:spacing w:after="0" w:line="276" w:lineRule="auto"/>
        <w:rPr>
          <w:rFonts w:ascii="Arial" w:eastAsia="Arial" w:hAnsi="Arial" w:cs="Arial"/>
        </w:rPr>
      </w:pPr>
      <w:r w:rsidRPr="3E89DE6B">
        <w:rPr>
          <w:rFonts w:ascii="Arial" w:eastAsia="Arial" w:hAnsi="Arial" w:cs="Arial"/>
          <w:b/>
          <w:bCs/>
        </w:rPr>
        <w:t xml:space="preserve">The Bidder is required to sign a copy of the Check list in Section </w:t>
      </w:r>
      <w:r w:rsidR="0F93063B" w:rsidRPr="3E89DE6B">
        <w:rPr>
          <w:rFonts w:ascii="Arial" w:eastAsia="Arial" w:hAnsi="Arial" w:cs="Arial"/>
          <w:b/>
          <w:bCs/>
        </w:rPr>
        <w:t>5</w:t>
      </w:r>
      <w:r w:rsidRPr="3E89DE6B">
        <w:rPr>
          <w:rFonts w:ascii="Arial" w:eastAsia="Arial" w:hAnsi="Arial" w:cs="Arial"/>
          <w:b/>
          <w:bCs/>
        </w:rPr>
        <w:t xml:space="preserve"> as part of their submission</w:t>
      </w:r>
      <w:r w:rsidRPr="3E89DE6B">
        <w:rPr>
          <w:rFonts w:ascii="Arial" w:eastAsia="Arial" w:hAnsi="Arial" w:cs="Arial"/>
        </w:rPr>
        <w:t>.</w:t>
      </w:r>
    </w:p>
    <w:p w14:paraId="134650FC" w14:textId="77777777" w:rsidR="00301A30" w:rsidRPr="00F71A08" w:rsidRDefault="00301A30" w:rsidP="00AA3D36">
      <w:pPr>
        <w:spacing w:after="0" w:line="276" w:lineRule="auto"/>
        <w:rPr>
          <w:rFonts w:cstheme="minorHAnsi"/>
          <w:color w:val="E076CC"/>
        </w:rPr>
      </w:pPr>
    </w:p>
    <w:p w14:paraId="555D2F8A" w14:textId="2E0EFC09" w:rsidR="005001BC" w:rsidRPr="00EC688C" w:rsidRDefault="005001BC" w:rsidP="009832AE">
      <w:pPr>
        <w:spacing w:after="0" w:line="276" w:lineRule="auto"/>
        <w:rPr>
          <w:rFonts w:ascii="Arial" w:eastAsia="Arial" w:hAnsi="Arial" w:cs="Arial"/>
        </w:rPr>
      </w:pPr>
    </w:p>
    <w:p w14:paraId="1430965B" w14:textId="2813DA46" w:rsidR="005001BC" w:rsidRPr="00EC688C" w:rsidRDefault="51577FC9" w:rsidP="005E663E">
      <w:pPr>
        <w:spacing w:after="0" w:line="276" w:lineRule="auto"/>
        <w:rPr>
          <w:rFonts w:ascii="Arial" w:eastAsia="Arial" w:hAnsi="Arial" w:cs="Arial"/>
        </w:rPr>
      </w:pPr>
      <w:r w:rsidRPr="042FA0A4">
        <w:rPr>
          <w:rFonts w:ascii="Arial" w:eastAsia="Arial" w:hAnsi="Arial" w:cs="Arial"/>
        </w:rPr>
        <w:t xml:space="preserve"> </w:t>
      </w:r>
    </w:p>
    <w:p w14:paraId="53EEA5CC" w14:textId="11B43E96" w:rsidR="005001BC" w:rsidRPr="00026E0E" w:rsidRDefault="0A412D38" w:rsidP="0A412D38">
      <w:pPr>
        <w:pStyle w:val="Heading2"/>
        <w:rPr>
          <w:rFonts w:ascii="osw" w:eastAsia="osw" w:hAnsi="osw" w:cs="osw"/>
          <w:b/>
          <w:bCs/>
          <w:color w:val="FF0000"/>
          <w:sz w:val="24"/>
          <w:szCs w:val="24"/>
        </w:rPr>
      </w:pPr>
      <w:bookmarkStart w:id="31" w:name="_Toc1312063462"/>
      <w:r w:rsidRPr="0A412D38">
        <w:rPr>
          <w:rFonts w:ascii="osw" w:eastAsia="osw" w:hAnsi="osw" w:cs="osw"/>
          <w:b/>
          <w:bCs/>
          <w:color w:val="FF0000"/>
          <w:sz w:val="24"/>
          <w:szCs w:val="24"/>
        </w:rPr>
        <w:t xml:space="preserve">2. </w:t>
      </w:r>
      <w:r w:rsidR="22D0901D" w:rsidRPr="0A412D38">
        <w:rPr>
          <w:rFonts w:ascii="osw" w:eastAsia="osw" w:hAnsi="osw" w:cs="osw"/>
          <w:b/>
          <w:bCs/>
          <w:color w:val="FF0000"/>
          <w:sz w:val="24"/>
          <w:szCs w:val="24"/>
        </w:rPr>
        <w:t>INSTRUCTIONS</w:t>
      </w:r>
      <w:bookmarkEnd w:id="31"/>
    </w:p>
    <w:p w14:paraId="26F17AF0" w14:textId="72A3619A" w:rsidR="005001BC" w:rsidRPr="00EC688C" w:rsidRDefault="51577FC9" w:rsidP="005E663E">
      <w:pPr>
        <w:spacing w:after="0" w:line="276" w:lineRule="auto"/>
        <w:ind w:left="1"/>
        <w:rPr>
          <w:rFonts w:ascii="Arial" w:eastAsia="Arial" w:hAnsi="Arial" w:cs="Arial"/>
          <w:b/>
          <w:bCs/>
          <w:color w:val="FF0000"/>
        </w:rPr>
      </w:pPr>
      <w:r w:rsidRPr="042FA0A4">
        <w:rPr>
          <w:rFonts w:ascii="Arial" w:eastAsia="Arial" w:hAnsi="Arial" w:cs="Arial"/>
          <w:b/>
          <w:bCs/>
          <w:color w:val="FF0000"/>
        </w:rPr>
        <w:t xml:space="preserve"> </w:t>
      </w:r>
    </w:p>
    <w:p w14:paraId="51B3974A" w14:textId="5C04E28A" w:rsidR="005001BC" w:rsidRPr="00EC688C" w:rsidRDefault="51577FC9" w:rsidP="005E663E">
      <w:pPr>
        <w:spacing w:after="0" w:line="276" w:lineRule="auto"/>
        <w:rPr>
          <w:rFonts w:ascii="Arial" w:eastAsia="Arial" w:hAnsi="Arial" w:cs="Arial"/>
        </w:rPr>
      </w:pPr>
      <w:r w:rsidRPr="042FA0A4">
        <w:rPr>
          <w:rFonts w:ascii="Arial" w:eastAsia="Arial" w:hAnsi="Arial" w:cs="Arial"/>
        </w:rPr>
        <w:t xml:space="preserve">Within each section there are instructions providing guidance to the bidder on what information is required. This guidance details the </w:t>
      </w:r>
      <w:r w:rsidRPr="042FA0A4">
        <w:rPr>
          <w:rFonts w:ascii="Arial" w:eastAsia="Arial" w:hAnsi="Arial" w:cs="Arial"/>
          <w:b/>
          <w:bCs/>
          <w:u w:val="single"/>
        </w:rPr>
        <w:t>MINIMUM</w:t>
      </w:r>
      <w:r w:rsidRPr="042FA0A4">
        <w:rPr>
          <w:rFonts w:ascii="Arial" w:eastAsia="Arial" w:hAnsi="Arial" w:cs="Arial"/>
        </w:rPr>
        <w:t xml:space="preserve"> requirements expected by SCI.</w:t>
      </w:r>
    </w:p>
    <w:p w14:paraId="057E05D0" w14:textId="4AEDBF11" w:rsidR="005001BC" w:rsidRPr="00EC688C" w:rsidRDefault="51577FC9" w:rsidP="005E663E">
      <w:pPr>
        <w:spacing w:after="0" w:line="276" w:lineRule="auto"/>
        <w:rPr>
          <w:rFonts w:ascii="Arial" w:eastAsia="Arial" w:hAnsi="Arial" w:cs="Arial"/>
        </w:rPr>
      </w:pPr>
      <w:r w:rsidRPr="042FA0A4">
        <w:rPr>
          <w:rFonts w:ascii="Arial" w:eastAsia="Arial" w:hAnsi="Arial" w:cs="Arial"/>
        </w:rPr>
        <w:t xml:space="preserve"> </w:t>
      </w:r>
    </w:p>
    <w:p w14:paraId="3EFC248D" w14:textId="0BCB5B4C" w:rsidR="005001BC" w:rsidRPr="00EC688C" w:rsidRDefault="51577FC9" w:rsidP="005E663E">
      <w:pPr>
        <w:spacing w:after="0" w:line="276" w:lineRule="auto"/>
        <w:rPr>
          <w:rFonts w:ascii="Arial" w:eastAsia="Arial" w:hAnsi="Arial" w:cs="Arial"/>
        </w:rPr>
      </w:pPr>
      <w:r w:rsidRPr="042FA0A4">
        <w:rPr>
          <w:rFonts w:ascii="Arial" w:eastAsia="Arial" w:hAnsi="Arial" w:cs="Arial"/>
        </w:rPr>
        <w:t>For your bid response please complete all the sections in this Part 3 below.</w:t>
      </w:r>
    </w:p>
    <w:p w14:paraId="43489B3D" w14:textId="5E54EB1C" w:rsidR="005001BC" w:rsidRPr="00EC688C" w:rsidRDefault="51577FC9" w:rsidP="005E663E">
      <w:pPr>
        <w:spacing w:after="0" w:line="276" w:lineRule="auto"/>
        <w:rPr>
          <w:rFonts w:ascii="Arial" w:eastAsia="Arial" w:hAnsi="Arial" w:cs="Arial"/>
          <w:highlight w:val="yellow"/>
        </w:rPr>
      </w:pPr>
      <w:r w:rsidRPr="042FA0A4">
        <w:rPr>
          <w:rFonts w:ascii="Arial" w:eastAsia="Arial" w:hAnsi="Arial" w:cs="Arial"/>
          <w:highlight w:val="yellow"/>
        </w:rPr>
        <w:t xml:space="preserve"> </w:t>
      </w:r>
    </w:p>
    <w:p w14:paraId="75412C1A" w14:textId="0B0E0F4B" w:rsidR="005001BC" w:rsidRPr="00EC688C" w:rsidRDefault="51577FC9" w:rsidP="005E663E">
      <w:pPr>
        <w:spacing w:after="0" w:line="276" w:lineRule="auto"/>
        <w:rPr>
          <w:rFonts w:ascii="Arial" w:eastAsia="Arial" w:hAnsi="Arial" w:cs="Arial"/>
          <w:color w:val="000000" w:themeColor="text1"/>
        </w:rPr>
      </w:pPr>
      <w:r w:rsidRPr="042FA0A4">
        <w:rPr>
          <w:rFonts w:ascii="Arial" w:eastAsia="Arial" w:hAnsi="Arial" w:cs="Arial"/>
        </w:rPr>
        <w:t xml:space="preserve">Where you believe there is an alternative specification or solution to the requirements in Part 2 above you may submit an additional bid response. For avoidance of doubt this will require you to submit two (2) separate bid response documents. </w:t>
      </w:r>
      <w:r w:rsidRPr="042FA0A4">
        <w:rPr>
          <w:rFonts w:ascii="Arial" w:eastAsia="Arial" w:hAnsi="Arial" w:cs="Arial"/>
          <w:color w:val="000000" w:themeColor="text1"/>
        </w:rPr>
        <w:t xml:space="preserve">Both bids shall be evaluated following the same process as outlined in Part 1 above. </w:t>
      </w:r>
    </w:p>
    <w:p w14:paraId="5594AE8D" w14:textId="21F03B28" w:rsidR="005001BC" w:rsidRPr="00EC688C" w:rsidRDefault="51577FC9" w:rsidP="005E663E">
      <w:pPr>
        <w:spacing w:after="0" w:line="276" w:lineRule="auto"/>
        <w:rPr>
          <w:rFonts w:ascii="Arial" w:eastAsia="Arial" w:hAnsi="Arial" w:cs="Arial"/>
        </w:rPr>
      </w:pPr>
      <w:r w:rsidRPr="042FA0A4">
        <w:rPr>
          <w:rFonts w:ascii="Arial" w:eastAsia="Arial" w:hAnsi="Arial" w:cs="Arial"/>
        </w:rPr>
        <w:t xml:space="preserve"> </w:t>
      </w:r>
    </w:p>
    <w:p w14:paraId="21EE3F9D" w14:textId="23C3CC59" w:rsidR="005001BC" w:rsidRPr="00EC688C" w:rsidRDefault="51577FC9" w:rsidP="005E663E">
      <w:pPr>
        <w:spacing w:after="0" w:line="276" w:lineRule="auto"/>
        <w:rPr>
          <w:rFonts w:ascii="Arial" w:eastAsia="Arial" w:hAnsi="Arial" w:cs="Arial"/>
        </w:rPr>
      </w:pPr>
      <w:r w:rsidRPr="042FA0A4">
        <w:rPr>
          <w:rFonts w:ascii="Arial" w:eastAsia="Arial" w:hAnsi="Arial" w:cs="Arial"/>
        </w:rPr>
        <w:t xml:space="preserve">If a Bidder wishes to add further information, this is </w:t>
      </w:r>
      <w:r w:rsidR="00983651" w:rsidRPr="042FA0A4">
        <w:rPr>
          <w:rFonts w:ascii="Arial" w:eastAsia="Arial" w:hAnsi="Arial" w:cs="Arial"/>
        </w:rPr>
        <w:t>acceptable,</w:t>
      </w:r>
      <w:r w:rsidRPr="042FA0A4">
        <w:rPr>
          <w:rFonts w:ascii="Arial" w:eastAsia="Arial" w:hAnsi="Arial" w:cs="Arial"/>
        </w:rPr>
        <w:t xml:space="preserve"> but the additional information should be limited to only items that are relevant to the tender. </w:t>
      </w:r>
    </w:p>
    <w:p w14:paraId="745CE844" w14:textId="776F3097" w:rsidR="005001BC" w:rsidRPr="00EC688C" w:rsidRDefault="51577FC9" w:rsidP="005E663E">
      <w:pPr>
        <w:spacing w:after="0" w:line="276" w:lineRule="auto"/>
        <w:rPr>
          <w:rFonts w:ascii="Arial" w:eastAsia="Arial" w:hAnsi="Arial" w:cs="Arial"/>
        </w:rPr>
      </w:pPr>
      <w:r w:rsidRPr="042FA0A4">
        <w:rPr>
          <w:rFonts w:ascii="Arial" w:eastAsia="Arial" w:hAnsi="Arial" w:cs="Arial"/>
        </w:rPr>
        <w:t xml:space="preserve"> </w:t>
      </w:r>
    </w:p>
    <w:p w14:paraId="067D1ACC" w14:textId="4B624CCA" w:rsidR="005001BC" w:rsidRPr="00EC688C" w:rsidRDefault="51577FC9" w:rsidP="005E663E">
      <w:pPr>
        <w:pStyle w:val="ListParagraph"/>
        <w:numPr>
          <w:ilvl w:val="0"/>
          <w:numId w:val="23"/>
        </w:numPr>
        <w:spacing w:after="0" w:line="276" w:lineRule="auto"/>
        <w:rPr>
          <w:rFonts w:ascii="Arial" w:eastAsia="Arial" w:hAnsi="Arial" w:cs="Arial"/>
        </w:rPr>
      </w:pPr>
      <w:r w:rsidRPr="042FA0A4">
        <w:rPr>
          <w:rFonts w:ascii="Arial" w:eastAsia="Arial" w:hAnsi="Arial" w:cs="Arial"/>
        </w:rPr>
        <w:t xml:space="preserve">For the avoidance of doubt, bidders are required to complete all items within the Bidder Response Document unless clear instruction is provided otherwise. </w:t>
      </w:r>
    </w:p>
    <w:p w14:paraId="3606C9B7" w14:textId="2E53D429" w:rsidR="005001BC" w:rsidRPr="00EC688C" w:rsidRDefault="51577FC9" w:rsidP="005E663E">
      <w:pPr>
        <w:pStyle w:val="ListParagraph"/>
        <w:numPr>
          <w:ilvl w:val="0"/>
          <w:numId w:val="23"/>
        </w:numPr>
        <w:spacing w:after="0" w:line="276" w:lineRule="auto"/>
        <w:rPr>
          <w:rFonts w:ascii="Arial" w:eastAsia="Arial" w:hAnsi="Arial" w:cs="Arial"/>
        </w:rPr>
      </w:pPr>
      <w:r w:rsidRPr="042FA0A4">
        <w:rPr>
          <w:rFonts w:ascii="Arial" w:eastAsia="Arial" w:hAnsi="Arial" w:cs="Arial"/>
        </w:rPr>
        <w:t xml:space="preserve">If a Bidder does not complete the entire Bidder Response document, their submission may be declared void. </w:t>
      </w:r>
    </w:p>
    <w:p w14:paraId="3DCEFB98" w14:textId="54B26E29" w:rsidR="005001BC" w:rsidRPr="00EC688C" w:rsidRDefault="22D0901D" w:rsidP="005E663E">
      <w:pPr>
        <w:pStyle w:val="ListParagraph"/>
        <w:numPr>
          <w:ilvl w:val="0"/>
          <w:numId w:val="23"/>
        </w:numPr>
        <w:spacing w:after="0" w:line="276" w:lineRule="auto"/>
        <w:rPr>
          <w:rFonts w:ascii="Arial" w:eastAsia="Arial" w:hAnsi="Arial" w:cs="Arial"/>
        </w:rPr>
      </w:pPr>
      <w:r w:rsidRPr="0A412D38">
        <w:rPr>
          <w:rFonts w:ascii="Arial" w:eastAsia="Arial" w:hAnsi="Arial" w:cs="Arial"/>
        </w:rPr>
        <w:t>If a Bidder is unable to complete any element of the Bidder Response Document, they should contact Save the Children through the using the contact details provided for guidance.</w:t>
      </w:r>
    </w:p>
    <w:p w14:paraId="5617FC61" w14:textId="29503ABE" w:rsidR="005001BC" w:rsidRPr="00EC688C" w:rsidRDefault="51577FC9" w:rsidP="005E663E">
      <w:pPr>
        <w:spacing w:after="0" w:line="276" w:lineRule="auto"/>
        <w:rPr>
          <w:rFonts w:ascii="Arial" w:eastAsia="Arial" w:hAnsi="Arial" w:cs="Arial"/>
        </w:rPr>
      </w:pPr>
      <w:r w:rsidRPr="042FA0A4">
        <w:rPr>
          <w:rFonts w:ascii="Arial" w:eastAsia="Arial" w:hAnsi="Arial" w:cs="Arial"/>
        </w:rPr>
        <w:t xml:space="preserve"> </w:t>
      </w:r>
    </w:p>
    <w:p w14:paraId="63678390" w14:textId="15A1176A" w:rsidR="005001BC" w:rsidRPr="00EC688C" w:rsidRDefault="51577FC9" w:rsidP="005E663E">
      <w:pPr>
        <w:spacing w:after="0" w:line="276" w:lineRule="auto"/>
        <w:rPr>
          <w:rFonts w:ascii="Arial" w:eastAsia="Arial" w:hAnsi="Arial" w:cs="Arial"/>
        </w:rPr>
      </w:pPr>
      <w:r w:rsidRPr="042FA0A4">
        <w:rPr>
          <w:rFonts w:ascii="Arial" w:eastAsia="Arial" w:hAnsi="Arial" w:cs="Arial"/>
        </w:rPr>
        <w:t>By submitting a response, the bidder confirms that all information provided can be relied upon for validity and accuracy.</w:t>
      </w:r>
    </w:p>
    <w:p w14:paraId="5A230DDA" w14:textId="5E630D1D" w:rsidR="005001BC" w:rsidRPr="00EC688C" w:rsidRDefault="005001BC" w:rsidP="005E663E">
      <w:pPr>
        <w:spacing w:after="0"/>
      </w:pPr>
    </w:p>
    <w:p w14:paraId="08E69640" w14:textId="7428BA90" w:rsidR="005001BC" w:rsidRPr="00EC688C" w:rsidRDefault="005001BC" w:rsidP="042FA0A4">
      <w:pPr>
        <w:pStyle w:val="Heading2"/>
        <w:jc w:val="center"/>
        <w:rPr>
          <w:rFonts w:ascii="Calibri" w:eastAsia="Calibri" w:hAnsi="Calibri" w:cs="Calibri"/>
          <w:b/>
          <w:bCs/>
          <w:sz w:val="32"/>
          <w:szCs w:val="32"/>
        </w:rPr>
      </w:pPr>
    </w:p>
    <w:p w14:paraId="36AA8FBA" w14:textId="77777777" w:rsidR="00C7137D" w:rsidRDefault="00C7137D">
      <w:pPr>
        <w:rPr>
          <w:rFonts w:ascii="Oswald SemiBold" w:eastAsia="Calibri" w:hAnsi="Oswald SemiBold" w:cs="Calibri"/>
          <w:b/>
          <w:bCs/>
          <w:sz w:val="32"/>
          <w:szCs w:val="32"/>
        </w:rPr>
      </w:pPr>
      <w:r>
        <w:rPr>
          <w:rFonts w:ascii="Oswald SemiBold" w:eastAsia="Calibri" w:hAnsi="Oswald SemiBold" w:cs="Calibri"/>
          <w:b/>
          <w:bCs/>
          <w:sz w:val="32"/>
          <w:szCs w:val="32"/>
        </w:rPr>
        <w:br w:type="page"/>
      </w:r>
    </w:p>
    <w:p w14:paraId="2CD09A5D" w14:textId="02BAADFB" w:rsidR="005001BC" w:rsidRPr="0064124F" w:rsidRDefault="22D0901D" w:rsidP="0A412D38">
      <w:pPr>
        <w:pStyle w:val="Heading3"/>
        <w:jc w:val="center"/>
        <w:rPr>
          <w:rFonts w:ascii="Oswald SemiBold" w:eastAsia="Oswald SemiBold" w:hAnsi="Oswald SemiBold" w:cs="Oswald SemiBold"/>
          <w:b/>
          <w:bCs/>
          <w:color w:val="000000" w:themeColor="text1"/>
          <w:sz w:val="32"/>
          <w:szCs w:val="32"/>
        </w:rPr>
      </w:pPr>
      <w:bookmarkStart w:id="32" w:name="_Toc1075863802"/>
      <w:r w:rsidRPr="0A412D38">
        <w:rPr>
          <w:rFonts w:ascii="Oswald SemiBold" w:eastAsia="Oswald SemiBold" w:hAnsi="Oswald SemiBold" w:cs="Oswald SemiBold"/>
          <w:b/>
          <w:bCs/>
          <w:color w:val="000000" w:themeColor="text1"/>
        </w:rPr>
        <w:lastRenderedPageBreak/>
        <w:t>SECTION 1 - ESSENTIAL CRITERIA</w:t>
      </w:r>
      <w:bookmarkEnd w:id="32"/>
    </w:p>
    <w:p w14:paraId="339404FB" w14:textId="7E0AFA57" w:rsidR="005001BC" w:rsidRPr="002341BA" w:rsidRDefault="51577FC9" w:rsidP="3E89DE6B">
      <w:pPr>
        <w:jc w:val="center"/>
        <w:rPr>
          <w:rFonts w:ascii="Lato" w:eastAsia="Calibri" w:hAnsi="Lato" w:cs="Calibri"/>
          <w:b/>
          <w:bCs/>
          <w:i/>
          <w:iCs/>
          <w:sz w:val="24"/>
          <w:szCs w:val="24"/>
        </w:rPr>
      </w:pPr>
      <w:r w:rsidRPr="3E89DE6B">
        <w:rPr>
          <w:rFonts w:ascii="Lato" w:eastAsia="Calibri" w:hAnsi="Lato" w:cs="Calibri"/>
          <w:b/>
          <w:bCs/>
          <w:i/>
          <w:iCs/>
          <w:sz w:val="24"/>
          <w:szCs w:val="24"/>
        </w:rPr>
        <w:t>INSTRUCTIONS – Bidders are required to complete all sections of the below table.</w:t>
      </w:r>
    </w:p>
    <w:tbl>
      <w:tblPr>
        <w:tblW w:w="0" w:type="auto"/>
        <w:tblLook w:val="06A0" w:firstRow="1" w:lastRow="0" w:firstColumn="1" w:lastColumn="0" w:noHBand="1" w:noVBand="1"/>
      </w:tblPr>
      <w:tblGrid>
        <w:gridCol w:w="4799"/>
        <w:gridCol w:w="2139"/>
        <w:gridCol w:w="2690"/>
      </w:tblGrid>
      <w:tr w:rsidR="3E89DE6B" w14:paraId="300C8E22" w14:textId="77777777" w:rsidTr="004760C3">
        <w:trPr>
          <w:trHeight w:val="480"/>
          <w:tblHeader/>
        </w:trPr>
        <w:tc>
          <w:tcPr>
            <w:tcW w:w="480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FABDD00" w14:textId="3229DA2D" w:rsidR="3E89DE6B" w:rsidRDefault="3E89DE6B" w:rsidP="3E89DE6B">
            <w:pPr>
              <w:spacing w:after="0"/>
              <w:rPr>
                <w:rFonts w:ascii="Lato" w:eastAsia="Lato" w:hAnsi="Lato" w:cs="Lato"/>
                <w:color w:val="FF0000"/>
                <w:sz w:val="40"/>
                <w:szCs w:val="40"/>
              </w:rPr>
            </w:pPr>
          </w:p>
        </w:tc>
        <w:tc>
          <w:tcPr>
            <w:tcW w:w="213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6BA8130" w14:textId="2CD57AA7" w:rsidR="3E89DE6B" w:rsidRDefault="3E89DE6B" w:rsidP="3E89DE6B">
            <w:pPr>
              <w:spacing w:after="0"/>
              <w:jc w:val="center"/>
            </w:pPr>
            <w:r w:rsidRPr="3E89DE6B">
              <w:rPr>
                <w:rFonts w:ascii="Lato" w:eastAsia="Lato" w:hAnsi="Lato" w:cs="Lato"/>
                <w:color w:val="000000" w:themeColor="text1"/>
                <w:sz w:val="28"/>
                <w:szCs w:val="28"/>
              </w:rPr>
              <w:t>Yes/No</w:t>
            </w:r>
          </w:p>
        </w:tc>
        <w:tc>
          <w:tcPr>
            <w:tcW w:w="269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0A407E4" w14:textId="53858D73" w:rsidR="3E89DE6B" w:rsidRDefault="3E89DE6B" w:rsidP="3E89DE6B">
            <w:pPr>
              <w:spacing w:after="0"/>
              <w:jc w:val="center"/>
            </w:pPr>
            <w:r w:rsidRPr="3E89DE6B">
              <w:rPr>
                <w:rFonts w:ascii="Lato" w:eastAsia="Lato" w:hAnsi="Lato" w:cs="Lato"/>
                <w:color w:val="000000" w:themeColor="text1"/>
                <w:sz w:val="28"/>
                <w:szCs w:val="28"/>
              </w:rPr>
              <w:t>Bidder Comments</w:t>
            </w:r>
            <w:r>
              <w:br/>
            </w:r>
            <w:r w:rsidRPr="3E89DE6B">
              <w:rPr>
                <w:rFonts w:ascii="Lato" w:eastAsia="Lato" w:hAnsi="Lato" w:cs="Lato"/>
                <w:color w:val="000000" w:themeColor="text1"/>
                <w:sz w:val="28"/>
                <w:szCs w:val="28"/>
              </w:rPr>
              <w:t xml:space="preserve"> </w:t>
            </w:r>
            <w:r w:rsidRPr="3E89DE6B">
              <w:rPr>
                <w:rFonts w:ascii="Lato" w:eastAsia="Lato" w:hAnsi="Lato" w:cs="Lato"/>
                <w:color w:val="000000" w:themeColor="text1"/>
                <w:sz w:val="22"/>
                <w:szCs w:val="22"/>
              </w:rPr>
              <w:t>Include Links to Documents if Relevant</w:t>
            </w:r>
          </w:p>
        </w:tc>
      </w:tr>
      <w:tr w:rsidR="3E89DE6B" w14:paraId="6CD574F6" w14:textId="77777777" w:rsidTr="3E89DE6B">
        <w:trPr>
          <w:trHeight w:val="450"/>
        </w:trPr>
        <w:tc>
          <w:tcPr>
            <w:tcW w:w="480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0CECE"/>
            <w:vAlign w:val="center"/>
          </w:tcPr>
          <w:p w14:paraId="16974A9B" w14:textId="741A3602" w:rsidR="3E89DE6B" w:rsidRDefault="3E89DE6B" w:rsidP="3E89DE6B">
            <w:pPr>
              <w:spacing w:after="0"/>
            </w:pPr>
            <w:r w:rsidRPr="3E89DE6B">
              <w:rPr>
                <w:rFonts w:ascii="Oswald SemiBold" w:eastAsia="Oswald SemiBold" w:hAnsi="Oswald SemiBold" w:cs="Oswald SemiBold"/>
                <w:b/>
                <w:bCs/>
                <w:color w:val="000000" w:themeColor="text1"/>
                <w:sz w:val="22"/>
                <w:szCs w:val="22"/>
              </w:rPr>
              <w:t>Yes/No Criteria</w:t>
            </w:r>
          </w:p>
        </w:tc>
        <w:tc>
          <w:tcPr>
            <w:tcW w:w="213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0CECE"/>
            <w:vAlign w:val="center"/>
          </w:tcPr>
          <w:p w14:paraId="7C01BA93" w14:textId="357974BA" w:rsidR="3E89DE6B" w:rsidRDefault="3E89DE6B" w:rsidP="3E89DE6B">
            <w:pPr>
              <w:spacing w:after="0"/>
              <w:jc w:val="center"/>
            </w:pPr>
            <w:r w:rsidRPr="3E89DE6B">
              <w:rPr>
                <w:rFonts w:ascii="Calibri" w:eastAsia="Calibri" w:hAnsi="Calibri" w:cs="Calibri"/>
                <w:color w:val="000000" w:themeColor="text1"/>
              </w:rPr>
              <w:t xml:space="preserve"> </w:t>
            </w:r>
          </w:p>
        </w:tc>
        <w:tc>
          <w:tcPr>
            <w:tcW w:w="269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0CECE"/>
            <w:vAlign w:val="center"/>
          </w:tcPr>
          <w:p w14:paraId="03ED4CC0" w14:textId="56A40B20" w:rsidR="3E89DE6B" w:rsidRDefault="3E89DE6B" w:rsidP="3E89DE6B">
            <w:pPr>
              <w:spacing w:after="0"/>
            </w:pPr>
            <w:r w:rsidRPr="3E89DE6B">
              <w:rPr>
                <w:rFonts w:ascii="Calibri" w:eastAsia="Calibri" w:hAnsi="Calibri" w:cs="Calibri"/>
                <w:color w:val="000000" w:themeColor="text1"/>
                <w:sz w:val="22"/>
                <w:szCs w:val="22"/>
              </w:rPr>
              <w:t xml:space="preserve"> </w:t>
            </w:r>
          </w:p>
        </w:tc>
      </w:tr>
      <w:tr w:rsidR="3E89DE6B" w14:paraId="3897D9D8" w14:textId="77777777" w:rsidTr="3E89DE6B">
        <w:trPr>
          <w:trHeight w:val="1560"/>
        </w:trPr>
        <w:tc>
          <w:tcPr>
            <w:tcW w:w="480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EFFAA3D" w14:textId="44DC112B" w:rsidR="3E89DE6B" w:rsidRDefault="3E89DE6B" w:rsidP="3E89DE6B">
            <w:pPr>
              <w:spacing w:after="0"/>
            </w:pPr>
            <w:r w:rsidRPr="3E89DE6B">
              <w:rPr>
                <w:rFonts w:ascii="Lato" w:eastAsia="Lato" w:hAnsi="Lato" w:cs="Lato"/>
                <w:color w:val="000000" w:themeColor="text1"/>
                <w:sz w:val="22"/>
                <w:szCs w:val="22"/>
              </w:rPr>
              <w:t xml:space="preserve">Bidder accepts Save the Children’s ‘Terms and Conditions of Purchase’ included within the Bidder Submission Checklist of the ITT, and that any work awarded from this tender process will be completed under the agreed ‘Terms and Conditions of Purchase’. </w:t>
            </w:r>
          </w:p>
        </w:tc>
        <w:tc>
          <w:tcPr>
            <w:tcW w:w="213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bottom"/>
          </w:tcPr>
          <w:p w14:paraId="506FB177" w14:textId="1E86C78B" w:rsidR="3E89DE6B" w:rsidRDefault="3E89DE6B" w:rsidP="3E89DE6B">
            <w:pPr>
              <w:spacing w:after="0"/>
            </w:pPr>
            <w:r w:rsidRPr="3E89DE6B">
              <w:rPr>
                <w:rFonts w:ascii="Calibri" w:eastAsia="Calibri" w:hAnsi="Calibri" w:cs="Calibri"/>
                <w:color w:val="000000" w:themeColor="text1"/>
                <w:sz w:val="22"/>
                <w:szCs w:val="22"/>
              </w:rPr>
              <w:t xml:space="preserve"> </w:t>
            </w:r>
          </w:p>
        </w:tc>
        <w:tc>
          <w:tcPr>
            <w:tcW w:w="269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bottom"/>
          </w:tcPr>
          <w:p w14:paraId="28E9ACEF" w14:textId="7975D22A" w:rsidR="3E89DE6B" w:rsidRDefault="3E89DE6B" w:rsidP="3E89DE6B">
            <w:pPr>
              <w:spacing w:after="0"/>
            </w:pPr>
            <w:r w:rsidRPr="3E89DE6B">
              <w:rPr>
                <w:rFonts w:ascii="Calibri" w:eastAsia="Calibri" w:hAnsi="Calibri" w:cs="Calibri"/>
                <w:color w:val="000000" w:themeColor="text1"/>
                <w:sz w:val="22"/>
                <w:szCs w:val="22"/>
              </w:rPr>
              <w:t xml:space="preserve"> </w:t>
            </w:r>
          </w:p>
        </w:tc>
      </w:tr>
      <w:tr w:rsidR="3E89DE6B" w14:paraId="1C264DA0" w14:textId="77777777" w:rsidTr="3E89DE6B">
        <w:trPr>
          <w:trHeight w:val="3570"/>
        </w:trPr>
        <w:tc>
          <w:tcPr>
            <w:tcW w:w="480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347306F" w14:textId="4D3EB072" w:rsidR="3E89DE6B" w:rsidRDefault="3E89DE6B" w:rsidP="3E89DE6B">
            <w:pPr>
              <w:spacing w:after="0"/>
            </w:pPr>
            <w:r w:rsidRPr="3E89DE6B">
              <w:rPr>
                <w:rFonts w:ascii="Lato" w:eastAsia="Lato" w:hAnsi="Lato" w:cs="Lato"/>
                <w:color w:val="000000" w:themeColor="text1"/>
                <w:sz w:val="22"/>
                <w:szCs w:val="22"/>
              </w:rPr>
              <w:t xml:space="preserve">The bidder and its staff (and any sub-contractors used) agree to comply with SCI and the IAPG’s policies and code of conducts listed within the Bidder Submission Checklist of the ITT, throughout this tender process and during the term of any contract awarded. </w:t>
            </w:r>
            <w:r>
              <w:br/>
            </w:r>
            <w:r w:rsidRPr="3E89DE6B">
              <w:rPr>
                <w:rFonts w:ascii="Lato" w:eastAsia="Lato" w:hAnsi="Lato" w:cs="Lato"/>
                <w:color w:val="000000" w:themeColor="text1"/>
                <w:sz w:val="22"/>
                <w:szCs w:val="22"/>
              </w:rPr>
              <w:t xml:space="preserve">- Child Safeguarding Policy </w:t>
            </w:r>
            <w:r>
              <w:br/>
            </w:r>
            <w:r w:rsidRPr="3E89DE6B">
              <w:rPr>
                <w:rFonts w:ascii="Lato" w:eastAsia="Lato" w:hAnsi="Lato" w:cs="Lato"/>
                <w:color w:val="000000" w:themeColor="text1"/>
                <w:sz w:val="22"/>
                <w:szCs w:val="22"/>
              </w:rPr>
              <w:t xml:space="preserve">- Anti-Fraud, Bribery &amp; Corruption Policy </w:t>
            </w:r>
            <w:r>
              <w:br/>
            </w:r>
            <w:r w:rsidRPr="3E89DE6B">
              <w:rPr>
                <w:rFonts w:ascii="Lato" w:eastAsia="Lato" w:hAnsi="Lato" w:cs="Lato"/>
                <w:color w:val="000000" w:themeColor="text1"/>
                <w:sz w:val="22"/>
                <w:szCs w:val="22"/>
              </w:rPr>
              <w:t xml:space="preserve">- Slavery &amp; Human Trafficking Policy </w:t>
            </w:r>
            <w:r>
              <w:br/>
            </w:r>
            <w:r w:rsidRPr="3E89DE6B">
              <w:rPr>
                <w:rFonts w:ascii="Lato" w:eastAsia="Lato" w:hAnsi="Lato" w:cs="Lato"/>
                <w:color w:val="000000" w:themeColor="text1"/>
                <w:sz w:val="22"/>
                <w:szCs w:val="22"/>
              </w:rPr>
              <w:t xml:space="preserve">- IAPG Code of Conduct </w:t>
            </w:r>
            <w:r>
              <w:br/>
            </w:r>
            <w:r w:rsidRPr="3E89DE6B">
              <w:rPr>
                <w:rFonts w:ascii="Lato" w:eastAsia="Lato" w:hAnsi="Lato" w:cs="Lato"/>
                <w:color w:val="000000" w:themeColor="text1"/>
                <w:sz w:val="22"/>
                <w:szCs w:val="22"/>
              </w:rPr>
              <w:t>- Sustainability Policy</w:t>
            </w:r>
          </w:p>
        </w:tc>
        <w:tc>
          <w:tcPr>
            <w:tcW w:w="213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bottom"/>
          </w:tcPr>
          <w:p w14:paraId="47A59925" w14:textId="66491989" w:rsidR="3E89DE6B" w:rsidRDefault="3E89DE6B" w:rsidP="3E89DE6B">
            <w:pPr>
              <w:spacing w:after="0"/>
            </w:pPr>
            <w:r w:rsidRPr="3E89DE6B">
              <w:rPr>
                <w:rFonts w:ascii="Calibri" w:eastAsia="Calibri" w:hAnsi="Calibri" w:cs="Calibri"/>
                <w:color w:val="000000" w:themeColor="text1"/>
                <w:sz w:val="22"/>
                <w:szCs w:val="22"/>
              </w:rPr>
              <w:t xml:space="preserve"> </w:t>
            </w:r>
          </w:p>
        </w:tc>
        <w:tc>
          <w:tcPr>
            <w:tcW w:w="269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bottom"/>
          </w:tcPr>
          <w:p w14:paraId="7F8F650E" w14:textId="254E04AB" w:rsidR="3E89DE6B" w:rsidRDefault="3E89DE6B" w:rsidP="3E89DE6B">
            <w:pPr>
              <w:spacing w:after="0"/>
            </w:pPr>
            <w:r w:rsidRPr="3E89DE6B">
              <w:rPr>
                <w:rFonts w:ascii="Calibri" w:eastAsia="Calibri" w:hAnsi="Calibri" w:cs="Calibri"/>
                <w:color w:val="000000" w:themeColor="text1"/>
                <w:sz w:val="22"/>
                <w:szCs w:val="22"/>
              </w:rPr>
              <w:t xml:space="preserve"> </w:t>
            </w:r>
          </w:p>
        </w:tc>
      </w:tr>
      <w:tr w:rsidR="3E89DE6B" w14:paraId="61C46603" w14:textId="77777777" w:rsidTr="3E89DE6B">
        <w:trPr>
          <w:trHeight w:val="555"/>
        </w:trPr>
        <w:tc>
          <w:tcPr>
            <w:tcW w:w="480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12D9E44" w14:textId="41510DF8" w:rsidR="3E89DE6B" w:rsidRDefault="3E89DE6B" w:rsidP="3E89DE6B">
            <w:pPr>
              <w:spacing w:after="0"/>
            </w:pPr>
            <w:r w:rsidRPr="3E89DE6B">
              <w:rPr>
                <w:rFonts w:ascii="Lato" w:eastAsia="Lato" w:hAnsi="Lato" w:cs="Lato"/>
                <w:color w:val="000000" w:themeColor="text1"/>
                <w:sz w:val="22"/>
                <w:szCs w:val="22"/>
              </w:rPr>
              <w:t>The bidder must not be a prohibited party under applicable sanctions laws or anti-terrorism laws or provide goods under sanction by the US or EU.</w:t>
            </w:r>
          </w:p>
        </w:tc>
        <w:tc>
          <w:tcPr>
            <w:tcW w:w="213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bottom"/>
          </w:tcPr>
          <w:p w14:paraId="6ECAA9B4" w14:textId="544D070E" w:rsidR="3E89DE6B" w:rsidRDefault="3E89DE6B" w:rsidP="3E89DE6B">
            <w:pPr>
              <w:spacing w:after="0"/>
            </w:pPr>
            <w:r w:rsidRPr="3E89DE6B">
              <w:rPr>
                <w:rFonts w:ascii="Calibri" w:eastAsia="Calibri" w:hAnsi="Calibri" w:cs="Calibri"/>
                <w:color w:val="000000" w:themeColor="text1"/>
                <w:sz w:val="22"/>
                <w:szCs w:val="22"/>
              </w:rPr>
              <w:t xml:space="preserve"> </w:t>
            </w:r>
          </w:p>
        </w:tc>
        <w:tc>
          <w:tcPr>
            <w:tcW w:w="269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bottom"/>
          </w:tcPr>
          <w:p w14:paraId="66D010CD" w14:textId="321BCBE8" w:rsidR="3E89DE6B" w:rsidRDefault="3E89DE6B" w:rsidP="3E89DE6B">
            <w:pPr>
              <w:spacing w:after="0"/>
            </w:pPr>
            <w:r w:rsidRPr="3E89DE6B">
              <w:rPr>
                <w:rFonts w:ascii="Calibri" w:eastAsia="Calibri" w:hAnsi="Calibri" w:cs="Calibri"/>
                <w:color w:val="000000" w:themeColor="text1"/>
                <w:sz w:val="22"/>
                <w:szCs w:val="22"/>
              </w:rPr>
              <w:t xml:space="preserve"> </w:t>
            </w:r>
          </w:p>
        </w:tc>
      </w:tr>
      <w:tr w:rsidR="3E89DE6B" w14:paraId="1B258B6B" w14:textId="77777777" w:rsidTr="004760C3">
        <w:trPr>
          <w:trHeight w:val="1092"/>
        </w:trPr>
        <w:tc>
          <w:tcPr>
            <w:tcW w:w="4801"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A770F69" w14:textId="5FDDF6D6" w:rsidR="3E89DE6B" w:rsidRDefault="3E89DE6B" w:rsidP="3E89DE6B">
            <w:pPr>
              <w:spacing w:after="0"/>
            </w:pPr>
            <w:r w:rsidRPr="3E89DE6B">
              <w:rPr>
                <w:rFonts w:ascii="Lato" w:eastAsia="Lato" w:hAnsi="Lato" w:cs="Lato"/>
                <w:color w:val="000000" w:themeColor="text1"/>
                <w:sz w:val="22"/>
                <w:szCs w:val="22"/>
              </w:rPr>
              <w:t>The bidder confirms it is fully qualified, licenses and registered to trade with Save the Children (including compliance with all relevant local Country legislation).</w:t>
            </w:r>
          </w:p>
        </w:tc>
        <w:tc>
          <w:tcPr>
            <w:tcW w:w="213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0CECE"/>
            <w:vAlign w:val="center"/>
          </w:tcPr>
          <w:p w14:paraId="0C83D90D" w14:textId="09E452FA" w:rsidR="3E89DE6B" w:rsidRDefault="3E89DE6B" w:rsidP="3E89DE6B">
            <w:pPr>
              <w:spacing w:after="0"/>
              <w:jc w:val="center"/>
            </w:pPr>
            <w:r w:rsidRPr="3E89DE6B">
              <w:rPr>
                <w:rFonts w:ascii="Lato" w:eastAsia="Lato" w:hAnsi="Lato" w:cs="Lato"/>
                <w:b/>
                <w:bCs/>
                <w:color w:val="000000" w:themeColor="text1"/>
              </w:rPr>
              <w:t>Yes/No</w:t>
            </w:r>
          </w:p>
        </w:tc>
        <w:tc>
          <w:tcPr>
            <w:tcW w:w="269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0CECE"/>
            <w:vAlign w:val="center"/>
          </w:tcPr>
          <w:p w14:paraId="01FA8065" w14:textId="6A6F0998" w:rsidR="3E89DE6B" w:rsidRDefault="3E89DE6B" w:rsidP="3E89DE6B">
            <w:pPr>
              <w:spacing w:after="0"/>
              <w:jc w:val="center"/>
            </w:pPr>
            <w:r w:rsidRPr="3E89DE6B">
              <w:rPr>
                <w:rFonts w:ascii="Lato" w:eastAsia="Lato" w:hAnsi="Lato" w:cs="Lato"/>
                <w:b/>
                <w:bCs/>
                <w:color w:val="000000" w:themeColor="text1"/>
              </w:rPr>
              <w:t>Comments</w:t>
            </w:r>
          </w:p>
        </w:tc>
      </w:tr>
      <w:tr w:rsidR="3E89DE6B" w14:paraId="7D32D585" w14:textId="77777777" w:rsidTr="3E89DE6B">
        <w:trPr>
          <w:trHeight w:val="930"/>
        </w:trPr>
        <w:tc>
          <w:tcPr>
            <w:tcW w:w="4801" w:type="dxa"/>
            <w:vMerge/>
            <w:tcBorders>
              <w:left w:val="single" w:sz="0" w:space="0" w:color="000000" w:themeColor="text1"/>
              <w:right w:val="single" w:sz="0" w:space="0" w:color="000000" w:themeColor="text1"/>
            </w:tcBorders>
            <w:vAlign w:val="center"/>
          </w:tcPr>
          <w:p w14:paraId="26C2A91D" w14:textId="77777777" w:rsidR="003C3BEE" w:rsidRDefault="003C3BEE"/>
        </w:tc>
        <w:tc>
          <w:tcPr>
            <w:tcW w:w="2139" w:type="dxa"/>
            <w:tcBorders>
              <w:top w:val="single" w:sz="4" w:space="0" w:color="000000" w:themeColor="text1"/>
              <w:left w:val="nil"/>
              <w:bottom w:val="single" w:sz="4" w:space="0" w:color="000000" w:themeColor="text1"/>
              <w:right w:val="single" w:sz="4" w:space="0" w:color="000000" w:themeColor="text1"/>
            </w:tcBorders>
            <w:vAlign w:val="bottom"/>
          </w:tcPr>
          <w:p w14:paraId="28350524" w14:textId="6BD24807" w:rsidR="3E89DE6B" w:rsidRDefault="3E89DE6B" w:rsidP="3E89DE6B">
            <w:pPr>
              <w:spacing w:after="0"/>
            </w:pPr>
            <w:r w:rsidRPr="3E89DE6B">
              <w:rPr>
                <w:rFonts w:ascii="Lato" w:eastAsia="Lato" w:hAnsi="Lato" w:cs="Lato"/>
                <w:color w:val="000000" w:themeColor="text1"/>
                <w:sz w:val="22"/>
                <w:szCs w:val="22"/>
              </w:rPr>
              <w:t xml:space="preserve"> </w:t>
            </w:r>
          </w:p>
        </w:tc>
        <w:tc>
          <w:tcPr>
            <w:tcW w:w="269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bottom"/>
          </w:tcPr>
          <w:p w14:paraId="19F3D79B" w14:textId="7A1F59AD" w:rsidR="3E89DE6B" w:rsidRDefault="3E89DE6B" w:rsidP="3E89DE6B">
            <w:pPr>
              <w:spacing w:after="0"/>
            </w:pPr>
            <w:r w:rsidRPr="3E89DE6B">
              <w:rPr>
                <w:rFonts w:ascii="Lato" w:eastAsia="Lato" w:hAnsi="Lato" w:cs="Lato"/>
                <w:color w:val="000000" w:themeColor="text1"/>
                <w:sz w:val="22"/>
                <w:szCs w:val="22"/>
              </w:rPr>
              <w:t xml:space="preserve"> </w:t>
            </w:r>
          </w:p>
        </w:tc>
      </w:tr>
      <w:tr w:rsidR="3E89DE6B" w14:paraId="2185837E" w14:textId="77777777" w:rsidTr="3E89DE6B">
        <w:trPr>
          <w:trHeight w:val="360"/>
        </w:trPr>
        <w:tc>
          <w:tcPr>
            <w:tcW w:w="4801" w:type="dxa"/>
            <w:vMerge/>
            <w:tcBorders>
              <w:left w:val="single" w:sz="0" w:space="0" w:color="000000" w:themeColor="text1"/>
              <w:right w:val="single" w:sz="0" w:space="0" w:color="000000" w:themeColor="text1"/>
            </w:tcBorders>
            <w:vAlign w:val="center"/>
          </w:tcPr>
          <w:p w14:paraId="5CDD1CCF" w14:textId="77777777" w:rsidR="003C3BEE" w:rsidRDefault="003C3BEE"/>
        </w:tc>
        <w:tc>
          <w:tcPr>
            <w:tcW w:w="2139" w:type="dxa"/>
            <w:tcBorders>
              <w:top w:val="single" w:sz="4" w:space="0" w:color="000000" w:themeColor="text1"/>
              <w:left w:val="nil"/>
              <w:bottom w:val="single" w:sz="4" w:space="0" w:color="000000" w:themeColor="text1"/>
              <w:right w:val="single" w:sz="4" w:space="0" w:color="000000" w:themeColor="text1"/>
            </w:tcBorders>
            <w:shd w:val="clear" w:color="auto" w:fill="D0CECE"/>
            <w:vAlign w:val="center"/>
          </w:tcPr>
          <w:p w14:paraId="01A4F96A" w14:textId="3C2BB0FC" w:rsidR="3E89DE6B" w:rsidRDefault="3E89DE6B" w:rsidP="3E89DE6B">
            <w:pPr>
              <w:spacing w:after="0"/>
              <w:jc w:val="center"/>
            </w:pPr>
            <w:r w:rsidRPr="3E89DE6B">
              <w:rPr>
                <w:rFonts w:ascii="Lato" w:eastAsia="Lato" w:hAnsi="Lato" w:cs="Lato"/>
                <w:b/>
                <w:bCs/>
                <w:color w:val="000000" w:themeColor="text1"/>
              </w:rPr>
              <w:t>Requirement</w:t>
            </w:r>
          </w:p>
        </w:tc>
        <w:tc>
          <w:tcPr>
            <w:tcW w:w="269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0CECE"/>
            <w:vAlign w:val="center"/>
          </w:tcPr>
          <w:p w14:paraId="29585D2F" w14:textId="54966C88" w:rsidR="3E89DE6B" w:rsidRDefault="3E89DE6B" w:rsidP="3E89DE6B">
            <w:pPr>
              <w:spacing w:after="0"/>
              <w:jc w:val="center"/>
            </w:pPr>
            <w:r w:rsidRPr="3E89DE6B">
              <w:rPr>
                <w:rFonts w:ascii="Lato" w:eastAsia="Lato" w:hAnsi="Lato" w:cs="Lato"/>
                <w:b/>
                <w:bCs/>
                <w:color w:val="000000" w:themeColor="text1"/>
              </w:rPr>
              <w:t>Bidder response/ Attachments</w:t>
            </w:r>
          </w:p>
        </w:tc>
      </w:tr>
      <w:tr w:rsidR="3E89DE6B" w14:paraId="52105A0F" w14:textId="77777777" w:rsidTr="3E89DE6B">
        <w:trPr>
          <w:trHeight w:val="360"/>
        </w:trPr>
        <w:tc>
          <w:tcPr>
            <w:tcW w:w="4801" w:type="dxa"/>
            <w:vMerge/>
            <w:tcBorders>
              <w:left w:val="single" w:sz="0" w:space="0" w:color="000000" w:themeColor="text1"/>
              <w:right w:val="single" w:sz="0" w:space="0" w:color="000000" w:themeColor="text1"/>
            </w:tcBorders>
            <w:vAlign w:val="center"/>
          </w:tcPr>
          <w:p w14:paraId="42D9CECE" w14:textId="77777777" w:rsidR="003C3BEE" w:rsidRDefault="003C3BEE"/>
        </w:tc>
        <w:tc>
          <w:tcPr>
            <w:tcW w:w="2139" w:type="dxa"/>
            <w:tcBorders>
              <w:top w:val="single" w:sz="4" w:space="0" w:color="000000" w:themeColor="text1"/>
              <w:left w:val="nil"/>
              <w:bottom w:val="single" w:sz="4" w:space="0" w:color="000000" w:themeColor="text1"/>
              <w:right w:val="single" w:sz="4" w:space="0" w:color="000000" w:themeColor="text1"/>
            </w:tcBorders>
            <w:vAlign w:val="center"/>
          </w:tcPr>
          <w:p w14:paraId="74132B8C" w14:textId="6C2111CF" w:rsidR="3E89DE6B" w:rsidRDefault="3E89DE6B" w:rsidP="3E89DE6B">
            <w:pPr>
              <w:spacing w:after="0"/>
              <w:jc w:val="center"/>
            </w:pPr>
            <w:r w:rsidRPr="3E89DE6B">
              <w:rPr>
                <w:rFonts w:ascii="Lato" w:eastAsia="Lato" w:hAnsi="Lato" w:cs="Lato"/>
                <w:color w:val="000000" w:themeColor="text1"/>
              </w:rPr>
              <w:t xml:space="preserve">Legitimate Business Address </w:t>
            </w:r>
          </w:p>
        </w:tc>
        <w:tc>
          <w:tcPr>
            <w:tcW w:w="269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C4E50A6" w14:textId="10561CAD" w:rsidR="3E89DE6B" w:rsidRDefault="3E89DE6B" w:rsidP="3E89DE6B">
            <w:pPr>
              <w:spacing w:after="0"/>
              <w:jc w:val="center"/>
            </w:pPr>
            <w:r w:rsidRPr="3E89DE6B">
              <w:rPr>
                <w:rFonts w:ascii="Calibri" w:eastAsia="Calibri" w:hAnsi="Calibri" w:cs="Calibri"/>
                <w:b/>
                <w:bCs/>
                <w:color w:val="000000" w:themeColor="text1"/>
              </w:rPr>
              <w:t xml:space="preserve"> </w:t>
            </w:r>
          </w:p>
        </w:tc>
      </w:tr>
      <w:tr w:rsidR="3E89DE6B" w14:paraId="4211C2D1" w14:textId="77777777" w:rsidTr="3E89DE6B">
        <w:trPr>
          <w:trHeight w:val="495"/>
        </w:trPr>
        <w:tc>
          <w:tcPr>
            <w:tcW w:w="4801" w:type="dxa"/>
            <w:vMerge/>
            <w:tcBorders>
              <w:left w:val="single" w:sz="0" w:space="0" w:color="000000" w:themeColor="text1"/>
              <w:right w:val="single" w:sz="0" w:space="0" w:color="000000" w:themeColor="text1"/>
            </w:tcBorders>
            <w:vAlign w:val="center"/>
          </w:tcPr>
          <w:p w14:paraId="2692836D" w14:textId="77777777" w:rsidR="003C3BEE" w:rsidRDefault="003C3BEE"/>
        </w:tc>
        <w:tc>
          <w:tcPr>
            <w:tcW w:w="2139" w:type="dxa"/>
            <w:tcBorders>
              <w:top w:val="single" w:sz="4" w:space="0" w:color="000000" w:themeColor="text1"/>
              <w:left w:val="nil"/>
              <w:bottom w:val="single" w:sz="4" w:space="0" w:color="000000" w:themeColor="text1"/>
              <w:right w:val="single" w:sz="4" w:space="0" w:color="000000" w:themeColor="text1"/>
            </w:tcBorders>
            <w:vAlign w:val="center"/>
          </w:tcPr>
          <w:p w14:paraId="1EBCC09E" w14:textId="12FC3AC8" w:rsidR="3E89DE6B" w:rsidRDefault="3E89DE6B" w:rsidP="3E89DE6B">
            <w:pPr>
              <w:spacing w:after="0"/>
              <w:jc w:val="center"/>
            </w:pPr>
            <w:r w:rsidRPr="3E89DE6B">
              <w:rPr>
                <w:rFonts w:ascii="Lato" w:eastAsia="Lato" w:hAnsi="Lato" w:cs="Lato"/>
                <w:color w:val="000000" w:themeColor="text1"/>
              </w:rPr>
              <w:t xml:space="preserve">Tax Registration Number &amp; Certificate </w:t>
            </w:r>
          </w:p>
        </w:tc>
        <w:tc>
          <w:tcPr>
            <w:tcW w:w="269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F4B0F00" w14:textId="4368C8DA" w:rsidR="3E89DE6B" w:rsidRDefault="3E89DE6B" w:rsidP="3E89DE6B">
            <w:pPr>
              <w:spacing w:after="0"/>
              <w:jc w:val="center"/>
            </w:pPr>
            <w:r w:rsidRPr="3E89DE6B">
              <w:rPr>
                <w:rFonts w:ascii="Calibri" w:eastAsia="Calibri" w:hAnsi="Calibri" w:cs="Calibri"/>
                <w:b/>
                <w:bCs/>
                <w:color w:val="000000" w:themeColor="text1"/>
              </w:rPr>
              <w:t xml:space="preserve"> </w:t>
            </w:r>
          </w:p>
        </w:tc>
      </w:tr>
      <w:tr w:rsidR="3E89DE6B" w14:paraId="1490EDCF" w14:textId="77777777" w:rsidTr="3E89DE6B">
        <w:trPr>
          <w:trHeight w:val="285"/>
        </w:trPr>
        <w:tc>
          <w:tcPr>
            <w:tcW w:w="4801" w:type="dxa"/>
            <w:vMerge/>
            <w:tcBorders>
              <w:left w:val="single" w:sz="0" w:space="0" w:color="000000" w:themeColor="text1"/>
              <w:right w:val="single" w:sz="0" w:space="0" w:color="000000" w:themeColor="text1"/>
            </w:tcBorders>
            <w:vAlign w:val="center"/>
          </w:tcPr>
          <w:p w14:paraId="3A3C320D" w14:textId="77777777" w:rsidR="003C3BEE" w:rsidRDefault="003C3BEE"/>
        </w:tc>
        <w:tc>
          <w:tcPr>
            <w:tcW w:w="2139" w:type="dxa"/>
            <w:tcBorders>
              <w:top w:val="single" w:sz="4" w:space="0" w:color="000000" w:themeColor="text1"/>
              <w:left w:val="nil"/>
              <w:bottom w:val="single" w:sz="4" w:space="0" w:color="000000" w:themeColor="text1"/>
              <w:right w:val="single" w:sz="4" w:space="0" w:color="000000" w:themeColor="text1"/>
            </w:tcBorders>
            <w:vAlign w:val="center"/>
          </w:tcPr>
          <w:p w14:paraId="1170DE9F" w14:textId="79D57C63" w:rsidR="3E89DE6B" w:rsidRDefault="3E89DE6B" w:rsidP="3E89DE6B">
            <w:pPr>
              <w:spacing w:after="0"/>
              <w:jc w:val="center"/>
            </w:pPr>
            <w:r w:rsidRPr="3E89DE6B">
              <w:rPr>
                <w:rFonts w:ascii="Lato" w:eastAsia="Lato" w:hAnsi="Lato" w:cs="Lato"/>
                <w:color w:val="000000" w:themeColor="text1"/>
              </w:rPr>
              <w:t xml:space="preserve">Business Registration Certificate </w:t>
            </w:r>
          </w:p>
        </w:tc>
        <w:tc>
          <w:tcPr>
            <w:tcW w:w="269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DE677AD" w14:textId="40356F8A" w:rsidR="3E89DE6B" w:rsidRDefault="3E89DE6B" w:rsidP="3E89DE6B">
            <w:pPr>
              <w:spacing w:after="0"/>
              <w:jc w:val="center"/>
            </w:pPr>
            <w:r w:rsidRPr="3E89DE6B">
              <w:rPr>
                <w:rFonts w:ascii="Calibri" w:eastAsia="Calibri" w:hAnsi="Calibri" w:cs="Calibri"/>
                <w:b/>
                <w:bCs/>
                <w:color w:val="000000" w:themeColor="text1"/>
              </w:rPr>
              <w:t xml:space="preserve"> </w:t>
            </w:r>
          </w:p>
        </w:tc>
      </w:tr>
      <w:tr w:rsidR="3E89DE6B" w14:paraId="1801019B" w14:textId="77777777" w:rsidTr="3E89DE6B">
        <w:trPr>
          <w:trHeight w:val="360"/>
        </w:trPr>
        <w:tc>
          <w:tcPr>
            <w:tcW w:w="4801" w:type="dxa"/>
            <w:vMerge/>
            <w:tcBorders>
              <w:left w:val="single" w:sz="0" w:space="0" w:color="000000" w:themeColor="text1"/>
              <w:bottom w:val="single" w:sz="0" w:space="0" w:color="000000" w:themeColor="text1"/>
              <w:right w:val="single" w:sz="0" w:space="0" w:color="000000" w:themeColor="text1"/>
            </w:tcBorders>
            <w:vAlign w:val="center"/>
          </w:tcPr>
          <w:p w14:paraId="1FEAB287" w14:textId="77777777" w:rsidR="003C3BEE" w:rsidRDefault="003C3BEE"/>
        </w:tc>
        <w:tc>
          <w:tcPr>
            <w:tcW w:w="2139" w:type="dxa"/>
            <w:tcBorders>
              <w:top w:val="single" w:sz="4" w:space="0" w:color="000000" w:themeColor="text1"/>
              <w:left w:val="nil"/>
              <w:bottom w:val="single" w:sz="4" w:space="0" w:color="000000" w:themeColor="text1"/>
              <w:right w:val="single" w:sz="4" w:space="0" w:color="000000" w:themeColor="text1"/>
            </w:tcBorders>
            <w:vAlign w:val="center"/>
          </w:tcPr>
          <w:p w14:paraId="7A0E5B79" w14:textId="2BAE44FE" w:rsidR="3E89DE6B" w:rsidRDefault="3E89DE6B" w:rsidP="3E89DE6B">
            <w:pPr>
              <w:spacing w:after="0"/>
              <w:jc w:val="center"/>
            </w:pPr>
            <w:r w:rsidRPr="3E89DE6B">
              <w:rPr>
                <w:rFonts w:ascii="Lato" w:eastAsia="Lato" w:hAnsi="Lato" w:cs="Lato"/>
                <w:color w:val="000000" w:themeColor="text1"/>
              </w:rPr>
              <w:t xml:space="preserve">Trading License </w:t>
            </w:r>
          </w:p>
        </w:tc>
        <w:tc>
          <w:tcPr>
            <w:tcW w:w="269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bottom"/>
          </w:tcPr>
          <w:p w14:paraId="44D8F1A4" w14:textId="660AD19A" w:rsidR="3E89DE6B" w:rsidRDefault="3E89DE6B" w:rsidP="3E89DE6B">
            <w:pPr>
              <w:spacing w:after="0"/>
            </w:pPr>
            <w:r w:rsidRPr="3E89DE6B">
              <w:rPr>
                <w:rFonts w:ascii="Calibri" w:eastAsia="Calibri" w:hAnsi="Calibri" w:cs="Calibri"/>
                <w:color w:val="000000" w:themeColor="text1"/>
                <w:sz w:val="22"/>
                <w:szCs w:val="22"/>
              </w:rPr>
              <w:t xml:space="preserve"> </w:t>
            </w:r>
          </w:p>
        </w:tc>
      </w:tr>
      <w:tr w:rsidR="3E89DE6B" w14:paraId="10F80A25" w14:textId="77777777" w:rsidTr="3E89DE6B">
        <w:trPr>
          <w:trHeight w:val="450"/>
        </w:trPr>
        <w:tc>
          <w:tcPr>
            <w:tcW w:w="4801" w:type="dxa"/>
            <w:tcBorders>
              <w:top w:val="nil"/>
              <w:left w:val="single" w:sz="4" w:space="0" w:color="000000" w:themeColor="text1"/>
              <w:bottom w:val="single" w:sz="4" w:space="0" w:color="000000" w:themeColor="text1"/>
              <w:right w:val="single" w:sz="4" w:space="0" w:color="000000" w:themeColor="text1"/>
            </w:tcBorders>
            <w:shd w:val="clear" w:color="auto" w:fill="D0CECE"/>
            <w:vAlign w:val="center"/>
          </w:tcPr>
          <w:p w14:paraId="6EAEC21C" w14:textId="17965FFA" w:rsidR="3E89DE6B" w:rsidRDefault="3E89DE6B" w:rsidP="3E89DE6B">
            <w:pPr>
              <w:spacing w:after="0"/>
            </w:pPr>
            <w:r w:rsidRPr="3E89DE6B">
              <w:rPr>
                <w:rFonts w:ascii="Oswald SemiBold" w:eastAsia="Oswald SemiBold" w:hAnsi="Oswald SemiBold" w:cs="Oswald SemiBold"/>
                <w:b/>
                <w:bCs/>
                <w:color w:val="000000" w:themeColor="text1"/>
                <w:sz w:val="22"/>
                <w:szCs w:val="22"/>
              </w:rPr>
              <w:lastRenderedPageBreak/>
              <w:t>Essential Technical Capabilities</w:t>
            </w:r>
          </w:p>
        </w:tc>
        <w:tc>
          <w:tcPr>
            <w:tcW w:w="213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443638D" w14:textId="087074FF" w:rsidR="3E89DE6B" w:rsidRDefault="3E89DE6B" w:rsidP="3E89DE6B">
            <w:pPr>
              <w:spacing w:after="0"/>
              <w:jc w:val="center"/>
            </w:pPr>
            <w:r w:rsidRPr="3E89DE6B">
              <w:rPr>
                <w:rFonts w:ascii="Calibri" w:eastAsia="Calibri" w:hAnsi="Calibri" w:cs="Calibri"/>
                <w:color w:val="000000" w:themeColor="text1"/>
              </w:rPr>
              <w:t xml:space="preserve"> </w:t>
            </w:r>
          </w:p>
        </w:tc>
        <w:tc>
          <w:tcPr>
            <w:tcW w:w="269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8E14C1B" w14:textId="1425323F" w:rsidR="3E89DE6B" w:rsidRDefault="3E89DE6B" w:rsidP="3E89DE6B">
            <w:pPr>
              <w:spacing w:after="0"/>
            </w:pPr>
            <w:r w:rsidRPr="3E89DE6B">
              <w:rPr>
                <w:rFonts w:ascii="Calibri" w:eastAsia="Calibri" w:hAnsi="Calibri" w:cs="Calibri"/>
                <w:color w:val="000000" w:themeColor="text1"/>
                <w:sz w:val="22"/>
                <w:szCs w:val="22"/>
              </w:rPr>
              <w:t xml:space="preserve"> </w:t>
            </w:r>
          </w:p>
        </w:tc>
      </w:tr>
      <w:tr w:rsidR="3E89DE6B" w14:paraId="0504FAE9" w14:textId="77777777" w:rsidTr="3E89DE6B">
        <w:trPr>
          <w:trHeight w:val="615"/>
        </w:trPr>
        <w:tc>
          <w:tcPr>
            <w:tcW w:w="480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ECA2B1A" w14:textId="7B25F2B3" w:rsidR="3E89DE6B" w:rsidRDefault="3E89DE6B" w:rsidP="3E89DE6B">
            <w:pPr>
              <w:spacing w:after="0"/>
            </w:pPr>
            <w:r w:rsidRPr="3E89DE6B">
              <w:rPr>
                <w:rFonts w:ascii="Calibri" w:eastAsia="Calibri" w:hAnsi="Calibri" w:cs="Calibri"/>
                <w:color w:val="000000" w:themeColor="text1"/>
                <w:sz w:val="24"/>
                <w:szCs w:val="24"/>
              </w:rPr>
              <w:t xml:space="preserve">The bidder confirms that the proposed solution is scalable and can accommodate increased data volumes and an increased user base.  </w:t>
            </w:r>
          </w:p>
        </w:tc>
        <w:tc>
          <w:tcPr>
            <w:tcW w:w="213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8526203" w14:textId="41A3F274" w:rsidR="3E89DE6B" w:rsidRDefault="3E89DE6B" w:rsidP="3E89DE6B">
            <w:pPr>
              <w:spacing w:after="0"/>
              <w:jc w:val="center"/>
            </w:pPr>
            <w:r w:rsidRPr="3E89DE6B">
              <w:rPr>
                <w:rFonts w:ascii="Calibri" w:eastAsia="Calibri" w:hAnsi="Calibri" w:cs="Calibri"/>
                <w:color w:val="000000" w:themeColor="text1"/>
              </w:rPr>
              <w:t xml:space="preserve"> </w:t>
            </w:r>
          </w:p>
        </w:tc>
        <w:tc>
          <w:tcPr>
            <w:tcW w:w="269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D70844C" w14:textId="7FC2EA17" w:rsidR="3E89DE6B" w:rsidRDefault="3E89DE6B" w:rsidP="3E89DE6B">
            <w:pPr>
              <w:spacing w:after="0"/>
            </w:pPr>
            <w:r w:rsidRPr="3E89DE6B">
              <w:rPr>
                <w:rFonts w:ascii="Calibri" w:eastAsia="Calibri" w:hAnsi="Calibri" w:cs="Calibri"/>
                <w:color w:val="000000" w:themeColor="text1"/>
                <w:sz w:val="22"/>
                <w:szCs w:val="22"/>
              </w:rPr>
              <w:t xml:space="preserve"> </w:t>
            </w:r>
          </w:p>
        </w:tc>
      </w:tr>
      <w:tr w:rsidR="3E89DE6B" w14:paraId="34EDA682" w14:textId="77777777" w:rsidTr="3E89DE6B">
        <w:trPr>
          <w:trHeight w:val="1245"/>
        </w:trPr>
        <w:tc>
          <w:tcPr>
            <w:tcW w:w="480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E2F4E95" w14:textId="6FAABB53" w:rsidR="3E89DE6B" w:rsidRDefault="3E89DE6B" w:rsidP="3E89DE6B">
            <w:pPr>
              <w:spacing w:after="0"/>
            </w:pPr>
            <w:r w:rsidRPr="3E89DE6B">
              <w:rPr>
                <w:rFonts w:ascii="Calibri" w:eastAsia="Calibri" w:hAnsi="Calibri" w:cs="Calibri"/>
                <w:color w:val="000000" w:themeColor="text1"/>
                <w:sz w:val="24"/>
                <w:szCs w:val="24"/>
              </w:rPr>
              <w:t>The bidder confirms that the proposed solution meets recognised information security and data protection standards, including GDPR compliance and secure handling of personal data (PII), and can evidence this upon request.</w:t>
            </w:r>
          </w:p>
        </w:tc>
        <w:tc>
          <w:tcPr>
            <w:tcW w:w="213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0D44A89" w14:textId="6C6E47F9" w:rsidR="3E89DE6B" w:rsidRDefault="3E89DE6B" w:rsidP="3E89DE6B">
            <w:pPr>
              <w:spacing w:after="0"/>
              <w:jc w:val="center"/>
            </w:pPr>
            <w:r w:rsidRPr="3E89DE6B">
              <w:rPr>
                <w:rFonts w:ascii="Calibri" w:eastAsia="Calibri" w:hAnsi="Calibri" w:cs="Calibri"/>
                <w:color w:val="000000" w:themeColor="text1"/>
              </w:rPr>
              <w:t xml:space="preserve"> </w:t>
            </w:r>
          </w:p>
        </w:tc>
        <w:tc>
          <w:tcPr>
            <w:tcW w:w="269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7D2E6B0" w14:textId="10F11120" w:rsidR="3E89DE6B" w:rsidRDefault="3E89DE6B" w:rsidP="3E89DE6B">
            <w:pPr>
              <w:spacing w:after="0"/>
            </w:pPr>
            <w:r w:rsidRPr="3E89DE6B">
              <w:rPr>
                <w:rFonts w:ascii="Calibri" w:eastAsia="Calibri" w:hAnsi="Calibri" w:cs="Calibri"/>
                <w:color w:val="000000" w:themeColor="text1"/>
                <w:sz w:val="22"/>
                <w:szCs w:val="22"/>
              </w:rPr>
              <w:t xml:space="preserve"> </w:t>
            </w:r>
          </w:p>
        </w:tc>
      </w:tr>
      <w:tr w:rsidR="3E89DE6B" w14:paraId="3139F302" w14:textId="77777777" w:rsidTr="3E89DE6B">
        <w:trPr>
          <w:trHeight w:val="840"/>
        </w:trPr>
        <w:tc>
          <w:tcPr>
            <w:tcW w:w="480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vAlign w:val="center"/>
          </w:tcPr>
          <w:p w14:paraId="69E69137" w14:textId="2E9D6367" w:rsidR="3E89DE6B" w:rsidRDefault="3E89DE6B" w:rsidP="3E89DE6B">
            <w:pPr>
              <w:spacing w:after="0"/>
            </w:pPr>
            <w:r w:rsidRPr="3E89DE6B">
              <w:rPr>
                <w:rFonts w:ascii="Lato" w:eastAsia="Lato" w:hAnsi="Lato" w:cs="Lato"/>
                <w:color w:val="000000" w:themeColor="text1"/>
                <w:sz w:val="22"/>
                <w:szCs w:val="22"/>
              </w:rPr>
              <w:t>The bidder confirms that they have the technical skills and experience to deliver the proposed solution as detailed in the "Technical Implementation's Capabilities" section under tab 2 Capability</w:t>
            </w:r>
          </w:p>
        </w:tc>
        <w:tc>
          <w:tcPr>
            <w:tcW w:w="213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bottom"/>
          </w:tcPr>
          <w:p w14:paraId="117D8BA0" w14:textId="38125267" w:rsidR="3E89DE6B" w:rsidRDefault="3E89DE6B" w:rsidP="3E89DE6B">
            <w:pPr>
              <w:spacing w:after="0"/>
            </w:pPr>
            <w:r w:rsidRPr="3E89DE6B">
              <w:rPr>
                <w:rFonts w:ascii="Calibri" w:eastAsia="Calibri" w:hAnsi="Calibri" w:cs="Calibri"/>
                <w:color w:val="000000" w:themeColor="text1"/>
                <w:sz w:val="22"/>
                <w:szCs w:val="22"/>
              </w:rPr>
              <w:t xml:space="preserve"> </w:t>
            </w:r>
          </w:p>
        </w:tc>
        <w:tc>
          <w:tcPr>
            <w:tcW w:w="269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A766828" w14:textId="2425A0A5" w:rsidR="3E89DE6B" w:rsidRDefault="3E89DE6B" w:rsidP="3E89DE6B">
            <w:pPr>
              <w:spacing w:after="0"/>
            </w:pPr>
            <w:r w:rsidRPr="3E89DE6B">
              <w:rPr>
                <w:rFonts w:ascii="Calibri" w:eastAsia="Calibri" w:hAnsi="Calibri" w:cs="Calibri"/>
                <w:color w:val="FF0000"/>
                <w:sz w:val="22"/>
                <w:szCs w:val="22"/>
              </w:rPr>
              <w:t xml:space="preserve"> </w:t>
            </w:r>
          </w:p>
        </w:tc>
      </w:tr>
      <w:tr w:rsidR="3E89DE6B" w14:paraId="1FFC6D38" w14:textId="77777777" w:rsidTr="3E89DE6B">
        <w:trPr>
          <w:trHeight w:val="450"/>
        </w:trPr>
        <w:tc>
          <w:tcPr>
            <w:tcW w:w="480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0CECE"/>
            <w:vAlign w:val="center"/>
          </w:tcPr>
          <w:p w14:paraId="1AEA5019" w14:textId="61002C49" w:rsidR="3E89DE6B" w:rsidRDefault="3E89DE6B" w:rsidP="3E89DE6B">
            <w:pPr>
              <w:spacing w:after="0"/>
            </w:pPr>
            <w:r w:rsidRPr="3E89DE6B">
              <w:rPr>
                <w:rFonts w:ascii="Oswald SemiBold" w:eastAsia="Oswald SemiBold" w:hAnsi="Oswald SemiBold" w:cs="Oswald SemiBold"/>
                <w:b/>
                <w:bCs/>
                <w:color w:val="000000" w:themeColor="text1"/>
                <w:sz w:val="22"/>
                <w:szCs w:val="22"/>
              </w:rPr>
              <w:t>Essential Collaboration Criteria</w:t>
            </w:r>
          </w:p>
        </w:tc>
        <w:tc>
          <w:tcPr>
            <w:tcW w:w="213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bottom"/>
          </w:tcPr>
          <w:p w14:paraId="2D126701" w14:textId="0329A068" w:rsidR="3E89DE6B" w:rsidRDefault="3E89DE6B" w:rsidP="3E89DE6B">
            <w:pPr>
              <w:spacing w:after="0"/>
            </w:pPr>
            <w:r w:rsidRPr="3E89DE6B">
              <w:rPr>
                <w:rFonts w:ascii="Calibri" w:eastAsia="Calibri" w:hAnsi="Calibri" w:cs="Calibri"/>
                <w:color w:val="000000" w:themeColor="text1"/>
                <w:sz w:val="22"/>
                <w:szCs w:val="22"/>
              </w:rPr>
              <w:t xml:space="preserve"> </w:t>
            </w:r>
          </w:p>
        </w:tc>
        <w:tc>
          <w:tcPr>
            <w:tcW w:w="269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bottom"/>
          </w:tcPr>
          <w:p w14:paraId="13342310" w14:textId="51C3A6B7" w:rsidR="3E89DE6B" w:rsidRDefault="3E89DE6B" w:rsidP="3E89DE6B">
            <w:pPr>
              <w:spacing w:after="0"/>
            </w:pPr>
            <w:r w:rsidRPr="3E89DE6B">
              <w:rPr>
                <w:rFonts w:ascii="Calibri" w:eastAsia="Calibri" w:hAnsi="Calibri" w:cs="Calibri"/>
                <w:color w:val="000000" w:themeColor="text1"/>
                <w:sz w:val="22"/>
                <w:szCs w:val="22"/>
              </w:rPr>
              <w:t xml:space="preserve"> </w:t>
            </w:r>
          </w:p>
        </w:tc>
      </w:tr>
      <w:tr w:rsidR="3E89DE6B" w14:paraId="035218D7" w14:textId="77777777" w:rsidTr="3E89DE6B">
        <w:trPr>
          <w:trHeight w:val="855"/>
        </w:trPr>
        <w:tc>
          <w:tcPr>
            <w:tcW w:w="480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bottom"/>
          </w:tcPr>
          <w:p w14:paraId="32025E31" w14:textId="15229EB3" w:rsidR="3E89DE6B" w:rsidRDefault="3E89DE6B" w:rsidP="3E89DE6B">
            <w:pPr>
              <w:spacing w:after="0"/>
            </w:pPr>
            <w:r w:rsidRPr="3E89DE6B">
              <w:rPr>
                <w:rFonts w:ascii="Lato" w:eastAsia="Lato" w:hAnsi="Lato" w:cs="Lato"/>
                <w:sz w:val="22"/>
                <w:szCs w:val="22"/>
              </w:rPr>
              <w:t xml:space="preserve">Is the bidder willing to collaborate with other vendors and organisations as part of the implementation of the end-to-end solution? (including, but not limited to, modules development, enhancements of pre-existing tools)  </w:t>
            </w:r>
          </w:p>
        </w:tc>
        <w:tc>
          <w:tcPr>
            <w:tcW w:w="213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bottom"/>
          </w:tcPr>
          <w:p w14:paraId="278A0683" w14:textId="25EE2FF4" w:rsidR="3E89DE6B" w:rsidRDefault="3E89DE6B" w:rsidP="3E89DE6B">
            <w:pPr>
              <w:spacing w:after="0"/>
            </w:pPr>
            <w:r w:rsidRPr="3E89DE6B">
              <w:rPr>
                <w:rFonts w:ascii="Calibri" w:eastAsia="Calibri" w:hAnsi="Calibri" w:cs="Calibri"/>
                <w:color w:val="000000" w:themeColor="text1"/>
                <w:sz w:val="22"/>
                <w:szCs w:val="22"/>
              </w:rPr>
              <w:t xml:space="preserve"> </w:t>
            </w:r>
          </w:p>
        </w:tc>
        <w:tc>
          <w:tcPr>
            <w:tcW w:w="269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bottom"/>
          </w:tcPr>
          <w:p w14:paraId="4618F644" w14:textId="26FA2AE7" w:rsidR="3E89DE6B" w:rsidRDefault="3E89DE6B" w:rsidP="3E89DE6B">
            <w:pPr>
              <w:spacing w:after="0"/>
              <w:rPr>
                <w:rFonts w:ascii="Calibri" w:eastAsia="Calibri" w:hAnsi="Calibri" w:cs="Calibri"/>
                <w:color w:val="000000" w:themeColor="text1"/>
                <w:sz w:val="22"/>
                <w:szCs w:val="22"/>
              </w:rPr>
            </w:pPr>
          </w:p>
        </w:tc>
      </w:tr>
    </w:tbl>
    <w:p w14:paraId="046A8F28" w14:textId="7A6B653F" w:rsidR="3E89DE6B" w:rsidRDefault="3E89DE6B" w:rsidP="3E89DE6B">
      <w:pPr>
        <w:jc w:val="center"/>
        <w:rPr>
          <w:rFonts w:ascii="Lato" w:eastAsia="Calibri" w:hAnsi="Lato" w:cs="Calibri"/>
          <w:b/>
          <w:bCs/>
          <w:i/>
          <w:iCs/>
          <w:sz w:val="24"/>
          <w:szCs w:val="24"/>
        </w:rPr>
      </w:pPr>
    </w:p>
    <w:p w14:paraId="2F61F803" w14:textId="77777777" w:rsidR="00CF24F9" w:rsidRDefault="00CF24F9">
      <w:r>
        <w:br w:type="page"/>
      </w:r>
    </w:p>
    <w:p w14:paraId="035911A0" w14:textId="3269A0D2" w:rsidR="004F4E5F" w:rsidRDefault="004F4E5F">
      <w:pPr>
        <w:rPr>
          <w:rFonts w:ascii="Calibri" w:eastAsia="Calibri" w:hAnsi="Calibri" w:cs="Calibri"/>
          <w:b/>
          <w:bCs/>
          <w:color w:val="404040" w:themeColor="text1" w:themeTint="BF"/>
          <w:sz w:val="32"/>
          <w:szCs w:val="32"/>
        </w:rPr>
      </w:pPr>
    </w:p>
    <w:p w14:paraId="797D1D9D" w14:textId="5283E23D" w:rsidR="005001BC" w:rsidRPr="0064124F" w:rsidRDefault="09A33EEB" w:rsidP="0A412D38">
      <w:pPr>
        <w:pStyle w:val="Heading3"/>
        <w:jc w:val="center"/>
        <w:rPr>
          <w:rFonts w:ascii="Oswald SemiBold" w:eastAsia="Oswald SemiBold" w:hAnsi="Oswald SemiBold" w:cs="Oswald SemiBold"/>
          <w:b/>
          <w:bCs/>
          <w:color w:val="000000" w:themeColor="text1"/>
        </w:rPr>
      </w:pPr>
      <w:bookmarkStart w:id="33" w:name="_Toc71230963"/>
      <w:r w:rsidRPr="0A412D38">
        <w:rPr>
          <w:rFonts w:ascii="Oswald SemiBold" w:eastAsia="Oswald SemiBold" w:hAnsi="Oswald SemiBold" w:cs="Oswald SemiBold"/>
          <w:b/>
          <w:bCs/>
          <w:color w:val="000000" w:themeColor="text1"/>
        </w:rPr>
        <w:t>SECTION 2 – CAPABILITY</w:t>
      </w:r>
      <w:r w:rsidR="004D2F91" w:rsidRPr="0A412D38">
        <w:rPr>
          <w:rFonts w:ascii="Oswald SemiBold" w:eastAsia="Oswald SemiBold" w:hAnsi="Oswald SemiBold" w:cs="Oswald SemiBold"/>
          <w:b/>
          <w:bCs/>
          <w:color w:val="000000" w:themeColor="text1"/>
        </w:rPr>
        <w:t xml:space="preserve"> </w:t>
      </w:r>
      <w:r w:rsidRPr="0A412D38">
        <w:rPr>
          <w:rFonts w:ascii="Oswald SemiBold" w:eastAsia="Oswald SemiBold" w:hAnsi="Oswald SemiBold" w:cs="Oswald SemiBold"/>
          <w:b/>
          <w:bCs/>
          <w:color w:val="000000" w:themeColor="text1"/>
        </w:rPr>
        <w:t>&amp; INNOVATION QUESTIONS</w:t>
      </w:r>
      <w:bookmarkEnd w:id="33"/>
    </w:p>
    <w:p w14:paraId="4D9DF394" w14:textId="6E74DF0A" w:rsidR="0A412D38" w:rsidRDefault="0A412D38" w:rsidP="0A412D38">
      <w:pPr>
        <w:pStyle w:val="ListParagraph"/>
        <w:jc w:val="center"/>
        <w:rPr>
          <w:rFonts w:ascii="Oswald SemiBold" w:hAnsi="Oswald SemiBold"/>
          <w:sz w:val="32"/>
          <w:szCs w:val="32"/>
        </w:rPr>
      </w:pPr>
    </w:p>
    <w:p w14:paraId="1FEB3441" w14:textId="47FC4436" w:rsidR="005001BC" w:rsidRDefault="09A33EEB" w:rsidP="005E663E">
      <w:pPr>
        <w:jc w:val="center"/>
        <w:rPr>
          <w:rFonts w:ascii="Calibri" w:eastAsia="Calibri" w:hAnsi="Calibri" w:cs="Calibri"/>
          <w:b/>
          <w:bCs/>
          <w:i/>
          <w:iCs/>
          <w:sz w:val="24"/>
          <w:szCs w:val="24"/>
        </w:rPr>
      </w:pPr>
      <w:r w:rsidRPr="042FA0A4">
        <w:rPr>
          <w:rFonts w:ascii="Calibri" w:eastAsia="Calibri" w:hAnsi="Calibri" w:cs="Calibri"/>
          <w:b/>
          <w:bCs/>
          <w:i/>
          <w:iCs/>
          <w:sz w:val="24"/>
          <w:szCs w:val="24"/>
        </w:rPr>
        <w:t xml:space="preserve">Instructions – Bidders are required to complete all sections of the </w:t>
      </w:r>
      <w:r w:rsidR="3AAC3CF5" w:rsidRPr="7E3C53BD">
        <w:rPr>
          <w:rFonts w:ascii="Calibri" w:eastAsia="Calibri" w:hAnsi="Calibri" w:cs="Calibri"/>
          <w:b/>
          <w:bCs/>
          <w:i/>
          <w:iCs/>
          <w:sz w:val="24"/>
          <w:szCs w:val="24"/>
        </w:rPr>
        <w:t>attached</w:t>
      </w:r>
      <w:r w:rsidR="00425767">
        <w:rPr>
          <w:rFonts w:ascii="Calibri" w:eastAsia="Calibri" w:hAnsi="Calibri" w:cs="Calibri"/>
          <w:b/>
          <w:bCs/>
          <w:i/>
          <w:iCs/>
          <w:sz w:val="24"/>
          <w:szCs w:val="24"/>
        </w:rPr>
        <w:t xml:space="preserve"> spreadsheet</w:t>
      </w:r>
      <w:r w:rsidRPr="042FA0A4">
        <w:rPr>
          <w:rFonts w:ascii="Calibri" w:eastAsia="Calibri" w:hAnsi="Calibri" w:cs="Calibri"/>
          <w:b/>
          <w:bCs/>
          <w:i/>
          <w:iCs/>
          <w:sz w:val="24"/>
          <w:szCs w:val="24"/>
        </w:rPr>
        <w:t>.</w:t>
      </w:r>
    </w:p>
    <w:p w14:paraId="5164CBB5" w14:textId="5F0FB300" w:rsidR="00B871D9" w:rsidRPr="00BB26A6" w:rsidRDefault="64545B38" w:rsidP="0A412D38">
      <w:pPr>
        <w:rPr>
          <w:rFonts w:ascii="Lato" w:eastAsia="Lato" w:hAnsi="Lato" w:cs="Lato"/>
          <w:i/>
          <w:iCs/>
          <w:sz w:val="22"/>
          <w:szCs w:val="22"/>
        </w:rPr>
      </w:pPr>
      <w:r w:rsidRPr="0A412D38">
        <w:rPr>
          <w:rFonts w:ascii="Lato" w:eastAsia="Lato" w:hAnsi="Lato" w:cs="Lato"/>
          <w:i/>
          <w:iCs/>
          <w:sz w:val="22"/>
          <w:szCs w:val="22"/>
        </w:rPr>
        <w:t xml:space="preserve">Please complete this section on the attached </w:t>
      </w:r>
      <w:r w:rsidR="5328F1C5" w:rsidRPr="0A412D38">
        <w:rPr>
          <w:rFonts w:ascii="Lato" w:eastAsia="Lato" w:hAnsi="Lato" w:cs="Lato"/>
          <w:i/>
          <w:iCs/>
          <w:sz w:val="22"/>
          <w:szCs w:val="22"/>
        </w:rPr>
        <w:t>spreadsheet</w:t>
      </w:r>
      <w:r w:rsidRPr="0A412D38">
        <w:rPr>
          <w:rFonts w:ascii="Lato" w:eastAsia="Lato" w:hAnsi="Lato" w:cs="Lato"/>
          <w:i/>
          <w:iCs/>
          <w:sz w:val="22"/>
          <w:szCs w:val="22"/>
        </w:rPr>
        <w:t>, entitled “</w:t>
      </w:r>
      <w:r w:rsidR="4BC379B5" w:rsidRPr="0A412D38">
        <w:rPr>
          <w:rFonts w:ascii="Lato" w:eastAsia="Lato" w:hAnsi="Lato" w:cs="Lato"/>
          <w:i/>
          <w:iCs/>
          <w:sz w:val="22"/>
          <w:szCs w:val="22"/>
        </w:rPr>
        <w:t>SPT</w:t>
      </w:r>
      <w:r w:rsidRPr="0A412D38">
        <w:rPr>
          <w:rFonts w:ascii="Lato" w:eastAsia="Lato" w:hAnsi="Lato" w:cs="Lato"/>
          <w:i/>
          <w:iCs/>
          <w:sz w:val="22"/>
          <w:szCs w:val="22"/>
        </w:rPr>
        <w:t xml:space="preserve"> Bidder Response”. This section can be found in Tab </w:t>
      </w:r>
      <w:r w:rsidR="3FD06267" w:rsidRPr="0A412D38">
        <w:rPr>
          <w:rFonts w:ascii="Lato" w:eastAsia="Lato" w:hAnsi="Lato" w:cs="Lato"/>
          <w:i/>
          <w:iCs/>
          <w:sz w:val="22"/>
          <w:szCs w:val="22"/>
        </w:rPr>
        <w:t>“</w:t>
      </w:r>
      <w:r w:rsidRPr="0A412D38">
        <w:rPr>
          <w:rFonts w:ascii="Lato" w:eastAsia="Lato" w:hAnsi="Lato" w:cs="Lato"/>
          <w:i/>
          <w:iCs/>
          <w:sz w:val="22"/>
          <w:szCs w:val="22"/>
        </w:rPr>
        <w:t>2</w:t>
      </w:r>
      <w:r w:rsidR="3FD06267" w:rsidRPr="0A412D38">
        <w:rPr>
          <w:rFonts w:ascii="Lato" w:eastAsia="Lato" w:hAnsi="Lato" w:cs="Lato"/>
          <w:i/>
          <w:iCs/>
          <w:sz w:val="22"/>
          <w:szCs w:val="22"/>
        </w:rPr>
        <w:t>.</w:t>
      </w:r>
      <w:r w:rsidRPr="0A412D38">
        <w:rPr>
          <w:rFonts w:ascii="Lato" w:eastAsia="Lato" w:hAnsi="Lato" w:cs="Lato"/>
          <w:i/>
          <w:iCs/>
          <w:sz w:val="22"/>
          <w:szCs w:val="22"/>
        </w:rPr>
        <w:t xml:space="preserve"> Capability</w:t>
      </w:r>
      <w:r w:rsidR="63201132" w:rsidRPr="0A412D38">
        <w:rPr>
          <w:rFonts w:ascii="Lato" w:eastAsia="Lato" w:hAnsi="Lato" w:cs="Lato"/>
          <w:i/>
          <w:iCs/>
          <w:sz w:val="22"/>
          <w:szCs w:val="22"/>
        </w:rPr>
        <w:t xml:space="preserve"> Criteria</w:t>
      </w:r>
      <w:r w:rsidRPr="0A412D38">
        <w:rPr>
          <w:rFonts w:ascii="Lato" w:eastAsia="Lato" w:hAnsi="Lato" w:cs="Lato"/>
          <w:i/>
          <w:iCs/>
          <w:sz w:val="22"/>
          <w:szCs w:val="22"/>
        </w:rPr>
        <w:t>”</w:t>
      </w:r>
      <w:r w:rsidR="3FD06267" w:rsidRPr="0A412D38">
        <w:rPr>
          <w:rFonts w:ascii="Lato" w:eastAsia="Lato" w:hAnsi="Lato" w:cs="Lato"/>
          <w:i/>
          <w:iCs/>
          <w:sz w:val="22"/>
          <w:szCs w:val="22"/>
        </w:rPr>
        <w:t>.</w:t>
      </w:r>
    </w:p>
    <w:p w14:paraId="4A31C45D" w14:textId="77777777" w:rsidR="00B871D9" w:rsidRPr="004B0D62" w:rsidRDefault="00B871D9" w:rsidP="005E663E">
      <w:pPr>
        <w:jc w:val="center"/>
        <w:rPr>
          <w:rFonts w:ascii="Calibri" w:eastAsia="Calibri" w:hAnsi="Calibri" w:cs="Calibri"/>
          <w:b/>
          <w:bCs/>
          <w:sz w:val="24"/>
          <w:szCs w:val="24"/>
        </w:rPr>
      </w:pPr>
    </w:p>
    <w:p w14:paraId="19301DDD" w14:textId="4DC20578" w:rsidR="0A412D38" w:rsidRDefault="0A412D38" w:rsidP="0A412D38">
      <w:pPr>
        <w:jc w:val="center"/>
        <w:rPr>
          <w:rFonts w:ascii="Calibri" w:eastAsia="Calibri" w:hAnsi="Calibri" w:cs="Calibri"/>
          <w:b/>
          <w:bCs/>
          <w:sz w:val="24"/>
          <w:szCs w:val="24"/>
        </w:rPr>
      </w:pPr>
    </w:p>
    <w:p w14:paraId="668E4D3C" w14:textId="786085FB" w:rsidR="0A412D38" w:rsidRDefault="0A412D38" w:rsidP="0A412D38">
      <w:pPr>
        <w:jc w:val="center"/>
        <w:rPr>
          <w:rFonts w:ascii="Calibri" w:eastAsia="Calibri" w:hAnsi="Calibri" w:cs="Calibri"/>
          <w:b/>
          <w:bCs/>
          <w:sz w:val="24"/>
          <w:szCs w:val="24"/>
        </w:rPr>
      </w:pPr>
    </w:p>
    <w:p w14:paraId="575B2915" w14:textId="7131B7FA" w:rsidR="0A412D38" w:rsidRDefault="0A412D38" w:rsidP="0A412D38">
      <w:pPr>
        <w:jc w:val="center"/>
        <w:rPr>
          <w:rFonts w:ascii="Calibri" w:eastAsia="Calibri" w:hAnsi="Calibri" w:cs="Calibri"/>
          <w:b/>
          <w:bCs/>
          <w:sz w:val="24"/>
          <w:szCs w:val="24"/>
        </w:rPr>
      </w:pPr>
    </w:p>
    <w:p w14:paraId="0FB57D06" w14:textId="6213878E" w:rsidR="0A412D38" w:rsidRDefault="0A412D38" w:rsidP="0A412D38">
      <w:pPr>
        <w:jc w:val="center"/>
        <w:rPr>
          <w:rFonts w:ascii="Calibri" w:eastAsia="Calibri" w:hAnsi="Calibri" w:cs="Calibri"/>
          <w:b/>
          <w:bCs/>
          <w:sz w:val="24"/>
          <w:szCs w:val="24"/>
        </w:rPr>
      </w:pPr>
    </w:p>
    <w:p w14:paraId="7D021E78" w14:textId="6FB48AA9" w:rsidR="0A412D38" w:rsidRDefault="0A412D38" w:rsidP="0A412D38">
      <w:pPr>
        <w:jc w:val="center"/>
        <w:rPr>
          <w:rFonts w:ascii="Calibri" w:eastAsia="Calibri" w:hAnsi="Calibri" w:cs="Calibri"/>
          <w:b/>
          <w:bCs/>
          <w:sz w:val="24"/>
          <w:szCs w:val="24"/>
        </w:rPr>
      </w:pPr>
    </w:p>
    <w:p w14:paraId="1EE20447" w14:textId="2894E6FD" w:rsidR="0A412D38" w:rsidRDefault="0A412D38" w:rsidP="0A412D38">
      <w:pPr>
        <w:jc w:val="center"/>
        <w:rPr>
          <w:rFonts w:ascii="Calibri" w:eastAsia="Calibri" w:hAnsi="Calibri" w:cs="Calibri"/>
          <w:b/>
          <w:bCs/>
          <w:sz w:val="24"/>
          <w:szCs w:val="24"/>
        </w:rPr>
      </w:pPr>
    </w:p>
    <w:p w14:paraId="7AEF6C65" w14:textId="662790D9" w:rsidR="0A412D38" w:rsidRDefault="0A412D38" w:rsidP="0A412D38">
      <w:pPr>
        <w:jc w:val="center"/>
        <w:rPr>
          <w:rFonts w:ascii="Calibri" w:eastAsia="Calibri" w:hAnsi="Calibri" w:cs="Calibri"/>
          <w:b/>
          <w:bCs/>
          <w:sz w:val="24"/>
          <w:szCs w:val="24"/>
        </w:rPr>
      </w:pPr>
    </w:p>
    <w:p w14:paraId="4710F857" w14:textId="1D3161A8" w:rsidR="0A412D38" w:rsidRDefault="0A412D38" w:rsidP="0A412D38">
      <w:pPr>
        <w:jc w:val="center"/>
        <w:rPr>
          <w:rFonts w:ascii="Calibri" w:eastAsia="Calibri" w:hAnsi="Calibri" w:cs="Calibri"/>
          <w:b/>
          <w:bCs/>
          <w:sz w:val="24"/>
          <w:szCs w:val="24"/>
        </w:rPr>
      </w:pPr>
    </w:p>
    <w:p w14:paraId="0D9CD553" w14:textId="2ED7B9F5" w:rsidR="0A412D38" w:rsidRDefault="0A412D38" w:rsidP="0A412D38">
      <w:pPr>
        <w:jc w:val="center"/>
        <w:rPr>
          <w:rFonts w:ascii="Calibri" w:eastAsia="Calibri" w:hAnsi="Calibri" w:cs="Calibri"/>
          <w:b/>
          <w:bCs/>
          <w:sz w:val="24"/>
          <w:szCs w:val="24"/>
        </w:rPr>
      </w:pPr>
    </w:p>
    <w:p w14:paraId="15403826" w14:textId="3653CF02" w:rsidR="0A412D38" w:rsidRDefault="0A412D38" w:rsidP="0A412D38">
      <w:pPr>
        <w:jc w:val="center"/>
        <w:rPr>
          <w:rFonts w:ascii="Calibri" w:eastAsia="Calibri" w:hAnsi="Calibri" w:cs="Calibri"/>
          <w:b/>
          <w:bCs/>
          <w:sz w:val="24"/>
          <w:szCs w:val="24"/>
        </w:rPr>
      </w:pPr>
    </w:p>
    <w:p w14:paraId="15B52A5E" w14:textId="36C3AC1F" w:rsidR="0A412D38" w:rsidRDefault="0A412D38" w:rsidP="0A412D38">
      <w:pPr>
        <w:jc w:val="center"/>
        <w:rPr>
          <w:rFonts w:ascii="Calibri" w:eastAsia="Calibri" w:hAnsi="Calibri" w:cs="Calibri"/>
          <w:b/>
          <w:bCs/>
          <w:sz w:val="24"/>
          <w:szCs w:val="24"/>
        </w:rPr>
      </w:pPr>
    </w:p>
    <w:p w14:paraId="03B1F599" w14:textId="3C03E5A6" w:rsidR="0A412D38" w:rsidRDefault="0A412D38" w:rsidP="0A412D38">
      <w:pPr>
        <w:jc w:val="center"/>
        <w:rPr>
          <w:rFonts w:ascii="Calibri" w:eastAsia="Calibri" w:hAnsi="Calibri" w:cs="Calibri"/>
          <w:b/>
          <w:bCs/>
          <w:sz w:val="24"/>
          <w:szCs w:val="24"/>
        </w:rPr>
      </w:pPr>
    </w:p>
    <w:p w14:paraId="6F20ECE9" w14:textId="2E74755C" w:rsidR="0A412D38" w:rsidRDefault="0A412D38" w:rsidP="0A412D38">
      <w:pPr>
        <w:jc w:val="center"/>
        <w:rPr>
          <w:rFonts w:ascii="Calibri" w:eastAsia="Calibri" w:hAnsi="Calibri" w:cs="Calibri"/>
          <w:b/>
          <w:bCs/>
          <w:sz w:val="24"/>
          <w:szCs w:val="24"/>
        </w:rPr>
      </w:pPr>
    </w:p>
    <w:p w14:paraId="048CC3C1" w14:textId="34EFD842" w:rsidR="0A412D38" w:rsidRDefault="0A412D38" w:rsidP="0A412D38">
      <w:pPr>
        <w:jc w:val="center"/>
        <w:rPr>
          <w:rFonts w:ascii="Calibri" w:eastAsia="Calibri" w:hAnsi="Calibri" w:cs="Calibri"/>
          <w:b/>
          <w:bCs/>
          <w:sz w:val="24"/>
          <w:szCs w:val="24"/>
        </w:rPr>
      </w:pPr>
    </w:p>
    <w:p w14:paraId="1F50E60C" w14:textId="077FFA84" w:rsidR="0A412D38" w:rsidRDefault="0A412D38" w:rsidP="0A412D38">
      <w:pPr>
        <w:jc w:val="center"/>
        <w:rPr>
          <w:rFonts w:ascii="Calibri" w:eastAsia="Calibri" w:hAnsi="Calibri" w:cs="Calibri"/>
          <w:b/>
          <w:bCs/>
          <w:sz w:val="24"/>
          <w:szCs w:val="24"/>
        </w:rPr>
      </w:pPr>
    </w:p>
    <w:p w14:paraId="1B4777AA" w14:textId="164842B9" w:rsidR="0A412D38" w:rsidRDefault="0A412D38" w:rsidP="0A412D38">
      <w:pPr>
        <w:jc w:val="center"/>
        <w:rPr>
          <w:rFonts w:ascii="Calibri" w:eastAsia="Calibri" w:hAnsi="Calibri" w:cs="Calibri"/>
          <w:b/>
          <w:bCs/>
          <w:sz w:val="24"/>
          <w:szCs w:val="24"/>
        </w:rPr>
      </w:pPr>
    </w:p>
    <w:p w14:paraId="22E53607" w14:textId="1F4E9932" w:rsidR="0A412D38" w:rsidRDefault="0A412D38" w:rsidP="0A412D38">
      <w:pPr>
        <w:jc w:val="center"/>
        <w:rPr>
          <w:rFonts w:ascii="Calibri" w:eastAsia="Calibri" w:hAnsi="Calibri" w:cs="Calibri"/>
          <w:b/>
          <w:bCs/>
          <w:sz w:val="24"/>
          <w:szCs w:val="24"/>
        </w:rPr>
      </w:pPr>
    </w:p>
    <w:p w14:paraId="1EED9513" w14:textId="0073F977" w:rsidR="0A412D38" w:rsidRDefault="0A412D38" w:rsidP="0A412D38">
      <w:pPr>
        <w:jc w:val="center"/>
        <w:rPr>
          <w:rFonts w:ascii="Calibri" w:eastAsia="Calibri" w:hAnsi="Calibri" w:cs="Calibri"/>
          <w:b/>
          <w:bCs/>
          <w:sz w:val="24"/>
          <w:szCs w:val="24"/>
        </w:rPr>
      </w:pPr>
    </w:p>
    <w:p w14:paraId="1F08AA6C" w14:textId="7C75DB1E" w:rsidR="0A412D38" w:rsidRDefault="0A412D38" w:rsidP="0A412D38">
      <w:pPr>
        <w:jc w:val="center"/>
        <w:rPr>
          <w:rFonts w:ascii="Calibri" w:eastAsia="Calibri" w:hAnsi="Calibri" w:cs="Calibri"/>
          <w:b/>
          <w:bCs/>
          <w:sz w:val="24"/>
          <w:szCs w:val="24"/>
        </w:rPr>
      </w:pPr>
    </w:p>
    <w:p w14:paraId="06A5A783" w14:textId="46B9CA6B" w:rsidR="0A412D38" w:rsidRDefault="0A412D38" w:rsidP="0A412D38">
      <w:pPr>
        <w:jc w:val="center"/>
        <w:rPr>
          <w:rFonts w:ascii="Calibri" w:eastAsia="Calibri" w:hAnsi="Calibri" w:cs="Calibri"/>
          <w:b/>
          <w:bCs/>
          <w:sz w:val="24"/>
          <w:szCs w:val="24"/>
        </w:rPr>
      </w:pPr>
    </w:p>
    <w:p w14:paraId="6BF26FA4" w14:textId="55D93EAF" w:rsidR="0A412D38" w:rsidRDefault="0A412D38" w:rsidP="0A412D38">
      <w:pPr>
        <w:jc w:val="center"/>
        <w:rPr>
          <w:rFonts w:ascii="Calibri" w:eastAsia="Calibri" w:hAnsi="Calibri" w:cs="Calibri"/>
          <w:b/>
          <w:bCs/>
          <w:sz w:val="24"/>
          <w:szCs w:val="24"/>
        </w:rPr>
      </w:pPr>
    </w:p>
    <w:p w14:paraId="700FE52A" w14:textId="1F2D28BE" w:rsidR="0A412D38" w:rsidRDefault="0A412D38" w:rsidP="0A412D38">
      <w:pPr>
        <w:jc w:val="center"/>
        <w:rPr>
          <w:rFonts w:ascii="Calibri" w:eastAsia="Calibri" w:hAnsi="Calibri" w:cs="Calibri"/>
          <w:b/>
          <w:bCs/>
          <w:sz w:val="24"/>
          <w:szCs w:val="24"/>
        </w:rPr>
      </w:pPr>
    </w:p>
    <w:p w14:paraId="7E7BA1EE" w14:textId="1B8446FD" w:rsidR="0A412D38" w:rsidRDefault="0A412D38" w:rsidP="0A412D38">
      <w:pPr>
        <w:jc w:val="center"/>
        <w:rPr>
          <w:rFonts w:ascii="Calibri" w:eastAsia="Calibri" w:hAnsi="Calibri" w:cs="Calibri"/>
          <w:b/>
          <w:bCs/>
          <w:sz w:val="24"/>
          <w:szCs w:val="24"/>
        </w:rPr>
      </w:pPr>
    </w:p>
    <w:p w14:paraId="449707C8" w14:textId="733215C3" w:rsidR="0A412D38" w:rsidRDefault="0A412D38" w:rsidP="0A412D38">
      <w:pPr>
        <w:jc w:val="center"/>
        <w:rPr>
          <w:rFonts w:ascii="Calibri" w:eastAsia="Calibri" w:hAnsi="Calibri" w:cs="Calibri"/>
          <w:b/>
          <w:bCs/>
          <w:sz w:val="24"/>
          <w:szCs w:val="24"/>
        </w:rPr>
      </w:pPr>
    </w:p>
    <w:p w14:paraId="089F0942" w14:textId="2AD457C4" w:rsidR="0A412D38" w:rsidRDefault="0A412D38" w:rsidP="0A412D38">
      <w:pPr>
        <w:jc w:val="center"/>
        <w:rPr>
          <w:rFonts w:ascii="Calibri" w:eastAsia="Calibri" w:hAnsi="Calibri" w:cs="Calibri"/>
          <w:b/>
          <w:bCs/>
          <w:sz w:val="24"/>
          <w:szCs w:val="24"/>
        </w:rPr>
      </w:pPr>
    </w:p>
    <w:p w14:paraId="5D06162A" w14:textId="6D7AD8BB" w:rsidR="005001BC" w:rsidRPr="00EC688C" w:rsidRDefault="09A33EEB">
      <w:pPr>
        <w:rPr>
          <w:rFonts w:ascii="Calibri" w:eastAsia="Calibri" w:hAnsi="Calibri" w:cs="Calibri"/>
          <w:i/>
          <w:iCs/>
        </w:rPr>
      </w:pPr>
      <w:r w:rsidRPr="0A412D38">
        <w:rPr>
          <w:rFonts w:ascii="Calibri" w:eastAsia="Calibri" w:hAnsi="Calibri" w:cs="Calibri"/>
          <w:i/>
          <w:iCs/>
        </w:rPr>
        <w:t xml:space="preserve"> </w:t>
      </w:r>
    </w:p>
    <w:p w14:paraId="2679115F" w14:textId="19E3EE8B" w:rsidR="005001BC" w:rsidRPr="00EC688C" w:rsidRDefault="005001BC">
      <w:pPr>
        <w:rPr>
          <w:rFonts w:ascii="Calibri" w:eastAsia="Calibri" w:hAnsi="Calibri" w:cs="Calibri"/>
          <w:b/>
          <w:bCs/>
        </w:rPr>
      </w:pPr>
    </w:p>
    <w:p w14:paraId="5BB85E0A" w14:textId="2759C4E5" w:rsidR="005001BC" w:rsidRPr="0064124F" w:rsidRDefault="09A33EEB" w:rsidP="0A412D38">
      <w:pPr>
        <w:pStyle w:val="Heading3"/>
        <w:jc w:val="center"/>
        <w:rPr>
          <w:rFonts w:ascii="Oswald SemiBold" w:eastAsia="Oswald SemiBold" w:hAnsi="Oswald SemiBold" w:cs="Oswald SemiBold"/>
          <w:b/>
          <w:bCs/>
          <w:color w:val="000000" w:themeColor="text1"/>
        </w:rPr>
      </w:pPr>
      <w:bookmarkStart w:id="34" w:name="_Toc1460699184"/>
      <w:r w:rsidRPr="0A412D38">
        <w:rPr>
          <w:rFonts w:ascii="Oswald SemiBold" w:eastAsia="Oswald SemiBold" w:hAnsi="Oswald SemiBold" w:cs="Oswald SemiBold"/>
          <w:b/>
          <w:bCs/>
          <w:color w:val="000000" w:themeColor="text1"/>
        </w:rPr>
        <w:t>SECTION 3 – COMMERCIAL QUESTIONS</w:t>
      </w:r>
      <w:bookmarkEnd w:id="34"/>
    </w:p>
    <w:p w14:paraId="75B64AB4" w14:textId="3F803A99" w:rsidR="0A412D38" w:rsidRDefault="0A412D38" w:rsidP="0A412D38">
      <w:pPr>
        <w:pStyle w:val="ListParagraph"/>
        <w:jc w:val="center"/>
        <w:rPr>
          <w:rFonts w:ascii="Oswald SemiBold" w:hAnsi="Oswald SemiBold"/>
          <w:sz w:val="32"/>
          <w:szCs w:val="32"/>
        </w:rPr>
      </w:pPr>
    </w:p>
    <w:p w14:paraId="43A7EC7A" w14:textId="47FC4436" w:rsidR="5EBC445E" w:rsidRDefault="5EBC445E" w:rsidP="0A412D38">
      <w:pPr>
        <w:jc w:val="center"/>
        <w:rPr>
          <w:rFonts w:ascii="Calibri" w:eastAsia="Calibri" w:hAnsi="Calibri" w:cs="Calibri"/>
          <w:b/>
          <w:bCs/>
          <w:i/>
          <w:iCs/>
          <w:sz w:val="24"/>
          <w:szCs w:val="24"/>
        </w:rPr>
      </w:pPr>
      <w:r w:rsidRPr="0A412D38">
        <w:rPr>
          <w:rFonts w:ascii="Calibri" w:eastAsia="Calibri" w:hAnsi="Calibri" w:cs="Calibri"/>
          <w:b/>
          <w:bCs/>
          <w:i/>
          <w:iCs/>
          <w:sz w:val="24"/>
          <w:szCs w:val="24"/>
        </w:rPr>
        <w:t>Instructions – Bidders are required to complete all sections of the attached spreadsheet.</w:t>
      </w:r>
    </w:p>
    <w:p w14:paraId="67E4076E" w14:textId="6C6451C4" w:rsidR="62770F96" w:rsidRDefault="2CEA328A" w:rsidP="0A412D38">
      <w:pPr>
        <w:rPr>
          <w:rFonts w:ascii="Lato" w:eastAsia="Lato" w:hAnsi="Lato" w:cs="Lato"/>
          <w:i/>
          <w:iCs/>
        </w:rPr>
      </w:pPr>
      <w:r w:rsidRPr="0A412D38">
        <w:rPr>
          <w:rFonts w:ascii="Lato" w:eastAsia="Lato" w:hAnsi="Lato" w:cs="Lato"/>
          <w:i/>
          <w:iCs/>
          <w:sz w:val="22"/>
          <w:szCs w:val="22"/>
        </w:rPr>
        <w:t>Please complete this section in the attached document entitled “</w:t>
      </w:r>
      <w:r w:rsidR="7D51DE09" w:rsidRPr="0A412D38">
        <w:rPr>
          <w:rFonts w:ascii="Lato" w:eastAsia="Lato" w:hAnsi="Lato" w:cs="Lato"/>
          <w:i/>
          <w:iCs/>
          <w:sz w:val="22"/>
          <w:szCs w:val="22"/>
        </w:rPr>
        <w:t>SPT</w:t>
      </w:r>
      <w:r w:rsidRPr="0A412D38">
        <w:rPr>
          <w:rFonts w:ascii="Lato" w:eastAsia="Lato" w:hAnsi="Lato" w:cs="Lato"/>
          <w:i/>
          <w:iCs/>
          <w:sz w:val="22"/>
          <w:szCs w:val="22"/>
        </w:rPr>
        <w:t xml:space="preserve"> Bidder Response”. This section can be found in Tab </w:t>
      </w:r>
      <w:r w:rsidR="3FD06267" w:rsidRPr="0A412D38">
        <w:rPr>
          <w:rFonts w:ascii="Lato" w:eastAsia="Lato" w:hAnsi="Lato" w:cs="Lato"/>
          <w:i/>
          <w:iCs/>
          <w:sz w:val="22"/>
          <w:szCs w:val="22"/>
        </w:rPr>
        <w:t>“</w:t>
      </w:r>
      <w:r w:rsidR="00522663" w:rsidRPr="0A412D38">
        <w:rPr>
          <w:rFonts w:ascii="Lato" w:eastAsia="Lato" w:hAnsi="Lato" w:cs="Lato"/>
          <w:i/>
          <w:iCs/>
          <w:sz w:val="22"/>
          <w:szCs w:val="22"/>
        </w:rPr>
        <w:t>3</w:t>
      </w:r>
      <w:r w:rsidR="3FD06267" w:rsidRPr="0A412D38">
        <w:rPr>
          <w:rFonts w:ascii="Lato" w:eastAsia="Lato" w:hAnsi="Lato" w:cs="Lato"/>
          <w:i/>
          <w:iCs/>
          <w:sz w:val="22"/>
          <w:szCs w:val="22"/>
        </w:rPr>
        <w:t xml:space="preserve">. </w:t>
      </w:r>
      <w:r w:rsidRPr="0A412D38">
        <w:rPr>
          <w:rFonts w:ascii="Lato" w:eastAsia="Lato" w:hAnsi="Lato" w:cs="Lato"/>
          <w:i/>
          <w:iCs/>
          <w:sz w:val="22"/>
          <w:szCs w:val="22"/>
        </w:rPr>
        <w:t>Commercial”</w:t>
      </w:r>
      <w:r w:rsidR="3FD06267" w:rsidRPr="0A412D38">
        <w:rPr>
          <w:rFonts w:ascii="Lato" w:eastAsia="Lato" w:hAnsi="Lato" w:cs="Lato"/>
          <w:i/>
          <w:iCs/>
        </w:rPr>
        <w:t>.</w:t>
      </w:r>
    </w:p>
    <w:p w14:paraId="2A7955B1" w14:textId="77777777" w:rsidR="003E463D" w:rsidRDefault="003E463D" w:rsidP="005E663E">
      <w:pPr>
        <w:rPr>
          <w:rFonts w:ascii="Lato" w:eastAsia="Lato" w:hAnsi="Lato" w:cs="Lato"/>
        </w:rPr>
      </w:pPr>
    </w:p>
    <w:p w14:paraId="00968648" w14:textId="438BE83E" w:rsidR="0A412D38" w:rsidRDefault="0A412D38" w:rsidP="0A412D38">
      <w:pPr>
        <w:rPr>
          <w:rFonts w:ascii="Lato" w:eastAsia="Lato" w:hAnsi="Lato" w:cs="Lato"/>
        </w:rPr>
      </w:pPr>
    </w:p>
    <w:p w14:paraId="0382E299" w14:textId="08611163" w:rsidR="0A412D38" w:rsidRDefault="0A412D38" w:rsidP="0A412D38">
      <w:pPr>
        <w:rPr>
          <w:rFonts w:ascii="Lato" w:eastAsia="Lato" w:hAnsi="Lato" w:cs="Lato"/>
        </w:rPr>
      </w:pPr>
    </w:p>
    <w:p w14:paraId="28425346" w14:textId="7A45171E" w:rsidR="0A412D38" w:rsidRDefault="0A412D38" w:rsidP="0A412D38">
      <w:pPr>
        <w:rPr>
          <w:rFonts w:ascii="Lato" w:eastAsia="Lato" w:hAnsi="Lato" w:cs="Lato"/>
        </w:rPr>
      </w:pPr>
    </w:p>
    <w:p w14:paraId="56C0FAE8" w14:textId="269AA595" w:rsidR="0A412D38" w:rsidRDefault="0A412D38" w:rsidP="0A412D38">
      <w:pPr>
        <w:rPr>
          <w:rFonts w:ascii="Lato" w:eastAsia="Lato" w:hAnsi="Lato" w:cs="Lato"/>
        </w:rPr>
      </w:pPr>
    </w:p>
    <w:p w14:paraId="544C1478" w14:textId="4C0D28F9" w:rsidR="0A412D38" w:rsidRDefault="0A412D38" w:rsidP="0A412D38">
      <w:pPr>
        <w:rPr>
          <w:rFonts w:ascii="Lato" w:eastAsia="Lato" w:hAnsi="Lato" w:cs="Lato"/>
        </w:rPr>
      </w:pPr>
    </w:p>
    <w:p w14:paraId="4B28C83D" w14:textId="34682818" w:rsidR="0A412D38" w:rsidRDefault="0A412D38" w:rsidP="0A412D38">
      <w:pPr>
        <w:rPr>
          <w:rFonts w:ascii="Lato" w:eastAsia="Lato" w:hAnsi="Lato" w:cs="Lato"/>
        </w:rPr>
      </w:pPr>
    </w:p>
    <w:p w14:paraId="23B2DCAA" w14:textId="0FA7751E" w:rsidR="0A412D38" w:rsidRDefault="0A412D38" w:rsidP="0A412D38">
      <w:pPr>
        <w:rPr>
          <w:rFonts w:ascii="Lato" w:eastAsia="Lato" w:hAnsi="Lato" w:cs="Lato"/>
        </w:rPr>
      </w:pPr>
    </w:p>
    <w:p w14:paraId="0B868907" w14:textId="42B92BC6" w:rsidR="0A412D38" w:rsidRDefault="0A412D38" w:rsidP="0A412D38">
      <w:pPr>
        <w:rPr>
          <w:rFonts w:ascii="Lato" w:eastAsia="Lato" w:hAnsi="Lato" w:cs="Lato"/>
        </w:rPr>
      </w:pPr>
    </w:p>
    <w:p w14:paraId="61F1DFD2" w14:textId="06840FB1" w:rsidR="0A412D38" w:rsidRDefault="0A412D38" w:rsidP="0A412D38">
      <w:pPr>
        <w:rPr>
          <w:rFonts w:ascii="Lato" w:eastAsia="Lato" w:hAnsi="Lato" w:cs="Lato"/>
        </w:rPr>
      </w:pPr>
    </w:p>
    <w:p w14:paraId="16D0DC13" w14:textId="6437D8C2" w:rsidR="0A412D38" w:rsidRDefault="0A412D38" w:rsidP="0A412D38">
      <w:pPr>
        <w:rPr>
          <w:rFonts w:ascii="Lato" w:eastAsia="Lato" w:hAnsi="Lato" w:cs="Lato"/>
        </w:rPr>
      </w:pPr>
    </w:p>
    <w:p w14:paraId="4E7A44D1" w14:textId="07F239AD" w:rsidR="0A412D38" w:rsidRDefault="0A412D38" w:rsidP="0A412D38">
      <w:pPr>
        <w:rPr>
          <w:rFonts w:ascii="Lato" w:eastAsia="Lato" w:hAnsi="Lato" w:cs="Lato"/>
        </w:rPr>
      </w:pPr>
    </w:p>
    <w:p w14:paraId="58AA908A" w14:textId="161F1008" w:rsidR="0A412D38" w:rsidRDefault="0A412D38" w:rsidP="0A412D38">
      <w:pPr>
        <w:rPr>
          <w:rFonts w:ascii="Lato" w:eastAsia="Lato" w:hAnsi="Lato" w:cs="Lato"/>
        </w:rPr>
      </w:pPr>
    </w:p>
    <w:p w14:paraId="7DA44244" w14:textId="1E935534" w:rsidR="0A412D38" w:rsidRDefault="0A412D38" w:rsidP="0A412D38">
      <w:pPr>
        <w:rPr>
          <w:rFonts w:ascii="Lato" w:eastAsia="Lato" w:hAnsi="Lato" w:cs="Lato"/>
        </w:rPr>
      </w:pPr>
    </w:p>
    <w:p w14:paraId="0667FF98" w14:textId="0CFAFE96" w:rsidR="0A412D38" w:rsidRDefault="0A412D38" w:rsidP="0A412D38">
      <w:pPr>
        <w:rPr>
          <w:rFonts w:ascii="Lato" w:eastAsia="Lato" w:hAnsi="Lato" w:cs="Lato"/>
        </w:rPr>
      </w:pPr>
    </w:p>
    <w:p w14:paraId="4DAFE2B4" w14:textId="2F4D41A6" w:rsidR="0A412D38" w:rsidRDefault="0A412D38" w:rsidP="0A412D38">
      <w:pPr>
        <w:rPr>
          <w:rFonts w:ascii="Lato" w:eastAsia="Lato" w:hAnsi="Lato" w:cs="Lato"/>
        </w:rPr>
      </w:pPr>
    </w:p>
    <w:p w14:paraId="2A876AC9" w14:textId="4A8E874B" w:rsidR="0A412D38" w:rsidRDefault="0A412D38" w:rsidP="0A412D38">
      <w:pPr>
        <w:rPr>
          <w:rFonts w:ascii="Lato" w:eastAsia="Lato" w:hAnsi="Lato" w:cs="Lato"/>
        </w:rPr>
      </w:pPr>
    </w:p>
    <w:p w14:paraId="252BEB16" w14:textId="02B6B1B2" w:rsidR="0A412D38" w:rsidRDefault="0A412D38" w:rsidP="0A412D38">
      <w:pPr>
        <w:rPr>
          <w:rFonts w:ascii="Lato" w:eastAsia="Lato" w:hAnsi="Lato" w:cs="Lato"/>
        </w:rPr>
      </w:pPr>
    </w:p>
    <w:p w14:paraId="65AF0F70" w14:textId="290E4C14" w:rsidR="0A412D38" w:rsidRDefault="0A412D38" w:rsidP="0A412D38">
      <w:pPr>
        <w:rPr>
          <w:rFonts w:ascii="Lato" w:eastAsia="Lato" w:hAnsi="Lato" w:cs="Lato"/>
        </w:rPr>
      </w:pPr>
    </w:p>
    <w:p w14:paraId="379B5B7C" w14:textId="3372357F" w:rsidR="0A412D38" w:rsidRDefault="0A412D38" w:rsidP="0A412D38">
      <w:pPr>
        <w:rPr>
          <w:rFonts w:ascii="Lato" w:eastAsia="Lato" w:hAnsi="Lato" w:cs="Lato"/>
        </w:rPr>
      </w:pPr>
    </w:p>
    <w:p w14:paraId="7980809E" w14:textId="115DC66D" w:rsidR="0A412D38" w:rsidRDefault="0A412D38" w:rsidP="0A412D38">
      <w:pPr>
        <w:rPr>
          <w:rFonts w:ascii="Lato" w:eastAsia="Lato" w:hAnsi="Lato" w:cs="Lato"/>
        </w:rPr>
      </w:pPr>
    </w:p>
    <w:p w14:paraId="5777C0C2" w14:textId="6B5EEBB0" w:rsidR="0A412D38" w:rsidRDefault="0A412D38" w:rsidP="0A412D38">
      <w:pPr>
        <w:rPr>
          <w:rFonts w:ascii="Lato" w:eastAsia="Lato" w:hAnsi="Lato" w:cs="Lato"/>
        </w:rPr>
      </w:pPr>
    </w:p>
    <w:p w14:paraId="6F2D62C1" w14:textId="0EBCE979" w:rsidR="0A412D38" w:rsidRDefault="0A412D38" w:rsidP="0A412D38">
      <w:pPr>
        <w:rPr>
          <w:rFonts w:ascii="Lato" w:eastAsia="Lato" w:hAnsi="Lato" w:cs="Lato"/>
        </w:rPr>
      </w:pPr>
    </w:p>
    <w:p w14:paraId="57B54151" w14:textId="000E392C" w:rsidR="0A412D38" w:rsidRDefault="0A412D38" w:rsidP="0A412D38">
      <w:pPr>
        <w:rPr>
          <w:rFonts w:ascii="Lato" w:eastAsia="Lato" w:hAnsi="Lato" w:cs="Lato"/>
        </w:rPr>
      </w:pPr>
    </w:p>
    <w:p w14:paraId="006F2314" w14:textId="422F0AC3" w:rsidR="0A412D38" w:rsidRDefault="0A412D38" w:rsidP="0A412D38">
      <w:pPr>
        <w:rPr>
          <w:rFonts w:ascii="Lato" w:eastAsia="Lato" w:hAnsi="Lato" w:cs="Lato"/>
        </w:rPr>
      </w:pPr>
    </w:p>
    <w:p w14:paraId="5DB73B33" w14:textId="5E917D82" w:rsidR="0A412D38" w:rsidRDefault="0A412D38" w:rsidP="0A412D38">
      <w:pPr>
        <w:rPr>
          <w:rFonts w:ascii="Lato" w:eastAsia="Lato" w:hAnsi="Lato" w:cs="Lato"/>
        </w:rPr>
      </w:pPr>
    </w:p>
    <w:p w14:paraId="16B53902" w14:textId="383F9028" w:rsidR="0A412D38" w:rsidRDefault="0A412D38" w:rsidP="0A412D38">
      <w:pPr>
        <w:rPr>
          <w:rFonts w:ascii="Lato" w:eastAsia="Lato" w:hAnsi="Lato" w:cs="Lato"/>
        </w:rPr>
      </w:pPr>
    </w:p>
    <w:p w14:paraId="2F204D33" w14:textId="1C829C18" w:rsidR="0A412D38" w:rsidRDefault="0A412D38" w:rsidP="0A412D38">
      <w:pPr>
        <w:rPr>
          <w:rFonts w:ascii="Lato" w:eastAsia="Lato" w:hAnsi="Lato" w:cs="Lato"/>
        </w:rPr>
      </w:pPr>
    </w:p>
    <w:p w14:paraId="26CC4AE6" w14:textId="523EF3BE" w:rsidR="0A412D38" w:rsidRDefault="0A412D38" w:rsidP="0A412D38">
      <w:pPr>
        <w:rPr>
          <w:rFonts w:ascii="Lato" w:eastAsia="Lato" w:hAnsi="Lato" w:cs="Lato"/>
        </w:rPr>
      </w:pPr>
    </w:p>
    <w:p w14:paraId="0223BE94" w14:textId="702B0CAF" w:rsidR="0A412D38" w:rsidRDefault="0A412D38" w:rsidP="0A412D38">
      <w:pPr>
        <w:rPr>
          <w:rFonts w:ascii="Lato" w:eastAsia="Lato" w:hAnsi="Lato" w:cs="Lato"/>
        </w:rPr>
      </w:pPr>
    </w:p>
    <w:p w14:paraId="617DA629" w14:textId="26D79B39" w:rsidR="0A412D38" w:rsidRDefault="0A412D38" w:rsidP="0A412D38">
      <w:pPr>
        <w:rPr>
          <w:rFonts w:ascii="Lato" w:eastAsia="Lato" w:hAnsi="Lato" w:cs="Lato"/>
        </w:rPr>
      </w:pPr>
    </w:p>
    <w:p w14:paraId="5CB5846D" w14:textId="196376BB" w:rsidR="003E463D" w:rsidRPr="0064124F" w:rsidRDefault="003E463D" w:rsidP="0A412D38">
      <w:pPr>
        <w:pStyle w:val="Heading3"/>
        <w:jc w:val="center"/>
        <w:rPr>
          <w:rFonts w:ascii="Oswald SemiBold" w:eastAsia="Oswald SemiBold" w:hAnsi="Oswald SemiBold" w:cs="Oswald SemiBold"/>
          <w:b/>
          <w:bCs/>
          <w:color w:val="000000" w:themeColor="text1"/>
        </w:rPr>
      </w:pPr>
      <w:bookmarkStart w:id="35" w:name="_Toc1862775843"/>
      <w:r w:rsidRPr="0A412D38">
        <w:rPr>
          <w:rFonts w:ascii="Oswald SemiBold" w:eastAsia="Oswald SemiBold" w:hAnsi="Oswald SemiBold" w:cs="Oswald SemiBold"/>
          <w:color w:val="000000" w:themeColor="text1"/>
        </w:rPr>
        <w:t>SECTION 4 – SUSTAINABILITY QUESTIONS</w:t>
      </w:r>
      <w:bookmarkEnd w:id="35"/>
    </w:p>
    <w:p w14:paraId="645143EA" w14:textId="1822819A" w:rsidR="0A412D38" w:rsidRDefault="0A412D38" w:rsidP="0A412D38">
      <w:pPr>
        <w:pStyle w:val="ListParagraph"/>
        <w:jc w:val="center"/>
        <w:rPr>
          <w:rFonts w:ascii="Oswald SemiBold" w:hAnsi="Oswald SemiBold"/>
          <w:sz w:val="32"/>
          <w:szCs w:val="32"/>
        </w:rPr>
      </w:pPr>
    </w:p>
    <w:p w14:paraId="62FC1C38" w14:textId="47FC4436" w:rsidR="20189EE0" w:rsidRDefault="20189EE0" w:rsidP="0A412D38">
      <w:pPr>
        <w:jc w:val="center"/>
        <w:rPr>
          <w:rFonts w:ascii="Calibri" w:eastAsia="Calibri" w:hAnsi="Calibri" w:cs="Calibri"/>
          <w:b/>
          <w:bCs/>
          <w:i/>
          <w:iCs/>
          <w:sz w:val="24"/>
          <w:szCs w:val="24"/>
        </w:rPr>
      </w:pPr>
      <w:r w:rsidRPr="0A412D38">
        <w:rPr>
          <w:rFonts w:ascii="Calibri" w:eastAsia="Calibri" w:hAnsi="Calibri" w:cs="Calibri"/>
          <w:b/>
          <w:bCs/>
          <w:i/>
          <w:iCs/>
          <w:sz w:val="24"/>
          <w:szCs w:val="24"/>
        </w:rPr>
        <w:t>Instructions – Bidders are required to complete all sections of the attached spreadsheet.</w:t>
      </w:r>
    </w:p>
    <w:p w14:paraId="132E8B6A" w14:textId="7EB3AD59" w:rsidR="003E463D" w:rsidRDefault="003E463D" w:rsidP="0A412D38">
      <w:pPr>
        <w:rPr>
          <w:rFonts w:ascii="Lato" w:eastAsia="Lato" w:hAnsi="Lato" w:cs="Lato"/>
          <w:i/>
          <w:iCs/>
          <w:sz w:val="22"/>
          <w:szCs w:val="22"/>
        </w:rPr>
      </w:pPr>
      <w:r w:rsidRPr="0A412D38">
        <w:rPr>
          <w:rFonts w:ascii="Lato" w:eastAsia="Lato" w:hAnsi="Lato" w:cs="Lato"/>
          <w:i/>
          <w:iCs/>
          <w:sz w:val="22"/>
          <w:szCs w:val="22"/>
        </w:rPr>
        <w:t xml:space="preserve">Please complete this section in the attached document entitled “SPT Bidder Response”. This section can be found in Tab </w:t>
      </w:r>
      <w:r w:rsidR="00DD315C" w:rsidRPr="0A412D38">
        <w:rPr>
          <w:rFonts w:ascii="Lato" w:eastAsia="Lato" w:hAnsi="Lato" w:cs="Lato"/>
          <w:i/>
          <w:iCs/>
          <w:sz w:val="22"/>
          <w:szCs w:val="22"/>
        </w:rPr>
        <w:t>“</w:t>
      </w:r>
      <w:r w:rsidR="00522663" w:rsidRPr="0A412D38">
        <w:rPr>
          <w:rFonts w:ascii="Lato" w:eastAsia="Lato" w:hAnsi="Lato" w:cs="Lato"/>
          <w:i/>
          <w:iCs/>
          <w:sz w:val="22"/>
          <w:szCs w:val="22"/>
        </w:rPr>
        <w:t>4</w:t>
      </w:r>
      <w:r w:rsidR="00DD315C" w:rsidRPr="0A412D38">
        <w:rPr>
          <w:rFonts w:ascii="Lato" w:eastAsia="Lato" w:hAnsi="Lato" w:cs="Lato"/>
          <w:i/>
          <w:iCs/>
          <w:sz w:val="22"/>
          <w:szCs w:val="22"/>
        </w:rPr>
        <w:t>.</w:t>
      </w:r>
      <w:r w:rsidRPr="0A412D38">
        <w:rPr>
          <w:rFonts w:ascii="Lato" w:eastAsia="Lato" w:hAnsi="Lato" w:cs="Lato"/>
          <w:i/>
          <w:iCs/>
          <w:sz w:val="22"/>
          <w:szCs w:val="22"/>
        </w:rPr>
        <w:t xml:space="preserve"> </w:t>
      </w:r>
      <w:r w:rsidR="00522663" w:rsidRPr="0A412D38">
        <w:rPr>
          <w:rFonts w:ascii="Lato" w:eastAsia="Lato" w:hAnsi="Lato" w:cs="Lato"/>
          <w:i/>
          <w:iCs/>
          <w:sz w:val="22"/>
          <w:szCs w:val="22"/>
        </w:rPr>
        <w:t>Sustainability</w:t>
      </w:r>
      <w:r w:rsidR="17519334" w:rsidRPr="0A412D38">
        <w:rPr>
          <w:rFonts w:ascii="Lato" w:eastAsia="Lato" w:hAnsi="Lato" w:cs="Lato"/>
          <w:i/>
          <w:iCs/>
          <w:sz w:val="22"/>
          <w:szCs w:val="22"/>
        </w:rPr>
        <w:t xml:space="preserve"> Criteria</w:t>
      </w:r>
      <w:r w:rsidRPr="0A412D38">
        <w:rPr>
          <w:rFonts w:ascii="Lato" w:eastAsia="Lato" w:hAnsi="Lato" w:cs="Lato"/>
          <w:i/>
          <w:iCs/>
          <w:sz w:val="22"/>
          <w:szCs w:val="22"/>
        </w:rPr>
        <w:t>”</w:t>
      </w:r>
      <w:r w:rsidR="00DD315C" w:rsidRPr="0A412D38">
        <w:rPr>
          <w:rFonts w:ascii="Lato" w:eastAsia="Lato" w:hAnsi="Lato" w:cs="Lato"/>
          <w:i/>
          <w:iCs/>
          <w:sz w:val="22"/>
          <w:szCs w:val="22"/>
        </w:rPr>
        <w:t>.</w:t>
      </w:r>
    </w:p>
    <w:p w14:paraId="257D1818" w14:textId="77777777" w:rsidR="003E463D" w:rsidRPr="009832AE" w:rsidRDefault="003E463D" w:rsidP="005E663E">
      <w:pPr>
        <w:rPr>
          <w:rFonts w:ascii="Lato" w:eastAsia="Lato" w:hAnsi="Lato" w:cs="Lato"/>
        </w:rPr>
      </w:pPr>
    </w:p>
    <w:p w14:paraId="38FD5519" w14:textId="0ED1220A" w:rsidR="0A412D38" w:rsidRDefault="0A412D38" w:rsidP="0A412D38">
      <w:pPr>
        <w:rPr>
          <w:rFonts w:ascii="Lato" w:eastAsia="Lato" w:hAnsi="Lato" w:cs="Lato"/>
        </w:rPr>
      </w:pPr>
    </w:p>
    <w:p w14:paraId="04F2FCDA" w14:textId="46C17A7B" w:rsidR="0A412D38" w:rsidRDefault="0A412D38" w:rsidP="0A412D38">
      <w:pPr>
        <w:rPr>
          <w:rFonts w:ascii="Lato" w:eastAsia="Lato" w:hAnsi="Lato" w:cs="Lato"/>
        </w:rPr>
      </w:pPr>
    </w:p>
    <w:p w14:paraId="01D83674" w14:textId="7CB6629A" w:rsidR="0A412D38" w:rsidRDefault="0A412D38" w:rsidP="0A412D38">
      <w:pPr>
        <w:rPr>
          <w:rFonts w:ascii="Lato" w:eastAsia="Lato" w:hAnsi="Lato" w:cs="Lato"/>
        </w:rPr>
      </w:pPr>
    </w:p>
    <w:p w14:paraId="231EC63E" w14:textId="05CF6C90" w:rsidR="0A412D38" w:rsidRDefault="0A412D38" w:rsidP="0A412D38">
      <w:pPr>
        <w:rPr>
          <w:rFonts w:ascii="Lato" w:eastAsia="Lato" w:hAnsi="Lato" w:cs="Lato"/>
        </w:rPr>
      </w:pPr>
    </w:p>
    <w:p w14:paraId="4C7D758E" w14:textId="5EC0A919" w:rsidR="0A412D38" w:rsidRDefault="0A412D38" w:rsidP="0A412D38">
      <w:pPr>
        <w:rPr>
          <w:rFonts w:ascii="Lato" w:eastAsia="Lato" w:hAnsi="Lato" w:cs="Lato"/>
        </w:rPr>
      </w:pPr>
    </w:p>
    <w:p w14:paraId="6D15B986" w14:textId="18D4A4A5" w:rsidR="0A412D38" w:rsidRDefault="0A412D38" w:rsidP="0A412D38">
      <w:pPr>
        <w:rPr>
          <w:rFonts w:ascii="Lato" w:eastAsia="Lato" w:hAnsi="Lato" w:cs="Lato"/>
        </w:rPr>
      </w:pPr>
    </w:p>
    <w:p w14:paraId="38986E1F" w14:textId="55C1F61B" w:rsidR="0A412D38" w:rsidRDefault="0A412D38" w:rsidP="0A412D38">
      <w:pPr>
        <w:rPr>
          <w:rFonts w:ascii="Lato" w:eastAsia="Lato" w:hAnsi="Lato" w:cs="Lato"/>
        </w:rPr>
      </w:pPr>
    </w:p>
    <w:p w14:paraId="00CBC0AD" w14:textId="355697F3" w:rsidR="0A412D38" w:rsidRDefault="0A412D38" w:rsidP="0A412D38">
      <w:pPr>
        <w:rPr>
          <w:rFonts w:ascii="Lato" w:eastAsia="Lato" w:hAnsi="Lato" w:cs="Lato"/>
        </w:rPr>
      </w:pPr>
    </w:p>
    <w:p w14:paraId="74E8951F" w14:textId="0F0705FF" w:rsidR="0A412D38" w:rsidRDefault="0A412D38" w:rsidP="0A412D38">
      <w:pPr>
        <w:rPr>
          <w:rFonts w:ascii="Lato" w:eastAsia="Lato" w:hAnsi="Lato" w:cs="Lato"/>
        </w:rPr>
      </w:pPr>
    </w:p>
    <w:p w14:paraId="7CE8185C" w14:textId="48A97E51" w:rsidR="0A412D38" w:rsidRDefault="0A412D38" w:rsidP="0A412D38">
      <w:pPr>
        <w:rPr>
          <w:rFonts w:ascii="Lato" w:eastAsia="Lato" w:hAnsi="Lato" w:cs="Lato"/>
        </w:rPr>
      </w:pPr>
    </w:p>
    <w:p w14:paraId="30B9B23D" w14:textId="0122D83D" w:rsidR="0A412D38" w:rsidRDefault="0A412D38" w:rsidP="0A412D38">
      <w:pPr>
        <w:rPr>
          <w:rFonts w:ascii="Lato" w:eastAsia="Lato" w:hAnsi="Lato" w:cs="Lato"/>
        </w:rPr>
      </w:pPr>
    </w:p>
    <w:p w14:paraId="38C1D40C" w14:textId="4FB5E7D4" w:rsidR="0A412D38" w:rsidRDefault="0A412D38" w:rsidP="0A412D38">
      <w:pPr>
        <w:rPr>
          <w:rFonts w:ascii="Lato" w:eastAsia="Lato" w:hAnsi="Lato" w:cs="Lato"/>
        </w:rPr>
      </w:pPr>
    </w:p>
    <w:p w14:paraId="7046B821" w14:textId="6F12814D" w:rsidR="0A412D38" w:rsidRDefault="0A412D38" w:rsidP="0A412D38">
      <w:pPr>
        <w:rPr>
          <w:rFonts w:ascii="Lato" w:eastAsia="Lato" w:hAnsi="Lato" w:cs="Lato"/>
        </w:rPr>
      </w:pPr>
    </w:p>
    <w:p w14:paraId="00909E49" w14:textId="037851B5" w:rsidR="0A412D38" w:rsidRDefault="0A412D38" w:rsidP="0A412D38">
      <w:pPr>
        <w:rPr>
          <w:rFonts w:ascii="Lato" w:eastAsia="Lato" w:hAnsi="Lato" w:cs="Lato"/>
        </w:rPr>
      </w:pPr>
    </w:p>
    <w:p w14:paraId="3EEDB8C6" w14:textId="0474A943" w:rsidR="0A412D38" w:rsidRDefault="0A412D38" w:rsidP="0A412D38">
      <w:pPr>
        <w:rPr>
          <w:rFonts w:ascii="Lato" w:eastAsia="Lato" w:hAnsi="Lato" w:cs="Lato"/>
        </w:rPr>
      </w:pPr>
    </w:p>
    <w:p w14:paraId="1B23D795" w14:textId="2893B3D7" w:rsidR="0A412D38" w:rsidRDefault="0A412D38" w:rsidP="0A412D38">
      <w:pPr>
        <w:rPr>
          <w:rFonts w:ascii="Lato" w:eastAsia="Lato" w:hAnsi="Lato" w:cs="Lato"/>
        </w:rPr>
      </w:pPr>
    </w:p>
    <w:p w14:paraId="02F365DF" w14:textId="2C7FA3C9" w:rsidR="0A412D38" w:rsidRDefault="0A412D38" w:rsidP="0A412D38">
      <w:pPr>
        <w:rPr>
          <w:rFonts w:ascii="Lato" w:eastAsia="Lato" w:hAnsi="Lato" w:cs="Lato"/>
        </w:rPr>
      </w:pPr>
    </w:p>
    <w:p w14:paraId="446090D9" w14:textId="4BD87675" w:rsidR="0A412D38" w:rsidRDefault="0A412D38" w:rsidP="0A412D38">
      <w:pPr>
        <w:rPr>
          <w:rFonts w:ascii="Lato" w:eastAsia="Lato" w:hAnsi="Lato" w:cs="Lato"/>
        </w:rPr>
      </w:pPr>
    </w:p>
    <w:p w14:paraId="55B61FCA" w14:textId="6AC978D5" w:rsidR="0A412D38" w:rsidRDefault="0A412D38" w:rsidP="0A412D38">
      <w:pPr>
        <w:rPr>
          <w:rFonts w:ascii="Lato" w:eastAsia="Lato" w:hAnsi="Lato" w:cs="Lato"/>
        </w:rPr>
      </w:pPr>
    </w:p>
    <w:p w14:paraId="1EDB0AA5" w14:textId="27BB6341" w:rsidR="0A412D38" w:rsidRDefault="0A412D38" w:rsidP="0A412D38">
      <w:pPr>
        <w:rPr>
          <w:rFonts w:ascii="Lato" w:eastAsia="Lato" w:hAnsi="Lato" w:cs="Lato"/>
        </w:rPr>
      </w:pPr>
    </w:p>
    <w:p w14:paraId="47CB786C" w14:textId="2C549B90" w:rsidR="0A412D38" w:rsidRDefault="0A412D38" w:rsidP="0A412D38">
      <w:pPr>
        <w:rPr>
          <w:rFonts w:ascii="Lato" w:eastAsia="Lato" w:hAnsi="Lato" w:cs="Lato"/>
        </w:rPr>
      </w:pPr>
    </w:p>
    <w:p w14:paraId="7CEE2049" w14:textId="2A31CC65" w:rsidR="0A412D38" w:rsidRDefault="0A412D38" w:rsidP="0A412D38">
      <w:pPr>
        <w:rPr>
          <w:rFonts w:ascii="Lato" w:eastAsia="Lato" w:hAnsi="Lato" w:cs="Lato"/>
        </w:rPr>
      </w:pPr>
    </w:p>
    <w:p w14:paraId="03416643" w14:textId="687049EE" w:rsidR="0A412D38" w:rsidRDefault="0A412D38" w:rsidP="0A412D38">
      <w:pPr>
        <w:rPr>
          <w:rFonts w:ascii="Lato" w:eastAsia="Lato" w:hAnsi="Lato" w:cs="Lato"/>
        </w:rPr>
      </w:pPr>
    </w:p>
    <w:p w14:paraId="5884FF20" w14:textId="3D7F0ADA" w:rsidR="0A412D38" w:rsidRDefault="0A412D38" w:rsidP="0A412D38">
      <w:pPr>
        <w:rPr>
          <w:rFonts w:ascii="Lato" w:eastAsia="Lato" w:hAnsi="Lato" w:cs="Lato"/>
        </w:rPr>
      </w:pPr>
    </w:p>
    <w:p w14:paraId="39A549AE" w14:textId="39C76F14" w:rsidR="00A81DCE" w:rsidRPr="0064124F" w:rsidRDefault="782CC4DD" w:rsidP="0A412D38">
      <w:pPr>
        <w:pStyle w:val="Heading3"/>
        <w:jc w:val="center"/>
        <w:rPr>
          <w:rFonts w:ascii="Oswald SemiBold" w:eastAsia="Oswald SemiBold" w:hAnsi="Oswald SemiBold" w:cs="Oswald SemiBold"/>
          <w:b/>
          <w:bCs/>
          <w:color w:val="000000" w:themeColor="text1"/>
        </w:rPr>
      </w:pPr>
      <w:bookmarkStart w:id="36" w:name="_Toc1836648235"/>
      <w:bookmarkStart w:id="37" w:name="_Toc726385598"/>
      <w:bookmarkStart w:id="38" w:name="_Toc1419182459"/>
      <w:bookmarkStart w:id="39" w:name="_Toc2014613882"/>
      <w:bookmarkStart w:id="40" w:name="_Toc610348864"/>
      <w:bookmarkStart w:id="41" w:name="_Toc1884872253"/>
      <w:bookmarkStart w:id="42" w:name="_Toc1652938892"/>
      <w:bookmarkStart w:id="43" w:name="_Toc198037210"/>
      <w:bookmarkStart w:id="44" w:name="_Toc326989323"/>
      <w:r w:rsidRPr="0A412D38">
        <w:rPr>
          <w:rFonts w:ascii="Oswald SemiBold" w:eastAsia="Oswald SemiBold" w:hAnsi="Oswald SemiBold" w:cs="Oswald SemiBold"/>
          <w:b/>
          <w:bCs/>
          <w:color w:val="000000" w:themeColor="text1"/>
        </w:rPr>
        <w:lastRenderedPageBreak/>
        <w:t xml:space="preserve">SECTION </w:t>
      </w:r>
      <w:r w:rsidR="6BB16909" w:rsidRPr="0A412D38">
        <w:rPr>
          <w:rFonts w:ascii="Oswald SemiBold" w:eastAsia="Oswald SemiBold" w:hAnsi="Oswald SemiBold" w:cs="Oswald SemiBold"/>
          <w:b/>
          <w:bCs/>
          <w:color w:val="000000" w:themeColor="text1"/>
        </w:rPr>
        <w:t>5</w:t>
      </w:r>
      <w:r w:rsidRPr="0A412D38">
        <w:rPr>
          <w:rFonts w:ascii="Oswald SemiBold" w:eastAsia="Oswald SemiBold" w:hAnsi="Oswald SemiBold" w:cs="Oswald SemiBold"/>
          <w:b/>
          <w:bCs/>
          <w:color w:val="000000" w:themeColor="text1"/>
        </w:rPr>
        <w:t xml:space="preserve"> – BIDDER SUBMISSION CHECKLIST</w:t>
      </w:r>
      <w:bookmarkEnd w:id="36"/>
      <w:bookmarkEnd w:id="37"/>
      <w:bookmarkEnd w:id="38"/>
      <w:bookmarkEnd w:id="39"/>
      <w:bookmarkEnd w:id="40"/>
      <w:bookmarkEnd w:id="41"/>
      <w:bookmarkEnd w:id="42"/>
      <w:bookmarkEnd w:id="43"/>
      <w:bookmarkEnd w:id="44"/>
    </w:p>
    <w:tbl>
      <w:tblPr>
        <w:tblStyle w:val="TableGrid"/>
        <w:tblW w:w="9634" w:type="dxa"/>
        <w:tblLook w:val="04A0" w:firstRow="1" w:lastRow="0" w:firstColumn="1" w:lastColumn="0" w:noHBand="0" w:noVBand="1"/>
      </w:tblPr>
      <w:tblGrid>
        <w:gridCol w:w="1443"/>
        <w:gridCol w:w="1246"/>
        <w:gridCol w:w="2126"/>
        <w:gridCol w:w="850"/>
        <w:gridCol w:w="993"/>
        <w:gridCol w:w="425"/>
        <w:gridCol w:w="2551"/>
      </w:tblGrid>
      <w:tr w:rsidR="00A81DCE" w14:paraId="4B08A2F8" w14:textId="77777777" w:rsidTr="0A412D38">
        <w:trPr>
          <w:trHeight w:val="699"/>
        </w:trPr>
        <w:tc>
          <w:tcPr>
            <w:tcW w:w="9634" w:type="dxa"/>
            <w:gridSpan w:val="7"/>
            <w:shd w:val="clear" w:color="auto" w:fill="FF0000"/>
            <w:vAlign w:val="center"/>
          </w:tcPr>
          <w:p w14:paraId="7F57168A" w14:textId="77777777" w:rsidR="00A81DCE" w:rsidRPr="006B071D" w:rsidRDefault="00A81DCE">
            <w:pPr>
              <w:tabs>
                <w:tab w:val="clear" w:pos="709"/>
                <w:tab w:val="clear" w:pos="1418"/>
                <w:tab w:val="clear" w:pos="2126"/>
                <w:tab w:val="clear" w:pos="2835"/>
                <w:tab w:val="clear" w:pos="3544"/>
                <w:tab w:val="clear" w:pos="4253"/>
                <w:tab w:val="clear" w:pos="4961"/>
                <w:tab w:val="clear" w:pos="5670"/>
                <w:tab w:val="clear" w:pos="8363"/>
                <w:tab w:val="left" w:pos="489"/>
                <w:tab w:val="left" w:pos="978"/>
                <w:tab w:val="left" w:pos="1466"/>
                <w:tab w:val="left" w:pos="1956"/>
                <w:tab w:val="left" w:pos="2445"/>
                <w:tab w:val="left" w:pos="2934"/>
                <w:tab w:val="left" w:pos="3423"/>
                <w:tab w:val="left" w:pos="3912"/>
                <w:tab w:val="right" w:pos="5770"/>
              </w:tabs>
              <w:spacing w:after="0"/>
              <w:rPr>
                <w:rFonts w:ascii="Lato" w:eastAsia="Lato" w:hAnsi="Lato" w:cs="Lato"/>
                <w:b/>
                <w:bCs/>
                <w:sz w:val="22"/>
                <w:szCs w:val="22"/>
              </w:rPr>
            </w:pPr>
            <w:r w:rsidRPr="1F86CA66">
              <w:rPr>
                <w:rFonts w:ascii="Lato" w:eastAsia="Lato" w:hAnsi="Lato" w:cs="Lato"/>
                <w:b/>
                <w:bCs/>
                <w:color w:val="FFFFFF" w:themeColor="background1"/>
                <w:sz w:val="22"/>
                <w:szCs w:val="22"/>
              </w:rPr>
              <w:t>We, the Bidder, hereby confirm we have completed all sections of the Bidder Response Document:</w:t>
            </w:r>
          </w:p>
        </w:tc>
      </w:tr>
      <w:tr w:rsidR="00A81DCE" w14:paraId="6F8F1230" w14:textId="77777777" w:rsidTr="0A412D38">
        <w:trPr>
          <w:trHeight w:val="235"/>
        </w:trPr>
        <w:tc>
          <w:tcPr>
            <w:tcW w:w="1443" w:type="dxa"/>
            <w:shd w:val="clear" w:color="auto" w:fill="D9D9D9" w:themeFill="background1" w:themeFillShade="D9"/>
            <w:vAlign w:val="center"/>
          </w:tcPr>
          <w:p w14:paraId="2560E13B" w14:textId="77777777" w:rsidR="00A81DCE" w:rsidRPr="006B071D" w:rsidRDefault="00A81DCE">
            <w:pPr>
              <w:tabs>
                <w:tab w:val="clear" w:pos="709"/>
                <w:tab w:val="clear" w:pos="1418"/>
                <w:tab w:val="clear" w:pos="2126"/>
                <w:tab w:val="clear" w:pos="2835"/>
                <w:tab w:val="clear" w:pos="3544"/>
                <w:tab w:val="clear" w:pos="4253"/>
                <w:tab w:val="clear" w:pos="4961"/>
                <w:tab w:val="clear" w:pos="5670"/>
                <w:tab w:val="clear" w:pos="8363"/>
                <w:tab w:val="left" w:pos="489"/>
                <w:tab w:val="center" w:pos="961"/>
                <w:tab w:val="left" w:pos="1466"/>
                <w:tab w:val="left" w:pos="1956"/>
                <w:tab w:val="left" w:pos="2445"/>
                <w:tab w:val="left" w:pos="2934"/>
                <w:tab w:val="left" w:pos="3423"/>
                <w:tab w:val="left" w:pos="3912"/>
                <w:tab w:val="right" w:pos="5770"/>
              </w:tabs>
              <w:spacing w:after="0"/>
              <w:jc w:val="center"/>
              <w:rPr>
                <w:rFonts w:ascii="Lato" w:eastAsia="Lato" w:hAnsi="Lato" w:cs="Lato"/>
                <w:b/>
                <w:bCs/>
                <w:sz w:val="22"/>
                <w:szCs w:val="22"/>
              </w:rPr>
            </w:pPr>
            <w:r w:rsidRPr="1F86CA66">
              <w:rPr>
                <w:rFonts w:ascii="Lato" w:eastAsia="Lato" w:hAnsi="Lato" w:cs="Lato"/>
                <w:b/>
                <w:bCs/>
                <w:sz w:val="22"/>
                <w:szCs w:val="22"/>
              </w:rPr>
              <w:t>No</w:t>
            </w:r>
          </w:p>
        </w:tc>
        <w:tc>
          <w:tcPr>
            <w:tcW w:w="4222" w:type="dxa"/>
            <w:gridSpan w:val="3"/>
            <w:shd w:val="clear" w:color="auto" w:fill="D9D9D9" w:themeFill="background1" w:themeFillShade="D9"/>
            <w:vAlign w:val="center"/>
          </w:tcPr>
          <w:p w14:paraId="10AD65CF" w14:textId="77777777" w:rsidR="00A81DCE" w:rsidRPr="006B071D" w:rsidRDefault="00A81DCE">
            <w:pPr>
              <w:tabs>
                <w:tab w:val="clear" w:pos="709"/>
                <w:tab w:val="clear" w:pos="1418"/>
                <w:tab w:val="clear" w:pos="2126"/>
                <w:tab w:val="clear" w:pos="2835"/>
                <w:tab w:val="clear" w:pos="3544"/>
                <w:tab w:val="clear" w:pos="4253"/>
                <w:tab w:val="clear" w:pos="4961"/>
                <w:tab w:val="clear" w:pos="5670"/>
                <w:tab w:val="clear" w:pos="8363"/>
                <w:tab w:val="left" w:pos="489"/>
                <w:tab w:val="left" w:pos="978"/>
                <w:tab w:val="left" w:pos="1466"/>
                <w:tab w:val="left" w:pos="1956"/>
                <w:tab w:val="left" w:pos="2445"/>
                <w:tab w:val="left" w:pos="2934"/>
                <w:tab w:val="left" w:pos="3423"/>
                <w:tab w:val="left" w:pos="3912"/>
                <w:tab w:val="right" w:pos="5770"/>
              </w:tabs>
              <w:spacing w:after="0"/>
              <w:jc w:val="center"/>
              <w:rPr>
                <w:rFonts w:ascii="Lato" w:eastAsia="Lato" w:hAnsi="Lato" w:cs="Lato"/>
                <w:b/>
                <w:bCs/>
                <w:sz w:val="22"/>
                <w:szCs w:val="22"/>
              </w:rPr>
            </w:pPr>
            <w:r w:rsidRPr="1F86CA66">
              <w:rPr>
                <w:rFonts w:ascii="Lato" w:eastAsia="Lato" w:hAnsi="Lato" w:cs="Lato"/>
                <w:b/>
                <w:bCs/>
                <w:sz w:val="22"/>
                <w:szCs w:val="22"/>
              </w:rPr>
              <w:t>Section</w:t>
            </w:r>
          </w:p>
        </w:tc>
        <w:tc>
          <w:tcPr>
            <w:tcW w:w="3969" w:type="dxa"/>
            <w:gridSpan w:val="3"/>
            <w:shd w:val="clear" w:color="auto" w:fill="D9D9D9" w:themeFill="background1" w:themeFillShade="D9"/>
            <w:vAlign w:val="center"/>
          </w:tcPr>
          <w:p w14:paraId="672773B7" w14:textId="77777777" w:rsidR="00A81DCE" w:rsidRPr="006B071D" w:rsidRDefault="00A81DCE">
            <w:pPr>
              <w:tabs>
                <w:tab w:val="clear" w:pos="709"/>
                <w:tab w:val="clear" w:pos="1418"/>
                <w:tab w:val="clear" w:pos="2126"/>
                <w:tab w:val="clear" w:pos="2835"/>
                <w:tab w:val="clear" w:pos="3544"/>
                <w:tab w:val="clear" w:pos="4253"/>
                <w:tab w:val="clear" w:pos="4961"/>
                <w:tab w:val="clear" w:pos="5670"/>
                <w:tab w:val="clear" w:pos="8363"/>
                <w:tab w:val="left" w:pos="489"/>
                <w:tab w:val="left" w:pos="978"/>
                <w:tab w:val="left" w:pos="1466"/>
                <w:tab w:val="left" w:pos="1956"/>
                <w:tab w:val="left" w:pos="2445"/>
                <w:tab w:val="left" w:pos="2934"/>
                <w:tab w:val="left" w:pos="3423"/>
                <w:tab w:val="left" w:pos="3912"/>
                <w:tab w:val="right" w:pos="5770"/>
              </w:tabs>
              <w:spacing w:after="0"/>
              <w:jc w:val="center"/>
              <w:rPr>
                <w:rFonts w:ascii="Lato" w:eastAsia="Lato" w:hAnsi="Lato" w:cs="Lato"/>
                <w:b/>
                <w:bCs/>
                <w:sz w:val="22"/>
                <w:szCs w:val="22"/>
              </w:rPr>
            </w:pPr>
            <w:r w:rsidRPr="1F86CA66">
              <w:rPr>
                <w:rFonts w:ascii="Lato" w:eastAsia="Lato" w:hAnsi="Lato" w:cs="Lato"/>
                <w:b/>
                <w:bCs/>
                <w:sz w:val="22"/>
                <w:szCs w:val="22"/>
              </w:rPr>
              <w:t>Please Tick</w:t>
            </w:r>
          </w:p>
        </w:tc>
      </w:tr>
      <w:tr w:rsidR="00A81DCE" w14:paraId="62D74584" w14:textId="77777777" w:rsidTr="0A412D38">
        <w:trPr>
          <w:trHeight w:val="558"/>
        </w:trPr>
        <w:tc>
          <w:tcPr>
            <w:tcW w:w="1443" w:type="dxa"/>
            <w:vAlign w:val="center"/>
          </w:tcPr>
          <w:p w14:paraId="5EB9AC0E" w14:textId="77777777" w:rsidR="00A81DCE" w:rsidRDefault="00A81DCE">
            <w:pPr>
              <w:tabs>
                <w:tab w:val="clear" w:pos="709"/>
                <w:tab w:val="clear" w:pos="1418"/>
                <w:tab w:val="clear" w:pos="2126"/>
                <w:tab w:val="clear" w:pos="2835"/>
                <w:tab w:val="clear" w:pos="3544"/>
                <w:tab w:val="clear" w:pos="4253"/>
                <w:tab w:val="clear" w:pos="4961"/>
                <w:tab w:val="clear" w:pos="5670"/>
                <w:tab w:val="clear" w:pos="8363"/>
                <w:tab w:val="left" w:pos="489"/>
                <w:tab w:val="left" w:pos="978"/>
                <w:tab w:val="left" w:pos="1466"/>
                <w:tab w:val="left" w:pos="1956"/>
                <w:tab w:val="left" w:pos="2445"/>
                <w:tab w:val="left" w:pos="2934"/>
                <w:tab w:val="left" w:pos="3423"/>
                <w:tab w:val="left" w:pos="3912"/>
                <w:tab w:val="right" w:pos="5770"/>
              </w:tabs>
              <w:spacing w:after="0"/>
              <w:jc w:val="center"/>
              <w:rPr>
                <w:rFonts w:ascii="Lato" w:eastAsia="Lato" w:hAnsi="Lato" w:cs="Lato"/>
                <w:sz w:val="22"/>
                <w:szCs w:val="22"/>
              </w:rPr>
            </w:pPr>
            <w:r w:rsidRPr="1F86CA66">
              <w:rPr>
                <w:rFonts w:ascii="Lato" w:eastAsia="Lato" w:hAnsi="Lato" w:cs="Lato"/>
                <w:sz w:val="22"/>
                <w:szCs w:val="22"/>
              </w:rPr>
              <w:t>1.</w:t>
            </w:r>
          </w:p>
        </w:tc>
        <w:tc>
          <w:tcPr>
            <w:tcW w:w="4222" w:type="dxa"/>
            <w:gridSpan w:val="3"/>
            <w:vAlign w:val="center"/>
          </w:tcPr>
          <w:p w14:paraId="140A6F3A" w14:textId="77777777" w:rsidR="00A81DCE" w:rsidRDefault="00A81DCE">
            <w:pPr>
              <w:tabs>
                <w:tab w:val="clear" w:pos="709"/>
                <w:tab w:val="clear" w:pos="1418"/>
                <w:tab w:val="clear" w:pos="2126"/>
                <w:tab w:val="clear" w:pos="2835"/>
                <w:tab w:val="clear" w:pos="3544"/>
                <w:tab w:val="clear" w:pos="4253"/>
                <w:tab w:val="clear" w:pos="4961"/>
                <w:tab w:val="clear" w:pos="5670"/>
                <w:tab w:val="clear" w:pos="8363"/>
                <w:tab w:val="left" w:pos="489"/>
                <w:tab w:val="left" w:pos="978"/>
                <w:tab w:val="left" w:pos="1466"/>
                <w:tab w:val="left" w:pos="1956"/>
                <w:tab w:val="left" w:pos="2445"/>
                <w:tab w:val="left" w:pos="2934"/>
                <w:tab w:val="left" w:pos="3423"/>
                <w:tab w:val="left" w:pos="3912"/>
                <w:tab w:val="right" w:pos="5770"/>
              </w:tabs>
              <w:spacing w:after="0"/>
              <w:jc w:val="center"/>
              <w:rPr>
                <w:rFonts w:ascii="Lato" w:eastAsia="Lato" w:hAnsi="Lato" w:cs="Lato"/>
                <w:sz w:val="22"/>
                <w:szCs w:val="22"/>
              </w:rPr>
            </w:pPr>
            <w:r w:rsidRPr="1F86CA66">
              <w:rPr>
                <w:rFonts w:ascii="Lato" w:eastAsia="Lato" w:hAnsi="Lato" w:cs="Lato"/>
                <w:sz w:val="22"/>
                <w:szCs w:val="22"/>
              </w:rPr>
              <w:t>Section 1 – Essential Criteria</w:t>
            </w:r>
          </w:p>
        </w:tc>
        <w:tc>
          <w:tcPr>
            <w:tcW w:w="3969" w:type="dxa"/>
            <w:gridSpan w:val="3"/>
            <w:vAlign w:val="center"/>
          </w:tcPr>
          <w:p w14:paraId="6F59CB40" w14:textId="77777777" w:rsidR="00A81DCE" w:rsidRDefault="00A81DCE">
            <w:pPr>
              <w:tabs>
                <w:tab w:val="clear" w:pos="709"/>
                <w:tab w:val="clear" w:pos="1418"/>
                <w:tab w:val="clear" w:pos="2126"/>
                <w:tab w:val="clear" w:pos="2835"/>
                <w:tab w:val="clear" w:pos="3544"/>
                <w:tab w:val="clear" w:pos="4253"/>
                <w:tab w:val="clear" w:pos="4961"/>
                <w:tab w:val="clear" w:pos="5670"/>
                <w:tab w:val="clear" w:pos="8363"/>
                <w:tab w:val="left" w:pos="489"/>
                <w:tab w:val="left" w:pos="978"/>
                <w:tab w:val="left" w:pos="1466"/>
                <w:tab w:val="left" w:pos="1956"/>
                <w:tab w:val="left" w:pos="2445"/>
                <w:tab w:val="left" w:pos="2934"/>
                <w:tab w:val="left" w:pos="3423"/>
                <w:tab w:val="left" w:pos="3912"/>
                <w:tab w:val="right" w:pos="5770"/>
              </w:tabs>
              <w:spacing w:after="0"/>
              <w:jc w:val="center"/>
              <w:rPr>
                <w:rFonts w:ascii="Lato" w:eastAsia="Lato" w:hAnsi="Lato" w:cs="Lato"/>
                <w:sz w:val="22"/>
                <w:szCs w:val="22"/>
              </w:rPr>
            </w:pPr>
          </w:p>
        </w:tc>
      </w:tr>
      <w:tr w:rsidR="00A81DCE" w14:paraId="07B8BE37" w14:textId="77777777" w:rsidTr="0A412D38">
        <w:trPr>
          <w:trHeight w:val="553"/>
        </w:trPr>
        <w:tc>
          <w:tcPr>
            <w:tcW w:w="1443" w:type="dxa"/>
            <w:vAlign w:val="center"/>
          </w:tcPr>
          <w:p w14:paraId="7792CF1D" w14:textId="77777777" w:rsidR="00A81DCE" w:rsidRDefault="00A81DCE">
            <w:pPr>
              <w:tabs>
                <w:tab w:val="clear" w:pos="709"/>
                <w:tab w:val="clear" w:pos="1418"/>
                <w:tab w:val="clear" w:pos="2126"/>
                <w:tab w:val="clear" w:pos="2835"/>
                <w:tab w:val="clear" w:pos="3544"/>
                <w:tab w:val="clear" w:pos="4253"/>
                <w:tab w:val="clear" w:pos="4961"/>
                <w:tab w:val="clear" w:pos="5670"/>
                <w:tab w:val="clear" w:pos="8363"/>
                <w:tab w:val="left" w:pos="489"/>
                <w:tab w:val="left" w:pos="978"/>
                <w:tab w:val="left" w:pos="1466"/>
                <w:tab w:val="left" w:pos="1956"/>
                <w:tab w:val="left" w:pos="2445"/>
                <w:tab w:val="left" w:pos="2934"/>
                <w:tab w:val="left" w:pos="3423"/>
                <w:tab w:val="left" w:pos="3912"/>
                <w:tab w:val="right" w:pos="5770"/>
              </w:tabs>
              <w:spacing w:after="0"/>
              <w:jc w:val="center"/>
              <w:rPr>
                <w:rFonts w:ascii="Lato" w:eastAsia="Lato" w:hAnsi="Lato" w:cs="Lato"/>
                <w:sz w:val="22"/>
                <w:szCs w:val="22"/>
              </w:rPr>
            </w:pPr>
            <w:r w:rsidRPr="1F86CA66">
              <w:rPr>
                <w:rFonts w:ascii="Lato" w:eastAsia="Lato" w:hAnsi="Lato" w:cs="Lato"/>
                <w:sz w:val="22"/>
                <w:szCs w:val="22"/>
              </w:rPr>
              <w:t>2.</w:t>
            </w:r>
          </w:p>
        </w:tc>
        <w:tc>
          <w:tcPr>
            <w:tcW w:w="4222" w:type="dxa"/>
            <w:gridSpan w:val="3"/>
            <w:vAlign w:val="center"/>
          </w:tcPr>
          <w:p w14:paraId="56207688" w14:textId="48708A4E" w:rsidR="00A81DCE" w:rsidRDefault="00A81DCE">
            <w:pPr>
              <w:tabs>
                <w:tab w:val="clear" w:pos="709"/>
                <w:tab w:val="clear" w:pos="1418"/>
                <w:tab w:val="clear" w:pos="2126"/>
                <w:tab w:val="clear" w:pos="2835"/>
                <w:tab w:val="clear" w:pos="3544"/>
                <w:tab w:val="clear" w:pos="4253"/>
                <w:tab w:val="clear" w:pos="4961"/>
                <w:tab w:val="clear" w:pos="5670"/>
                <w:tab w:val="clear" w:pos="8363"/>
                <w:tab w:val="left" w:pos="489"/>
                <w:tab w:val="left" w:pos="978"/>
                <w:tab w:val="left" w:pos="1466"/>
                <w:tab w:val="left" w:pos="1956"/>
                <w:tab w:val="left" w:pos="2445"/>
                <w:tab w:val="left" w:pos="2934"/>
                <w:tab w:val="left" w:pos="3423"/>
                <w:tab w:val="left" w:pos="3912"/>
                <w:tab w:val="right" w:pos="5770"/>
              </w:tabs>
              <w:spacing w:after="0"/>
              <w:jc w:val="center"/>
              <w:rPr>
                <w:rFonts w:ascii="Lato" w:eastAsia="Lato" w:hAnsi="Lato" w:cs="Lato"/>
                <w:sz w:val="22"/>
                <w:szCs w:val="22"/>
              </w:rPr>
            </w:pPr>
            <w:r w:rsidRPr="1F86CA66">
              <w:rPr>
                <w:rFonts w:ascii="Lato" w:eastAsia="Lato" w:hAnsi="Lato" w:cs="Lato"/>
                <w:sz w:val="22"/>
                <w:szCs w:val="22"/>
              </w:rPr>
              <w:t>Section 2 – Capability</w:t>
            </w:r>
            <w:r w:rsidR="00B84046">
              <w:rPr>
                <w:rFonts w:ascii="Lato" w:eastAsia="Lato" w:hAnsi="Lato" w:cs="Lato"/>
                <w:sz w:val="22"/>
                <w:szCs w:val="22"/>
              </w:rPr>
              <w:t xml:space="preserve"> </w:t>
            </w:r>
            <w:r w:rsidRPr="1F86CA66">
              <w:rPr>
                <w:rFonts w:ascii="Lato" w:eastAsia="Lato" w:hAnsi="Lato" w:cs="Lato"/>
                <w:sz w:val="22"/>
                <w:szCs w:val="22"/>
              </w:rPr>
              <w:t>&amp; Innovation Questions</w:t>
            </w:r>
          </w:p>
        </w:tc>
        <w:tc>
          <w:tcPr>
            <w:tcW w:w="3969" w:type="dxa"/>
            <w:gridSpan w:val="3"/>
            <w:vAlign w:val="center"/>
          </w:tcPr>
          <w:p w14:paraId="367027EF" w14:textId="77777777" w:rsidR="00A81DCE" w:rsidRDefault="00A81DCE">
            <w:pPr>
              <w:tabs>
                <w:tab w:val="clear" w:pos="709"/>
                <w:tab w:val="clear" w:pos="1418"/>
                <w:tab w:val="clear" w:pos="2126"/>
                <w:tab w:val="clear" w:pos="2835"/>
                <w:tab w:val="clear" w:pos="3544"/>
                <w:tab w:val="clear" w:pos="4253"/>
                <w:tab w:val="clear" w:pos="4961"/>
                <w:tab w:val="clear" w:pos="5670"/>
                <w:tab w:val="clear" w:pos="8363"/>
                <w:tab w:val="left" w:pos="489"/>
                <w:tab w:val="left" w:pos="978"/>
                <w:tab w:val="left" w:pos="1466"/>
                <w:tab w:val="left" w:pos="1956"/>
                <w:tab w:val="left" w:pos="2445"/>
                <w:tab w:val="left" w:pos="2934"/>
                <w:tab w:val="left" w:pos="3423"/>
                <w:tab w:val="left" w:pos="3912"/>
                <w:tab w:val="right" w:pos="5770"/>
              </w:tabs>
              <w:spacing w:after="0"/>
              <w:jc w:val="center"/>
              <w:rPr>
                <w:rFonts w:ascii="Lato" w:eastAsia="Lato" w:hAnsi="Lato" w:cs="Lato"/>
                <w:sz w:val="22"/>
                <w:szCs w:val="22"/>
              </w:rPr>
            </w:pPr>
          </w:p>
        </w:tc>
      </w:tr>
      <w:tr w:rsidR="00A81DCE" w14:paraId="2BCAD1FE" w14:textId="77777777" w:rsidTr="0A412D38">
        <w:trPr>
          <w:trHeight w:val="560"/>
        </w:trPr>
        <w:tc>
          <w:tcPr>
            <w:tcW w:w="1443" w:type="dxa"/>
            <w:vAlign w:val="center"/>
          </w:tcPr>
          <w:p w14:paraId="5565F4E8" w14:textId="77777777" w:rsidR="00A81DCE" w:rsidRDefault="00A81DCE">
            <w:pPr>
              <w:tabs>
                <w:tab w:val="clear" w:pos="709"/>
                <w:tab w:val="clear" w:pos="1418"/>
                <w:tab w:val="clear" w:pos="2126"/>
                <w:tab w:val="clear" w:pos="2835"/>
                <w:tab w:val="clear" w:pos="3544"/>
                <w:tab w:val="clear" w:pos="4253"/>
                <w:tab w:val="clear" w:pos="4961"/>
                <w:tab w:val="clear" w:pos="5670"/>
                <w:tab w:val="clear" w:pos="8363"/>
                <w:tab w:val="left" w:pos="489"/>
                <w:tab w:val="left" w:pos="978"/>
                <w:tab w:val="left" w:pos="1466"/>
                <w:tab w:val="left" w:pos="1956"/>
                <w:tab w:val="left" w:pos="2445"/>
                <w:tab w:val="left" w:pos="2934"/>
                <w:tab w:val="left" w:pos="3423"/>
                <w:tab w:val="left" w:pos="3912"/>
                <w:tab w:val="right" w:pos="5770"/>
              </w:tabs>
              <w:spacing w:after="0"/>
              <w:jc w:val="center"/>
              <w:rPr>
                <w:rFonts w:ascii="Lato" w:eastAsia="Lato" w:hAnsi="Lato" w:cs="Lato"/>
                <w:sz w:val="22"/>
                <w:szCs w:val="22"/>
              </w:rPr>
            </w:pPr>
            <w:r w:rsidRPr="1F86CA66">
              <w:rPr>
                <w:rFonts w:ascii="Lato" w:eastAsia="Lato" w:hAnsi="Lato" w:cs="Lato"/>
                <w:sz w:val="22"/>
                <w:szCs w:val="22"/>
              </w:rPr>
              <w:t>3.</w:t>
            </w:r>
          </w:p>
        </w:tc>
        <w:tc>
          <w:tcPr>
            <w:tcW w:w="4222" w:type="dxa"/>
            <w:gridSpan w:val="3"/>
            <w:vAlign w:val="center"/>
          </w:tcPr>
          <w:p w14:paraId="43715993" w14:textId="77777777" w:rsidR="00A81DCE" w:rsidRDefault="00A81DCE">
            <w:pPr>
              <w:tabs>
                <w:tab w:val="clear" w:pos="709"/>
                <w:tab w:val="clear" w:pos="1418"/>
                <w:tab w:val="clear" w:pos="2126"/>
                <w:tab w:val="clear" w:pos="2835"/>
                <w:tab w:val="clear" w:pos="3544"/>
                <w:tab w:val="clear" w:pos="4253"/>
                <w:tab w:val="clear" w:pos="4961"/>
                <w:tab w:val="clear" w:pos="5670"/>
                <w:tab w:val="clear" w:pos="8363"/>
                <w:tab w:val="left" w:pos="489"/>
                <w:tab w:val="left" w:pos="978"/>
                <w:tab w:val="left" w:pos="1466"/>
                <w:tab w:val="left" w:pos="1956"/>
                <w:tab w:val="left" w:pos="2445"/>
                <w:tab w:val="left" w:pos="2934"/>
                <w:tab w:val="left" w:pos="3423"/>
                <w:tab w:val="left" w:pos="3912"/>
                <w:tab w:val="right" w:pos="5770"/>
              </w:tabs>
              <w:spacing w:after="0"/>
              <w:jc w:val="center"/>
              <w:rPr>
                <w:rFonts w:ascii="Lato" w:eastAsia="Lato" w:hAnsi="Lato" w:cs="Lato"/>
                <w:sz w:val="22"/>
                <w:szCs w:val="22"/>
              </w:rPr>
            </w:pPr>
            <w:r w:rsidRPr="1F86CA66">
              <w:rPr>
                <w:rFonts w:ascii="Lato" w:eastAsia="Lato" w:hAnsi="Lato" w:cs="Lato"/>
                <w:sz w:val="22"/>
                <w:szCs w:val="22"/>
              </w:rPr>
              <w:t>Section 3 – Commercial Questions</w:t>
            </w:r>
          </w:p>
        </w:tc>
        <w:tc>
          <w:tcPr>
            <w:tcW w:w="3969" w:type="dxa"/>
            <w:gridSpan w:val="3"/>
            <w:vAlign w:val="center"/>
          </w:tcPr>
          <w:p w14:paraId="6E862874" w14:textId="77777777" w:rsidR="00A81DCE" w:rsidRDefault="00A81DCE">
            <w:pPr>
              <w:tabs>
                <w:tab w:val="clear" w:pos="709"/>
                <w:tab w:val="clear" w:pos="1418"/>
                <w:tab w:val="clear" w:pos="2126"/>
                <w:tab w:val="clear" w:pos="2835"/>
                <w:tab w:val="clear" w:pos="3544"/>
                <w:tab w:val="clear" w:pos="4253"/>
                <w:tab w:val="clear" w:pos="4961"/>
                <w:tab w:val="clear" w:pos="5670"/>
                <w:tab w:val="clear" w:pos="8363"/>
                <w:tab w:val="left" w:pos="489"/>
                <w:tab w:val="left" w:pos="978"/>
                <w:tab w:val="left" w:pos="1466"/>
                <w:tab w:val="left" w:pos="1956"/>
                <w:tab w:val="left" w:pos="2445"/>
                <w:tab w:val="left" w:pos="2934"/>
                <w:tab w:val="left" w:pos="3423"/>
                <w:tab w:val="left" w:pos="3912"/>
                <w:tab w:val="right" w:pos="5770"/>
              </w:tabs>
              <w:spacing w:after="0"/>
              <w:jc w:val="center"/>
              <w:rPr>
                <w:rFonts w:ascii="Lato" w:eastAsia="Lato" w:hAnsi="Lato" w:cs="Lato"/>
                <w:sz w:val="22"/>
                <w:szCs w:val="22"/>
              </w:rPr>
            </w:pPr>
          </w:p>
        </w:tc>
      </w:tr>
      <w:tr w:rsidR="00A81DCE" w14:paraId="58AE3E06" w14:textId="77777777" w:rsidTr="0A412D38">
        <w:trPr>
          <w:trHeight w:val="560"/>
        </w:trPr>
        <w:tc>
          <w:tcPr>
            <w:tcW w:w="1443" w:type="dxa"/>
            <w:vAlign w:val="center"/>
          </w:tcPr>
          <w:p w14:paraId="1EE6CDD3" w14:textId="77777777" w:rsidR="00A81DCE" w:rsidRPr="1F86CA66" w:rsidRDefault="00A81DCE">
            <w:pPr>
              <w:tabs>
                <w:tab w:val="clear" w:pos="709"/>
                <w:tab w:val="clear" w:pos="1418"/>
                <w:tab w:val="clear" w:pos="2126"/>
                <w:tab w:val="clear" w:pos="2835"/>
                <w:tab w:val="clear" w:pos="3544"/>
                <w:tab w:val="clear" w:pos="4253"/>
                <w:tab w:val="clear" w:pos="4961"/>
                <w:tab w:val="clear" w:pos="5670"/>
                <w:tab w:val="clear" w:pos="8363"/>
                <w:tab w:val="left" w:pos="489"/>
                <w:tab w:val="left" w:pos="978"/>
                <w:tab w:val="left" w:pos="1466"/>
                <w:tab w:val="left" w:pos="1956"/>
                <w:tab w:val="left" w:pos="2445"/>
                <w:tab w:val="left" w:pos="2934"/>
                <w:tab w:val="left" w:pos="3423"/>
                <w:tab w:val="left" w:pos="3912"/>
                <w:tab w:val="right" w:pos="5770"/>
              </w:tabs>
              <w:spacing w:after="0"/>
              <w:jc w:val="center"/>
              <w:rPr>
                <w:rFonts w:ascii="Lato" w:eastAsia="Lato" w:hAnsi="Lato" w:cs="Lato"/>
                <w:sz w:val="22"/>
                <w:szCs w:val="22"/>
              </w:rPr>
            </w:pPr>
            <w:r>
              <w:rPr>
                <w:rFonts w:ascii="Lato" w:eastAsia="Lato" w:hAnsi="Lato" w:cs="Lato"/>
                <w:sz w:val="22"/>
                <w:szCs w:val="22"/>
              </w:rPr>
              <w:t>4.</w:t>
            </w:r>
          </w:p>
        </w:tc>
        <w:tc>
          <w:tcPr>
            <w:tcW w:w="4222" w:type="dxa"/>
            <w:gridSpan w:val="3"/>
            <w:vAlign w:val="center"/>
          </w:tcPr>
          <w:p w14:paraId="1772D53F" w14:textId="265DFEC3" w:rsidR="00A81DCE" w:rsidRPr="1F86CA66" w:rsidRDefault="00A81DCE">
            <w:pPr>
              <w:tabs>
                <w:tab w:val="clear" w:pos="709"/>
                <w:tab w:val="clear" w:pos="1418"/>
                <w:tab w:val="clear" w:pos="2126"/>
                <w:tab w:val="clear" w:pos="2835"/>
                <w:tab w:val="clear" w:pos="3544"/>
                <w:tab w:val="clear" w:pos="4253"/>
                <w:tab w:val="clear" w:pos="4961"/>
                <w:tab w:val="clear" w:pos="5670"/>
                <w:tab w:val="clear" w:pos="8363"/>
                <w:tab w:val="left" w:pos="489"/>
                <w:tab w:val="left" w:pos="978"/>
                <w:tab w:val="left" w:pos="1466"/>
                <w:tab w:val="left" w:pos="1956"/>
                <w:tab w:val="left" w:pos="2445"/>
                <w:tab w:val="left" w:pos="2934"/>
                <w:tab w:val="left" w:pos="3423"/>
                <w:tab w:val="left" w:pos="3912"/>
                <w:tab w:val="right" w:pos="5770"/>
              </w:tabs>
              <w:spacing w:after="0"/>
              <w:jc w:val="center"/>
              <w:rPr>
                <w:rFonts w:ascii="Lato" w:eastAsia="Lato" w:hAnsi="Lato" w:cs="Lato"/>
                <w:sz w:val="22"/>
                <w:szCs w:val="22"/>
              </w:rPr>
            </w:pPr>
            <w:r>
              <w:rPr>
                <w:rFonts w:ascii="Lato" w:eastAsia="Lato" w:hAnsi="Lato" w:cs="Lato"/>
                <w:sz w:val="22"/>
                <w:szCs w:val="22"/>
              </w:rPr>
              <w:t>Section 4 - Sustainability</w:t>
            </w:r>
            <w:r w:rsidR="00AD30BA">
              <w:rPr>
                <w:rFonts w:ascii="Lato" w:eastAsia="Lato" w:hAnsi="Lato" w:cs="Lato"/>
                <w:sz w:val="22"/>
                <w:szCs w:val="22"/>
              </w:rPr>
              <w:t xml:space="preserve"> Questions</w:t>
            </w:r>
          </w:p>
        </w:tc>
        <w:tc>
          <w:tcPr>
            <w:tcW w:w="3969" w:type="dxa"/>
            <w:gridSpan w:val="3"/>
            <w:vAlign w:val="center"/>
          </w:tcPr>
          <w:p w14:paraId="2B6B9134" w14:textId="77777777" w:rsidR="00A81DCE" w:rsidRDefault="00A81DCE">
            <w:pPr>
              <w:tabs>
                <w:tab w:val="clear" w:pos="709"/>
                <w:tab w:val="clear" w:pos="1418"/>
                <w:tab w:val="clear" w:pos="2126"/>
                <w:tab w:val="clear" w:pos="2835"/>
                <w:tab w:val="clear" w:pos="3544"/>
                <w:tab w:val="clear" w:pos="4253"/>
                <w:tab w:val="clear" w:pos="4961"/>
                <w:tab w:val="clear" w:pos="5670"/>
                <w:tab w:val="clear" w:pos="8363"/>
                <w:tab w:val="left" w:pos="489"/>
                <w:tab w:val="left" w:pos="978"/>
                <w:tab w:val="left" w:pos="1466"/>
                <w:tab w:val="left" w:pos="1956"/>
                <w:tab w:val="left" w:pos="2445"/>
                <w:tab w:val="left" w:pos="2934"/>
                <w:tab w:val="left" w:pos="3423"/>
                <w:tab w:val="left" w:pos="3912"/>
                <w:tab w:val="right" w:pos="5770"/>
              </w:tabs>
              <w:spacing w:after="0"/>
              <w:jc w:val="center"/>
              <w:rPr>
                <w:rFonts w:ascii="Lato" w:eastAsia="Lato" w:hAnsi="Lato" w:cs="Lato"/>
                <w:sz w:val="22"/>
                <w:szCs w:val="22"/>
              </w:rPr>
            </w:pPr>
          </w:p>
        </w:tc>
      </w:tr>
      <w:tr w:rsidR="00FC65F7" w14:paraId="0037FE75" w14:textId="77777777" w:rsidTr="0A412D38">
        <w:trPr>
          <w:trHeight w:val="77"/>
        </w:trPr>
        <w:tc>
          <w:tcPr>
            <w:tcW w:w="9634" w:type="dxa"/>
            <w:gridSpan w:val="7"/>
          </w:tcPr>
          <w:p w14:paraId="2F8E469F" w14:textId="77777777" w:rsidR="00A81DCE" w:rsidRPr="00CC19E1" w:rsidRDefault="00A81DCE">
            <w:pPr>
              <w:tabs>
                <w:tab w:val="clear" w:pos="709"/>
                <w:tab w:val="clear" w:pos="1418"/>
                <w:tab w:val="clear" w:pos="2126"/>
                <w:tab w:val="clear" w:pos="2835"/>
                <w:tab w:val="clear" w:pos="3544"/>
                <w:tab w:val="clear" w:pos="4253"/>
                <w:tab w:val="clear" w:pos="4961"/>
                <w:tab w:val="clear" w:pos="5670"/>
                <w:tab w:val="clear" w:pos="8363"/>
                <w:tab w:val="left" w:pos="489"/>
                <w:tab w:val="left" w:pos="978"/>
                <w:tab w:val="left" w:pos="1466"/>
                <w:tab w:val="left" w:pos="1956"/>
                <w:tab w:val="left" w:pos="2445"/>
                <w:tab w:val="left" w:pos="2934"/>
                <w:tab w:val="left" w:pos="3423"/>
                <w:tab w:val="left" w:pos="3912"/>
                <w:tab w:val="right" w:pos="5770"/>
              </w:tabs>
              <w:spacing w:after="0"/>
              <w:rPr>
                <w:rFonts w:ascii="Lato" w:eastAsia="Lato" w:hAnsi="Lato" w:cs="Lato"/>
                <w:sz w:val="16"/>
                <w:szCs w:val="16"/>
              </w:rPr>
            </w:pPr>
          </w:p>
        </w:tc>
      </w:tr>
      <w:tr w:rsidR="00A81DCE" w14:paraId="772A0351" w14:textId="77777777" w:rsidTr="0A412D38">
        <w:trPr>
          <w:trHeight w:val="734"/>
        </w:trPr>
        <w:tc>
          <w:tcPr>
            <w:tcW w:w="9634" w:type="dxa"/>
            <w:gridSpan w:val="7"/>
            <w:shd w:val="clear" w:color="auto" w:fill="FF0000"/>
            <w:vAlign w:val="center"/>
          </w:tcPr>
          <w:p w14:paraId="7F2986EC" w14:textId="5FEEE01B" w:rsidR="00A81DCE" w:rsidRPr="006B071D" w:rsidRDefault="782CC4DD">
            <w:pPr>
              <w:tabs>
                <w:tab w:val="clear" w:pos="709"/>
                <w:tab w:val="clear" w:pos="1418"/>
                <w:tab w:val="clear" w:pos="2126"/>
                <w:tab w:val="clear" w:pos="2835"/>
                <w:tab w:val="clear" w:pos="3544"/>
                <w:tab w:val="clear" w:pos="4253"/>
                <w:tab w:val="clear" w:pos="4961"/>
                <w:tab w:val="clear" w:pos="5670"/>
                <w:tab w:val="clear" w:pos="8363"/>
                <w:tab w:val="left" w:pos="489"/>
                <w:tab w:val="left" w:pos="978"/>
                <w:tab w:val="left" w:pos="1466"/>
                <w:tab w:val="left" w:pos="1956"/>
                <w:tab w:val="left" w:pos="2445"/>
                <w:tab w:val="left" w:pos="2934"/>
                <w:tab w:val="left" w:pos="3423"/>
                <w:tab w:val="left" w:pos="3912"/>
                <w:tab w:val="right" w:pos="5770"/>
              </w:tabs>
              <w:spacing w:after="0"/>
              <w:rPr>
                <w:rFonts w:ascii="Lato" w:eastAsia="Lato" w:hAnsi="Lato" w:cs="Lato"/>
                <w:b/>
                <w:bCs/>
                <w:sz w:val="22"/>
                <w:szCs w:val="22"/>
              </w:rPr>
            </w:pPr>
            <w:r w:rsidRPr="0A412D38">
              <w:rPr>
                <w:rFonts w:ascii="Lato" w:eastAsia="Lato" w:hAnsi="Lato" w:cs="Lato"/>
                <w:b/>
                <w:bCs/>
                <w:color w:val="FFFFFF" w:themeColor="background1"/>
                <w:sz w:val="22"/>
                <w:szCs w:val="22"/>
              </w:rPr>
              <w:t xml:space="preserve">We, the Bidder, confirm we have uploaded </w:t>
            </w:r>
            <w:r w:rsidR="2437016C" w:rsidRPr="0A412D38">
              <w:rPr>
                <w:rFonts w:ascii="Lato" w:eastAsia="Lato" w:hAnsi="Lato" w:cs="Lato"/>
                <w:b/>
                <w:bCs/>
                <w:color w:val="FFFFFF" w:themeColor="background1"/>
                <w:sz w:val="22"/>
                <w:szCs w:val="22"/>
              </w:rPr>
              <w:t>all</w:t>
            </w:r>
            <w:r w:rsidRPr="0A412D38">
              <w:rPr>
                <w:rFonts w:ascii="Lato" w:eastAsia="Lato" w:hAnsi="Lato" w:cs="Lato"/>
                <w:b/>
                <w:bCs/>
                <w:color w:val="FFFFFF" w:themeColor="background1"/>
                <w:sz w:val="22"/>
                <w:szCs w:val="22"/>
              </w:rPr>
              <w:t xml:space="preserve"> the required information and supporting evidence:</w:t>
            </w:r>
          </w:p>
        </w:tc>
      </w:tr>
      <w:tr w:rsidR="00A81DCE" w14:paraId="37B76F06" w14:textId="77777777" w:rsidTr="0A412D38">
        <w:trPr>
          <w:trHeight w:val="313"/>
        </w:trPr>
        <w:tc>
          <w:tcPr>
            <w:tcW w:w="2689" w:type="dxa"/>
            <w:gridSpan w:val="2"/>
            <w:shd w:val="clear" w:color="auto" w:fill="D9D9D9" w:themeFill="background1" w:themeFillShade="D9"/>
            <w:vAlign w:val="center"/>
          </w:tcPr>
          <w:p w14:paraId="21CE451F" w14:textId="77777777" w:rsidR="00A81DCE" w:rsidRPr="006B071D" w:rsidRDefault="00A81DCE">
            <w:pPr>
              <w:tabs>
                <w:tab w:val="clear" w:pos="709"/>
                <w:tab w:val="clear" w:pos="1418"/>
                <w:tab w:val="clear" w:pos="2126"/>
                <w:tab w:val="clear" w:pos="2835"/>
                <w:tab w:val="clear" w:pos="3544"/>
                <w:tab w:val="clear" w:pos="4253"/>
                <w:tab w:val="clear" w:pos="4961"/>
                <w:tab w:val="clear" w:pos="5670"/>
                <w:tab w:val="clear" w:pos="8363"/>
                <w:tab w:val="left" w:pos="489"/>
                <w:tab w:val="left" w:pos="978"/>
                <w:tab w:val="left" w:pos="1466"/>
                <w:tab w:val="left" w:pos="1956"/>
                <w:tab w:val="left" w:pos="2445"/>
                <w:tab w:val="left" w:pos="2934"/>
                <w:tab w:val="left" w:pos="3423"/>
                <w:tab w:val="left" w:pos="3912"/>
                <w:tab w:val="right" w:pos="5770"/>
              </w:tabs>
              <w:spacing w:after="0"/>
              <w:jc w:val="center"/>
              <w:rPr>
                <w:rFonts w:ascii="Lato" w:eastAsia="Lato" w:hAnsi="Lato" w:cs="Lato"/>
                <w:b/>
                <w:bCs/>
                <w:sz w:val="22"/>
                <w:szCs w:val="22"/>
              </w:rPr>
            </w:pPr>
            <w:r w:rsidRPr="1F86CA66">
              <w:rPr>
                <w:rFonts w:ascii="Lato" w:eastAsia="Lato" w:hAnsi="Lato" w:cs="Lato"/>
                <w:b/>
                <w:bCs/>
                <w:sz w:val="22"/>
                <w:szCs w:val="22"/>
              </w:rPr>
              <w:t>Section</w:t>
            </w:r>
          </w:p>
        </w:tc>
        <w:tc>
          <w:tcPr>
            <w:tcW w:w="4394" w:type="dxa"/>
            <w:gridSpan w:val="4"/>
            <w:shd w:val="clear" w:color="auto" w:fill="D9D9D9" w:themeFill="background1" w:themeFillShade="D9"/>
            <w:vAlign w:val="center"/>
          </w:tcPr>
          <w:p w14:paraId="013E7222" w14:textId="77777777" w:rsidR="00A81DCE" w:rsidRPr="006B071D" w:rsidRDefault="00A81DCE">
            <w:pPr>
              <w:tabs>
                <w:tab w:val="clear" w:pos="709"/>
                <w:tab w:val="clear" w:pos="1418"/>
                <w:tab w:val="clear" w:pos="2126"/>
                <w:tab w:val="clear" w:pos="2835"/>
                <w:tab w:val="clear" w:pos="3544"/>
                <w:tab w:val="clear" w:pos="4253"/>
                <w:tab w:val="clear" w:pos="4961"/>
                <w:tab w:val="clear" w:pos="5670"/>
                <w:tab w:val="clear" w:pos="8363"/>
                <w:tab w:val="left" w:pos="489"/>
                <w:tab w:val="left" w:pos="978"/>
                <w:tab w:val="left" w:pos="1466"/>
                <w:tab w:val="left" w:pos="1956"/>
                <w:tab w:val="left" w:pos="2445"/>
                <w:tab w:val="left" w:pos="2934"/>
                <w:tab w:val="left" w:pos="3423"/>
                <w:tab w:val="left" w:pos="3912"/>
                <w:tab w:val="right" w:pos="5770"/>
              </w:tabs>
              <w:spacing w:after="0"/>
              <w:jc w:val="center"/>
              <w:rPr>
                <w:rFonts w:ascii="Lato" w:eastAsia="Lato" w:hAnsi="Lato" w:cs="Lato"/>
                <w:b/>
                <w:bCs/>
                <w:sz w:val="22"/>
                <w:szCs w:val="22"/>
              </w:rPr>
            </w:pPr>
            <w:r w:rsidRPr="1F86CA66">
              <w:rPr>
                <w:rFonts w:ascii="Lato" w:eastAsia="Lato" w:hAnsi="Lato" w:cs="Lato"/>
                <w:b/>
                <w:bCs/>
                <w:sz w:val="22"/>
                <w:szCs w:val="22"/>
              </w:rPr>
              <w:t>Required Document / Evidence</w:t>
            </w:r>
          </w:p>
        </w:tc>
        <w:tc>
          <w:tcPr>
            <w:tcW w:w="2551" w:type="dxa"/>
            <w:shd w:val="clear" w:color="auto" w:fill="D9D9D9" w:themeFill="background1" w:themeFillShade="D9"/>
            <w:vAlign w:val="center"/>
          </w:tcPr>
          <w:p w14:paraId="53AD3AD9" w14:textId="77777777" w:rsidR="00A81DCE" w:rsidRPr="006B071D" w:rsidRDefault="00A81DCE">
            <w:pPr>
              <w:tabs>
                <w:tab w:val="clear" w:pos="709"/>
                <w:tab w:val="clear" w:pos="1418"/>
                <w:tab w:val="clear" w:pos="2126"/>
                <w:tab w:val="clear" w:pos="2835"/>
                <w:tab w:val="clear" w:pos="3544"/>
                <w:tab w:val="clear" w:pos="4253"/>
                <w:tab w:val="clear" w:pos="4961"/>
                <w:tab w:val="clear" w:pos="5670"/>
                <w:tab w:val="clear" w:pos="8363"/>
                <w:tab w:val="left" w:pos="489"/>
                <w:tab w:val="left" w:pos="978"/>
                <w:tab w:val="left" w:pos="1466"/>
                <w:tab w:val="left" w:pos="1956"/>
                <w:tab w:val="left" w:pos="2445"/>
                <w:tab w:val="left" w:pos="2934"/>
                <w:tab w:val="left" w:pos="3423"/>
                <w:tab w:val="left" w:pos="3912"/>
                <w:tab w:val="right" w:pos="5770"/>
              </w:tabs>
              <w:spacing w:after="0"/>
              <w:jc w:val="center"/>
              <w:rPr>
                <w:rFonts w:ascii="Lato" w:eastAsia="Lato" w:hAnsi="Lato" w:cs="Lato"/>
                <w:b/>
                <w:bCs/>
                <w:sz w:val="22"/>
                <w:szCs w:val="22"/>
              </w:rPr>
            </w:pPr>
            <w:r w:rsidRPr="1F86CA66">
              <w:rPr>
                <w:rFonts w:ascii="Lato" w:eastAsia="Lato" w:hAnsi="Lato" w:cs="Lato"/>
                <w:b/>
                <w:bCs/>
                <w:sz w:val="22"/>
                <w:szCs w:val="22"/>
              </w:rPr>
              <w:t>Please Tick</w:t>
            </w:r>
          </w:p>
        </w:tc>
      </w:tr>
      <w:tr w:rsidR="00A81DCE" w14:paraId="5DB5EC19" w14:textId="77777777" w:rsidTr="0A412D38">
        <w:trPr>
          <w:trHeight w:val="221"/>
        </w:trPr>
        <w:tc>
          <w:tcPr>
            <w:tcW w:w="2689" w:type="dxa"/>
            <w:gridSpan w:val="2"/>
            <w:vMerge w:val="restart"/>
            <w:vAlign w:val="center"/>
          </w:tcPr>
          <w:p w14:paraId="132B1678" w14:textId="77777777" w:rsidR="00A81DCE" w:rsidRPr="006B071D" w:rsidRDefault="00A81DCE">
            <w:pPr>
              <w:tabs>
                <w:tab w:val="clear" w:pos="709"/>
                <w:tab w:val="clear" w:pos="1418"/>
                <w:tab w:val="clear" w:pos="2126"/>
                <w:tab w:val="clear" w:pos="2835"/>
                <w:tab w:val="clear" w:pos="3544"/>
                <w:tab w:val="clear" w:pos="4253"/>
                <w:tab w:val="clear" w:pos="4961"/>
                <w:tab w:val="clear" w:pos="5670"/>
                <w:tab w:val="clear" w:pos="8363"/>
                <w:tab w:val="left" w:pos="489"/>
                <w:tab w:val="left" w:pos="978"/>
                <w:tab w:val="left" w:pos="1466"/>
                <w:tab w:val="left" w:pos="1956"/>
                <w:tab w:val="left" w:pos="2445"/>
                <w:tab w:val="left" w:pos="2934"/>
                <w:tab w:val="left" w:pos="3423"/>
                <w:tab w:val="left" w:pos="3912"/>
                <w:tab w:val="right" w:pos="5770"/>
              </w:tabs>
              <w:spacing w:after="0"/>
              <w:jc w:val="center"/>
              <w:rPr>
                <w:rFonts w:ascii="Lato" w:eastAsia="Lato" w:hAnsi="Lato" w:cs="Lato"/>
                <w:b/>
                <w:bCs/>
                <w:sz w:val="22"/>
                <w:szCs w:val="22"/>
              </w:rPr>
            </w:pPr>
            <w:r w:rsidRPr="1F86CA66">
              <w:rPr>
                <w:rFonts w:ascii="Lato" w:eastAsia="Lato" w:hAnsi="Lato" w:cs="Lato"/>
                <w:b/>
                <w:bCs/>
                <w:sz w:val="22"/>
                <w:szCs w:val="22"/>
              </w:rPr>
              <w:t>Essential Criteria Evidence</w:t>
            </w:r>
          </w:p>
        </w:tc>
        <w:tc>
          <w:tcPr>
            <w:tcW w:w="4394" w:type="dxa"/>
            <w:gridSpan w:val="4"/>
          </w:tcPr>
          <w:p w14:paraId="7709B289" w14:textId="77777777" w:rsidR="00A81DCE" w:rsidRPr="00B46739" w:rsidRDefault="00A81DCE">
            <w:pPr>
              <w:tabs>
                <w:tab w:val="clear" w:pos="709"/>
                <w:tab w:val="clear" w:pos="1418"/>
                <w:tab w:val="clear" w:pos="2126"/>
                <w:tab w:val="clear" w:pos="2835"/>
                <w:tab w:val="clear" w:pos="3544"/>
                <w:tab w:val="clear" w:pos="4253"/>
                <w:tab w:val="clear" w:pos="4961"/>
                <w:tab w:val="clear" w:pos="5670"/>
                <w:tab w:val="clear" w:pos="8363"/>
                <w:tab w:val="left" w:pos="489"/>
                <w:tab w:val="left" w:pos="978"/>
                <w:tab w:val="left" w:pos="1466"/>
                <w:tab w:val="left" w:pos="1956"/>
                <w:tab w:val="left" w:pos="2445"/>
                <w:tab w:val="left" w:pos="2934"/>
                <w:tab w:val="left" w:pos="3423"/>
                <w:tab w:val="left" w:pos="3912"/>
                <w:tab w:val="right" w:pos="5770"/>
              </w:tabs>
              <w:spacing w:after="0"/>
              <w:jc w:val="center"/>
              <w:rPr>
                <w:rFonts w:ascii="Lato" w:eastAsia="Lato" w:hAnsi="Lato" w:cs="Lato"/>
                <w:sz w:val="22"/>
                <w:szCs w:val="22"/>
              </w:rPr>
            </w:pPr>
            <w:r w:rsidRPr="1F86CA66">
              <w:rPr>
                <w:rFonts w:ascii="Lato" w:eastAsia="Lato" w:hAnsi="Lato" w:cs="Lato"/>
                <w:sz w:val="22"/>
                <w:szCs w:val="22"/>
              </w:rPr>
              <w:t>Proof of legitimate business address</w:t>
            </w:r>
          </w:p>
        </w:tc>
        <w:tc>
          <w:tcPr>
            <w:tcW w:w="2551" w:type="dxa"/>
          </w:tcPr>
          <w:p w14:paraId="4A1333C5" w14:textId="77777777" w:rsidR="00A81DCE" w:rsidRDefault="00A81DCE">
            <w:pPr>
              <w:tabs>
                <w:tab w:val="clear" w:pos="709"/>
                <w:tab w:val="clear" w:pos="1418"/>
                <w:tab w:val="clear" w:pos="2126"/>
                <w:tab w:val="clear" w:pos="2835"/>
                <w:tab w:val="clear" w:pos="3544"/>
                <w:tab w:val="clear" w:pos="4253"/>
                <w:tab w:val="clear" w:pos="4961"/>
                <w:tab w:val="clear" w:pos="5670"/>
                <w:tab w:val="clear" w:pos="8363"/>
                <w:tab w:val="left" w:pos="489"/>
                <w:tab w:val="left" w:pos="978"/>
                <w:tab w:val="left" w:pos="1466"/>
                <w:tab w:val="left" w:pos="1956"/>
                <w:tab w:val="left" w:pos="2445"/>
                <w:tab w:val="left" w:pos="2934"/>
                <w:tab w:val="left" w:pos="3423"/>
                <w:tab w:val="left" w:pos="3912"/>
                <w:tab w:val="right" w:pos="5770"/>
              </w:tabs>
              <w:spacing w:after="0"/>
              <w:jc w:val="center"/>
              <w:rPr>
                <w:rFonts w:ascii="Lato" w:eastAsia="Lato" w:hAnsi="Lato" w:cs="Lato"/>
                <w:sz w:val="22"/>
                <w:szCs w:val="22"/>
              </w:rPr>
            </w:pPr>
          </w:p>
        </w:tc>
      </w:tr>
      <w:tr w:rsidR="00A81DCE" w14:paraId="0A4931A7" w14:textId="77777777" w:rsidTr="0A412D38">
        <w:tc>
          <w:tcPr>
            <w:tcW w:w="2689" w:type="dxa"/>
            <w:gridSpan w:val="2"/>
            <w:vMerge/>
            <w:vAlign w:val="center"/>
          </w:tcPr>
          <w:p w14:paraId="272F6BA0" w14:textId="77777777" w:rsidR="00A81DCE" w:rsidRPr="006B071D" w:rsidRDefault="00A81DCE">
            <w:pPr>
              <w:tabs>
                <w:tab w:val="clear" w:pos="709"/>
                <w:tab w:val="clear" w:pos="1418"/>
                <w:tab w:val="clear" w:pos="2126"/>
                <w:tab w:val="clear" w:pos="2835"/>
                <w:tab w:val="clear" w:pos="3544"/>
                <w:tab w:val="clear" w:pos="4253"/>
                <w:tab w:val="clear" w:pos="4961"/>
                <w:tab w:val="clear" w:pos="5670"/>
                <w:tab w:val="clear" w:pos="8363"/>
                <w:tab w:val="left" w:pos="489"/>
                <w:tab w:val="left" w:pos="978"/>
                <w:tab w:val="left" w:pos="1466"/>
                <w:tab w:val="left" w:pos="1956"/>
                <w:tab w:val="left" w:pos="2445"/>
                <w:tab w:val="left" w:pos="2934"/>
                <w:tab w:val="left" w:pos="3423"/>
                <w:tab w:val="left" w:pos="3912"/>
                <w:tab w:val="right" w:pos="5770"/>
              </w:tabs>
              <w:spacing w:after="0"/>
              <w:jc w:val="center"/>
              <w:rPr>
                <w:b/>
              </w:rPr>
            </w:pPr>
          </w:p>
        </w:tc>
        <w:tc>
          <w:tcPr>
            <w:tcW w:w="4394" w:type="dxa"/>
            <w:gridSpan w:val="4"/>
          </w:tcPr>
          <w:p w14:paraId="6140AC38" w14:textId="77777777" w:rsidR="00A81DCE" w:rsidRPr="00B46739" w:rsidRDefault="00A81DCE">
            <w:pPr>
              <w:tabs>
                <w:tab w:val="clear" w:pos="709"/>
                <w:tab w:val="clear" w:pos="1418"/>
                <w:tab w:val="clear" w:pos="2126"/>
                <w:tab w:val="clear" w:pos="2835"/>
                <w:tab w:val="clear" w:pos="3544"/>
                <w:tab w:val="clear" w:pos="4253"/>
                <w:tab w:val="clear" w:pos="4961"/>
                <w:tab w:val="clear" w:pos="5670"/>
                <w:tab w:val="clear" w:pos="8363"/>
                <w:tab w:val="left" w:pos="489"/>
                <w:tab w:val="left" w:pos="978"/>
                <w:tab w:val="left" w:pos="1466"/>
                <w:tab w:val="left" w:pos="1956"/>
                <w:tab w:val="left" w:pos="2445"/>
                <w:tab w:val="left" w:pos="2934"/>
                <w:tab w:val="left" w:pos="3423"/>
                <w:tab w:val="left" w:pos="3912"/>
                <w:tab w:val="right" w:pos="5770"/>
              </w:tabs>
              <w:spacing w:after="0"/>
              <w:jc w:val="center"/>
              <w:rPr>
                <w:rFonts w:ascii="Lato" w:eastAsia="Lato" w:hAnsi="Lato" w:cs="Lato"/>
                <w:sz w:val="22"/>
                <w:szCs w:val="22"/>
              </w:rPr>
            </w:pPr>
            <w:r w:rsidRPr="1F86CA66">
              <w:rPr>
                <w:rFonts w:ascii="Lato" w:eastAsia="Lato" w:hAnsi="Lato" w:cs="Lato"/>
                <w:sz w:val="22"/>
                <w:szCs w:val="22"/>
              </w:rPr>
              <w:t>Copy of tax registration number &amp; certificate</w:t>
            </w:r>
          </w:p>
        </w:tc>
        <w:tc>
          <w:tcPr>
            <w:tcW w:w="2551" w:type="dxa"/>
          </w:tcPr>
          <w:p w14:paraId="091BCB0C" w14:textId="77777777" w:rsidR="00A81DCE" w:rsidRDefault="00A81DCE">
            <w:pPr>
              <w:tabs>
                <w:tab w:val="clear" w:pos="709"/>
                <w:tab w:val="clear" w:pos="1418"/>
                <w:tab w:val="clear" w:pos="2126"/>
                <w:tab w:val="clear" w:pos="2835"/>
                <w:tab w:val="clear" w:pos="3544"/>
                <w:tab w:val="clear" w:pos="4253"/>
                <w:tab w:val="clear" w:pos="4961"/>
                <w:tab w:val="clear" w:pos="5670"/>
                <w:tab w:val="clear" w:pos="8363"/>
                <w:tab w:val="left" w:pos="489"/>
                <w:tab w:val="left" w:pos="978"/>
                <w:tab w:val="left" w:pos="1466"/>
                <w:tab w:val="left" w:pos="1956"/>
                <w:tab w:val="left" w:pos="2445"/>
                <w:tab w:val="left" w:pos="2934"/>
                <w:tab w:val="left" w:pos="3423"/>
                <w:tab w:val="left" w:pos="3912"/>
                <w:tab w:val="right" w:pos="5770"/>
              </w:tabs>
              <w:spacing w:after="0"/>
              <w:jc w:val="center"/>
              <w:rPr>
                <w:rFonts w:ascii="Lato" w:eastAsia="Lato" w:hAnsi="Lato" w:cs="Lato"/>
                <w:sz w:val="22"/>
                <w:szCs w:val="22"/>
              </w:rPr>
            </w:pPr>
          </w:p>
        </w:tc>
      </w:tr>
      <w:tr w:rsidR="00A81DCE" w14:paraId="4594A477" w14:textId="77777777" w:rsidTr="0A412D38">
        <w:trPr>
          <w:trHeight w:val="58"/>
        </w:trPr>
        <w:tc>
          <w:tcPr>
            <w:tcW w:w="2689" w:type="dxa"/>
            <w:gridSpan w:val="2"/>
            <w:vMerge/>
            <w:vAlign w:val="center"/>
          </w:tcPr>
          <w:p w14:paraId="3502802D" w14:textId="77777777" w:rsidR="00A81DCE" w:rsidRPr="006B071D" w:rsidRDefault="00A81DCE">
            <w:pPr>
              <w:tabs>
                <w:tab w:val="clear" w:pos="709"/>
                <w:tab w:val="clear" w:pos="1418"/>
                <w:tab w:val="clear" w:pos="2126"/>
                <w:tab w:val="clear" w:pos="2835"/>
                <w:tab w:val="clear" w:pos="3544"/>
                <w:tab w:val="clear" w:pos="4253"/>
                <w:tab w:val="clear" w:pos="4961"/>
                <w:tab w:val="clear" w:pos="5670"/>
                <w:tab w:val="clear" w:pos="8363"/>
                <w:tab w:val="left" w:pos="489"/>
                <w:tab w:val="left" w:pos="978"/>
                <w:tab w:val="left" w:pos="1466"/>
                <w:tab w:val="left" w:pos="1956"/>
                <w:tab w:val="left" w:pos="2445"/>
                <w:tab w:val="left" w:pos="2934"/>
                <w:tab w:val="left" w:pos="3423"/>
                <w:tab w:val="left" w:pos="3912"/>
                <w:tab w:val="right" w:pos="5770"/>
              </w:tabs>
              <w:spacing w:after="0"/>
              <w:jc w:val="center"/>
              <w:rPr>
                <w:b/>
              </w:rPr>
            </w:pPr>
          </w:p>
        </w:tc>
        <w:tc>
          <w:tcPr>
            <w:tcW w:w="4394" w:type="dxa"/>
            <w:gridSpan w:val="4"/>
          </w:tcPr>
          <w:p w14:paraId="3BFC1424" w14:textId="77777777" w:rsidR="00A81DCE" w:rsidRPr="00B46739" w:rsidRDefault="00A81DCE">
            <w:pPr>
              <w:tabs>
                <w:tab w:val="clear" w:pos="709"/>
                <w:tab w:val="clear" w:pos="1418"/>
                <w:tab w:val="clear" w:pos="2126"/>
                <w:tab w:val="clear" w:pos="2835"/>
                <w:tab w:val="clear" w:pos="3544"/>
                <w:tab w:val="clear" w:pos="4253"/>
                <w:tab w:val="clear" w:pos="4961"/>
                <w:tab w:val="clear" w:pos="5670"/>
                <w:tab w:val="clear" w:pos="8363"/>
                <w:tab w:val="left" w:pos="489"/>
                <w:tab w:val="left" w:pos="978"/>
                <w:tab w:val="left" w:pos="1466"/>
                <w:tab w:val="left" w:pos="1956"/>
                <w:tab w:val="left" w:pos="2445"/>
                <w:tab w:val="left" w:pos="2934"/>
                <w:tab w:val="left" w:pos="3423"/>
                <w:tab w:val="left" w:pos="3912"/>
                <w:tab w:val="right" w:pos="5770"/>
              </w:tabs>
              <w:spacing w:after="0"/>
              <w:jc w:val="center"/>
              <w:rPr>
                <w:rFonts w:ascii="Lato" w:eastAsia="Lato" w:hAnsi="Lato" w:cs="Lato"/>
                <w:sz w:val="22"/>
                <w:szCs w:val="22"/>
              </w:rPr>
            </w:pPr>
            <w:r w:rsidRPr="1F86CA66">
              <w:rPr>
                <w:rFonts w:ascii="Lato" w:eastAsia="Lato" w:hAnsi="Lato" w:cs="Lato"/>
                <w:sz w:val="22"/>
                <w:szCs w:val="22"/>
              </w:rPr>
              <w:t>Copy of business registration certificate</w:t>
            </w:r>
          </w:p>
        </w:tc>
        <w:tc>
          <w:tcPr>
            <w:tcW w:w="2551" w:type="dxa"/>
          </w:tcPr>
          <w:p w14:paraId="509D8218" w14:textId="77777777" w:rsidR="00A81DCE" w:rsidRDefault="00A81DCE">
            <w:pPr>
              <w:tabs>
                <w:tab w:val="clear" w:pos="709"/>
                <w:tab w:val="clear" w:pos="1418"/>
                <w:tab w:val="clear" w:pos="2126"/>
                <w:tab w:val="clear" w:pos="2835"/>
                <w:tab w:val="clear" w:pos="3544"/>
                <w:tab w:val="clear" w:pos="4253"/>
                <w:tab w:val="clear" w:pos="4961"/>
                <w:tab w:val="clear" w:pos="5670"/>
                <w:tab w:val="clear" w:pos="8363"/>
                <w:tab w:val="left" w:pos="489"/>
                <w:tab w:val="left" w:pos="978"/>
                <w:tab w:val="left" w:pos="1466"/>
                <w:tab w:val="left" w:pos="1956"/>
                <w:tab w:val="left" w:pos="2445"/>
                <w:tab w:val="left" w:pos="2934"/>
                <w:tab w:val="left" w:pos="3423"/>
                <w:tab w:val="left" w:pos="3912"/>
                <w:tab w:val="right" w:pos="5770"/>
              </w:tabs>
              <w:spacing w:after="0"/>
              <w:jc w:val="center"/>
              <w:rPr>
                <w:rFonts w:ascii="Lato" w:eastAsia="Lato" w:hAnsi="Lato" w:cs="Lato"/>
                <w:sz w:val="22"/>
                <w:szCs w:val="22"/>
              </w:rPr>
            </w:pPr>
          </w:p>
        </w:tc>
      </w:tr>
      <w:tr w:rsidR="00A81DCE" w14:paraId="01E9B2CE" w14:textId="77777777" w:rsidTr="0A412D38">
        <w:tc>
          <w:tcPr>
            <w:tcW w:w="2689" w:type="dxa"/>
            <w:gridSpan w:val="2"/>
            <w:vMerge w:val="restart"/>
            <w:vAlign w:val="center"/>
          </w:tcPr>
          <w:p w14:paraId="7A240A11" w14:textId="77777777" w:rsidR="00A81DCE" w:rsidRPr="006B071D" w:rsidRDefault="00A81DCE">
            <w:pPr>
              <w:tabs>
                <w:tab w:val="clear" w:pos="709"/>
                <w:tab w:val="clear" w:pos="1418"/>
                <w:tab w:val="clear" w:pos="2126"/>
                <w:tab w:val="clear" w:pos="2835"/>
                <w:tab w:val="clear" w:pos="3544"/>
                <w:tab w:val="clear" w:pos="4253"/>
                <w:tab w:val="clear" w:pos="4961"/>
                <w:tab w:val="clear" w:pos="5670"/>
                <w:tab w:val="clear" w:pos="8363"/>
                <w:tab w:val="left" w:pos="489"/>
                <w:tab w:val="left" w:pos="978"/>
                <w:tab w:val="left" w:pos="1466"/>
                <w:tab w:val="left" w:pos="1956"/>
                <w:tab w:val="left" w:pos="2445"/>
                <w:tab w:val="left" w:pos="2934"/>
                <w:tab w:val="left" w:pos="3423"/>
                <w:tab w:val="left" w:pos="3912"/>
                <w:tab w:val="right" w:pos="5770"/>
              </w:tabs>
              <w:spacing w:after="0"/>
              <w:jc w:val="center"/>
              <w:rPr>
                <w:rFonts w:ascii="Lato" w:eastAsia="Lato" w:hAnsi="Lato" w:cs="Lato"/>
                <w:b/>
                <w:bCs/>
                <w:sz w:val="22"/>
                <w:szCs w:val="22"/>
              </w:rPr>
            </w:pPr>
            <w:r w:rsidRPr="1F86CA66">
              <w:rPr>
                <w:rFonts w:ascii="Lato" w:eastAsia="Lato" w:hAnsi="Lato" w:cs="Lato"/>
                <w:b/>
                <w:bCs/>
                <w:sz w:val="22"/>
                <w:szCs w:val="22"/>
              </w:rPr>
              <w:t>Capability Criteria Evidence</w:t>
            </w:r>
          </w:p>
        </w:tc>
        <w:tc>
          <w:tcPr>
            <w:tcW w:w="4394" w:type="dxa"/>
            <w:gridSpan w:val="4"/>
          </w:tcPr>
          <w:p w14:paraId="53A31BF2" w14:textId="77777777" w:rsidR="00A81DCE" w:rsidRPr="00B46739" w:rsidRDefault="00A81DCE">
            <w:pPr>
              <w:tabs>
                <w:tab w:val="clear" w:pos="709"/>
                <w:tab w:val="clear" w:pos="1418"/>
                <w:tab w:val="clear" w:pos="2126"/>
                <w:tab w:val="clear" w:pos="2835"/>
                <w:tab w:val="clear" w:pos="3544"/>
                <w:tab w:val="clear" w:pos="4253"/>
                <w:tab w:val="clear" w:pos="4961"/>
                <w:tab w:val="clear" w:pos="5670"/>
                <w:tab w:val="clear" w:pos="8363"/>
                <w:tab w:val="left" w:pos="489"/>
                <w:tab w:val="left" w:pos="978"/>
                <w:tab w:val="left" w:pos="1466"/>
                <w:tab w:val="left" w:pos="1956"/>
                <w:tab w:val="left" w:pos="2445"/>
                <w:tab w:val="left" w:pos="2934"/>
                <w:tab w:val="left" w:pos="3423"/>
                <w:tab w:val="left" w:pos="3912"/>
                <w:tab w:val="right" w:pos="5770"/>
              </w:tabs>
              <w:spacing w:after="0"/>
              <w:jc w:val="center"/>
              <w:rPr>
                <w:rFonts w:ascii="Lato" w:eastAsia="Lato" w:hAnsi="Lato" w:cs="Lato"/>
                <w:sz w:val="22"/>
                <w:szCs w:val="22"/>
              </w:rPr>
            </w:pPr>
            <w:r w:rsidRPr="1F86CA66">
              <w:rPr>
                <w:rFonts w:ascii="Lato" w:eastAsia="Lato" w:hAnsi="Lato" w:cs="Lato"/>
                <w:sz w:val="22"/>
                <w:szCs w:val="22"/>
              </w:rPr>
              <w:t>Completed Bidder Response Document</w:t>
            </w:r>
          </w:p>
        </w:tc>
        <w:tc>
          <w:tcPr>
            <w:tcW w:w="2551" w:type="dxa"/>
          </w:tcPr>
          <w:p w14:paraId="3373F0CD" w14:textId="77777777" w:rsidR="00A81DCE" w:rsidRDefault="00A81DCE">
            <w:pPr>
              <w:tabs>
                <w:tab w:val="clear" w:pos="709"/>
                <w:tab w:val="clear" w:pos="1418"/>
                <w:tab w:val="clear" w:pos="2126"/>
                <w:tab w:val="clear" w:pos="2835"/>
                <w:tab w:val="clear" w:pos="3544"/>
                <w:tab w:val="clear" w:pos="4253"/>
                <w:tab w:val="clear" w:pos="4961"/>
                <w:tab w:val="clear" w:pos="5670"/>
                <w:tab w:val="clear" w:pos="8363"/>
                <w:tab w:val="left" w:pos="489"/>
                <w:tab w:val="left" w:pos="978"/>
                <w:tab w:val="left" w:pos="1466"/>
                <w:tab w:val="left" w:pos="1956"/>
                <w:tab w:val="left" w:pos="2445"/>
                <w:tab w:val="left" w:pos="2934"/>
                <w:tab w:val="left" w:pos="3423"/>
                <w:tab w:val="left" w:pos="3912"/>
                <w:tab w:val="right" w:pos="5770"/>
              </w:tabs>
              <w:spacing w:after="0"/>
              <w:jc w:val="center"/>
              <w:rPr>
                <w:rFonts w:ascii="Lato" w:eastAsia="Lato" w:hAnsi="Lato" w:cs="Lato"/>
                <w:sz w:val="22"/>
                <w:szCs w:val="22"/>
              </w:rPr>
            </w:pPr>
          </w:p>
        </w:tc>
      </w:tr>
      <w:tr w:rsidR="00A81DCE" w14:paraId="56C154CB" w14:textId="77777777" w:rsidTr="0A412D38">
        <w:tc>
          <w:tcPr>
            <w:tcW w:w="2689" w:type="dxa"/>
            <w:gridSpan w:val="2"/>
            <w:vMerge/>
            <w:vAlign w:val="center"/>
          </w:tcPr>
          <w:p w14:paraId="7D7D4380" w14:textId="77777777" w:rsidR="00A81DCE" w:rsidRPr="006B071D" w:rsidRDefault="00A81DCE">
            <w:pPr>
              <w:tabs>
                <w:tab w:val="clear" w:pos="709"/>
                <w:tab w:val="clear" w:pos="1418"/>
                <w:tab w:val="clear" w:pos="2126"/>
                <w:tab w:val="clear" w:pos="2835"/>
                <w:tab w:val="clear" w:pos="3544"/>
                <w:tab w:val="clear" w:pos="4253"/>
                <w:tab w:val="clear" w:pos="4961"/>
                <w:tab w:val="clear" w:pos="5670"/>
                <w:tab w:val="clear" w:pos="8363"/>
                <w:tab w:val="left" w:pos="489"/>
                <w:tab w:val="left" w:pos="978"/>
                <w:tab w:val="left" w:pos="1466"/>
                <w:tab w:val="left" w:pos="1956"/>
                <w:tab w:val="left" w:pos="2445"/>
                <w:tab w:val="left" w:pos="2934"/>
                <w:tab w:val="left" w:pos="3423"/>
                <w:tab w:val="left" w:pos="3912"/>
                <w:tab w:val="right" w:pos="5770"/>
              </w:tabs>
              <w:spacing w:after="0"/>
              <w:jc w:val="center"/>
              <w:rPr>
                <w:b/>
              </w:rPr>
            </w:pPr>
          </w:p>
        </w:tc>
        <w:tc>
          <w:tcPr>
            <w:tcW w:w="4394" w:type="dxa"/>
            <w:gridSpan w:val="4"/>
          </w:tcPr>
          <w:p w14:paraId="49938E52" w14:textId="77777777" w:rsidR="00A81DCE" w:rsidRPr="00B46739" w:rsidRDefault="00A81DCE">
            <w:pPr>
              <w:tabs>
                <w:tab w:val="clear" w:pos="709"/>
                <w:tab w:val="clear" w:pos="1418"/>
                <w:tab w:val="clear" w:pos="2126"/>
                <w:tab w:val="clear" w:pos="2835"/>
                <w:tab w:val="clear" w:pos="3544"/>
                <w:tab w:val="clear" w:pos="4253"/>
                <w:tab w:val="clear" w:pos="4961"/>
                <w:tab w:val="clear" w:pos="5670"/>
                <w:tab w:val="clear" w:pos="8363"/>
                <w:tab w:val="left" w:pos="489"/>
                <w:tab w:val="left" w:pos="978"/>
                <w:tab w:val="left" w:pos="1466"/>
                <w:tab w:val="left" w:pos="1956"/>
                <w:tab w:val="left" w:pos="2445"/>
                <w:tab w:val="left" w:pos="2934"/>
                <w:tab w:val="left" w:pos="3423"/>
                <w:tab w:val="left" w:pos="3912"/>
                <w:tab w:val="right" w:pos="5770"/>
              </w:tabs>
              <w:spacing w:after="0"/>
              <w:jc w:val="center"/>
              <w:rPr>
                <w:rFonts w:ascii="Lato" w:eastAsia="Lato" w:hAnsi="Lato" w:cs="Lato"/>
                <w:sz w:val="22"/>
                <w:szCs w:val="22"/>
              </w:rPr>
            </w:pPr>
            <w:r w:rsidRPr="1F86CA66">
              <w:rPr>
                <w:rFonts w:ascii="Lato" w:eastAsia="Lato" w:hAnsi="Lato" w:cs="Lato"/>
                <w:sz w:val="22"/>
                <w:szCs w:val="22"/>
              </w:rPr>
              <w:t>Supporting Financial Documents</w:t>
            </w:r>
          </w:p>
        </w:tc>
        <w:tc>
          <w:tcPr>
            <w:tcW w:w="2551" w:type="dxa"/>
          </w:tcPr>
          <w:p w14:paraId="3CC7C445" w14:textId="77777777" w:rsidR="00A81DCE" w:rsidRDefault="00A81DCE">
            <w:pPr>
              <w:tabs>
                <w:tab w:val="clear" w:pos="709"/>
                <w:tab w:val="clear" w:pos="1418"/>
                <w:tab w:val="clear" w:pos="2126"/>
                <w:tab w:val="clear" w:pos="2835"/>
                <w:tab w:val="clear" w:pos="3544"/>
                <w:tab w:val="clear" w:pos="4253"/>
                <w:tab w:val="clear" w:pos="4961"/>
                <w:tab w:val="clear" w:pos="5670"/>
                <w:tab w:val="clear" w:pos="8363"/>
                <w:tab w:val="left" w:pos="489"/>
                <w:tab w:val="left" w:pos="978"/>
                <w:tab w:val="left" w:pos="1466"/>
                <w:tab w:val="left" w:pos="1956"/>
                <w:tab w:val="left" w:pos="2445"/>
                <w:tab w:val="left" w:pos="2934"/>
                <w:tab w:val="left" w:pos="3423"/>
                <w:tab w:val="left" w:pos="3912"/>
                <w:tab w:val="right" w:pos="5770"/>
              </w:tabs>
              <w:spacing w:after="0"/>
              <w:jc w:val="center"/>
              <w:rPr>
                <w:rFonts w:ascii="Lato" w:eastAsia="Lato" w:hAnsi="Lato" w:cs="Lato"/>
                <w:sz w:val="22"/>
                <w:szCs w:val="22"/>
              </w:rPr>
            </w:pPr>
          </w:p>
        </w:tc>
      </w:tr>
      <w:tr w:rsidR="00A81DCE" w14:paraId="746C5A54" w14:textId="77777777" w:rsidTr="0A412D38">
        <w:tc>
          <w:tcPr>
            <w:tcW w:w="2689" w:type="dxa"/>
            <w:gridSpan w:val="2"/>
            <w:vAlign w:val="center"/>
          </w:tcPr>
          <w:p w14:paraId="7DC6694A" w14:textId="77777777" w:rsidR="00A81DCE" w:rsidRPr="006B071D" w:rsidRDefault="00A81DCE">
            <w:pPr>
              <w:tabs>
                <w:tab w:val="clear" w:pos="709"/>
                <w:tab w:val="clear" w:pos="1418"/>
                <w:tab w:val="clear" w:pos="2126"/>
                <w:tab w:val="clear" w:pos="2835"/>
                <w:tab w:val="clear" w:pos="3544"/>
                <w:tab w:val="clear" w:pos="4253"/>
                <w:tab w:val="clear" w:pos="4961"/>
                <w:tab w:val="clear" w:pos="5670"/>
                <w:tab w:val="clear" w:pos="8363"/>
                <w:tab w:val="left" w:pos="489"/>
                <w:tab w:val="left" w:pos="978"/>
                <w:tab w:val="left" w:pos="1466"/>
                <w:tab w:val="left" w:pos="1956"/>
                <w:tab w:val="left" w:pos="2445"/>
                <w:tab w:val="left" w:pos="2934"/>
                <w:tab w:val="left" w:pos="3423"/>
                <w:tab w:val="left" w:pos="3912"/>
                <w:tab w:val="right" w:pos="5770"/>
              </w:tabs>
              <w:spacing w:after="0"/>
              <w:jc w:val="center"/>
              <w:rPr>
                <w:rFonts w:ascii="Lato" w:eastAsia="Lato" w:hAnsi="Lato" w:cs="Lato"/>
                <w:b/>
                <w:bCs/>
                <w:sz w:val="22"/>
                <w:szCs w:val="22"/>
              </w:rPr>
            </w:pPr>
            <w:r w:rsidRPr="1F86CA66">
              <w:rPr>
                <w:rFonts w:ascii="Lato" w:eastAsia="Lato" w:hAnsi="Lato" w:cs="Lato"/>
                <w:b/>
                <w:bCs/>
                <w:sz w:val="22"/>
                <w:szCs w:val="22"/>
              </w:rPr>
              <w:t>Commercial Criteria Evidence</w:t>
            </w:r>
          </w:p>
        </w:tc>
        <w:tc>
          <w:tcPr>
            <w:tcW w:w="4394" w:type="dxa"/>
            <w:gridSpan w:val="4"/>
          </w:tcPr>
          <w:p w14:paraId="3FC23FFB" w14:textId="77777777" w:rsidR="00A81DCE" w:rsidRPr="00B46739" w:rsidRDefault="00A81DCE">
            <w:pPr>
              <w:tabs>
                <w:tab w:val="clear" w:pos="709"/>
                <w:tab w:val="clear" w:pos="1418"/>
                <w:tab w:val="clear" w:pos="2126"/>
                <w:tab w:val="clear" w:pos="2835"/>
                <w:tab w:val="clear" w:pos="3544"/>
                <w:tab w:val="clear" w:pos="4253"/>
                <w:tab w:val="clear" w:pos="4961"/>
                <w:tab w:val="clear" w:pos="5670"/>
                <w:tab w:val="clear" w:pos="8363"/>
                <w:tab w:val="left" w:pos="489"/>
                <w:tab w:val="left" w:pos="978"/>
                <w:tab w:val="left" w:pos="1466"/>
                <w:tab w:val="left" w:pos="1956"/>
                <w:tab w:val="left" w:pos="2445"/>
                <w:tab w:val="left" w:pos="2934"/>
                <w:tab w:val="left" w:pos="3423"/>
                <w:tab w:val="left" w:pos="3912"/>
                <w:tab w:val="right" w:pos="5770"/>
              </w:tabs>
              <w:spacing w:after="0"/>
              <w:jc w:val="center"/>
              <w:rPr>
                <w:rFonts w:ascii="Lato" w:eastAsia="Lato" w:hAnsi="Lato" w:cs="Lato"/>
                <w:sz w:val="22"/>
                <w:szCs w:val="22"/>
              </w:rPr>
            </w:pPr>
            <w:r w:rsidRPr="1F86CA66">
              <w:rPr>
                <w:rFonts w:ascii="Lato" w:eastAsia="Lato" w:hAnsi="Lato" w:cs="Lato"/>
                <w:sz w:val="22"/>
                <w:szCs w:val="22"/>
              </w:rPr>
              <w:t>Completed Bidder Response Document</w:t>
            </w:r>
          </w:p>
        </w:tc>
        <w:tc>
          <w:tcPr>
            <w:tcW w:w="2551" w:type="dxa"/>
          </w:tcPr>
          <w:p w14:paraId="1A1D6304" w14:textId="77777777" w:rsidR="00A81DCE" w:rsidRDefault="00A81DCE">
            <w:pPr>
              <w:tabs>
                <w:tab w:val="clear" w:pos="709"/>
                <w:tab w:val="clear" w:pos="1418"/>
                <w:tab w:val="clear" w:pos="2126"/>
                <w:tab w:val="clear" w:pos="2835"/>
                <w:tab w:val="clear" w:pos="3544"/>
                <w:tab w:val="clear" w:pos="4253"/>
                <w:tab w:val="clear" w:pos="4961"/>
                <w:tab w:val="clear" w:pos="5670"/>
                <w:tab w:val="clear" w:pos="8363"/>
                <w:tab w:val="left" w:pos="489"/>
                <w:tab w:val="left" w:pos="978"/>
                <w:tab w:val="left" w:pos="1466"/>
                <w:tab w:val="left" w:pos="1956"/>
                <w:tab w:val="left" w:pos="2445"/>
                <w:tab w:val="left" w:pos="2934"/>
                <w:tab w:val="left" w:pos="3423"/>
                <w:tab w:val="left" w:pos="3912"/>
                <w:tab w:val="right" w:pos="5770"/>
              </w:tabs>
              <w:spacing w:after="0"/>
              <w:jc w:val="center"/>
              <w:rPr>
                <w:rFonts w:ascii="Lato" w:eastAsia="Lato" w:hAnsi="Lato" w:cs="Lato"/>
                <w:sz w:val="22"/>
                <w:szCs w:val="22"/>
              </w:rPr>
            </w:pPr>
          </w:p>
        </w:tc>
      </w:tr>
      <w:tr w:rsidR="00FC65F7" w14:paraId="7BE5222F" w14:textId="77777777" w:rsidTr="0A412D38">
        <w:trPr>
          <w:trHeight w:val="133"/>
        </w:trPr>
        <w:tc>
          <w:tcPr>
            <w:tcW w:w="9634" w:type="dxa"/>
            <w:gridSpan w:val="7"/>
          </w:tcPr>
          <w:p w14:paraId="377AC505" w14:textId="77777777" w:rsidR="00A81DCE" w:rsidRPr="00CC19E1" w:rsidRDefault="00A81DCE">
            <w:pPr>
              <w:tabs>
                <w:tab w:val="clear" w:pos="709"/>
                <w:tab w:val="clear" w:pos="1418"/>
                <w:tab w:val="clear" w:pos="2126"/>
                <w:tab w:val="clear" w:pos="2835"/>
                <w:tab w:val="clear" w:pos="3544"/>
                <w:tab w:val="clear" w:pos="4253"/>
                <w:tab w:val="clear" w:pos="4961"/>
                <w:tab w:val="clear" w:pos="5670"/>
                <w:tab w:val="clear" w:pos="8363"/>
                <w:tab w:val="left" w:pos="489"/>
                <w:tab w:val="left" w:pos="978"/>
                <w:tab w:val="left" w:pos="1466"/>
                <w:tab w:val="left" w:pos="1956"/>
                <w:tab w:val="left" w:pos="2445"/>
                <w:tab w:val="left" w:pos="2934"/>
                <w:tab w:val="left" w:pos="3423"/>
                <w:tab w:val="left" w:pos="3912"/>
                <w:tab w:val="right" w:pos="5770"/>
              </w:tabs>
              <w:spacing w:after="0"/>
              <w:jc w:val="center"/>
              <w:rPr>
                <w:rFonts w:ascii="Lato" w:eastAsia="Lato" w:hAnsi="Lato" w:cs="Lato"/>
                <w:sz w:val="16"/>
                <w:szCs w:val="16"/>
              </w:rPr>
            </w:pPr>
          </w:p>
        </w:tc>
      </w:tr>
      <w:tr w:rsidR="00A81DCE" w14:paraId="3B845536" w14:textId="77777777" w:rsidTr="0A412D38">
        <w:trPr>
          <w:trHeight w:val="461"/>
        </w:trPr>
        <w:tc>
          <w:tcPr>
            <w:tcW w:w="9634" w:type="dxa"/>
            <w:gridSpan w:val="7"/>
            <w:shd w:val="clear" w:color="auto" w:fill="FF0000"/>
            <w:vAlign w:val="center"/>
          </w:tcPr>
          <w:p w14:paraId="205D6F52" w14:textId="77777777" w:rsidR="00A81DCE" w:rsidRPr="006B071D" w:rsidRDefault="00A81DCE">
            <w:pPr>
              <w:tabs>
                <w:tab w:val="clear" w:pos="709"/>
                <w:tab w:val="clear" w:pos="1418"/>
                <w:tab w:val="clear" w:pos="2126"/>
                <w:tab w:val="clear" w:pos="2835"/>
                <w:tab w:val="clear" w:pos="3544"/>
                <w:tab w:val="clear" w:pos="4253"/>
                <w:tab w:val="clear" w:pos="4961"/>
                <w:tab w:val="clear" w:pos="5670"/>
                <w:tab w:val="clear" w:pos="8363"/>
                <w:tab w:val="left" w:pos="489"/>
                <w:tab w:val="left" w:pos="978"/>
                <w:tab w:val="left" w:pos="1466"/>
                <w:tab w:val="left" w:pos="1956"/>
                <w:tab w:val="left" w:pos="2445"/>
                <w:tab w:val="left" w:pos="2934"/>
                <w:tab w:val="left" w:pos="3423"/>
                <w:tab w:val="left" w:pos="3912"/>
                <w:tab w:val="right" w:pos="5770"/>
              </w:tabs>
              <w:spacing w:after="0"/>
              <w:rPr>
                <w:rFonts w:ascii="Lato" w:eastAsia="Lato" w:hAnsi="Lato" w:cs="Lato"/>
                <w:b/>
                <w:bCs/>
                <w:color w:val="FFFFFF" w:themeColor="background1"/>
                <w:sz w:val="22"/>
                <w:szCs w:val="22"/>
              </w:rPr>
            </w:pPr>
            <w:r w:rsidRPr="1F86CA66">
              <w:rPr>
                <w:rFonts w:ascii="Lato" w:eastAsia="Lato" w:hAnsi="Lato" w:cs="Lato"/>
                <w:b/>
                <w:bCs/>
                <w:color w:val="FFFFFF" w:themeColor="background1"/>
                <w:sz w:val="22"/>
                <w:szCs w:val="22"/>
              </w:rPr>
              <w:t>We, the Bidder, hereby confirm we compliance with the following policies and requirements:</w:t>
            </w:r>
          </w:p>
        </w:tc>
      </w:tr>
      <w:tr w:rsidR="00A81DCE" w14:paraId="339CB891" w14:textId="77777777" w:rsidTr="0A412D38">
        <w:trPr>
          <w:trHeight w:val="248"/>
        </w:trPr>
        <w:tc>
          <w:tcPr>
            <w:tcW w:w="4815" w:type="dxa"/>
            <w:gridSpan w:val="3"/>
            <w:shd w:val="clear" w:color="auto" w:fill="D9D9D9" w:themeFill="background1" w:themeFillShade="D9"/>
            <w:vAlign w:val="center"/>
          </w:tcPr>
          <w:p w14:paraId="5EC5C9D7" w14:textId="77777777" w:rsidR="00A81DCE" w:rsidRPr="006B071D" w:rsidRDefault="00A81DCE">
            <w:pPr>
              <w:tabs>
                <w:tab w:val="clear" w:pos="709"/>
                <w:tab w:val="clear" w:pos="1418"/>
                <w:tab w:val="clear" w:pos="2126"/>
                <w:tab w:val="clear" w:pos="2835"/>
                <w:tab w:val="clear" w:pos="3544"/>
                <w:tab w:val="clear" w:pos="4253"/>
                <w:tab w:val="clear" w:pos="4961"/>
                <w:tab w:val="clear" w:pos="5670"/>
                <w:tab w:val="clear" w:pos="8363"/>
                <w:tab w:val="left" w:pos="489"/>
                <w:tab w:val="left" w:pos="978"/>
                <w:tab w:val="left" w:pos="1466"/>
                <w:tab w:val="left" w:pos="1956"/>
                <w:tab w:val="left" w:pos="2445"/>
                <w:tab w:val="left" w:pos="2934"/>
                <w:tab w:val="left" w:pos="3423"/>
                <w:tab w:val="left" w:pos="3912"/>
                <w:tab w:val="right" w:pos="5770"/>
              </w:tabs>
              <w:spacing w:after="0"/>
              <w:jc w:val="center"/>
              <w:rPr>
                <w:rFonts w:ascii="Lato" w:eastAsia="Lato" w:hAnsi="Lato" w:cs="Lato"/>
                <w:b/>
                <w:bCs/>
                <w:sz w:val="22"/>
                <w:szCs w:val="22"/>
              </w:rPr>
            </w:pPr>
            <w:r w:rsidRPr="1F86CA66">
              <w:rPr>
                <w:rFonts w:ascii="Lato" w:eastAsia="Lato" w:hAnsi="Lato" w:cs="Lato"/>
                <w:b/>
                <w:bCs/>
                <w:sz w:val="22"/>
                <w:szCs w:val="22"/>
              </w:rPr>
              <w:t>Policy</w:t>
            </w:r>
          </w:p>
        </w:tc>
        <w:tc>
          <w:tcPr>
            <w:tcW w:w="1843" w:type="dxa"/>
            <w:gridSpan w:val="2"/>
            <w:shd w:val="clear" w:color="auto" w:fill="D9D9D9" w:themeFill="background1" w:themeFillShade="D9"/>
            <w:vAlign w:val="center"/>
          </w:tcPr>
          <w:p w14:paraId="64DD130C" w14:textId="77777777" w:rsidR="00A81DCE" w:rsidRPr="006B071D" w:rsidRDefault="00A81DCE">
            <w:pPr>
              <w:tabs>
                <w:tab w:val="clear" w:pos="709"/>
                <w:tab w:val="clear" w:pos="1418"/>
                <w:tab w:val="clear" w:pos="2126"/>
                <w:tab w:val="clear" w:pos="2835"/>
                <w:tab w:val="clear" w:pos="3544"/>
                <w:tab w:val="clear" w:pos="4253"/>
                <w:tab w:val="clear" w:pos="4961"/>
                <w:tab w:val="clear" w:pos="5670"/>
                <w:tab w:val="clear" w:pos="8363"/>
                <w:tab w:val="left" w:pos="489"/>
                <w:tab w:val="left" w:pos="978"/>
                <w:tab w:val="left" w:pos="1466"/>
                <w:tab w:val="left" w:pos="1956"/>
                <w:tab w:val="left" w:pos="2445"/>
                <w:tab w:val="left" w:pos="2934"/>
                <w:tab w:val="left" w:pos="3423"/>
                <w:tab w:val="left" w:pos="3912"/>
                <w:tab w:val="right" w:pos="5770"/>
              </w:tabs>
              <w:spacing w:after="0"/>
              <w:jc w:val="center"/>
              <w:rPr>
                <w:rFonts w:ascii="Lato" w:eastAsia="Lato" w:hAnsi="Lato" w:cs="Lato"/>
                <w:b/>
                <w:bCs/>
                <w:sz w:val="22"/>
                <w:szCs w:val="22"/>
              </w:rPr>
            </w:pPr>
            <w:r w:rsidRPr="1F86CA66">
              <w:rPr>
                <w:rFonts w:ascii="Lato" w:eastAsia="Lato" w:hAnsi="Lato" w:cs="Lato"/>
                <w:b/>
                <w:bCs/>
                <w:sz w:val="22"/>
                <w:szCs w:val="22"/>
              </w:rPr>
              <w:t>Policy / Document</w:t>
            </w:r>
          </w:p>
        </w:tc>
        <w:tc>
          <w:tcPr>
            <w:tcW w:w="2976" w:type="dxa"/>
            <w:gridSpan w:val="2"/>
            <w:shd w:val="clear" w:color="auto" w:fill="D9D9D9" w:themeFill="background1" w:themeFillShade="D9"/>
            <w:vAlign w:val="center"/>
          </w:tcPr>
          <w:p w14:paraId="10309A50" w14:textId="77777777" w:rsidR="00A81DCE" w:rsidRPr="006B071D" w:rsidRDefault="00A81DCE">
            <w:pPr>
              <w:tabs>
                <w:tab w:val="clear" w:pos="709"/>
                <w:tab w:val="clear" w:pos="1418"/>
                <w:tab w:val="clear" w:pos="2126"/>
                <w:tab w:val="clear" w:pos="2835"/>
                <w:tab w:val="clear" w:pos="3544"/>
                <w:tab w:val="clear" w:pos="4253"/>
                <w:tab w:val="clear" w:pos="4961"/>
                <w:tab w:val="clear" w:pos="5670"/>
                <w:tab w:val="clear" w:pos="8363"/>
                <w:tab w:val="left" w:pos="489"/>
                <w:tab w:val="left" w:pos="978"/>
                <w:tab w:val="left" w:pos="1466"/>
                <w:tab w:val="left" w:pos="1956"/>
                <w:tab w:val="left" w:pos="2445"/>
                <w:tab w:val="left" w:pos="2934"/>
                <w:tab w:val="left" w:pos="3423"/>
                <w:tab w:val="left" w:pos="3912"/>
                <w:tab w:val="right" w:pos="5770"/>
              </w:tabs>
              <w:spacing w:after="0"/>
              <w:jc w:val="center"/>
              <w:rPr>
                <w:rFonts w:ascii="Lato" w:eastAsia="Lato" w:hAnsi="Lato" w:cs="Lato"/>
                <w:b/>
                <w:bCs/>
                <w:sz w:val="22"/>
                <w:szCs w:val="22"/>
              </w:rPr>
            </w:pPr>
            <w:r w:rsidRPr="1F86CA66">
              <w:rPr>
                <w:rFonts w:ascii="Lato" w:eastAsia="Lato" w:hAnsi="Lato" w:cs="Lato"/>
                <w:b/>
                <w:bCs/>
                <w:sz w:val="22"/>
                <w:szCs w:val="22"/>
              </w:rPr>
              <w:t>Signature</w:t>
            </w:r>
          </w:p>
        </w:tc>
      </w:tr>
      <w:tr w:rsidR="00A81DCE" w14:paraId="6B91DDD8" w14:textId="77777777" w:rsidTr="0A412D38">
        <w:trPr>
          <w:trHeight w:val="503"/>
        </w:trPr>
        <w:tc>
          <w:tcPr>
            <w:tcW w:w="4815" w:type="dxa"/>
            <w:gridSpan w:val="3"/>
            <w:vAlign w:val="center"/>
          </w:tcPr>
          <w:p w14:paraId="1E6173C9" w14:textId="77777777" w:rsidR="00A81DCE" w:rsidRDefault="00A81DCE">
            <w:pPr>
              <w:tabs>
                <w:tab w:val="clear" w:pos="709"/>
                <w:tab w:val="clear" w:pos="1418"/>
                <w:tab w:val="clear" w:pos="2126"/>
                <w:tab w:val="clear" w:pos="2835"/>
                <w:tab w:val="clear" w:pos="3544"/>
                <w:tab w:val="clear" w:pos="4253"/>
                <w:tab w:val="clear" w:pos="4961"/>
                <w:tab w:val="clear" w:pos="5670"/>
                <w:tab w:val="clear" w:pos="8363"/>
                <w:tab w:val="left" w:pos="489"/>
                <w:tab w:val="left" w:pos="978"/>
                <w:tab w:val="left" w:pos="1466"/>
                <w:tab w:val="left" w:pos="1956"/>
                <w:tab w:val="left" w:pos="2445"/>
                <w:tab w:val="left" w:pos="2934"/>
                <w:tab w:val="left" w:pos="3423"/>
                <w:tab w:val="left" w:pos="3912"/>
                <w:tab w:val="right" w:pos="5770"/>
              </w:tabs>
              <w:spacing w:after="0"/>
              <w:jc w:val="center"/>
              <w:rPr>
                <w:rFonts w:ascii="Lato" w:eastAsia="Lato" w:hAnsi="Lato" w:cs="Lato"/>
                <w:sz w:val="22"/>
                <w:szCs w:val="22"/>
              </w:rPr>
            </w:pPr>
            <w:r w:rsidRPr="1F86CA66">
              <w:rPr>
                <w:rFonts w:ascii="Lato" w:eastAsia="Lato" w:hAnsi="Lato" w:cs="Lato"/>
                <w:sz w:val="22"/>
                <w:szCs w:val="22"/>
              </w:rPr>
              <w:t>Terms &amp; Conditions of Bidding</w:t>
            </w:r>
          </w:p>
        </w:tc>
        <w:tc>
          <w:tcPr>
            <w:tcW w:w="1843" w:type="dxa"/>
            <w:gridSpan w:val="2"/>
            <w:vAlign w:val="center"/>
          </w:tcPr>
          <w:p w14:paraId="1BA3A915" w14:textId="17477239" w:rsidR="00A81DCE" w:rsidRDefault="00CC0003">
            <w:pPr>
              <w:tabs>
                <w:tab w:val="clear" w:pos="709"/>
                <w:tab w:val="clear" w:pos="1418"/>
                <w:tab w:val="clear" w:pos="2126"/>
                <w:tab w:val="clear" w:pos="2835"/>
                <w:tab w:val="clear" w:pos="3544"/>
                <w:tab w:val="clear" w:pos="4253"/>
                <w:tab w:val="clear" w:pos="4961"/>
                <w:tab w:val="clear" w:pos="5670"/>
                <w:tab w:val="clear" w:pos="8363"/>
                <w:tab w:val="left" w:pos="489"/>
                <w:tab w:val="left" w:pos="978"/>
                <w:tab w:val="left" w:pos="1466"/>
                <w:tab w:val="left" w:pos="1956"/>
                <w:tab w:val="left" w:pos="2445"/>
                <w:tab w:val="left" w:pos="2934"/>
                <w:tab w:val="left" w:pos="3423"/>
                <w:tab w:val="left" w:pos="3912"/>
                <w:tab w:val="right" w:pos="5770"/>
              </w:tabs>
              <w:spacing w:after="0"/>
              <w:jc w:val="center"/>
            </w:pPr>
            <w:r>
              <w:rPr>
                <w:rFonts w:ascii="Gill Sans MT" w:hAnsi="Gill Sans MT" w:cs="Arial"/>
                <w:i/>
              </w:rPr>
              <w:object w:dxaOrig="1311" w:dyaOrig="819" w14:anchorId="21AF247C">
                <v:shape id="_x0000_i1045" type="#_x0000_t75" style="width:65.5pt;height:41pt" o:ole="">
                  <v:imagedata r:id="rId18" o:title=""/>
                </v:shape>
                <o:OLEObject Type="Embed" ProgID="Acrobat.Document.DC" ShapeID="_x0000_i1045" DrawAspect="Icon" ObjectID="_1832235127" r:id="rId19"/>
              </w:object>
            </w:r>
            <w:r>
              <w:t xml:space="preserve"> </w:t>
            </w:r>
          </w:p>
        </w:tc>
        <w:tc>
          <w:tcPr>
            <w:tcW w:w="2976" w:type="dxa"/>
            <w:gridSpan w:val="2"/>
            <w:vAlign w:val="center"/>
          </w:tcPr>
          <w:p w14:paraId="709A53E8" w14:textId="77777777" w:rsidR="00A81DCE" w:rsidRDefault="00A81DCE">
            <w:pPr>
              <w:tabs>
                <w:tab w:val="clear" w:pos="709"/>
                <w:tab w:val="clear" w:pos="1418"/>
                <w:tab w:val="clear" w:pos="2126"/>
                <w:tab w:val="clear" w:pos="2835"/>
                <w:tab w:val="clear" w:pos="3544"/>
                <w:tab w:val="clear" w:pos="4253"/>
                <w:tab w:val="clear" w:pos="4961"/>
                <w:tab w:val="clear" w:pos="5670"/>
                <w:tab w:val="clear" w:pos="8363"/>
                <w:tab w:val="left" w:pos="293"/>
                <w:tab w:val="left" w:pos="489"/>
                <w:tab w:val="left" w:pos="685"/>
                <w:tab w:val="left" w:pos="978"/>
                <w:tab w:val="left" w:pos="1466"/>
                <w:tab w:val="left" w:pos="1956"/>
                <w:tab w:val="left" w:pos="2445"/>
                <w:tab w:val="left" w:pos="2934"/>
                <w:tab w:val="left" w:pos="3423"/>
                <w:tab w:val="left" w:pos="3912"/>
                <w:tab w:val="right" w:pos="5770"/>
              </w:tabs>
              <w:spacing w:after="0" w:line="240" w:lineRule="auto"/>
              <w:ind w:left="240"/>
              <w:rPr>
                <w:rFonts w:ascii="Lato" w:eastAsia="Lato" w:hAnsi="Lato" w:cs="Lato"/>
                <w:sz w:val="22"/>
                <w:szCs w:val="22"/>
              </w:rPr>
            </w:pPr>
          </w:p>
        </w:tc>
      </w:tr>
      <w:tr w:rsidR="00A81DCE" w14:paraId="30EE0FDF" w14:textId="77777777" w:rsidTr="0A412D38">
        <w:trPr>
          <w:trHeight w:val="708"/>
        </w:trPr>
        <w:tc>
          <w:tcPr>
            <w:tcW w:w="4815" w:type="dxa"/>
            <w:gridSpan w:val="3"/>
            <w:vAlign w:val="center"/>
          </w:tcPr>
          <w:p w14:paraId="55F89D54" w14:textId="77777777" w:rsidR="00A81DCE" w:rsidRDefault="00A81DCE">
            <w:pPr>
              <w:tabs>
                <w:tab w:val="clear" w:pos="709"/>
                <w:tab w:val="clear" w:pos="1418"/>
                <w:tab w:val="clear" w:pos="2126"/>
                <w:tab w:val="clear" w:pos="2835"/>
                <w:tab w:val="clear" w:pos="3544"/>
                <w:tab w:val="clear" w:pos="4253"/>
                <w:tab w:val="clear" w:pos="4961"/>
                <w:tab w:val="clear" w:pos="5670"/>
                <w:tab w:val="clear" w:pos="8363"/>
                <w:tab w:val="left" w:pos="489"/>
                <w:tab w:val="left" w:pos="978"/>
                <w:tab w:val="left" w:pos="1466"/>
                <w:tab w:val="left" w:pos="1956"/>
                <w:tab w:val="left" w:pos="2445"/>
                <w:tab w:val="left" w:pos="2934"/>
                <w:tab w:val="left" w:pos="3423"/>
                <w:tab w:val="left" w:pos="3912"/>
                <w:tab w:val="right" w:pos="5770"/>
              </w:tabs>
              <w:spacing w:after="0"/>
              <w:jc w:val="center"/>
              <w:rPr>
                <w:rFonts w:ascii="Lato" w:eastAsia="Lato" w:hAnsi="Lato" w:cs="Lato"/>
                <w:sz w:val="22"/>
                <w:szCs w:val="22"/>
              </w:rPr>
            </w:pPr>
            <w:r w:rsidRPr="1F86CA66">
              <w:rPr>
                <w:rFonts w:ascii="Lato" w:eastAsia="Lato" w:hAnsi="Lato" w:cs="Lato"/>
                <w:sz w:val="22"/>
                <w:szCs w:val="22"/>
              </w:rPr>
              <w:t>Terms &amp; Conditions of Purchase</w:t>
            </w:r>
          </w:p>
        </w:tc>
        <w:tc>
          <w:tcPr>
            <w:tcW w:w="1843" w:type="dxa"/>
            <w:gridSpan w:val="2"/>
            <w:vAlign w:val="center"/>
          </w:tcPr>
          <w:p w14:paraId="3DB89514" w14:textId="528605CD" w:rsidR="00A81DCE" w:rsidRDefault="507EC893" w:rsidP="0A412D38">
            <w:pPr>
              <w:tabs>
                <w:tab w:val="clear" w:pos="709"/>
                <w:tab w:val="clear" w:pos="1418"/>
                <w:tab w:val="clear" w:pos="2126"/>
                <w:tab w:val="clear" w:pos="2835"/>
                <w:tab w:val="clear" w:pos="3544"/>
                <w:tab w:val="clear" w:pos="4253"/>
                <w:tab w:val="clear" w:pos="4961"/>
                <w:tab w:val="clear" w:pos="5670"/>
                <w:tab w:val="clear" w:pos="8363"/>
                <w:tab w:val="left" w:pos="489"/>
                <w:tab w:val="left" w:pos="978"/>
                <w:tab w:val="left" w:pos="1466"/>
                <w:tab w:val="left" w:pos="1956"/>
                <w:tab w:val="left" w:pos="2445"/>
                <w:tab w:val="left" w:pos="2934"/>
                <w:tab w:val="left" w:pos="3423"/>
                <w:tab w:val="left" w:pos="3912"/>
                <w:tab w:val="right" w:pos="5770"/>
              </w:tabs>
              <w:spacing w:after="0"/>
              <w:jc w:val="center"/>
              <w:rPr>
                <w:rFonts w:ascii="Lato" w:eastAsia="Lato" w:hAnsi="Lato" w:cs="Lato"/>
                <w:sz w:val="22"/>
                <w:szCs w:val="22"/>
              </w:rPr>
            </w:pPr>
            <w:hyperlink r:id="rId20">
              <w:r w:rsidRPr="0A412D38">
                <w:rPr>
                  <w:rStyle w:val="Hyperlink"/>
                  <w:rFonts w:ascii="Lato" w:eastAsia="Lato" w:hAnsi="Lato" w:cs="Lato"/>
                  <w:sz w:val="22"/>
                  <w:szCs w:val="22"/>
                </w:rPr>
                <w:t>Please Click he</w:t>
              </w:r>
              <w:r w:rsidRPr="0A412D38">
                <w:rPr>
                  <w:rStyle w:val="Hyperlink"/>
                  <w:rFonts w:ascii="Lato" w:eastAsia="Lato" w:hAnsi="Lato" w:cs="Lato"/>
                  <w:sz w:val="22"/>
                  <w:szCs w:val="22"/>
                </w:rPr>
                <w:t>r</w:t>
              </w:r>
              <w:r w:rsidRPr="0A412D38">
                <w:rPr>
                  <w:rStyle w:val="Hyperlink"/>
                  <w:rFonts w:ascii="Lato" w:eastAsia="Lato" w:hAnsi="Lato" w:cs="Lato"/>
                  <w:sz w:val="22"/>
                  <w:szCs w:val="22"/>
                </w:rPr>
                <w:t>e</w:t>
              </w:r>
            </w:hyperlink>
          </w:p>
        </w:tc>
        <w:tc>
          <w:tcPr>
            <w:tcW w:w="2976" w:type="dxa"/>
            <w:gridSpan w:val="2"/>
            <w:vAlign w:val="center"/>
          </w:tcPr>
          <w:p w14:paraId="6D3BF9E1" w14:textId="77777777" w:rsidR="00A81DCE" w:rsidRDefault="00A81DCE">
            <w:pPr>
              <w:tabs>
                <w:tab w:val="clear" w:pos="709"/>
                <w:tab w:val="clear" w:pos="1418"/>
                <w:tab w:val="clear" w:pos="2126"/>
                <w:tab w:val="clear" w:pos="2835"/>
                <w:tab w:val="clear" w:pos="3544"/>
                <w:tab w:val="clear" w:pos="4253"/>
                <w:tab w:val="clear" w:pos="4961"/>
                <w:tab w:val="clear" w:pos="5670"/>
                <w:tab w:val="clear" w:pos="8363"/>
                <w:tab w:val="left" w:pos="489"/>
                <w:tab w:val="left" w:pos="978"/>
                <w:tab w:val="left" w:pos="1466"/>
                <w:tab w:val="left" w:pos="1956"/>
                <w:tab w:val="left" w:pos="2445"/>
                <w:tab w:val="left" w:pos="2934"/>
                <w:tab w:val="left" w:pos="3423"/>
                <w:tab w:val="left" w:pos="3912"/>
                <w:tab w:val="right" w:pos="5770"/>
              </w:tabs>
              <w:spacing w:after="0"/>
              <w:jc w:val="center"/>
              <w:rPr>
                <w:rFonts w:ascii="Lato" w:eastAsia="Lato" w:hAnsi="Lato" w:cs="Lato"/>
                <w:sz w:val="22"/>
                <w:szCs w:val="22"/>
              </w:rPr>
            </w:pPr>
          </w:p>
        </w:tc>
      </w:tr>
      <w:tr w:rsidR="00A81DCE" w14:paraId="1B4DFBCA" w14:textId="77777777" w:rsidTr="0A412D38">
        <w:trPr>
          <w:trHeight w:val="708"/>
        </w:trPr>
        <w:tc>
          <w:tcPr>
            <w:tcW w:w="4815" w:type="dxa"/>
            <w:gridSpan w:val="3"/>
            <w:vAlign w:val="center"/>
          </w:tcPr>
          <w:p w14:paraId="37E39D7A" w14:textId="77777777" w:rsidR="00A81DCE" w:rsidRDefault="00A81DCE">
            <w:pPr>
              <w:tabs>
                <w:tab w:val="clear" w:pos="709"/>
                <w:tab w:val="clear" w:pos="1418"/>
                <w:tab w:val="clear" w:pos="2126"/>
                <w:tab w:val="clear" w:pos="2835"/>
                <w:tab w:val="clear" w:pos="3544"/>
                <w:tab w:val="clear" w:pos="4253"/>
                <w:tab w:val="clear" w:pos="4961"/>
                <w:tab w:val="clear" w:pos="5670"/>
                <w:tab w:val="clear" w:pos="8363"/>
                <w:tab w:val="left" w:pos="489"/>
                <w:tab w:val="left" w:pos="978"/>
                <w:tab w:val="left" w:pos="1466"/>
                <w:tab w:val="left" w:pos="1956"/>
                <w:tab w:val="left" w:pos="2445"/>
                <w:tab w:val="left" w:pos="2934"/>
                <w:tab w:val="left" w:pos="3423"/>
                <w:tab w:val="left" w:pos="3912"/>
                <w:tab w:val="right" w:pos="5770"/>
              </w:tabs>
              <w:spacing w:after="0"/>
              <w:jc w:val="center"/>
              <w:rPr>
                <w:rFonts w:ascii="Lato" w:eastAsia="Lato" w:hAnsi="Lato" w:cs="Lato"/>
                <w:sz w:val="22"/>
                <w:szCs w:val="22"/>
              </w:rPr>
            </w:pPr>
            <w:r w:rsidRPr="1F86CA66">
              <w:rPr>
                <w:rFonts w:ascii="Lato" w:eastAsia="Lato" w:hAnsi="Lato" w:cs="Lato"/>
                <w:sz w:val="22"/>
                <w:szCs w:val="22"/>
              </w:rPr>
              <w:t>Supplier Sustainability Policy</w:t>
            </w:r>
          </w:p>
          <w:p w14:paraId="321D2564" w14:textId="77777777" w:rsidR="00A81DCE" w:rsidRDefault="00A81DCE">
            <w:pPr>
              <w:tabs>
                <w:tab w:val="clear" w:pos="709"/>
                <w:tab w:val="clear" w:pos="1418"/>
                <w:tab w:val="clear" w:pos="2126"/>
                <w:tab w:val="clear" w:pos="2835"/>
                <w:tab w:val="clear" w:pos="3544"/>
                <w:tab w:val="clear" w:pos="4253"/>
                <w:tab w:val="clear" w:pos="4961"/>
                <w:tab w:val="clear" w:pos="5670"/>
                <w:tab w:val="clear" w:pos="8363"/>
                <w:tab w:val="left" w:pos="489"/>
                <w:tab w:val="left" w:pos="978"/>
                <w:tab w:val="left" w:pos="1466"/>
                <w:tab w:val="left" w:pos="1956"/>
                <w:tab w:val="left" w:pos="2445"/>
                <w:tab w:val="left" w:pos="2934"/>
                <w:tab w:val="left" w:pos="3423"/>
                <w:tab w:val="left" w:pos="3912"/>
                <w:tab w:val="right" w:pos="5770"/>
              </w:tabs>
              <w:spacing w:after="0"/>
              <w:jc w:val="center"/>
              <w:rPr>
                <w:rFonts w:ascii="Lato" w:eastAsia="Lato" w:hAnsi="Lato" w:cs="Lato"/>
                <w:sz w:val="22"/>
                <w:szCs w:val="22"/>
              </w:rPr>
            </w:pPr>
            <w:r w:rsidRPr="1F86CA66">
              <w:rPr>
                <w:rFonts w:ascii="Lato" w:eastAsia="Lato" w:hAnsi="Lato" w:cs="Lato"/>
                <w:sz w:val="22"/>
                <w:szCs w:val="22"/>
              </w:rPr>
              <w:t>and the included mandatory policies</w:t>
            </w:r>
          </w:p>
        </w:tc>
        <w:tc>
          <w:tcPr>
            <w:tcW w:w="1843" w:type="dxa"/>
            <w:gridSpan w:val="2"/>
            <w:vAlign w:val="center"/>
          </w:tcPr>
          <w:p w14:paraId="23303F87" w14:textId="633E8261" w:rsidR="00A81DCE" w:rsidRPr="00B23B81" w:rsidRDefault="3AD2CAFC" w:rsidP="0A412D38">
            <w:pPr>
              <w:tabs>
                <w:tab w:val="clear" w:pos="709"/>
                <w:tab w:val="clear" w:pos="1418"/>
                <w:tab w:val="clear" w:pos="2126"/>
                <w:tab w:val="clear" w:pos="2835"/>
                <w:tab w:val="clear" w:pos="3544"/>
                <w:tab w:val="clear" w:pos="4253"/>
                <w:tab w:val="clear" w:pos="4961"/>
                <w:tab w:val="clear" w:pos="5670"/>
                <w:tab w:val="clear" w:pos="8363"/>
                <w:tab w:val="left" w:pos="489"/>
                <w:tab w:val="left" w:pos="978"/>
                <w:tab w:val="left" w:pos="1466"/>
                <w:tab w:val="left" w:pos="1956"/>
                <w:tab w:val="left" w:pos="2445"/>
                <w:tab w:val="left" w:pos="2934"/>
                <w:tab w:val="left" w:pos="3423"/>
                <w:tab w:val="left" w:pos="3912"/>
                <w:tab w:val="right" w:pos="5770"/>
              </w:tabs>
              <w:spacing w:after="0"/>
              <w:jc w:val="center"/>
              <w:rPr>
                <w:rFonts w:ascii="Lato" w:eastAsia="Lato" w:hAnsi="Lato" w:cs="Lato"/>
                <w:sz w:val="22"/>
                <w:szCs w:val="22"/>
              </w:rPr>
            </w:pPr>
            <w:hyperlink r:id="rId21">
              <w:r w:rsidRPr="0A412D38">
                <w:rPr>
                  <w:rStyle w:val="Hyperlink"/>
                  <w:rFonts w:ascii="Lato" w:eastAsia="Lato" w:hAnsi="Lato" w:cs="Lato"/>
                  <w:sz w:val="22"/>
                  <w:szCs w:val="22"/>
                </w:rPr>
                <w:t>Pleas</w:t>
              </w:r>
              <w:r w:rsidRPr="0A412D38">
                <w:rPr>
                  <w:rStyle w:val="Hyperlink"/>
                  <w:rFonts w:ascii="Lato" w:eastAsia="Lato" w:hAnsi="Lato" w:cs="Lato"/>
                  <w:sz w:val="22"/>
                  <w:szCs w:val="22"/>
                </w:rPr>
                <w:t>e</w:t>
              </w:r>
              <w:r w:rsidRPr="0A412D38">
                <w:rPr>
                  <w:rStyle w:val="Hyperlink"/>
                  <w:rFonts w:ascii="Lato" w:eastAsia="Lato" w:hAnsi="Lato" w:cs="Lato"/>
                  <w:sz w:val="22"/>
                  <w:szCs w:val="22"/>
                </w:rPr>
                <w:t xml:space="preserve"> Click here</w:t>
              </w:r>
            </w:hyperlink>
          </w:p>
        </w:tc>
        <w:tc>
          <w:tcPr>
            <w:tcW w:w="2976" w:type="dxa"/>
            <w:gridSpan w:val="2"/>
            <w:vAlign w:val="center"/>
          </w:tcPr>
          <w:p w14:paraId="0D01DB7D" w14:textId="77777777" w:rsidR="00A81DCE" w:rsidRDefault="00A81DCE">
            <w:pPr>
              <w:tabs>
                <w:tab w:val="clear" w:pos="709"/>
                <w:tab w:val="clear" w:pos="1418"/>
                <w:tab w:val="clear" w:pos="2126"/>
                <w:tab w:val="clear" w:pos="2835"/>
                <w:tab w:val="clear" w:pos="3544"/>
                <w:tab w:val="clear" w:pos="4253"/>
                <w:tab w:val="clear" w:pos="4961"/>
                <w:tab w:val="clear" w:pos="5670"/>
                <w:tab w:val="clear" w:pos="8363"/>
                <w:tab w:val="left" w:pos="489"/>
                <w:tab w:val="left" w:pos="978"/>
                <w:tab w:val="left" w:pos="1466"/>
                <w:tab w:val="left" w:pos="1956"/>
                <w:tab w:val="left" w:pos="2445"/>
                <w:tab w:val="left" w:pos="2934"/>
                <w:tab w:val="left" w:pos="3423"/>
                <w:tab w:val="left" w:pos="3912"/>
                <w:tab w:val="right" w:pos="5770"/>
              </w:tabs>
              <w:spacing w:after="0"/>
              <w:jc w:val="center"/>
              <w:rPr>
                <w:rFonts w:ascii="Lato" w:eastAsia="Lato" w:hAnsi="Lato" w:cs="Lato"/>
                <w:sz w:val="22"/>
                <w:szCs w:val="22"/>
              </w:rPr>
            </w:pPr>
          </w:p>
        </w:tc>
      </w:tr>
    </w:tbl>
    <w:p w14:paraId="5EF887B5" w14:textId="77777777" w:rsidR="005001BC" w:rsidRPr="00EC688C" w:rsidRDefault="005001BC" w:rsidP="00D20506">
      <w:pPr>
        <w:rPr>
          <w:rFonts w:cstheme="minorHAnsi"/>
        </w:rPr>
      </w:pPr>
    </w:p>
    <w:p w14:paraId="4F875012" w14:textId="77777777" w:rsidR="005001BC" w:rsidRPr="00EC688C" w:rsidRDefault="005001BC" w:rsidP="005001BC">
      <w:pPr>
        <w:pStyle w:val="ListParagraph"/>
        <w:rPr>
          <w:rFonts w:cstheme="minorHAnsi"/>
        </w:rPr>
      </w:pPr>
    </w:p>
    <w:p w14:paraId="1517A453" w14:textId="77777777" w:rsidR="005001BC" w:rsidRPr="00EC688C" w:rsidRDefault="005001BC" w:rsidP="005001BC">
      <w:pPr>
        <w:rPr>
          <w:rFonts w:cstheme="minorHAnsi"/>
        </w:rPr>
      </w:pPr>
    </w:p>
    <w:p w14:paraId="340731BA" w14:textId="77777777" w:rsidR="008142A7" w:rsidRPr="00EC688C" w:rsidRDefault="008142A7" w:rsidP="00AA3D36">
      <w:pPr>
        <w:spacing w:after="0" w:line="276" w:lineRule="auto"/>
        <w:rPr>
          <w:rFonts w:cstheme="minorHAnsi"/>
        </w:rPr>
      </w:pPr>
    </w:p>
    <w:p w14:paraId="42E48455" w14:textId="77777777" w:rsidR="00F85B37" w:rsidRDefault="00F85B37">
      <w:bookmarkStart w:id="45" w:name="_SECTION_1_–"/>
      <w:bookmarkEnd w:id="45"/>
      <w:r>
        <w:br w:type="page"/>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38"/>
        <w:gridCol w:w="7790"/>
      </w:tblGrid>
      <w:tr w:rsidR="00195E91" w:rsidRPr="00EC688C" w14:paraId="55BEC2AC" w14:textId="77777777" w:rsidTr="001A6360">
        <w:trPr>
          <w:trHeight w:val="619"/>
        </w:trPr>
        <w:tc>
          <w:tcPr>
            <w:tcW w:w="9628" w:type="dxa"/>
            <w:gridSpan w:val="2"/>
          </w:tcPr>
          <w:p w14:paraId="22C0B3CF" w14:textId="093149AF" w:rsidR="00195E91" w:rsidRPr="00EC688C" w:rsidRDefault="00195E91" w:rsidP="00195E91">
            <w:pPr>
              <w:pStyle w:val="paragraph"/>
              <w:tabs>
                <w:tab w:val="clear" w:pos="709"/>
                <w:tab w:val="clear" w:pos="1418"/>
                <w:tab w:val="clear" w:pos="2126"/>
                <w:tab w:val="clear" w:pos="2835"/>
                <w:tab w:val="clear" w:pos="3544"/>
                <w:tab w:val="clear" w:pos="4253"/>
                <w:tab w:val="clear" w:pos="4961"/>
                <w:tab w:val="clear" w:pos="5670"/>
                <w:tab w:val="clear" w:pos="8363"/>
                <w:tab w:val="left" w:pos="489"/>
                <w:tab w:val="left" w:pos="978"/>
                <w:tab w:val="left" w:pos="1466"/>
                <w:tab w:val="left" w:pos="1956"/>
                <w:tab w:val="left" w:pos="2445"/>
                <w:tab w:val="left" w:pos="2934"/>
                <w:tab w:val="left" w:pos="3423"/>
                <w:tab w:val="left" w:pos="3912"/>
                <w:tab w:val="right" w:pos="5770"/>
              </w:tabs>
              <w:spacing w:before="0" w:beforeAutospacing="0" w:after="0" w:afterAutospacing="0"/>
              <w:jc w:val="both"/>
              <w:textAlignment w:val="baseline"/>
              <w:rPr>
                <w:rStyle w:val="scxw63843710"/>
                <w:rFonts w:asciiTheme="minorHAnsi" w:hAnsiTheme="minorHAnsi"/>
                <w:sz w:val="22"/>
                <w:szCs w:val="22"/>
              </w:rPr>
            </w:pPr>
            <w:r w:rsidRPr="2DAFF252">
              <w:rPr>
                <w:rStyle w:val="normaltextrun"/>
                <w:rFonts w:asciiTheme="minorHAnsi" w:hAnsiTheme="minorHAnsi"/>
                <w:sz w:val="22"/>
                <w:szCs w:val="22"/>
              </w:rPr>
              <w:lastRenderedPageBreak/>
              <w:t xml:space="preserve">We confirm that Save the Children may in its consideration of our offer, and </w:t>
            </w:r>
            <w:bookmarkStart w:id="46" w:name="_Int_NrYfs9BK"/>
            <w:r w:rsidRPr="2DAFF252">
              <w:rPr>
                <w:rStyle w:val="normaltextrun"/>
                <w:rFonts w:asciiTheme="minorHAnsi" w:hAnsiTheme="minorHAnsi"/>
                <w:sz w:val="22"/>
                <w:szCs w:val="22"/>
              </w:rPr>
              <w:t>subsequently</w:t>
            </w:r>
            <w:bookmarkEnd w:id="46"/>
            <w:r w:rsidRPr="2DAFF252">
              <w:rPr>
                <w:rStyle w:val="normaltextrun"/>
                <w:rFonts w:asciiTheme="minorHAnsi" w:hAnsiTheme="minorHAnsi"/>
                <w:sz w:val="22"/>
                <w:szCs w:val="22"/>
              </w:rPr>
              <w:t>, rely on the statements made herein.</w:t>
            </w:r>
            <w:r w:rsidRPr="2DAFF252">
              <w:rPr>
                <w:rStyle w:val="eop"/>
                <w:rFonts w:asciiTheme="minorHAnsi" w:hAnsiTheme="minorHAnsi"/>
                <w:sz w:val="22"/>
                <w:szCs w:val="22"/>
              </w:rPr>
              <w:t> </w:t>
            </w:r>
          </w:p>
        </w:tc>
      </w:tr>
      <w:tr w:rsidR="00195E91" w:rsidRPr="00EC688C" w14:paraId="2429AA17" w14:textId="77777777" w:rsidTr="00195E91">
        <w:trPr>
          <w:trHeight w:val="517"/>
        </w:trPr>
        <w:tc>
          <w:tcPr>
            <w:tcW w:w="1838" w:type="dxa"/>
          </w:tcPr>
          <w:p w14:paraId="12734697" w14:textId="77777777" w:rsidR="001A6360" w:rsidRPr="00EC688C" w:rsidRDefault="001A6360" w:rsidP="00DF3B24">
            <w:pPr>
              <w:pStyle w:val="paragraph"/>
              <w:tabs>
                <w:tab w:val="clear" w:pos="709"/>
                <w:tab w:val="clear" w:pos="1418"/>
                <w:tab w:val="clear" w:pos="2126"/>
                <w:tab w:val="clear" w:pos="2835"/>
                <w:tab w:val="clear" w:pos="3544"/>
                <w:tab w:val="clear" w:pos="4253"/>
                <w:tab w:val="clear" w:pos="4961"/>
                <w:tab w:val="clear" w:pos="5670"/>
                <w:tab w:val="clear" w:pos="8363"/>
                <w:tab w:val="left" w:pos="489"/>
                <w:tab w:val="left" w:pos="978"/>
                <w:tab w:val="left" w:pos="1466"/>
                <w:tab w:val="left" w:pos="1956"/>
                <w:tab w:val="left" w:pos="2445"/>
                <w:tab w:val="left" w:pos="2934"/>
                <w:tab w:val="left" w:pos="3423"/>
                <w:tab w:val="left" w:pos="3912"/>
                <w:tab w:val="right" w:pos="5770"/>
              </w:tabs>
              <w:spacing w:before="0" w:beforeAutospacing="0" w:after="0" w:afterAutospacing="0"/>
              <w:ind w:right="31"/>
              <w:jc w:val="both"/>
              <w:textAlignment w:val="baseline"/>
              <w:rPr>
                <w:rStyle w:val="scxw63843710"/>
                <w:rFonts w:asciiTheme="minorHAnsi" w:hAnsiTheme="minorHAnsi" w:cstheme="minorHAnsi"/>
                <w:sz w:val="22"/>
                <w:szCs w:val="22"/>
              </w:rPr>
            </w:pPr>
          </w:p>
          <w:p w14:paraId="354087B0" w14:textId="77777777" w:rsidR="001A6360" w:rsidRPr="00EC688C" w:rsidRDefault="001A6360" w:rsidP="00DF3B24">
            <w:pPr>
              <w:pStyle w:val="paragraph"/>
              <w:tabs>
                <w:tab w:val="clear" w:pos="709"/>
                <w:tab w:val="clear" w:pos="1418"/>
                <w:tab w:val="clear" w:pos="2126"/>
                <w:tab w:val="clear" w:pos="2835"/>
                <w:tab w:val="clear" w:pos="3544"/>
                <w:tab w:val="clear" w:pos="4253"/>
                <w:tab w:val="clear" w:pos="4961"/>
                <w:tab w:val="clear" w:pos="5670"/>
                <w:tab w:val="clear" w:pos="8363"/>
                <w:tab w:val="left" w:pos="489"/>
                <w:tab w:val="left" w:pos="978"/>
                <w:tab w:val="left" w:pos="1466"/>
                <w:tab w:val="left" w:pos="1956"/>
                <w:tab w:val="left" w:pos="2445"/>
                <w:tab w:val="left" w:pos="2934"/>
                <w:tab w:val="left" w:pos="3423"/>
                <w:tab w:val="left" w:pos="3912"/>
                <w:tab w:val="right" w:pos="5770"/>
              </w:tabs>
              <w:spacing w:before="0" w:beforeAutospacing="0" w:after="0" w:afterAutospacing="0"/>
              <w:ind w:right="31"/>
              <w:jc w:val="both"/>
              <w:textAlignment w:val="baseline"/>
              <w:rPr>
                <w:rStyle w:val="scxw63843710"/>
                <w:rFonts w:asciiTheme="minorHAnsi" w:hAnsiTheme="minorHAnsi" w:cstheme="minorHAnsi"/>
                <w:sz w:val="22"/>
                <w:szCs w:val="22"/>
              </w:rPr>
            </w:pPr>
          </w:p>
          <w:p w14:paraId="123F1C59" w14:textId="5331B6D9" w:rsidR="00195E91" w:rsidRPr="00EC688C" w:rsidRDefault="00195E91" w:rsidP="00DF3B24">
            <w:pPr>
              <w:pStyle w:val="paragraph"/>
              <w:tabs>
                <w:tab w:val="clear" w:pos="709"/>
                <w:tab w:val="clear" w:pos="1418"/>
                <w:tab w:val="clear" w:pos="2126"/>
                <w:tab w:val="clear" w:pos="2835"/>
                <w:tab w:val="clear" w:pos="3544"/>
                <w:tab w:val="clear" w:pos="4253"/>
                <w:tab w:val="clear" w:pos="4961"/>
                <w:tab w:val="clear" w:pos="5670"/>
                <w:tab w:val="clear" w:pos="8363"/>
                <w:tab w:val="left" w:pos="489"/>
                <w:tab w:val="left" w:pos="978"/>
                <w:tab w:val="left" w:pos="1466"/>
                <w:tab w:val="left" w:pos="1956"/>
                <w:tab w:val="left" w:pos="2445"/>
                <w:tab w:val="left" w:pos="2934"/>
                <w:tab w:val="left" w:pos="3423"/>
                <w:tab w:val="left" w:pos="3912"/>
                <w:tab w:val="right" w:pos="5770"/>
              </w:tabs>
              <w:spacing w:before="0" w:beforeAutospacing="0" w:after="0" w:afterAutospacing="0"/>
              <w:ind w:right="31"/>
              <w:jc w:val="both"/>
              <w:textAlignment w:val="baseline"/>
              <w:rPr>
                <w:rStyle w:val="scxw63843710"/>
                <w:rFonts w:asciiTheme="minorHAnsi" w:hAnsiTheme="minorHAnsi" w:cstheme="minorHAnsi"/>
                <w:sz w:val="22"/>
                <w:szCs w:val="22"/>
              </w:rPr>
            </w:pPr>
            <w:r w:rsidRPr="00EC688C">
              <w:rPr>
                <w:rStyle w:val="scxw63843710"/>
                <w:rFonts w:asciiTheme="minorHAnsi" w:hAnsiTheme="minorHAnsi" w:cstheme="minorHAnsi"/>
                <w:sz w:val="22"/>
                <w:szCs w:val="22"/>
              </w:rPr>
              <w:t>Signature:</w:t>
            </w:r>
          </w:p>
        </w:tc>
        <w:tc>
          <w:tcPr>
            <w:tcW w:w="7790" w:type="dxa"/>
          </w:tcPr>
          <w:p w14:paraId="25EE0B56" w14:textId="77777777" w:rsidR="00195E91" w:rsidRPr="00EC688C" w:rsidRDefault="00195E91" w:rsidP="00DF3B24">
            <w:pPr>
              <w:pStyle w:val="paragraph"/>
              <w:tabs>
                <w:tab w:val="clear" w:pos="709"/>
                <w:tab w:val="clear" w:pos="1418"/>
                <w:tab w:val="clear" w:pos="2126"/>
                <w:tab w:val="clear" w:pos="2835"/>
                <w:tab w:val="clear" w:pos="3544"/>
                <w:tab w:val="clear" w:pos="4253"/>
                <w:tab w:val="clear" w:pos="4961"/>
                <w:tab w:val="clear" w:pos="5670"/>
                <w:tab w:val="clear" w:pos="8363"/>
                <w:tab w:val="left" w:pos="489"/>
                <w:tab w:val="left" w:pos="978"/>
                <w:tab w:val="left" w:pos="1466"/>
                <w:tab w:val="left" w:pos="1956"/>
                <w:tab w:val="left" w:pos="2445"/>
                <w:tab w:val="left" w:pos="2934"/>
                <w:tab w:val="left" w:pos="3423"/>
                <w:tab w:val="left" w:pos="3912"/>
                <w:tab w:val="right" w:pos="5770"/>
              </w:tabs>
              <w:spacing w:before="0" w:beforeAutospacing="0" w:after="0" w:afterAutospacing="0"/>
              <w:ind w:right="31"/>
              <w:jc w:val="both"/>
              <w:textAlignment w:val="baseline"/>
              <w:rPr>
                <w:rStyle w:val="scxw63843710"/>
                <w:rFonts w:asciiTheme="minorHAnsi" w:hAnsiTheme="minorHAnsi" w:cstheme="minorHAnsi"/>
                <w:sz w:val="22"/>
                <w:szCs w:val="22"/>
              </w:rPr>
            </w:pPr>
          </w:p>
          <w:p w14:paraId="396B11D3" w14:textId="77777777" w:rsidR="001A6360" w:rsidRPr="00EC688C" w:rsidRDefault="001A6360" w:rsidP="00DF3B24">
            <w:pPr>
              <w:pStyle w:val="paragraph"/>
              <w:tabs>
                <w:tab w:val="clear" w:pos="709"/>
                <w:tab w:val="clear" w:pos="1418"/>
                <w:tab w:val="clear" w:pos="2126"/>
                <w:tab w:val="clear" w:pos="2835"/>
                <w:tab w:val="clear" w:pos="3544"/>
                <w:tab w:val="clear" w:pos="4253"/>
                <w:tab w:val="clear" w:pos="4961"/>
                <w:tab w:val="clear" w:pos="5670"/>
                <w:tab w:val="clear" w:pos="8363"/>
                <w:tab w:val="left" w:pos="489"/>
                <w:tab w:val="left" w:pos="978"/>
                <w:tab w:val="left" w:pos="1466"/>
                <w:tab w:val="left" w:pos="1956"/>
                <w:tab w:val="left" w:pos="2445"/>
                <w:tab w:val="left" w:pos="2934"/>
                <w:tab w:val="left" w:pos="3423"/>
                <w:tab w:val="left" w:pos="3912"/>
                <w:tab w:val="right" w:pos="5770"/>
              </w:tabs>
              <w:spacing w:before="0" w:beforeAutospacing="0" w:after="0" w:afterAutospacing="0"/>
              <w:ind w:right="31"/>
              <w:jc w:val="both"/>
              <w:textAlignment w:val="baseline"/>
              <w:rPr>
                <w:rStyle w:val="scxw63843710"/>
                <w:rFonts w:asciiTheme="minorHAnsi" w:hAnsiTheme="minorHAnsi" w:cstheme="minorHAnsi"/>
                <w:sz w:val="22"/>
                <w:szCs w:val="22"/>
              </w:rPr>
            </w:pPr>
          </w:p>
          <w:p w14:paraId="1A2F5056" w14:textId="11565E44" w:rsidR="00195E91" w:rsidRPr="00EC688C" w:rsidRDefault="00195E91" w:rsidP="00DF3B24">
            <w:pPr>
              <w:pStyle w:val="paragraph"/>
              <w:tabs>
                <w:tab w:val="clear" w:pos="709"/>
                <w:tab w:val="clear" w:pos="1418"/>
                <w:tab w:val="clear" w:pos="2126"/>
                <w:tab w:val="clear" w:pos="2835"/>
                <w:tab w:val="clear" w:pos="3544"/>
                <w:tab w:val="clear" w:pos="4253"/>
                <w:tab w:val="clear" w:pos="4961"/>
                <w:tab w:val="clear" w:pos="5670"/>
                <w:tab w:val="clear" w:pos="8363"/>
                <w:tab w:val="left" w:pos="489"/>
                <w:tab w:val="left" w:pos="978"/>
                <w:tab w:val="left" w:pos="1466"/>
                <w:tab w:val="left" w:pos="1956"/>
                <w:tab w:val="left" w:pos="2445"/>
                <w:tab w:val="left" w:pos="2934"/>
                <w:tab w:val="left" w:pos="3423"/>
                <w:tab w:val="left" w:pos="3912"/>
                <w:tab w:val="right" w:pos="5770"/>
              </w:tabs>
              <w:spacing w:before="0" w:beforeAutospacing="0" w:after="0" w:afterAutospacing="0"/>
              <w:ind w:right="31"/>
              <w:jc w:val="both"/>
              <w:textAlignment w:val="baseline"/>
              <w:rPr>
                <w:rStyle w:val="scxw63843710"/>
                <w:rFonts w:asciiTheme="minorHAnsi" w:hAnsiTheme="minorHAnsi" w:cstheme="minorHAnsi"/>
                <w:sz w:val="22"/>
                <w:szCs w:val="22"/>
              </w:rPr>
            </w:pPr>
            <w:r w:rsidRPr="00EC688C">
              <w:rPr>
                <w:rStyle w:val="scxw63843710"/>
                <w:rFonts w:asciiTheme="minorHAnsi" w:hAnsiTheme="minorHAnsi" w:cstheme="minorHAnsi"/>
                <w:sz w:val="22"/>
                <w:szCs w:val="22"/>
              </w:rPr>
              <w:t>…………………………………………………..</w:t>
            </w:r>
          </w:p>
        </w:tc>
      </w:tr>
      <w:tr w:rsidR="00195E91" w:rsidRPr="00EC688C" w14:paraId="334F5678" w14:textId="77777777" w:rsidTr="00195E91">
        <w:trPr>
          <w:trHeight w:val="552"/>
        </w:trPr>
        <w:tc>
          <w:tcPr>
            <w:tcW w:w="1838" w:type="dxa"/>
          </w:tcPr>
          <w:p w14:paraId="4ECE9462" w14:textId="77777777" w:rsidR="001A6360" w:rsidRPr="00EC688C" w:rsidRDefault="001A6360" w:rsidP="00DF3B24">
            <w:pPr>
              <w:pStyle w:val="paragraph"/>
              <w:tabs>
                <w:tab w:val="clear" w:pos="709"/>
                <w:tab w:val="clear" w:pos="1418"/>
                <w:tab w:val="clear" w:pos="2126"/>
                <w:tab w:val="clear" w:pos="2835"/>
                <w:tab w:val="clear" w:pos="3544"/>
                <w:tab w:val="clear" w:pos="4253"/>
                <w:tab w:val="clear" w:pos="4961"/>
                <w:tab w:val="clear" w:pos="5670"/>
                <w:tab w:val="clear" w:pos="8363"/>
                <w:tab w:val="left" w:pos="489"/>
                <w:tab w:val="left" w:pos="978"/>
                <w:tab w:val="left" w:pos="1466"/>
                <w:tab w:val="left" w:pos="1956"/>
                <w:tab w:val="left" w:pos="2445"/>
                <w:tab w:val="left" w:pos="2934"/>
                <w:tab w:val="left" w:pos="3423"/>
                <w:tab w:val="left" w:pos="3912"/>
                <w:tab w:val="right" w:pos="5770"/>
              </w:tabs>
              <w:spacing w:before="0" w:beforeAutospacing="0" w:after="0" w:afterAutospacing="0"/>
              <w:ind w:right="31"/>
              <w:jc w:val="both"/>
              <w:textAlignment w:val="baseline"/>
              <w:rPr>
                <w:rStyle w:val="scxw63843710"/>
                <w:rFonts w:asciiTheme="minorHAnsi" w:hAnsiTheme="minorHAnsi" w:cstheme="minorHAnsi"/>
                <w:sz w:val="22"/>
                <w:szCs w:val="22"/>
              </w:rPr>
            </w:pPr>
          </w:p>
          <w:p w14:paraId="43AA51D9" w14:textId="77777777" w:rsidR="001A6360" w:rsidRPr="00EC688C" w:rsidRDefault="001A6360" w:rsidP="00DF3B24">
            <w:pPr>
              <w:pStyle w:val="paragraph"/>
              <w:tabs>
                <w:tab w:val="clear" w:pos="709"/>
                <w:tab w:val="clear" w:pos="1418"/>
                <w:tab w:val="clear" w:pos="2126"/>
                <w:tab w:val="clear" w:pos="2835"/>
                <w:tab w:val="clear" w:pos="3544"/>
                <w:tab w:val="clear" w:pos="4253"/>
                <w:tab w:val="clear" w:pos="4961"/>
                <w:tab w:val="clear" w:pos="5670"/>
                <w:tab w:val="clear" w:pos="8363"/>
                <w:tab w:val="left" w:pos="489"/>
                <w:tab w:val="left" w:pos="978"/>
                <w:tab w:val="left" w:pos="1466"/>
                <w:tab w:val="left" w:pos="1956"/>
                <w:tab w:val="left" w:pos="2445"/>
                <w:tab w:val="left" w:pos="2934"/>
                <w:tab w:val="left" w:pos="3423"/>
                <w:tab w:val="left" w:pos="3912"/>
                <w:tab w:val="right" w:pos="5770"/>
              </w:tabs>
              <w:spacing w:before="0" w:beforeAutospacing="0" w:after="0" w:afterAutospacing="0"/>
              <w:ind w:right="31"/>
              <w:jc w:val="both"/>
              <w:textAlignment w:val="baseline"/>
              <w:rPr>
                <w:rStyle w:val="scxw63843710"/>
                <w:rFonts w:asciiTheme="minorHAnsi" w:hAnsiTheme="minorHAnsi" w:cstheme="minorHAnsi"/>
                <w:sz w:val="22"/>
                <w:szCs w:val="22"/>
              </w:rPr>
            </w:pPr>
          </w:p>
          <w:p w14:paraId="6D6F0CB2" w14:textId="54650CD6" w:rsidR="00195E91" w:rsidRPr="00EC688C" w:rsidRDefault="00195E91" w:rsidP="00DF3B24">
            <w:pPr>
              <w:pStyle w:val="paragraph"/>
              <w:tabs>
                <w:tab w:val="clear" w:pos="709"/>
                <w:tab w:val="clear" w:pos="1418"/>
                <w:tab w:val="clear" w:pos="2126"/>
                <w:tab w:val="clear" w:pos="2835"/>
                <w:tab w:val="clear" w:pos="3544"/>
                <w:tab w:val="clear" w:pos="4253"/>
                <w:tab w:val="clear" w:pos="4961"/>
                <w:tab w:val="clear" w:pos="5670"/>
                <w:tab w:val="clear" w:pos="8363"/>
                <w:tab w:val="left" w:pos="489"/>
                <w:tab w:val="left" w:pos="978"/>
                <w:tab w:val="left" w:pos="1466"/>
                <w:tab w:val="left" w:pos="1956"/>
                <w:tab w:val="left" w:pos="2445"/>
                <w:tab w:val="left" w:pos="2934"/>
                <w:tab w:val="left" w:pos="3423"/>
                <w:tab w:val="left" w:pos="3912"/>
                <w:tab w:val="right" w:pos="5770"/>
              </w:tabs>
              <w:spacing w:before="0" w:beforeAutospacing="0" w:after="0" w:afterAutospacing="0"/>
              <w:ind w:right="31"/>
              <w:jc w:val="both"/>
              <w:textAlignment w:val="baseline"/>
              <w:rPr>
                <w:rStyle w:val="scxw63843710"/>
                <w:rFonts w:asciiTheme="minorHAnsi" w:hAnsiTheme="minorHAnsi" w:cstheme="minorHAnsi"/>
                <w:sz w:val="22"/>
                <w:szCs w:val="22"/>
              </w:rPr>
            </w:pPr>
            <w:r w:rsidRPr="00EC688C">
              <w:rPr>
                <w:rStyle w:val="scxw63843710"/>
                <w:rFonts w:asciiTheme="minorHAnsi" w:hAnsiTheme="minorHAnsi" w:cstheme="minorHAnsi"/>
                <w:sz w:val="22"/>
                <w:szCs w:val="22"/>
              </w:rPr>
              <w:t>Name:</w:t>
            </w:r>
          </w:p>
        </w:tc>
        <w:tc>
          <w:tcPr>
            <w:tcW w:w="7790" w:type="dxa"/>
          </w:tcPr>
          <w:p w14:paraId="2BB67FE8" w14:textId="77777777" w:rsidR="00195E91" w:rsidRPr="00EC688C" w:rsidRDefault="00195E91" w:rsidP="00DF3B24">
            <w:pPr>
              <w:pStyle w:val="paragraph"/>
              <w:tabs>
                <w:tab w:val="clear" w:pos="709"/>
                <w:tab w:val="clear" w:pos="1418"/>
                <w:tab w:val="clear" w:pos="2126"/>
                <w:tab w:val="clear" w:pos="2835"/>
                <w:tab w:val="clear" w:pos="3544"/>
                <w:tab w:val="clear" w:pos="4253"/>
                <w:tab w:val="clear" w:pos="4961"/>
                <w:tab w:val="clear" w:pos="5670"/>
                <w:tab w:val="clear" w:pos="8363"/>
                <w:tab w:val="left" w:pos="489"/>
                <w:tab w:val="left" w:pos="978"/>
                <w:tab w:val="left" w:pos="1466"/>
                <w:tab w:val="left" w:pos="1956"/>
                <w:tab w:val="left" w:pos="2445"/>
                <w:tab w:val="left" w:pos="2934"/>
                <w:tab w:val="left" w:pos="3423"/>
                <w:tab w:val="left" w:pos="3912"/>
                <w:tab w:val="right" w:pos="5770"/>
              </w:tabs>
              <w:spacing w:before="0" w:beforeAutospacing="0" w:after="0" w:afterAutospacing="0"/>
              <w:ind w:right="31"/>
              <w:jc w:val="both"/>
              <w:textAlignment w:val="baseline"/>
              <w:rPr>
                <w:rStyle w:val="scxw63843710"/>
                <w:rFonts w:asciiTheme="minorHAnsi" w:hAnsiTheme="minorHAnsi" w:cstheme="minorHAnsi"/>
                <w:sz w:val="22"/>
                <w:szCs w:val="22"/>
              </w:rPr>
            </w:pPr>
          </w:p>
          <w:p w14:paraId="4795A8B0" w14:textId="77777777" w:rsidR="001A6360" w:rsidRPr="00EC688C" w:rsidRDefault="001A6360" w:rsidP="00DF3B24">
            <w:pPr>
              <w:pStyle w:val="paragraph"/>
              <w:tabs>
                <w:tab w:val="clear" w:pos="709"/>
                <w:tab w:val="clear" w:pos="1418"/>
                <w:tab w:val="clear" w:pos="2126"/>
                <w:tab w:val="clear" w:pos="2835"/>
                <w:tab w:val="clear" w:pos="3544"/>
                <w:tab w:val="clear" w:pos="4253"/>
                <w:tab w:val="clear" w:pos="4961"/>
                <w:tab w:val="clear" w:pos="5670"/>
                <w:tab w:val="clear" w:pos="8363"/>
                <w:tab w:val="left" w:pos="489"/>
                <w:tab w:val="left" w:pos="978"/>
                <w:tab w:val="left" w:pos="1466"/>
                <w:tab w:val="left" w:pos="1956"/>
                <w:tab w:val="left" w:pos="2445"/>
                <w:tab w:val="left" w:pos="2934"/>
                <w:tab w:val="left" w:pos="3423"/>
                <w:tab w:val="left" w:pos="3912"/>
                <w:tab w:val="right" w:pos="5770"/>
              </w:tabs>
              <w:spacing w:before="0" w:beforeAutospacing="0" w:after="0" w:afterAutospacing="0"/>
              <w:ind w:right="31"/>
              <w:jc w:val="both"/>
              <w:textAlignment w:val="baseline"/>
              <w:rPr>
                <w:rStyle w:val="scxw63843710"/>
                <w:rFonts w:asciiTheme="minorHAnsi" w:hAnsiTheme="minorHAnsi" w:cstheme="minorHAnsi"/>
                <w:sz w:val="22"/>
                <w:szCs w:val="22"/>
              </w:rPr>
            </w:pPr>
          </w:p>
          <w:p w14:paraId="5846E86C" w14:textId="695A4854" w:rsidR="00195E91" w:rsidRPr="00EC688C" w:rsidRDefault="00195E91" w:rsidP="00DF3B24">
            <w:pPr>
              <w:pStyle w:val="paragraph"/>
              <w:tabs>
                <w:tab w:val="clear" w:pos="709"/>
                <w:tab w:val="clear" w:pos="1418"/>
                <w:tab w:val="clear" w:pos="2126"/>
                <w:tab w:val="clear" w:pos="2835"/>
                <w:tab w:val="clear" w:pos="3544"/>
                <w:tab w:val="clear" w:pos="4253"/>
                <w:tab w:val="clear" w:pos="4961"/>
                <w:tab w:val="clear" w:pos="5670"/>
                <w:tab w:val="clear" w:pos="8363"/>
                <w:tab w:val="left" w:pos="489"/>
                <w:tab w:val="left" w:pos="978"/>
                <w:tab w:val="left" w:pos="1466"/>
                <w:tab w:val="left" w:pos="1956"/>
                <w:tab w:val="left" w:pos="2445"/>
                <w:tab w:val="left" w:pos="2934"/>
                <w:tab w:val="left" w:pos="3423"/>
                <w:tab w:val="left" w:pos="3912"/>
                <w:tab w:val="right" w:pos="5770"/>
              </w:tabs>
              <w:spacing w:before="0" w:beforeAutospacing="0" w:after="0" w:afterAutospacing="0"/>
              <w:ind w:right="31"/>
              <w:jc w:val="both"/>
              <w:textAlignment w:val="baseline"/>
              <w:rPr>
                <w:rStyle w:val="scxw63843710"/>
                <w:rFonts w:asciiTheme="minorHAnsi" w:hAnsiTheme="minorHAnsi" w:cstheme="minorHAnsi"/>
                <w:sz w:val="22"/>
                <w:szCs w:val="22"/>
              </w:rPr>
            </w:pPr>
            <w:r w:rsidRPr="00EC688C">
              <w:rPr>
                <w:rStyle w:val="scxw63843710"/>
                <w:rFonts w:asciiTheme="minorHAnsi" w:hAnsiTheme="minorHAnsi" w:cstheme="minorHAnsi"/>
                <w:sz w:val="22"/>
                <w:szCs w:val="22"/>
              </w:rPr>
              <w:t>…………………………………………………..</w:t>
            </w:r>
          </w:p>
        </w:tc>
      </w:tr>
      <w:tr w:rsidR="00195E91" w:rsidRPr="00EC688C" w14:paraId="72303791" w14:textId="77777777" w:rsidTr="00195E91">
        <w:trPr>
          <w:trHeight w:val="574"/>
        </w:trPr>
        <w:tc>
          <w:tcPr>
            <w:tcW w:w="1838" w:type="dxa"/>
          </w:tcPr>
          <w:p w14:paraId="007E1ABE" w14:textId="77777777" w:rsidR="001A6360" w:rsidRPr="00EC688C" w:rsidRDefault="001A6360" w:rsidP="00DF3B24">
            <w:pPr>
              <w:pStyle w:val="paragraph"/>
              <w:tabs>
                <w:tab w:val="clear" w:pos="709"/>
                <w:tab w:val="clear" w:pos="1418"/>
                <w:tab w:val="clear" w:pos="2126"/>
                <w:tab w:val="clear" w:pos="2835"/>
                <w:tab w:val="clear" w:pos="3544"/>
                <w:tab w:val="clear" w:pos="4253"/>
                <w:tab w:val="clear" w:pos="4961"/>
                <w:tab w:val="clear" w:pos="5670"/>
                <w:tab w:val="clear" w:pos="8363"/>
                <w:tab w:val="left" w:pos="489"/>
                <w:tab w:val="left" w:pos="978"/>
                <w:tab w:val="left" w:pos="1466"/>
                <w:tab w:val="left" w:pos="1956"/>
                <w:tab w:val="left" w:pos="2445"/>
                <w:tab w:val="left" w:pos="2934"/>
                <w:tab w:val="left" w:pos="3423"/>
                <w:tab w:val="left" w:pos="3912"/>
                <w:tab w:val="right" w:pos="5770"/>
              </w:tabs>
              <w:spacing w:before="0" w:beforeAutospacing="0" w:after="0" w:afterAutospacing="0"/>
              <w:ind w:right="31"/>
              <w:jc w:val="both"/>
              <w:textAlignment w:val="baseline"/>
              <w:rPr>
                <w:rStyle w:val="scxw63843710"/>
                <w:rFonts w:asciiTheme="minorHAnsi" w:hAnsiTheme="minorHAnsi" w:cstheme="minorHAnsi"/>
                <w:sz w:val="22"/>
                <w:szCs w:val="22"/>
              </w:rPr>
            </w:pPr>
          </w:p>
          <w:p w14:paraId="15DED23D" w14:textId="77777777" w:rsidR="001A6360" w:rsidRPr="00EC688C" w:rsidRDefault="001A6360" w:rsidP="00DF3B24">
            <w:pPr>
              <w:pStyle w:val="paragraph"/>
              <w:tabs>
                <w:tab w:val="clear" w:pos="709"/>
                <w:tab w:val="clear" w:pos="1418"/>
                <w:tab w:val="clear" w:pos="2126"/>
                <w:tab w:val="clear" w:pos="2835"/>
                <w:tab w:val="clear" w:pos="3544"/>
                <w:tab w:val="clear" w:pos="4253"/>
                <w:tab w:val="clear" w:pos="4961"/>
                <w:tab w:val="clear" w:pos="5670"/>
                <w:tab w:val="clear" w:pos="8363"/>
                <w:tab w:val="left" w:pos="489"/>
                <w:tab w:val="left" w:pos="978"/>
                <w:tab w:val="left" w:pos="1466"/>
                <w:tab w:val="left" w:pos="1956"/>
                <w:tab w:val="left" w:pos="2445"/>
                <w:tab w:val="left" w:pos="2934"/>
                <w:tab w:val="left" w:pos="3423"/>
                <w:tab w:val="left" w:pos="3912"/>
                <w:tab w:val="right" w:pos="5770"/>
              </w:tabs>
              <w:spacing w:before="0" w:beforeAutospacing="0" w:after="0" w:afterAutospacing="0"/>
              <w:ind w:right="31"/>
              <w:jc w:val="both"/>
              <w:textAlignment w:val="baseline"/>
              <w:rPr>
                <w:rStyle w:val="scxw63843710"/>
                <w:rFonts w:asciiTheme="minorHAnsi" w:hAnsiTheme="minorHAnsi" w:cstheme="minorHAnsi"/>
                <w:sz w:val="22"/>
                <w:szCs w:val="22"/>
              </w:rPr>
            </w:pPr>
          </w:p>
          <w:p w14:paraId="05B50E44" w14:textId="6392E818" w:rsidR="00195E91" w:rsidRPr="00EC688C" w:rsidRDefault="00195E91" w:rsidP="00DF3B24">
            <w:pPr>
              <w:pStyle w:val="paragraph"/>
              <w:tabs>
                <w:tab w:val="clear" w:pos="709"/>
                <w:tab w:val="clear" w:pos="1418"/>
                <w:tab w:val="clear" w:pos="2126"/>
                <w:tab w:val="clear" w:pos="2835"/>
                <w:tab w:val="clear" w:pos="3544"/>
                <w:tab w:val="clear" w:pos="4253"/>
                <w:tab w:val="clear" w:pos="4961"/>
                <w:tab w:val="clear" w:pos="5670"/>
                <w:tab w:val="clear" w:pos="8363"/>
                <w:tab w:val="left" w:pos="489"/>
                <w:tab w:val="left" w:pos="978"/>
                <w:tab w:val="left" w:pos="1466"/>
                <w:tab w:val="left" w:pos="1956"/>
                <w:tab w:val="left" w:pos="2445"/>
                <w:tab w:val="left" w:pos="2934"/>
                <w:tab w:val="left" w:pos="3423"/>
                <w:tab w:val="left" w:pos="3912"/>
                <w:tab w:val="right" w:pos="5770"/>
              </w:tabs>
              <w:spacing w:before="0" w:beforeAutospacing="0" w:after="0" w:afterAutospacing="0"/>
              <w:ind w:right="31"/>
              <w:jc w:val="both"/>
              <w:textAlignment w:val="baseline"/>
              <w:rPr>
                <w:rStyle w:val="scxw63843710"/>
                <w:rFonts w:asciiTheme="minorHAnsi" w:hAnsiTheme="minorHAnsi" w:cstheme="minorHAnsi"/>
                <w:sz w:val="22"/>
                <w:szCs w:val="22"/>
              </w:rPr>
            </w:pPr>
            <w:r w:rsidRPr="00EC688C">
              <w:rPr>
                <w:rStyle w:val="scxw63843710"/>
                <w:rFonts w:asciiTheme="minorHAnsi" w:hAnsiTheme="minorHAnsi" w:cstheme="minorHAnsi"/>
                <w:sz w:val="22"/>
                <w:szCs w:val="22"/>
              </w:rPr>
              <w:t>Title:</w:t>
            </w:r>
          </w:p>
        </w:tc>
        <w:tc>
          <w:tcPr>
            <w:tcW w:w="7790" w:type="dxa"/>
          </w:tcPr>
          <w:p w14:paraId="19A3BA6B" w14:textId="77777777" w:rsidR="00195E91" w:rsidRPr="00EC688C" w:rsidRDefault="00195E91" w:rsidP="00DF3B24">
            <w:pPr>
              <w:pStyle w:val="paragraph"/>
              <w:tabs>
                <w:tab w:val="clear" w:pos="709"/>
                <w:tab w:val="clear" w:pos="1418"/>
                <w:tab w:val="clear" w:pos="2126"/>
                <w:tab w:val="clear" w:pos="2835"/>
                <w:tab w:val="clear" w:pos="3544"/>
                <w:tab w:val="clear" w:pos="4253"/>
                <w:tab w:val="clear" w:pos="4961"/>
                <w:tab w:val="clear" w:pos="5670"/>
                <w:tab w:val="clear" w:pos="8363"/>
                <w:tab w:val="left" w:pos="489"/>
                <w:tab w:val="left" w:pos="978"/>
                <w:tab w:val="left" w:pos="1466"/>
                <w:tab w:val="left" w:pos="1956"/>
                <w:tab w:val="left" w:pos="2445"/>
                <w:tab w:val="left" w:pos="2934"/>
                <w:tab w:val="left" w:pos="3423"/>
                <w:tab w:val="left" w:pos="3912"/>
                <w:tab w:val="right" w:pos="5770"/>
              </w:tabs>
              <w:spacing w:before="0" w:beforeAutospacing="0" w:after="0" w:afterAutospacing="0"/>
              <w:ind w:right="31"/>
              <w:jc w:val="both"/>
              <w:textAlignment w:val="baseline"/>
              <w:rPr>
                <w:rStyle w:val="scxw63843710"/>
                <w:rFonts w:asciiTheme="minorHAnsi" w:hAnsiTheme="minorHAnsi" w:cstheme="minorHAnsi"/>
                <w:sz w:val="22"/>
                <w:szCs w:val="22"/>
              </w:rPr>
            </w:pPr>
          </w:p>
          <w:p w14:paraId="544C6046" w14:textId="77777777" w:rsidR="001A6360" w:rsidRPr="00EC688C" w:rsidRDefault="001A6360" w:rsidP="00DF3B24">
            <w:pPr>
              <w:pStyle w:val="paragraph"/>
              <w:tabs>
                <w:tab w:val="clear" w:pos="709"/>
                <w:tab w:val="clear" w:pos="1418"/>
                <w:tab w:val="clear" w:pos="2126"/>
                <w:tab w:val="clear" w:pos="2835"/>
                <w:tab w:val="clear" w:pos="3544"/>
                <w:tab w:val="clear" w:pos="4253"/>
                <w:tab w:val="clear" w:pos="4961"/>
                <w:tab w:val="clear" w:pos="5670"/>
                <w:tab w:val="clear" w:pos="8363"/>
                <w:tab w:val="left" w:pos="489"/>
                <w:tab w:val="left" w:pos="978"/>
                <w:tab w:val="left" w:pos="1466"/>
                <w:tab w:val="left" w:pos="1956"/>
                <w:tab w:val="left" w:pos="2445"/>
                <w:tab w:val="left" w:pos="2934"/>
                <w:tab w:val="left" w:pos="3423"/>
                <w:tab w:val="left" w:pos="3912"/>
                <w:tab w:val="right" w:pos="5770"/>
              </w:tabs>
              <w:spacing w:before="0" w:beforeAutospacing="0" w:after="0" w:afterAutospacing="0"/>
              <w:ind w:right="31"/>
              <w:jc w:val="both"/>
              <w:textAlignment w:val="baseline"/>
              <w:rPr>
                <w:rStyle w:val="scxw63843710"/>
                <w:rFonts w:asciiTheme="minorHAnsi" w:hAnsiTheme="minorHAnsi" w:cstheme="minorHAnsi"/>
                <w:sz w:val="22"/>
                <w:szCs w:val="22"/>
              </w:rPr>
            </w:pPr>
          </w:p>
          <w:p w14:paraId="0DF103EC" w14:textId="6B19B547" w:rsidR="00195E91" w:rsidRPr="00EC688C" w:rsidRDefault="00195E91" w:rsidP="00DF3B24">
            <w:pPr>
              <w:pStyle w:val="paragraph"/>
              <w:tabs>
                <w:tab w:val="clear" w:pos="709"/>
                <w:tab w:val="clear" w:pos="1418"/>
                <w:tab w:val="clear" w:pos="2126"/>
                <w:tab w:val="clear" w:pos="2835"/>
                <w:tab w:val="clear" w:pos="3544"/>
                <w:tab w:val="clear" w:pos="4253"/>
                <w:tab w:val="clear" w:pos="4961"/>
                <w:tab w:val="clear" w:pos="5670"/>
                <w:tab w:val="clear" w:pos="8363"/>
                <w:tab w:val="left" w:pos="489"/>
                <w:tab w:val="left" w:pos="978"/>
                <w:tab w:val="left" w:pos="1466"/>
                <w:tab w:val="left" w:pos="1956"/>
                <w:tab w:val="left" w:pos="2445"/>
                <w:tab w:val="left" w:pos="2934"/>
                <w:tab w:val="left" w:pos="3423"/>
                <w:tab w:val="left" w:pos="3912"/>
                <w:tab w:val="right" w:pos="5770"/>
              </w:tabs>
              <w:spacing w:before="0" w:beforeAutospacing="0" w:after="0" w:afterAutospacing="0"/>
              <w:ind w:right="31"/>
              <w:jc w:val="both"/>
              <w:textAlignment w:val="baseline"/>
              <w:rPr>
                <w:rStyle w:val="scxw63843710"/>
                <w:rFonts w:asciiTheme="minorHAnsi" w:hAnsiTheme="minorHAnsi" w:cstheme="minorHAnsi"/>
                <w:sz w:val="22"/>
                <w:szCs w:val="22"/>
              </w:rPr>
            </w:pPr>
            <w:r w:rsidRPr="00EC688C">
              <w:rPr>
                <w:rStyle w:val="scxw63843710"/>
                <w:rFonts w:asciiTheme="minorHAnsi" w:hAnsiTheme="minorHAnsi" w:cstheme="minorHAnsi"/>
                <w:sz w:val="22"/>
                <w:szCs w:val="22"/>
              </w:rPr>
              <w:t>…………………………………………………..</w:t>
            </w:r>
          </w:p>
        </w:tc>
      </w:tr>
      <w:tr w:rsidR="00195E91" w:rsidRPr="00EC688C" w14:paraId="01294E19" w14:textId="77777777" w:rsidTr="00195E91">
        <w:trPr>
          <w:trHeight w:val="555"/>
        </w:trPr>
        <w:tc>
          <w:tcPr>
            <w:tcW w:w="1838" w:type="dxa"/>
          </w:tcPr>
          <w:p w14:paraId="57F948BF" w14:textId="77777777" w:rsidR="001A6360" w:rsidRPr="00EC688C" w:rsidRDefault="001A6360" w:rsidP="00195E91">
            <w:pPr>
              <w:pStyle w:val="paragraph"/>
              <w:tabs>
                <w:tab w:val="clear" w:pos="709"/>
                <w:tab w:val="clear" w:pos="1418"/>
                <w:tab w:val="clear" w:pos="2126"/>
                <w:tab w:val="clear" w:pos="2835"/>
                <w:tab w:val="clear" w:pos="3544"/>
                <w:tab w:val="clear" w:pos="4253"/>
                <w:tab w:val="clear" w:pos="4961"/>
                <w:tab w:val="clear" w:pos="5670"/>
                <w:tab w:val="clear" w:pos="8363"/>
                <w:tab w:val="left" w:pos="489"/>
                <w:tab w:val="left" w:pos="978"/>
                <w:tab w:val="left" w:pos="1466"/>
                <w:tab w:val="left" w:pos="1956"/>
                <w:tab w:val="left" w:pos="2445"/>
                <w:tab w:val="left" w:pos="2934"/>
                <w:tab w:val="left" w:pos="3423"/>
                <w:tab w:val="left" w:pos="3912"/>
                <w:tab w:val="right" w:pos="5770"/>
              </w:tabs>
              <w:spacing w:before="0" w:beforeAutospacing="0" w:after="0" w:afterAutospacing="0"/>
              <w:ind w:right="31"/>
              <w:jc w:val="both"/>
              <w:textAlignment w:val="baseline"/>
              <w:rPr>
                <w:rStyle w:val="scxw63843710"/>
                <w:rFonts w:asciiTheme="minorHAnsi" w:hAnsiTheme="minorHAnsi" w:cstheme="minorHAnsi"/>
                <w:sz w:val="22"/>
                <w:szCs w:val="22"/>
              </w:rPr>
            </w:pPr>
          </w:p>
          <w:p w14:paraId="3B00A1E6" w14:textId="77777777" w:rsidR="001A6360" w:rsidRPr="00EC688C" w:rsidRDefault="001A6360" w:rsidP="00195E91">
            <w:pPr>
              <w:pStyle w:val="paragraph"/>
              <w:tabs>
                <w:tab w:val="clear" w:pos="709"/>
                <w:tab w:val="clear" w:pos="1418"/>
                <w:tab w:val="clear" w:pos="2126"/>
                <w:tab w:val="clear" w:pos="2835"/>
                <w:tab w:val="clear" w:pos="3544"/>
                <w:tab w:val="clear" w:pos="4253"/>
                <w:tab w:val="clear" w:pos="4961"/>
                <w:tab w:val="clear" w:pos="5670"/>
                <w:tab w:val="clear" w:pos="8363"/>
                <w:tab w:val="left" w:pos="489"/>
                <w:tab w:val="left" w:pos="978"/>
                <w:tab w:val="left" w:pos="1466"/>
                <w:tab w:val="left" w:pos="1956"/>
                <w:tab w:val="left" w:pos="2445"/>
                <w:tab w:val="left" w:pos="2934"/>
                <w:tab w:val="left" w:pos="3423"/>
                <w:tab w:val="left" w:pos="3912"/>
                <w:tab w:val="right" w:pos="5770"/>
              </w:tabs>
              <w:spacing w:before="0" w:beforeAutospacing="0" w:after="0" w:afterAutospacing="0"/>
              <w:ind w:right="31"/>
              <w:jc w:val="both"/>
              <w:textAlignment w:val="baseline"/>
              <w:rPr>
                <w:rStyle w:val="scxw63843710"/>
                <w:rFonts w:asciiTheme="minorHAnsi" w:hAnsiTheme="minorHAnsi" w:cstheme="minorHAnsi"/>
                <w:sz w:val="22"/>
                <w:szCs w:val="22"/>
              </w:rPr>
            </w:pPr>
          </w:p>
          <w:p w14:paraId="3ED0B6C7" w14:textId="0609A4B7" w:rsidR="00195E91" w:rsidRPr="00EC688C" w:rsidRDefault="00195E91" w:rsidP="00195E91">
            <w:pPr>
              <w:pStyle w:val="paragraph"/>
              <w:tabs>
                <w:tab w:val="clear" w:pos="709"/>
                <w:tab w:val="clear" w:pos="1418"/>
                <w:tab w:val="clear" w:pos="2126"/>
                <w:tab w:val="clear" w:pos="2835"/>
                <w:tab w:val="clear" w:pos="3544"/>
                <w:tab w:val="clear" w:pos="4253"/>
                <w:tab w:val="clear" w:pos="4961"/>
                <w:tab w:val="clear" w:pos="5670"/>
                <w:tab w:val="clear" w:pos="8363"/>
                <w:tab w:val="left" w:pos="489"/>
                <w:tab w:val="left" w:pos="978"/>
                <w:tab w:val="left" w:pos="1466"/>
                <w:tab w:val="left" w:pos="1956"/>
                <w:tab w:val="left" w:pos="2445"/>
                <w:tab w:val="left" w:pos="2934"/>
                <w:tab w:val="left" w:pos="3423"/>
                <w:tab w:val="left" w:pos="3912"/>
                <w:tab w:val="right" w:pos="5770"/>
              </w:tabs>
              <w:spacing w:before="0" w:beforeAutospacing="0" w:after="0" w:afterAutospacing="0"/>
              <w:ind w:right="31"/>
              <w:jc w:val="both"/>
              <w:textAlignment w:val="baseline"/>
              <w:rPr>
                <w:rStyle w:val="scxw63843710"/>
                <w:rFonts w:asciiTheme="minorHAnsi" w:hAnsiTheme="minorHAnsi" w:cstheme="minorHAnsi"/>
                <w:sz w:val="22"/>
                <w:szCs w:val="22"/>
              </w:rPr>
            </w:pPr>
            <w:r w:rsidRPr="00EC688C">
              <w:rPr>
                <w:rStyle w:val="scxw63843710"/>
                <w:rFonts w:asciiTheme="minorHAnsi" w:hAnsiTheme="minorHAnsi" w:cstheme="minorHAnsi"/>
                <w:sz w:val="22"/>
                <w:szCs w:val="22"/>
              </w:rPr>
              <w:t>Company:</w:t>
            </w:r>
          </w:p>
        </w:tc>
        <w:tc>
          <w:tcPr>
            <w:tcW w:w="7790" w:type="dxa"/>
          </w:tcPr>
          <w:p w14:paraId="1D706298" w14:textId="77777777" w:rsidR="00195E91" w:rsidRPr="00EC688C" w:rsidRDefault="00195E91" w:rsidP="00DF3B24">
            <w:pPr>
              <w:pStyle w:val="paragraph"/>
              <w:tabs>
                <w:tab w:val="clear" w:pos="709"/>
                <w:tab w:val="clear" w:pos="1418"/>
                <w:tab w:val="clear" w:pos="2126"/>
                <w:tab w:val="clear" w:pos="2835"/>
                <w:tab w:val="clear" w:pos="3544"/>
                <w:tab w:val="clear" w:pos="4253"/>
                <w:tab w:val="clear" w:pos="4961"/>
                <w:tab w:val="clear" w:pos="5670"/>
                <w:tab w:val="clear" w:pos="8363"/>
                <w:tab w:val="left" w:pos="489"/>
                <w:tab w:val="left" w:pos="978"/>
                <w:tab w:val="left" w:pos="1466"/>
                <w:tab w:val="left" w:pos="1956"/>
                <w:tab w:val="left" w:pos="2445"/>
                <w:tab w:val="left" w:pos="2934"/>
                <w:tab w:val="left" w:pos="3423"/>
                <w:tab w:val="left" w:pos="3912"/>
                <w:tab w:val="right" w:pos="5770"/>
              </w:tabs>
              <w:spacing w:before="0" w:beforeAutospacing="0" w:after="0" w:afterAutospacing="0"/>
              <w:ind w:right="31"/>
              <w:jc w:val="both"/>
              <w:textAlignment w:val="baseline"/>
              <w:rPr>
                <w:rStyle w:val="scxw63843710"/>
                <w:rFonts w:asciiTheme="minorHAnsi" w:hAnsiTheme="minorHAnsi" w:cstheme="minorHAnsi"/>
                <w:sz w:val="22"/>
                <w:szCs w:val="22"/>
              </w:rPr>
            </w:pPr>
          </w:p>
          <w:p w14:paraId="3D4B08FE" w14:textId="77777777" w:rsidR="001A6360" w:rsidRPr="00EC688C" w:rsidRDefault="001A6360" w:rsidP="00DF3B24">
            <w:pPr>
              <w:pStyle w:val="paragraph"/>
              <w:tabs>
                <w:tab w:val="clear" w:pos="709"/>
                <w:tab w:val="clear" w:pos="1418"/>
                <w:tab w:val="clear" w:pos="2126"/>
                <w:tab w:val="clear" w:pos="2835"/>
                <w:tab w:val="clear" w:pos="3544"/>
                <w:tab w:val="clear" w:pos="4253"/>
                <w:tab w:val="clear" w:pos="4961"/>
                <w:tab w:val="clear" w:pos="5670"/>
                <w:tab w:val="clear" w:pos="8363"/>
                <w:tab w:val="left" w:pos="489"/>
                <w:tab w:val="left" w:pos="978"/>
                <w:tab w:val="left" w:pos="1466"/>
                <w:tab w:val="left" w:pos="1956"/>
                <w:tab w:val="left" w:pos="2445"/>
                <w:tab w:val="left" w:pos="2934"/>
                <w:tab w:val="left" w:pos="3423"/>
                <w:tab w:val="left" w:pos="3912"/>
                <w:tab w:val="right" w:pos="5770"/>
              </w:tabs>
              <w:spacing w:before="0" w:beforeAutospacing="0" w:after="0" w:afterAutospacing="0"/>
              <w:ind w:right="31"/>
              <w:jc w:val="both"/>
              <w:textAlignment w:val="baseline"/>
              <w:rPr>
                <w:rStyle w:val="scxw63843710"/>
                <w:rFonts w:asciiTheme="minorHAnsi" w:hAnsiTheme="minorHAnsi" w:cstheme="minorHAnsi"/>
                <w:sz w:val="22"/>
                <w:szCs w:val="22"/>
              </w:rPr>
            </w:pPr>
          </w:p>
          <w:p w14:paraId="6800C8EE" w14:textId="65CB24AE" w:rsidR="00195E91" w:rsidRPr="00EC688C" w:rsidRDefault="00195E91" w:rsidP="00DF3B24">
            <w:pPr>
              <w:pStyle w:val="paragraph"/>
              <w:tabs>
                <w:tab w:val="clear" w:pos="709"/>
                <w:tab w:val="clear" w:pos="1418"/>
                <w:tab w:val="clear" w:pos="2126"/>
                <w:tab w:val="clear" w:pos="2835"/>
                <w:tab w:val="clear" w:pos="3544"/>
                <w:tab w:val="clear" w:pos="4253"/>
                <w:tab w:val="clear" w:pos="4961"/>
                <w:tab w:val="clear" w:pos="5670"/>
                <w:tab w:val="clear" w:pos="8363"/>
                <w:tab w:val="left" w:pos="489"/>
                <w:tab w:val="left" w:pos="978"/>
                <w:tab w:val="left" w:pos="1466"/>
                <w:tab w:val="left" w:pos="1956"/>
                <w:tab w:val="left" w:pos="2445"/>
                <w:tab w:val="left" w:pos="2934"/>
                <w:tab w:val="left" w:pos="3423"/>
                <w:tab w:val="left" w:pos="3912"/>
                <w:tab w:val="right" w:pos="5770"/>
              </w:tabs>
              <w:spacing w:before="0" w:beforeAutospacing="0" w:after="0" w:afterAutospacing="0"/>
              <w:ind w:right="31"/>
              <w:jc w:val="both"/>
              <w:textAlignment w:val="baseline"/>
              <w:rPr>
                <w:rStyle w:val="scxw63843710"/>
                <w:rFonts w:asciiTheme="minorHAnsi" w:hAnsiTheme="minorHAnsi" w:cstheme="minorHAnsi"/>
                <w:sz w:val="22"/>
                <w:szCs w:val="22"/>
              </w:rPr>
            </w:pPr>
            <w:r w:rsidRPr="00EC688C">
              <w:rPr>
                <w:rStyle w:val="scxw63843710"/>
                <w:rFonts w:asciiTheme="minorHAnsi" w:hAnsiTheme="minorHAnsi" w:cstheme="minorHAnsi"/>
                <w:sz w:val="22"/>
                <w:szCs w:val="22"/>
              </w:rPr>
              <w:t>…………………………………………………..</w:t>
            </w:r>
          </w:p>
        </w:tc>
      </w:tr>
      <w:tr w:rsidR="00195E91" w:rsidRPr="00EC688C" w14:paraId="757F980D" w14:textId="77777777" w:rsidTr="00195E91">
        <w:trPr>
          <w:trHeight w:val="549"/>
        </w:trPr>
        <w:tc>
          <w:tcPr>
            <w:tcW w:w="1838" w:type="dxa"/>
          </w:tcPr>
          <w:p w14:paraId="405F9DFB" w14:textId="77777777" w:rsidR="001A6360" w:rsidRPr="00EC688C" w:rsidRDefault="001A6360" w:rsidP="00DF3B24">
            <w:pPr>
              <w:pStyle w:val="paragraph"/>
              <w:tabs>
                <w:tab w:val="clear" w:pos="709"/>
                <w:tab w:val="clear" w:pos="1418"/>
                <w:tab w:val="clear" w:pos="2126"/>
                <w:tab w:val="clear" w:pos="2835"/>
                <w:tab w:val="clear" w:pos="3544"/>
                <w:tab w:val="clear" w:pos="4253"/>
                <w:tab w:val="clear" w:pos="4961"/>
                <w:tab w:val="clear" w:pos="5670"/>
                <w:tab w:val="clear" w:pos="8363"/>
                <w:tab w:val="left" w:pos="489"/>
                <w:tab w:val="left" w:pos="978"/>
                <w:tab w:val="left" w:pos="1466"/>
                <w:tab w:val="left" w:pos="1956"/>
                <w:tab w:val="left" w:pos="2445"/>
                <w:tab w:val="left" w:pos="2934"/>
                <w:tab w:val="left" w:pos="3423"/>
                <w:tab w:val="left" w:pos="3912"/>
                <w:tab w:val="right" w:pos="5770"/>
              </w:tabs>
              <w:spacing w:before="0" w:beforeAutospacing="0" w:after="0" w:afterAutospacing="0"/>
              <w:ind w:right="31"/>
              <w:jc w:val="both"/>
              <w:textAlignment w:val="baseline"/>
              <w:rPr>
                <w:rStyle w:val="scxw63843710"/>
                <w:rFonts w:asciiTheme="minorHAnsi" w:hAnsiTheme="minorHAnsi" w:cstheme="minorHAnsi"/>
                <w:sz w:val="22"/>
                <w:szCs w:val="22"/>
              </w:rPr>
            </w:pPr>
          </w:p>
          <w:p w14:paraId="1641D2D4" w14:textId="77777777" w:rsidR="001A6360" w:rsidRPr="00EC688C" w:rsidRDefault="001A6360" w:rsidP="00DF3B24">
            <w:pPr>
              <w:pStyle w:val="paragraph"/>
              <w:tabs>
                <w:tab w:val="clear" w:pos="709"/>
                <w:tab w:val="clear" w:pos="1418"/>
                <w:tab w:val="clear" w:pos="2126"/>
                <w:tab w:val="clear" w:pos="2835"/>
                <w:tab w:val="clear" w:pos="3544"/>
                <w:tab w:val="clear" w:pos="4253"/>
                <w:tab w:val="clear" w:pos="4961"/>
                <w:tab w:val="clear" w:pos="5670"/>
                <w:tab w:val="clear" w:pos="8363"/>
                <w:tab w:val="left" w:pos="489"/>
                <w:tab w:val="left" w:pos="978"/>
                <w:tab w:val="left" w:pos="1466"/>
                <w:tab w:val="left" w:pos="1956"/>
                <w:tab w:val="left" w:pos="2445"/>
                <w:tab w:val="left" w:pos="2934"/>
                <w:tab w:val="left" w:pos="3423"/>
                <w:tab w:val="left" w:pos="3912"/>
                <w:tab w:val="right" w:pos="5770"/>
              </w:tabs>
              <w:spacing w:before="0" w:beforeAutospacing="0" w:after="0" w:afterAutospacing="0"/>
              <w:ind w:right="31"/>
              <w:jc w:val="both"/>
              <w:textAlignment w:val="baseline"/>
              <w:rPr>
                <w:rStyle w:val="scxw63843710"/>
                <w:rFonts w:asciiTheme="minorHAnsi" w:hAnsiTheme="minorHAnsi" w:cstheme="minorHAnsi"/>
                <w:sz w:val="22"/>
                <w:szCs w:val="22"/>
              </w:rPr>
            </w:pPr>
          </w:p>
          <w:p w14:paraId="28A5BD52" w14:textId="51326B0E" w:rsidR="00195E91" w:rsidRPr="00EC688C" w:rsidRDefault="00195E91" w:rsidP="00DF3B24">
            <w:pPr>
              <w:pStyle w:val="paragraph"/>
              <w:tabs>
                <w:tab w:val="clear" w:pos="709"/>
                <w:tab w:val="clear" w:pos="1418"/>
                <w:tab w:val="clear" w:pos="2126"/>
                <w:tab w:val="clear" w:pos="2835"/>
                <w:tab w:val="clear" w:pos="3544"/>
                <w:tab w:val="clear" w:pos="4253"/>
                <w:tab w:val="clear" w:pos="4961"/>
                <w:tab w:val="clear" w:pos="5670"/>
                <w:tab w:val="clear" w:pos="8363"/>
                <w:tab w:val="left" w:pos="489"/>
                <w:tab w:val="left" w:pos="978"/>
                <w:tab w:val="left" w:pos="1466"/>
                <w:tab w:val="left" w:pos="1956"/>
                <w:tab w:val="left" w:pos="2445"/>
                <w:tab w:val="left" w:pos="2934"/>
                <w:tab w:val="left" w:pos="3423"/>
                <w:tab w:val="left" w:pos="3912"/>
                <w:tab w:val="right" w:pos="5770"/>
              </w:tabs>
              <w:spacing w:before="0" w:beforeAutospacing="0" w:after="0" w:afterAutospacing="0"/>
              <w:ind w:right="31"/>
              <w:jc w:val="both"/>
              <w:textAlignment w:val="baseline"/>
              <w:rPr>
                <w:rStyle w:val="scxw63843710"/>
                <w:rFonts w:asciiTheme="minorHAnsi" w:hAnsiTheme="minorHAnsi" w:cstheme="minorHAnsi"/>
                <w:sz w:val="22"/>
                <w:szCs w:val="22"/>
              </w:rPr>
            </w:pPr>
            <w:r w:rsidRPr="00EC688C">
              <w:rPr>
                <w:rStyle w:val="scxw63843710"/>
                <w:rFonts w:asciiTheme="minorHAnsi" w:hAnsiTheme="minorHAnsi" w:cstheme="minorHAnsi"/>
                <w:sz w:val="22"/>
                <w:szCs w:val="22"/>
              </w:rPr>
              <w:t>Date:</w:t>
            </w:r>
          </w:p>
        </w:tc>
        <w:tc>
          <w:tcPr>
            <w:tcW w:w="7790" w:type="dxa"/>
          </w:tcPr>
          <w:p w14:paraId="068B4C26" w14:textId="77777777" w:rsidR="00195E91" w:rsidRPr="00EC688C" w:rsidRDefault="00195E91" w:rsidP="00DF3B24">
            <w:pPr>
              <w:pStyle w:val="paragraph"/>
              <w:tabs>
                <w:tab w:val="clear" w:pos="709"/>
                <w:tab w:val="clear" w:pos="1418"/>
                <w:tab w:val="clear" w:pos="2126"/>
                <w:tab w:val="clear" w:pos="2835"/>
                <w:tab w:val="clear" w:pos="3544"/>
                <w:tab w:val="clear" w:pos="4253"/>
                <w:tab w:val="clear" w:pos="4961"/>
                <w:tab w:val="clear" w:pos="5670"/>
                <w:tab w:val="clear" w:pos="8363"/>
                <w:tab w:val="left" w:pos="489"/>
                <w:tab w:val="left" w:pos="978"/>
                <w:tab w:val="left" w:pos="1466"/>
                <w:tab w:val="left" w:pos="1956"/>
                <w:tab w:val="left" w:pos="2445"/>
                <w:tab w:val="left" w:pos="2934"/>
                <w:tab w:val="left" w:pos="3423"/>
                <w:tab w:val="left" w:pos="3912"/>
                <w:tab w:val="right" w:pos="5770"/>
              </w:tabs>
              <w:spacing w:before="0" w:beforeAutospacing="0" w:after="0" w:afterAutospacing="0"/>
              <w:ind w:right="31"/>
              <w:jc w:val="both"/>
              <w:textAlignment w:val="baseline"/>
              <w:rPr>
                <w:rStyle w:val="scxw63843710"/>
                <w:rFonts w:asciiTheme="minorHAnsi" w:hAnsiTheme="minorHAnsi" w:cstheme="minorHAnsi"/>
                <w:sz w:val="22"/>
                <w:szCs w:val="22"/>
              </w:rPr>
            </w:pPr>
          </w:p>
          <w:p w14:paraId="3C566428" w14:textId="77777777" w:rsidR="001A6360" w:rsidRPr="00EC688C" w:rsidRDefault="001A6360" w:rsidP="00DF3B24">
            <w:pPr>
              <w:pStyle w:val="paragraph"/>
              <w:tabs>
                <w:tab w:val="clear" w:pos="709"/>
                <w:tab w:val="clear" w:pos="1418"/>
                <w:tab w:val="clear" w:pos="2126"/>
                <w:tab w:val="clear" w:pos="2835"/>
                <w:tab w:val="clear" w:pos="3544"/>
                <w:tab w:val="clear" w:pos="4253"/>
                <w:tab w:val="clear" w:pos="4961"/>
                <w:tab w:val="clear" w:pos="5670"/>
                <w:tab w:val="clear" w:pos="8363"/>
                <w:tab w:val="left" w:pos="489"/>
                <w:tab w:val="left" w:pos="978"/>
                <w:tab w:val="left" w:pos="1466"/>
                <w:tab w:val="left" w:pos="1956"/>
                <w:tab w:val="left" w:pos="2445"/>
                <w:tab w:val="left" w:pos="2934"/>
                <w:tab w:val="left" w:pos="3423"/>
                <w:tab w:val="left" w:pos="3912"/>
                <w:tab w:val="right" w:pos="5770"/>
              </w:tabs>
              <w:spacing w:before="0" w:beforeAutospacing="0" w:after="0" w:afterAutospacing="0"/>
              <w:ind w:right="31"/>
              <w:jc w:val="both"/>
              <w:textAlignment w:val="baseline"/>
              <w:rPr>
                <w:rStyle w:val="scxw63843710"/>
                <w:rFonts w:asciiTheme="minorHAnsi" w:hAnsiTheme="minorHAnsi" w:cstheme="minorHAnsi"/>
                <w:sz w:val="22"/>
                <w:szCs w:val="22"/>
              </w:rPr>
            </w:pPr>
          </w:p>
          <w:p w14:paraId="795CBB05" w14:textId="0E6B1020" w:rsidR="00195E91" w:rsidRPr="00EC688C" w:rsidRDefault="00195E91" w:rsidP="00DF3B24">
            <w:pPr>
              <w:pStyle w:val="paragraph"/>
              <w:tabs>
                <w:tab w:val="clear" w:pos="709"/>
                <w:tab w:val="clear" w:pos="1418"/>
                <w:tab w:val="clear" w:pos="2126"/>
                <w:tab w:val="clear" w:pos="2835"/>
                <w:tab w:val="clear" w:pos="3544"/>
                <w:tab w:val="clear" w:pos="4253"/>
                <w:tab w:val="clear" w:pos="4961"/>
                <w:tab w:val="clear" w:pos="5670"/>
                <w:tab w:val="clear" w:pos="8363"/>
                <w:tab w:val="left" w:pos="489"/>
                <w:tab w:val="left" w:pos="978"/>
                <w:tab w:val="left" w:pos="1466"/>
                <w:tab w:val="left" w:pos="1956"/>
                <w:tab w:val="left" w:pos="2445"/>
                <w:tab w:val="left" w:pos="2934"/>
                <w:tab w:val="left" w:pos="3423"/>
                <w:tab w:val="left" w:pos="3912"/>
                <w:tab w:val="right" w:pos="5770"/>
              </w:tabs>
              <w:spacing w:before="0" w:beforeAutospacing="0" w:after="0" w:afterAutospacing="0"/>
              <w:ind w:right="31"/>
              <w:jc w:val="both"/>
              <w:textAlignment w:val="baseline"/>
              <w:rPr>
                <w:rStyle w:val="scxw63843710"/>
                <w:rFonts w:asciiTheme="minorHAnsi" w:hAnsiTheme="minorHAnsi" w:cstheme="minorHAnsi"/>
                <w:sz w:val="22"/>
                <w:szCs w:val="22"/>
              </w:rPr>
            </w:pPr>
            <w:r w:rsidRPr="00EC688C">
              <w:rPr>
                <w:rStyle w:val="scxw63843710"/>
                <w:rFonts w:asciiTheme="minorHAnsi" w:hAnsiTheme="minorHAnsi" w:cstheme="minorHAnsi"/>
                <w:sz w:val="22"/>
                <w:szCs w:val="22"/>
              </w:rPr>
              <w:t>…………………………………………………..</w:t>
            </w:r>
          </w:p>
        </w:tc>
      </w:tr>
    </w:tbl>
    <w:p w14:paraId="450EBDE1" w14:textId="77777777" w:rsidR="00195E91" w:rsidRPr="00EC688C" w:rsidRDefault="00195E91" w:rsidP="00DF3B24">
      <w:pPr>
        <w:pStyle w:val="paragraph"/>
        <w:spacing w:before="0" w:beforeAutospacing="0" w:after="0" w:afterAutospacing="0"/>
        <w:ind w:right="45"/>
        <w:jc w:val="both"/>
        <w:textAlignment w:val="baseline"/>
        <w:rPr>
          <w:rStyle w:val="scxw63843710"/>
          <w:rFonts w:asciiTheme="minorHAnsi" w:hAnsiTheme="minorHAnsi" w:cstheme="minorHAnsi"/>
          <w:sz w:val="22"/>
          <w:szCs w:val="22"/>
        </w:rPr>
      </w:pPr>
    </w:p>
    <w:p w14:paraId="48C4A03D" w14:textId="77777777" w:rsidR="00195E91" w:rsidRPr="00EC688C" w:rsidRDefault="00195E91" w:rsidP="00DF3B24">
      <w:pPr>
        <w:pStyle w:val="paragraph"/>
        <w:spacing w:before="0" w:beforeAutospacing="0" w:after="0" w:afterAutospacing="0"/>
        <w:ind w:right="45"/>
        <w:jc w:val="both"/>
        <w:textAlignment w:val="baseline"/>
        <w:rPr>
          <w:rStyle w:val="scxw63843710"/>
          <w:rFonts w:asciiTheme="minorHAnsi" w:hAnsiTheme="minorHAnsi" w:cstheme="minorHAnsi"/>
          <w:sz w:val="22"/>
          <w:szCs w:val="22"/>
        </w:rPr>
      </w:pPr>
    </w:p>
    <w:p w14:paraId="300B7089" w14:textId="69E8A963" w:rsidR="009D533C" w:rsidRPr="00EC688C" w:rsidRDefault="00291AA4" w:rsidP="001A6360">
      <w:pPr>
        <w:pStyle w:val="paragraph"/>
        <w:spacing w:before="0" w:beforeAutospacing="0" w:after="0" w:afterAutospacing="0"/>
        <w:ind w:right="45"/>
        <w:jc w:val="both"/>
        <w:textAlignment w:val="baseline"/>
        <w:rPr>
          <w:rFonts w:asciiTheme="minorHAnsi" w:hAnsiTheme="minorHAnsi" w:cstheme="minorHAnsi"/>
          <w:b/>
          <w:bCs/>
          <w:spacing w:val="-3"/>
        </w:rPr>
      </w:pPr>
      <w:r w:rsidRPr="00EC688C">
        <w:rPr>
          <w:rStyle w:val="scxw63843710"/>
          <w:rFonts w:asciiTheme="minorHAnsi" w:hAnsiTheme="minorHAnsi" w:cstheme="minorHAnsi"/>
          <w:sz w:val="22"/>
          <w:szCs w:val="22"/>
        </w:rPr>
        <w:t> </w:t>
      </w:r>
      <w:r w:rsidRPr="00EC688C">
        <w:rPr>
          <w:rStyle w:val="eop"/>
          <w:rFonts w:asciiTheme="minorHAnsi" w:hAnsiTheme="minorHAnsi" w:cstheme="minorHAnsi"/>
          <w:sz w:val="22"/>
          <w:szCs w:val="22"/>
        </w:rPr>
        <w:t> </w:t>
      </w:r>
    </w:p>
    <w:p w14:paraId="32469DB0" w14:textId="44A070DD" w:rsidR="00F67576" w:rsidRPr="00EC688C" w:rsidRDefault="00F67576">
      <w:pPr>
        <w:rPr>
          <w:rFonts w:eastAsiaTheme="majorEastAsia" w:cstheme="minorHAnsi"/>
          <w:b/>
          <w:sz w:val="32"/>
          <w:szCs w:val="32"/>
        </w:rPr>
      </w:pPr>
      <w:bookmarkStart w:id="47" w:name="_PART_4_-"/>
      <w:bookmarkEnd w:id="47"/>
    </w:p>
    <w:p w14:paraId="697FBEA4" w14:textId="79EDE20B" w:rsidR="00F67576" w:rsidRPr="00EC688C" w:rsidRDefault="00F67576" w:rsidP="00F67576">
      <w:pPr>
        <w:jc w:val="center"/>
        <w:rPr>
          <w:rFonts w:cstheme="minorHAnsi"/>
        </w:rPr>
      </w:pPr>
      <w:bookmarkStart w:id="48" w:name="_SCHEDULE_1_–"/>
      <w:bookmarkEnd w:id="48"/>
    </w:p>
    <w:sectPr w:rsidR="00F67576" w:rsidRPr="00EC688C" w:rsidSect="00184C7A">
      <w:headerReference w:type="default" r:id="rId22"/>
      <w:footerReference w:type="default" r:id="rId23"/>
      <w:headerReference w:type="first" r:id="rId24"/>
      <w:footerReference w:type="first" r:id="rId25"/>
      <w:pgSz w:w="11906" w:h="16838"/>
      <w:pgMar w:top="1418" w:right="1134" w:bottom="567" w:left="1134" w:header="709" w:footer="709" w:gutter="0"/>
      <w:pgBorders w:offsetFrom="page">
        <w:top w:val="single" w:sz="4" w:space="24" w:color="auto"/>
        <w:left w:val="single" w:sz="4" w:space="24" w:color="auto"/>
        <w:bottom w:val="single" w:sz="4" w:space="24" w:color="auto"/>
        <w:right w:val="single" w:sz="4"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2E111D4" w14:textId="77777777" w:rsidR="008546B7" w:rsidRDefault="008546B7">
      <w:r>
        <w:separator/>
      </w:r>
    </w:p>
  </w:endnote>
  <w:endnote w:type="continuationSeparator" w:id="0">
    <w:p w14:paraId="76E6648A" w14:textId="77777777" w:rsidR="008546B7" w:rsidRDefault="008546B7">
      <w:r>
        <w:continuationSeparator/>
      </w:r>
    </w:p>
  </w:endnote>
  <w:endnote w:type="continuationNotice" w:id="1">
    <w:p w14:paraId="02616BC2" w14:textId="77777777" w:rsidR="008546B7" w:rsidRDefault="008546B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sans-serif">
    <w:altName w:val="Arial"/>
    <w:panose1 w:val="00000000000000000000"/>
    <w:charset w:val="00"/>
    <w:family w:val="roman"/>
    <w:notTrueType/>
    <w:pitch w:val="default"/>
  </w:font>
  <w:font w:name="Aptos">
    <w:charset w:val="00"/>
    <w:family w:val="swiss"/>
    <w:pitch w:val="variable"/>
    <w:sig w:usb0="20000287" w:usb1="00000003"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GillSans">
    <w:altName w:val="Calibri"/>
    <w:charset w:val="00"/>
    <w:family w:val="auto"/>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Oswald SemiBold">
    <w:panose1 w:val="00000000000000000000"/>
    <w:charset w:val="00"/>
    <w:family w:val="auto"/>
    <w:pitch w:val="variable"/>
    <w:sig w:usb0="A00002FF" w:usb1="4000204B" w:usb2="00000000" w:usb3="00000000" w:csb0="00000197" w:csb1="00000000"/>
  </w:font>
  <w:font w:name="Lato">
    <w:panose1 w:val="020F0502020204030203"/>
    <w:charset w:val="00"/>
    <w:family w:val="swiss"/>
    <w:pitch w:val="variable"/>
    <w:sig w:usb0="A00000AF" w:usb1="5000604B" w:usb2="00000000" w:usb3="00000000" w:csb0="00000093" w:csb1="00000000"/>
  </w:font>
  <w:font w:name="Cambria Math">
    <w:panose1 w:val="02040503050406030204"/>
    <w:charset w:val="00"/>
    <w:family w:val="roman"/>
    <w:pitch w:val="variable"/>
    <w:sig w:usb0="E00006FF" w:usb1="420024FF" w:usb2="02000000" w:usb3="00000000" w:csb0="0000019F" w:csb1="00000000"/>
  </w:font>
  <w:font w:name="osw">
    <w:altName w:val="Cambria"/>
    <w:panose1 w:val="00000000000000000000"/>
    <w:charset w:val="00"/>
    <w:family w:val="roman"/>
    <w:notTrueType/>
    <w:pitch w:val="default"/>
  </w:font>
  <w:font w:name="Gill Sans MT">
    <w:panose1 w:val="020B0502020104020203"/>
    <w:charset w:val="00"/>
    <w:family w:val="swiss"/>
    <w:pitch w:val="variable"/>
    <w:sig w:usb0="00000007" w:usb1="00000000" w:usb2="00000000" w:usb3="00000000" w:csb0="0000000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59993559"/>
      <w:docPartObj>
        <w:docPartGallery w:val="Page Numbers (Bottom of Page)"/>
        <w:docPartUnique/>
      </w:docPartObj>
    </w:sdtPr>
    <w:sdtEndPr>
      <w:rPr>
        <w:noProof/>
        <w:sz w:val="16"/>
        <w:szCs w:val="16"/>
      </w:rPr>
    </w:sdtEndPr>
    <w:sdtContent>
      <w:p w14:paraId="2CCF61FA" w14:textId="77777777" w:rsidR="00346DD8" w:rsidRDefault="00346DD8" w:rsidP="00FC265F">
        <w:pPr>
          <w:pStyle w:val="Footer"/>
          <w:spacing w:after="0"/>
          <w:rPr>
            <w:sz w:val="20"/>
          </w:rPr>
        </w:pPr>
      </w:p>
      <w:p w14:paraId="2AEE8079" w14:textId="14A97DBE" w:rsidR="00346DD8" w:rsidRPr="00774002" w:rsidRDefault="003C6C42" w:rsidP="00FC265F">
        <w:pPr>
          <w:pStyle w:val="Footer"/>
          <w:spacing w:after="0"/>
          <w:rPr>
            <w:rFonts w:ascii="Lato" w:hAnsi="Lato"/>
            <w:sz w:val="20"/>
          </w:rPr>
        </w:pPr>
        <w:r w:rsidRPr="00774002">
          <w:rPr>
            <w:rFonts w:ascii="Lato" w:hAnsi="Lato"/>
            <w:sz w:val="20"/>
          </w:rPr>
          <w:t>Invitation to Tender</w:t>
        </w:r>
      </w:p>
      <w:p w14:paraId="1AC374D5" w14:textId="690E40AD" w:rsidR="00346DD8" w:rsidRPr="005A3936" w:rsidRDefault="00346DD8" w:rsidP="00132DCE">
        <w:pPr>
          <w:pStyle w:val="Footer"/>
          <w:spacing w:after="0"/>
          <w:jc w:val="right"/>
          <w:rPr>
            <w:sz w:val="16"/>
            <w:szCs w:val="16"/>
          </w:rPr>
        </w:pPr>
        <w:r w:rsidRPr="005A3936">
          <w:rPr>
            <w:sz w:val="16"/>
            <w:szCs w:val="16"/>
          </w:rPr>
          <w:fldChar w:fldCharType="begin"/>
        </w:r>
        <w:r w:rsidRPr="005A3936">
          <w:rPr>
            <w:sz w:val="16"/>
            <w:szCs w:val="16"/>
          </w:rPr>
          <w:instrText xml:space="preserve"> PAGE   \* MERGEFORMAT </w:instrText>
        </w:r>
        <w:r w:rsidRPr="005A3936">
          <w:rPr>
            <w:sz w:val="16"/>
            <w:szCs w:val="16"/>
          </w:rPr>
          <w:fldChar w:fldCharType="separate"/>
        </w:r>
        <w:r w:rsidR="00CF16F3">
          <w:rPr>
            <w:noProof/>
            <w:sz w:val="16"/>
            <w:szCs w:val="16"/>
          </w:rPr>
          <w:t>9</w:t>
        </w:r>
        <w:r w:rsidRPr="005A3936">
          <w:rPr>
            <w:noProof/>
            <w:sz w:val="16"/>
            <w:szCs w:val="16"/>
          </w:rPr>
          <w:fldChar w:fldCharType="end"/>
        </w:r>
      </w:p>
    </w:sdtContent>
  </w:sdt>
  <w:p w14:paraId="5765BECF" w14:textId="77777777" w:rsidR="00346DD8" w:rsidRPr="00575C69" w:rsidRDefault="00346DD8" w:rsidP="00575C69">
    <w:pPr>
      <w:pStyle w:val="Footer"/>
      <w:ind w:left="-1260"/>
      <w:jc w:val="left"/>
      <w:rPr>
        <w:i/>
        <w:sz w:val="16"/>
        <w:szCs w:val="16"/>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9180" w:type="dxa"/>
      <w:tblLayout w:type="fixed"/>
      <w:tblCellMar>
        <w:left w:w="0" w:type="dxa"/>
        <w:right w:w="0" w:type="dxa"/>
      </w:tblCellMar>
      <w:tblLook w:val="0000" w:firstRow="0" w:lastRow="0" w:firstColumn="0" w:lastColumn="0" w:noHBand="0" w:noVBand="0"/>
    </w:tblPr>
    <w:tblGrid>
      <w:gridCol w:w="1857"/>
      <w:gridCol w:w="2463"/>
      <w:gridCol w:w="4860"/>
    </w:tblGrid>
    <w:tr w:rsidR="00346DD8" w:rsidRPr="005B7AF3" w14:paraId="21896C19" w14:textId="77777777" w:rsidTr="00DE6A0C">
      <w:trPr>
        <w:cantSplit/>
        <w:trHeight w:val="904"/>
      </w:trPr>
      <w:tc>
        <w:tcPr>
          <w:tcW w:w="1857" w:type="dxa"/>
        </w:tcPr>
        <w:p w14:paraId="56C3F282" w14:textId="77777777" w:rsidR="00346DD8" w:rsidRPr="00575C69" w:rsidRDefault="00346DD8" w:rsidP="00B17A8D">
          <w:pPr>
            <w:spacing w:after="0" w:line="240" w:lineRule="auto"/>
            <w:rPr>
              <w:i/>
              <w:smallCaps/>
              <w:sz w:val="16"/>
              <w:szCs w:val="16"/>
            </w:rPr>
          </w:pPr>
        </w:p>
      </w:tc>
      <w:tc>
        <w:tcPr>
          <w:tcW w:w="2463" w:type="dxa"/>
        </w:tcPr>
        <w:p w14:paraId="363B5A91" w14:textId="77777777" w:rsidR="00346DD8" w:rsidRPr="002928FA" w:rsidRDefault="00346DD8" w:rsidP="00B17A8D">
          <w:pPr>
            <w:spacing w:after="0" w:line="160" w:lineRule="atLeast"/>
            <w:rPr>
              <w:b/>
              <w:color w:val="FF0000"/>
              <w:sz w:val="16"/>
              <w:szCs w:val="16"/>
            </w:rPr>
          </w:pPr>
        </w:p>
      </w:tc>
      <w:tc>
        <w:tcPr>
          <w:tcW w:w="4860" w:type="dxa"/>
        </w:tcPr>
        <w:p w14:paraId="1E0E3163" w14:textId="77777777" w:rsidR="00346DD8" w:rsidRPr="005B7AF3" w:rsidRDefault="00346DD8" w:rsidP="00B17A8D">
          <w:pPr>
            <w:pStyle w:val="BodyText"/>
            <w:spacing w:after="0" w:line="240" w:lineRule="auto"/>
            <w:rPr>
              <w:smallCaps/>
              <w:sz w:val="11"/>
              <w:szCs w:val="11"/>
            </w:rPr>
          </w:pPr>
        </w:p>
      </w:tc>
    </w:tr>
  </w:tbl>
  <w:p w14:paraId="3004B959" w14:textId="77777777" w:rsidR="00346DD8" w:rsidRDefault="00346DD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6FAE21A" w14:textId="77777777" w:rsidR="008546B7" w:rsidRDefault="008546B7">
      <w:r>
        <w:separator/>
      </w:r>
    </w:p>
  </w:footnote>
  <w:footnote w:type="continuationSeparator" w:id="0">
    <w:p w14:paraId="4A408686" w14:textId="77777777" w:rsidR="008546B7" w:rsidRDefault="008546B7">
      <w:r>
        <w:continuationSeparator/>
      </w:r>
    </w:p>
  </w:footnote>
  <w:footnote w:type="continuationNotice" w:id="1">
    <w:p w14:paraId="44C2D7D0" w14:textId="77777777" w:rsidR="008546B7" w:rsidRDefault="008546B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7C1697" w14:textId="77777777" w:rsidR="00346DD8" w:rsidRPr="00BA615D" w:rsidRDefault="00346DD8" w:rsidP="008C790F">
    <w:pPr>
      <w:pStyle w:val="Header"/>
      <w:jc w:val="center"/>
      <w:rPr>
        <w:sz w:val="16"/>
        <w:szCs w:val="16"/>
      </w:rPr>
    </w:pPr>
    <w:r>
      <w:rPr>
        <w:noProof/>
      </w:rPr>
      <w:drawing>
        <wp:anchor distT="0" distB="0" distL="114300" distR="114300" simplePos="0" relativeHeight="251658240" behindDoc="1" locked="1" layoutInCell="1" allowOverlap="1" wp14:anchorId="5D6E7997" wp14:editId="723B7F94">
          <wp:simplePos x="0" y="0"/>
          <wp:positionH relativeFrom="page">
            <wp:posOffset>4810125</wp:posOffset>
          </wp:positionH>
          <wp:positionV relativeFrom="page">
            <wp:posOffset>352425</wp:posOffset>
          </wp:positionV>
          <wp:extent cx="2360295" cy="447675"/>
          <wp:effectExtent l="0" t="0" r="1905" b="9525"/>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cstate="print">
                    <a:extLst>
                      <a:ext uri="{28A0092B-C50C-407E-A947-70E740481C1C}">
                        <a14:useLocalDpi xmlns:a14="http://schemas.microsoft.com/office/drawing/2010/main" val="0"/>
                      </a:ext>
                    </a:extLst>
                  </a:blip>
                  <a:stretch>
                    <a:fillRect/>
                  </a:stretch>
                </pic:blipFill>
                <pic:spPr bwMode="auto">
                  <a:xfrm>
                    <a:off x="0" y="0"/>
                    <a:ext cx="2360295" cy="447675"/>
                  </a:xfrm>
                  <a:prstGeom prst="rect">
                    <a:avLst/>
                  </a:prstGeom>
                  <a:noFill/>
                  <a:ln>
                    <a:noFill/>
                  </a:ln>
                  <a:effectLst/>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20E3B9" w14:textId="77777777" w:rsidR="00346DD8" w:rsidRDefault="00346DD8" w:rsidP="00B17A8D">
    <w:pPr>
      <w:pStyle w:val="Header"/>
    </w:pPr>
    <w:r>
      <w:br/>
    </w:r>
  </w:p>
</w:hdr>
</file>

<file path=word/intelligence2.xml><?xml version="1.0" encoding="utf-8"?>
<int2:intelligence xmlns:int2="http://schemas.microsoft.com/office/intelligence/2020/intelligence" xmlns:oel="http://schemas.microsoft.com/office/2019/extlst">
  <int2:observations>
    <int2:textHash int2:hashCode="6+dDqQ81mVmqaU" int2:id="KdG7VUSy">
      <int2:state int2:value="Rejected" int2:type="spell"/>
    </int2:textHash>
    <int2:textHash int2:hashCode="KoQ+Ksk0efB9p2" int2:id="wL1vhIyp">
      <int2:state int2:value="Rejected" int2:type="spell"/>
    </int2:textHash>
    <int2:bookmark int2:bookmarkName="_Int_NrYfs9BK" int2:invalidationBookmarkName="" int2:hashCode="tNMsyySVbuW8nd" int2:id="aEurDqDR">
      <int2:state int2:value="Rejected" int2:type="style"/>
    </int2:bookmark>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4"/>
    <w:multiLevelType w:val="multilevel"/>
    <w:tmpl w:val="B0F4F25E"/>
    <w:name w:val="Clauses"/>
    <w:lvl w:ilvl="0">
      <w:start w:val="1"/>
      <w:numFmt w:val="decimal"/>
      <w:pStyle w:val="Level1Heading"/>
      <w:lvlText w:val="%1"/>
      <w:lvlJc w:val="left"/>
      <w:pPr>
        <w:tabs>
          <w:tab w:val="num" w:pos="720"/>
        </w:tabs>
        <w:ind w:left="720" w:hanging="720"/>
      </w:pPr>
    </w:lvl>
    <w:lvl w:ilvl="1">
      <w:start w:val="1"/>
      <w:numFmt w:val="decimal"/>
      <w:pStyle w:val="Level2Number"/>
      <w:lvlText w:val="%1.%2"/>
      <w:lvlJc w:val="left"/>
      <w:pPr>
        <w:tabs>
          <w:tab w:val="num" w:pos="720"/>
        </w:tabs>
        <w:ind w:left="720" w:hanging="720"/>
      </w:pPr>
    </w:lvl>
    <w:lvl w:ilvl="2">
      <w:start w:val="1"/>
      <w:numFmt w:val="decimal"/>
      <w:pStyle w:val="Level3Number"/>
      <w:lvlText w:val="%1.%2.%3"/>
      <w:lvlJc w:val="left"/>
      <w:pPr>
        <w:tabs>
          <w:tab w:val="num" w:pos="1440"/>
        </w:tabs>
        <w:ind w:left="1440" w:hanging="720"/>
      </w:pPr>
    </w:lvl>
    <w:lvl w:ilvl="3">
      <w:start w:val="1"/>
      <w:numFmt w:val="lowerLetter"/>
      <w:pStyle w:val="Level4Number"/>
      <w:lvlText w:val="(%4)"/>
      <w:lvlJc w:val="left"/>
      <w:pPr>
        <w:tabs>
          <w:tab w:val="num" w:pos="2160"/>
        </w:tabs>
        <w:ind w:left="2160" w:hanging="720"/>
      </w:pPr>
    </w:lvl>
    <w:lvl w:ilvl="4">
      <w:start w:val="1"/>
      <w:numFmt w:val="lowerRoman"/>
      <w:pStyle w:val="Level5Number"/>
      <w:lvlText w:val="(%5)"/>
      <w:lvlJc w:val="left"/>
      <w:pPr>
        <w:tabs>
          <w:tab w:val="num" w:pos="2880"/>
        </w:tabs>
        <w:ind w:left="2880" w:hanging="720"/>
      </w:pPr>
    </w:lvl>
    <w:lvl w:ilvl="5">
      <w:start w:val="1"/>
      <w:numFmt w:val="upperLetter"/>
      <w:pStyle w:val="Level6Number"/>
      <w:lvlText w:val="(%6)"/>
      <w:lvlJc w:val="left"/>
      <w:pPr>
        <w:tabs>
          <w:tab w:val="num" w:pos="2880"/>
        </w:tabs>
        <w:ind w:left="2880" w:hanging="720"/>
      </w:pPr>
    </w:lvl>
    <w:lvl w:ilvl="6">
      <w:start w:val="1"/>
      <w:numFmt w:val="upperRoman"/>
      <w:pStyle w:val="Level7Number"/>
      <w:lvlText w:val="(%7)"/>
      <w:lvlJc w:val="left"/>
      <w:pPr>
        <w:tabs>
          <w:tab w:val="num" w:pos="2880"/>
        </w:tabs>
        <w:ind w:left="2880" w:hanging="720"/>
      </w:pPr>
    </w:lvl>
    <w:lvl w:ilvl="7">
      <w:start w:val="1"/>
      <w:numFmt w:val="decimal"/>
      <w:lvlText w:val=""/>
      <w:lvlJc w:val="left"/>
      <w:pPr>
        <w:ind w:left="0" w:firstLine="0"/>
      </w:pPr>
    </w:lvl>
    <w:lvl w:ilvl="8">
      <w:start w:val="1"/>
      <w:numFmt w:val="decimal"/>
      <w:lvlText w:val=""/>
      <w:lvlJc w:val="left"/>
      <w:pPr>
        <w:ind w:left="0" w:firstLine="0"/>
      </w:pPr>
    </w:lvl>
  </w:abstractNum>
  <w:abstractNum w:abstractNumId="1" w15:restartNumberingAfterBreak="0">
    <w:nsid w:val="0A6570E2"/>
    <w:multiLevelType w:val="multilevel"/>
    <w:tmpl w:val="6366C5A0"/>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2" w15:restartNumberingAfterBreak="0">
    <w:nsid w:val="0BB95BE8"/>
    <w:multiLevelType w:val="hybridMultilevel"/>
    <w:tmpl w:val="3E8267F4"/>
    <w:lvl w:ilvl="0" w:tplc="80E09342">
      <w:start w:val="1"/>
      <w:numFmt w:val="decimal"/>
      <w:lvlText w:val="%1."/>
      <w:lvlJc w:val="left"/>
      <w:pPr>
        <w:ind w:left="720" w:hanging="360"/>
      </w:pPr>
    </w:lvl>
    <w:lvl w:ilvl="1" w:tplc="B4FA4D96">
      <w:start w:val="1"/>
      <w:numFmt w:val="lowerLetter"/>
      <w:lvlText w:val="%2."/>
      <w:lvlJc w:val="left"/>
      <w:pPr>
        <w:ind w:left="1440" w:hanging="360"/>
      </w:pPr>
    </w:lvl>
    <w:lvl w:ilvl="2" w:tplc="D690FB4C">
      <w:start w:val="1"/>
      <w:numFmt w:val="lowerRoman"/>
      <w:lvlText w:val="%3."/>
      <w:lvlJc w:val="right"/>
      <w:pPr>
        <w:ind w:left="2160" w:hanging="180"/>
      </w:pPr>
    </w:lvl>
    <w:lvl w:ilvl="3" w:tplc="1B226A00">
      <w:start w:val="1"/>
      <w:numFmt w:val="decimal"/>
      <w:lvlText w:val="%4."/>
      <w:lvlJc w:val="left"/>
      <w:pPr>
        <w:ind w:left="2880" w:hanging="360"/>
      </w:pPr>
    </w:lvl>
    <w:lvl w:ilvl="4" w:tplc="0F9AD74E">
      <w:start w:val="1"/>
      <w:numFmt w:val="lowerLetter"/>
      <w:lvlText w:val="%5."/>
      <w:lvlJc w:val="left"/>
      <w:pPr>
        <w:ind w:left="3600" w:hanging="360"/>
      </w:pPr>
    </w:lvl>
    <w:lvl w:ilvl="5" w:tplc="747AD87A">
      <w:start w:val="1"/>
      <w:numFmt w:val="lowerRoman"/>
      <w:lvlText w:val="%6."/>
      <w:lvlJc w:val="right"/>
      <w:pPr>
        <w:ind w:left="4320" w:hanging="180"/>
      </w:pPr>
    </w:lvl>
    <w:lvl w:ilvl="6" w:tplc="68C86084">
      <w:start w:val="1"/>
      <w:numFmt w:val="decimal"/>
      <w:lvlText w:val="%7."/>
      <w:lvlJc w:val="left"/>
      <w:pPr>
        <w:ind w:left="5040" w:hanging="360"/>
      </w:pPr>
    </w:lvl>
    <w:lvl w:ilvl="7" w:tplc="3D2C2AD4">
      <w:start w:val="1"/>
      <w:numFmt w:val="lowerLetter"/>
      <w:lvlText w:val="%8."/>
      <w:lvlJc w:val="left"/>
      <w:pPr>
        <w:ind w:left="5760" w:hanging="360"/>
      </w:pPr>
    </w:lvl>
    <w:lvl w:ilvl="8" w:tplc="9008176A">
      <w:start w:val="1"/>
      <w:numFmt w:val="lowerRoman"/>
      <w:lvlText w:val="%9."/>
      <w:lvlJc w:val="right"/>
      <w:pPr>
        <w:ind w:left="6480" w:hanging="180"/>
      </w:pPr>
    </w:lvl>
  </w:abstractNum>
  <w:abstractNum w:abstractNumId="3" w15:restartNumberingAfterBreak="0">
    <w:nsid w:val="0EA74A35"/>
    <w:multiLevelType w:val="hybridMultilevel"/>
    <w:tmpl w:val="92C0640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159380E"/>
    <w:multiLevelType w:val="hybridMultilevel"/>
    <w:tmpl w:val="DE7E263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46345A2"/>
    <w:multiLevelType w:val="hybridMultilevel"/>
    <w:tmpl w:val="FA948502"/>
    <w:lvl w:ilvl="0" w:tplc="C7D6E06A">
      <w:start w:val="2"/>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7AA1FCD"/>
    <w:multiLevelType w:val="hybridMultilevel"/>
    <w:tmpl w:val="FFFFFFFF"/>
    <w:lvl w:ilvl="0" w:tplc="5B680C94">
      <w:start w:val="1"/>
      <w:numFmt w:val="decimal"/>
      <w:lvlText w:val="%1."/>
      <w:lvlJc w:val="left"/>
      <w:pPr>
        <w:ind w:left="720" w:hanging="360"/>
      </w:pPr>
    </w:lvl>
    <w:lvl w:ilvl="1" w:tplc="F6A0FD70">
      <w:start w:val="1"/>
      <w:numFmt w:val="lowerLetter"/>
      <w:lvlText w:val="%2."/>
      <w:lvlJc w:val="left"/>
      <w:pPr>
        <w:ind w:left="1440" w:hanging="360"/>
      </w:pPr>
    </w:lvl>
    <w:lvl w:ilvl="2" w:tplc="76784812">
      <w:start w:val="1"/>
      <w:numFmt w:val="lowerRoman"/>
      <w:lvlText w:val="%3."/>
      <w:lvlJc w:val="right"/>
      <w:pPr>
        <w:ind w:left="2160" w:hanging="180"/>
      </w:pPr>
    </w:lvl>
    <w:lvl w:ilvl="3" w:tplc="366C2836">
      <w:start w:val="1"/>
      <w:numFmt w:val="decimal"/>
      <w:lvlText w:val="%4."/>
      <w:lvlJc w:val="left"/>
      <w:pPr>
        <w:ind w:left="2880" w:hanging="360"/>
      </w:pPr>
    </w:lvl>
    <w:lvl w:ilvl="4" w:tplc="220C7ED2">
      <w:start w:val="1"/>
      <w:numFmt w:val="lowerLetter"/>
      <w:lvlText w:val="%5."/>
      <w:lvlJc w:val="left"/>
      <w:pPr>
        <w:ind w:left="3600" w:hanging="360"/>
      </w:pPr>
    </w:lvl>
    <w:lvl w:ilvl="5" w:tplc="AD3445F6">
      <w:start w:val="1"/>
      <w:numFmt w:val="lowerRoman"/>
      <w:lvlText w:val="%6."/>
      <w:lvlJc w:val="right"/>
      <w:pPr>
        <w:ind w:left="4320" w:hanging="180"/>
      </w:pPr>
    </w:lvl>
    <w:lvl w:ilvl="6" w:tplc="40F09120">
      <w:start w:val="1"/>
      <w:numFmt w:val="decimal"/>
      <w:lvlText w:val="%7."/>
      <w:lvlJc w:val="left"/>
      <w:pPr>
        <w:ind w:left="5040" w:hanging="360"/>
      </w:pPr>
    </w:lvl>
    <w:lvl w:ilvl="7" w:tplc="E0F2675E">
      <w:start w:val="1"/>
      <w:numFmt w:val="lowerLetter"/>
      <w:lvlText w:val="%8."/>
      <w:lvlJc w:val="left"/>
      <w:pPr>
        <w:ind w:left="5760" w:hanging="360"/>
      </w:pPr>
    </w:lvl>
    <w:lvl w:ilvl="8" w:tplc="F93AF16E">
      <w:start w:val="1"/>
      <w:numFmt w:val="lowerRoman"/>
      <w:lvlText w:val="%9."/>
      <w:lvlJc w:val="right"/>
      <w:pPr>
        <w:ind w:left="6480" w:hanging="180"/>
      </w:pPr>
    </w:lvl>
  </w:abstractNum>
  <w:abstractNum w:abstractNumId="7" w15:restartNumberingAfterBreak="0">
    <w:nsid w:val="19C72DA6"/>
    <w:multiLevelType w:val="hybridMultilevel"/>
    <w:tmpl w:val="FFFFFFFF"/>
    <w:lvl w:ilvl="0" w:tplc="6024B556">
      <w:start w:val="1"/>
      <w:numFmt w:val="bullet"/>
      <w:lvlText w:val="·"/>
      <w:lvlJc w:val="left"/>
      <w:pPr>
        <w:ind w:left="720" w:hanging="360"/>
      </w:pPr>
      <w:rPr>
        <w:rFonts w:ascii="Arial, sans-serif" w:hAnsi="Arial, sans-serif" w:hint="default"/>
      </w:rPr>
    </w:lvl>
    <w:lvl w:ilvl="1" w:tplc="3FDC4282">
      <w:start w:val="1"/>
      <w:numFmt w:val="bullet"/>
      <w:lvlText w:val="o"/>
      <w:lvlJc w:val="left"/>
      <w:pPr>
        <w:ind w:left="1440" w:hanging="360"/>
      </w:pPr>
      <w:rPr>
        <w:rFonts w:ascii="Courier New" w:hAnsi="Courier New" w:hint="default"/>
      </w:rPr>
    </w:lvl>
    <w:lvl w:ilvl="2" w:tplc="DE74A85E">
      <w:start w:val="1"/>
      <w:numFmt w:val="bullet"/>
      <w:lvlText w:val=""/>
      <w:lvlJc w:val="left"/>
      <w:pPr>
        <w:ind w:left="2160" w:hanging="360"/>
      </w:pPr>
      <w:rPr>
        <w:rFonts w:ascii="Wingdings" w:hAnsi="Wingdings" w:hint="default"/>
      </w:rPr>
    </w:lvl>
    <w:lvl w:ilvl="3" w:tplc="928CA7A2">
      <w:start w:val="1"/>
      <w:numFmt w:val="bullet"/>
      <w:lvlText w:val=""/>
      <w:lvlJc w:val="left"/>
      <w:pPr>
        <w:ind w:left="2880" w:hanging="360"/>
      </w:pPr>
      <w:rPr>
        <w:rFonts w:ascii="Symbol" w:hAnsi="Symbol" w:hint="default"/>
      </w:rPr>
    </w:lvl>
    <w:lvl w:ilvl="4" w:tplc="7AEC2168">
      <w:start w:val="1"/>
      <w:numFmt w:val="bullet"/>
      <w:lvlText w:val="o"/>
      <w:lvlJc w:val="left"/>
      <w:pPr>
        <w:ind w:left="3600" w:hanging="360"/>
      </w:pPr>
      <w:rPr>
        <w:rFonts w:ascii="Courier New" w:hAnsi="Courier New" w:hint="default"/>
      </w:rPr>
    </w:lvl>
    <w:lvl w:ilvl="5" w:tplc="11F4240E">
      <w:start w:val="1"/>
      <w:numFmt w:val="bullet"/>
      <w:lvlText w:val=""/>
      <w:lvlJc w:val="left"/>
      <w:pPr>
        <w:ind w:left="4320" w:hanging="360"/>
      </w:pPr>
      <w:rPr>
        <w:rFonts w:ascii="Wingdings" w:hAnsi="Wingdings" w:hint="default"/>
      </w:rPr>
    </w:lvl>
    <w:lvl w:ilvl="6" w:tplc="9FEEE22E">
      <w:start w:val="1"/>
      <w:numFmt w:val="bullet"/>
      <w:lvlText w:val=""/>
      <w:lvlJc w:val="left"/>
      <w:pPr>
        <w:ind w:left="5040" w:hanging="360"/>
      </w:pPr>
      <w:rPr>
        <w:rFonts w:ascii="Symbol" w:hAnsi="Symbol" w:hint="default"/>
      </w:rPr>
    </w:lvl>
    <w:lvl w:ilvl="7" w:tplc="C2026CC2">
      <w:start w:val="1"/>
      <w:numFmt w:val="bullet"/>
      <w:lvlText w:val="o"/>
      <w:lvlJc w:val="left"/>
      <w:pPr>
        <w:ind w:left="5760" w:hanging="360"/>
      </w:pPr>
      <w:rPr>
        <w:rFonts w:ascii="Courier New" w:hAnsi="Courier New" w:hint="default"/>
      </w:rPr>
    </w:lvl>
    <w:lvl w:ilvl="8" w:tplc="DF3CBC44">
      <w:start w:val="1"/>
      <w:numFmt w:val="bullet"/>
      <w:lvlText w:val=""/>
      <w:lvlJc w:val="left"/>
      <w:pPr>
        <w:ind w:left="6480" w:hanging="360"/>
      </w:pPr>
      <w:rPr>
        <w:rFonts w:ascii="Wingdings" w:hAnsi="Wingdings" w:hint="default"/>
      </w:rPr>
    </w:lvl>
  </w:abstractNum>
  <w:abstractNum w:abstractNumId="8" w15:restartNumberingAfterBreak="0">
    <w:nsid w:val="1D765700"/>
    <w:multiLevelType w:val="hybridMultilevel"/>
    <w:tmpl w:val="169EE888"/>
    <w:lvl w:ilvl="0" w:tplc="4C62A96C">
      <w:start w:val="1"/>
      <w:numFmt w:val="bullet"/>
      <w:lvlText w:val="-"/>
      <w:lvlJc w:val="left"/>
      <w:pPr>
        <w:ind w:left="720" w:hanging="360"/>
      </w:pPr>
      <w:rPr>
        <w:rFonts w:ascii="Aptos" w:hAnsi="Aptos" w:hint="default"/>
      </w:rPr>
    </w:lvl>
    <w:lvl w:ilvl="1" w:tplc="46E4E9D4">
      <w:start w:val="1"/>
      <w:numFmt w:val="bullet"/>
      <w:lvlText w:val="o"/>
      <w:lvlJc w:val="left"/>
      <w:pPr>
        <w:ind w:left="1440" w:hanging="360"/>
      </w:pPr>
      <w:rPr>
        <w:rFonts w:ascii="Courier New" w:hAnsi="Courier New" w:hint="default"/>
      </w:rPr>
    </w:lvl>
    <w:lvl w:ilvl="2" w:tplc="1A0C9C34">
      <w:start w:val="1"/>
      <w:numFmt w:val="bullet"/>
      <w:lvlText w:val=""/>
      <w:lvlJc w:val="left"/>
      <w:pPr>
        <w:ind w:left="2160" w:hanging="360"/>
      </w:pPr>
      <w:rPr>
        <w:rFonts w:ascii="Wingdings" w:hAnsi="Wingdings" w:hint="default"/>
      </w:rPr>
    </w:lvl>
    <w:lvl w:ilvl="3" w:tplc="F88A846A">
      <w:start w:val="1"/>
      <w:numFmt w:val="bullet"/>
      <w:lvlText w:val=""/>
      <w:lvlJc w:val="left"/>
      <w:pPr>
        <w:ind w:left="2880" w:hanging="360"/>
      </w:pPr>
      <w:rPr>
        <w:rFonts w:ascii="Symbol" w:hAnsi="Symbol" w:hint="default"/>
      </w:rPr>
    </w:lvl>
    <w:lvl w:ilvl="4" w:tplc="49F4A4A2">
      <w:start w:val="1"/>
      <w:numFmt w:val="bullet"/>
      <w:lvlText w:val="o"/>
      <w:lvlJc w:val="left"/>
      <w:pPr>
        <w:ind w:left="3600" w:hanging="360"/>
      </w:pPr>
      <w:rPr>
        <w:rFonts w:ascii="Courier New" w:hAnsi="Courier New" w:hint="default"/>
      </w:rPr>
    </w:lvl>
    <w:lvl w:ilvl="5" w:tplc="785CD3E4">
      <w:start w:val="1"/>
      <w:numFmt w:val="bullet"/>
      <w:lvlText w:val=""/>
      <w:lvlJc w:val="left"/>
      <w:pPr>
        <w:ind w:left="4320" w:hanging="360"/>
      </w:pPr>
      <w:rPr>
        <w:rFonts w:ascii="Wingdings" w:hAnsi="Wingdings" w:hint="default"/>
      </w:rPr>
    </w:lvl>
    <w:lvl w:ilvl="6" w:tplc="532C30E0">
      <w:start w:val="1"/>
      <w:numFmt w:val="bullet"/>
      <w:lvlText w:val=""/>
      <w:lvlJc w:val="left"/>
      <w:pPr>
        <w:ind w:left="5040" w:hanging="360"/>
      </w:pPr>
      <w:rPr>
        <w:rFonts w:ascii="Symbol" w:hAnsi="Symbol" w:hint="default"/>
      </w:rPr>
    </w:lvl>
    <w:lvl w:ilvl="7" w:tplc="80E2F77E">
      <w:start w:val="1"/>
      <w:numFmt w:val="bullet"/>
      <w:lvlText w:val="o"/>
      <w:lvlJc w:val="left"/>
      <w:pPr>
        <w:ind w:left="5760" w:hanging="360"/>
      </w:pPr>
      <w:rPr>
        <w:rFonts w:ascii="Courier New" w:hAnsi="Courier New" w:hint="default"/>
      </w:rPr>
    </w:lvl>
    <w:lvl w:ilvl="8" w:tplc="405EBA4C">
      <w:start w:val="1"/>
      <w:numFmt w:val="bullet"/>
      <w:lvlText w:val=""/>
      <w:lvlJc w:val="left"/>
      <w:pPr>
        <w:ind w:left="6480" w:hanging="360"/>
      </w:pPr>
      <w:rPr>
        <w:rFonts w:ascii="Wingdings" w:hAnsi="Wingdings" w:hint="default"/>
      </w:rPr>
    </w:lvl>
  </w:abstractNum>
  <w:abstractNum w:abstractNumId="9" w15:restartNumberingAfterBreak="0">
    <w:nsid w:val="263B6331"/>
    <w:multiLevelType w:val="hybridMultilevel"/>
    <w:tmpl w:val="FFFFFFFF"/>
    <w:lvl w:ilvl="0" w:tplc="696E05E0">
      <w:start w:val="1"/>
      <w:numFmt w:val="bullet"/>
      <w:lvlText w:val="Ø"/>
      <w:lvlJc w:val="left"/>
      <w:pPr>
        <w:ind w:left="720" w:hanging="360"/>
      </w:pPr>
      <w:rPr>
        <w:rFonts w:ascii="Wingdings" w:hAnsi="Wingdings" w:hint="default"/>
      </w:rPr>
    </w:lvl>
    <w:lvl w:ilvl="1" w:tplc="A444559C">
      <w:start w:val="1"/>
      <w:numFmt w:val="bullet"/>
      <w:lvlText w:val="o"/>
      <w:lvlJc w:val="left"/>
      <w:pPr>
        <w:ind w:left="1440" w:hanging="360"/>
      </w:pPr>
      <w:rPr>
        <w:rFonts w:ascii="Courier New" w:hAnsi="Courier New" w:hint="default"/>
      </w:rPr>
    </w:lvl>
    <w:lvl w:ilvl="2" w:tplc="AB08D904">
      <w:start w:val="1"/>
      <w:numFmt w:val="bullet"/>
      <w:lvlText w:val=""/>
      <w:lvlJc w:val="left"/>
      <w:pPr>
        <w:ind w:left="2160" w:hanging="360"/>
      </w:pPr>
      <w:rPr>
        <w:rFonts w:ascii="Wingdings" w:hAnsi="Wingdings" w:hint="default"/>
      </w:rPr>
    </w:lvl>
    <w:lvl w:ilvl="3" w:tplc="1A54779E">
      <w:start w:val="1"/>
      <w:numFmt w:val="bullet"/>
      <w:lvlText w:val=""/>
      <w:lvlJc w:val="left"/>
      <w:pPr>
        <w:ind w:left="2880" w:hanging="360"/>
      </w:pPr>
      <w:rPr>
        <w:rFonts w:ascii="Symbol" w:hAnsi="Symbol" w:hint="default"/>
      </w:rPr>
    </w:lvl>
    <w:lvl w:ilvl="4" w:tplc="5450F3CC">
      <w:start w:val="1"/>
      <w:numFmt w:val="bullet"/>
      <w:lvlText w:val="o"/>
      <w:lvlJc w:val="left"/>
      <w:pPr>
        <w:ind w:left="3600" w:hanging="360"/>
      </w:pPr>
      <w:rPr>
        <w:rFonts w:ascii="Courier New" w:hAnsi="Courier New" w:hint="default"/>
      </w:rPr>
    </w:lvl>
    <w:lvl w:ilvl="5" w:tplc="7FD69B24">
      <w:start w:val="1"/>
      <w:numFmt w:val="bullet"/>
      <w:lvlText w:val=""/>
      <w:lvlJc w:val="left"/>
      <w:pPr>
        <w:ind w:left="4320" w:hanging="360"/>
      </w:pPr>
      <w:rPr>
        <w:rFonts w:ascii="Wingdings" w:hAnsi="Wingdings" w:hint="default"/>
      </w:rPr>
    </w:lvl>
    <w:lvl w:ilvl="6" w:tplc="46801A2C">
      <w:start w:val="1"/>
      <w:numFmt w:val="bullet"/>
      <w:lvlText w:val=""/>
      <w:lvlJc w:val="left"/>
      <w:pPr>
        <w:ind w:left="5040" w:hanging="360"/>
      </w:pPr>
      <w:rPr>
        <w:rFonts w:ascii="Symbol" w:hAnsi="Symbol" w:hint="default"/>
      </w:rPr>
    </w:lvl>
    <w:lvl w:ilvl="7" w:tplc="8FF41792">
      <w:start w:val="1"/>
      <w:numFmt w:val="bullet"/>
      <w:lvlText w:val="o"/>
      <w:lvlJc w:val="left"/>
      <w:pPr>
        <w:ind w:left="5760" w:hanging="360"/>
      </w:pPr>
      <w:rPr>
        <w:rFonts w:ascii="Courier New" w:hAnsi="Courier New" w:hint="default"/>
      </w:rPr>
    </w:lvl>
    <w:lvl w:ilvl="8" w:tplc="9A902F78">
      <w:start w:val="1"/>
      <w:numFmt w:val="bullet"/>
      <w:lvlText w:val=""/>
      <w:lvlJc w:val="left"/>
      <w:pPr>
        <w:ind w:left="6480" w:hanging="360"/>
      </w:pPr>
      <w:rPr>
        <w:rFonts w:ascii="Wingdings" w:hAnsi="Wingdings" w:hint="default"/>
      </w:rPr>
    </w:lvl>
  </w:abstractNum>
  <w:abstractNum w:abstractNumId="10" w15:restartNumberingAfterBreak="0">
    <w:nsid w:val="2C350F26"/>
    <w:multiLevelType w:val="hybridMultilevel"/>
    <w:tmpl w:val="FFFFFFFF"/>
    <w:lvl w:ilvl="0" w:tplc="27B817A4">
      <w:start w:val="1"/>
      <w:numFmt w:val="bullet"/>
      <w:lvlText w:val="-"/>
      <w:lvlJc w:val="left"/>
      <w:pPr>
        <w:ind w:left="720" w:hanging="360"/>
      </w:pPr>
      <w:rPr>
        <w:rFonts w:ascii="Calibri" w:hAnsi="Calibri" w:hint="default"/>
      </w:rPr>
    </w:lvl>
    <w:lvl w:ilvl="1" w:tplc="7024A896">
      <w:start w:val="1"/>
      <w:numFmt w:val="bullet"/>
      <w:lvlText w:val="o"/>
      <w:lvlJc w:val="left"/>
      <w:pPr>
        <w:ind w:left="1440" w:hanging="360"/>
      </w:pPr>
      <w:rPr>
        <w:rFonts w:ascii="Courier New" w:hAnsi="Courier New" w:hint="default"/>
      </w:rPr>
    </w:lvl>
    <w:lvl w:ilvl="2" w:tplc="35160B00">
      <w:start w:val="1"/>
      <w:numFmt w:val="bullet"/>
      <w:lvlText w:val=""/>
      <w:lvlJc w:val="left"/>
      <w:pPr>
        <w:ind w:left="2160" w:hanging="360"/>
      </w:pPr>
      <w:rPr>
        <w:rFonts w:ascii="Wingdings" w:hAnsi="Wingdings" w:hint="default"/>
      </w:rPr>
    </w:lvl>
    <w:lvl w:ilvl="3" w:tplc="5C383068">
      <w:start w:val="1"/>
      <w:numFmt w:val="bullet"/>
      <w:lvlText w:val=""/>
      <w:lvlJc w:val="left"/>
      <w:pPr>
        <w:ind w:left="2880" w:hanging="360"/>
      </w:pPr>
      <w:rPr>
        <w:rFonts w:ascii="Symbol" w:hAnsi="Symbol" w:hint="default"/>
      </w:rPr>
    </w:lvl>
    <w:lvl w:ilvl="4" w:tplc="6AB4F3C0">
      <w:start w:val="1"/>
      <w:numFmt w:val="bullet"/>
      <w:lvlText w:val="o"/>
      <w:lvlJc w:val="left"/>
      <w:pPr>
        <w:ind w:left="3600" w:hanging="360"/>
      </w:pPr>
      <w:rPr>
        <w:rFonts w:ascii="Courier New" w:hAnsi="Courier New" w:hint="default"/>
      </w:rPr>
    </w:lvl>
    <w:lvl w:ilvl="5" w:tplc="8E363A1E">
      <w:start w:val="1"/>
      <w:numFmt w:val="bullet"/>
      <w:lvlText w:val=""/>
      <w:lvlJc w:val="left"/>
      <w:pPr>
        <w:ind w:left="4320" w:hanging="360"/>
      </w:pPr>
      <w:rPr>
        <w:rFonts w:ascii="Wingdings" w:hAnsi="Wingdings" w:hint="default"/>
      </w:rPr>
    </w:lvl>
    <w:lvl w:ilvl="6" w:tplc="247E63AE">
      <w:start w:val="1"/>
      <w:numFmt w:val="bullet"/>
      <w:lvlText w:val=""/>
      <w:lvlJc w:val="left"/>
      <w:pPr>
        <w:ind w:left="5040" w:hanging="360"/>
      </w:pPr>
      <w:rPr>
        <w:rFonts w:ascii="Symbol" w:hAnsi="Symbol" w:hint="default"/>
      </w:rPr>
    </w:lvl>
    <w:lvl w:ilvl="7" w:tplc="8CC26672">
      <w:start w:val="1"/>
      <w:numFmt w:val="bullet"/>
      <w:lvlText w:val="o"/>
      <w:lvlJc w:val="left"/>
      <w:pPr>
        <w:ind w:left="5760" w:hanging="360"/>
      </w:pPr>
      <w:rPr>
        <w:rFonts w:ascii="Courier New" w:hAnsi="Courier New" w:hint="default"/>
      </w:rPr>
    </w:lvl>
    <w:lvl w:ilvl="8" w:tplc="8AC2C1EC">
      <w:start w:val="1"/>
      <w:numFmt w:val="bullet"/>
      <w:lvlText w:val=""/>
      <w:lvlJc w:val="left"/>
      <w:pPr>
        <w:ind w:left="6480" w:hanging="360"/>
      </w:pPr>
      <w:rPr>
        <w:rFonts w:ascii="Wingdings" w:hAnsi="Wingdings" w:hint="default"/>
      </w:rPr>
    </w:lvl>
  </w:abstractNum>
  <w:abstractNum w:abstractNumId="11" w15:restartNumberingAfterBreak="0">
    <w:nsid w:val="2D91624F"/>
    <w:multiLevelType w:val="hybridMultilevel"/>
    <w:tmpl w:val="673E15E2"/>
    <w:lvl w:ilvl="0" w:tplc="5E3ED492">
      <w:start w:val="1"/>
      <w:numFmt w:val="bullet"/>
      <w:lvlText w:val=""/>
      <w:lvlJc w:val="left"/>
      <w:pPr>
        <w:ind w:left="720" w:hanging="360"/>
      </w:pPr>
      <w:rPr>
        <w:rFonts w:ascii="Wingdings" w:hAnsi="Wingdings" w:hint="default"/>
        <w:color w:val="FF0000"/>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30BD11C9"/>
    <w:multiLevelType w:val="hybridMultilevel"/>
    <w:tmpl w:val="9918A94A"/>
    <w:lvl w:ilvl="0" w:tplc="0809000F">
      <w:start w:val="1"/>
      <w:numFmt w:val="decimal"/>
      <w:lvlText w:val="%1."/>
      <w:lvlJc w:val="left"/>
      <w:pPr>
        <w:ind w:left="361" w:hanging="360"/>
      </w:pPr>
      <w:rPr>
        <w:rFonts w:hint="default"/>
      </w:rPr>
    </w:lvl>
    <w:lvl w:ilvl="1" w:tplc="08090019" w:tentative="1">
      <w:start w:val="1"/>
      <w:numFmt w:val="lowerLetter"/>
      <w:lvlText w:val="%2."/>
      <w:lvlJc w:val="left"/>
      <w:pPr>
        <w:ind w:left="1081" w:hanging="360"/>
      </w:pPr>
    </w:lvl>
    <w:lvl w:ilvl="2" w:tplc="0809001B" w:tentative="1">
      <w:start w:val="1"/>
      <w:numFmt w:val="lowerRoman"/>
      <w:lvlText w:val="%3."/>
      <w:lvlJc w:val="right"/>
      <w:pPr>
        <w:ind w:left="1801" w:hanging="180"/>
      </w:pPr>
    </w:lvl>
    <w:lvl w:ilvl="3" w:tplc="0809000F" w:tentative="1">
      <w:start w:val="1"/>
      <w:numFmt w:val="decimal"/>
      <w:lvlText w:val="%4."/>
      <w:lvlJc w:val="left"/>
      <w:pPr>
        <w:ind w:left="2521" w:hanging="360"/>
      </w:pPr>
    </w:lvl>
    <w:lvl w:ilvl="4" w:tplc="08090019" w:tentative="1">
      <w:start w:val="1"/>
      <w:numFmt w:val="lowerLetter"/>
      <w:lvlText w:val="%5."/>
      <w:lvlJc w:val="left"/>
      <w:pPr>
        <w:ind w:left="3241" w:hanging="360"/>
      </w:pPr>
    </w:lvl>
    <w:lvl w:ilvl="5" w:tplc="0809001B" w:tentative="1">
      <w:start w:val="1"/>
      <w:numFmt w:val="lowerRoman"/>
      <w:lvlText w:val="%6."/>
      <w:lvlJc w:val="right"/>
      <w:pPr>
        <w:ind w:left="3961" w:hanging="180"/>
      </w:pPr>
    </w:lvl>
    <w:lvl w:ilvl="6" w:tplc="0809000F" w:tentative="1">
      <w:start w:val="1"/>
      <w:numFmt w:val="decimal"/>
      <w:lvlText w:val="%7."/>
      <w:lvlJc w:val="left"/>
      <w:pPr>
        <w:ind w:left="4681" w:hanging="360"/>
      </w:pPr>
    </w:lvl>
    <w:lvl w:ilvl="7" w:tplc="08090019" w:tentative="1">
      <w:start w:val="1"/>
      <w:numFmt w:val="lowerLetter"/>
      <w:lvlText w:val="%8."/>
      <w:lvlJc w:val="left"/>
      <w:pPr>
        <w:ind w:left="5401" w:hanging="360"/>
      </w:pPr>
    </w:lvl>
    <w:lvl w:ilvl="8" w:tplc="0809001B" w:tentative="1">
      <w:start w:val="1"/>
      <w:numFmt w:val="lowerRoman"/>
      <w:lvlText w:val="%9."/>
      <w:lvlJc w:val="right"/>
      <w:pPr>
        <w:ind w:left="6121" w:hanging="180"/>
      </w:pPr>
    </w:lvl>
  </w:abstractNum>
  <w:abstractNum w:abstractNumId="13" w15:restartNumberingAfterBreak="0">
    <w:nsid w:val="378B1EE3"/>
    <w:multiLevelType w:val="hybridMultilevel"/>
    <w:tmpl w:val="2DC8B5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38ADA300"/>
    <w:multiLevelType w:val="hybridMultilevel"/>
    <w:tmpl w:val="8A926B66"/>
    <w:lvl w:ilvl="0" w:tplc="C98CB910">
      <w:start w:val="1"/>
      <w:numFmt w:val="bullet"/>
      <w:lvlText w:val="-"/>
      <w:lvlJc w:val="left"/>
      <w:pPr>
        <w:ind w:left="720" w:hanging="360"/>
      </w:pPr>
      <w:rPr>
        <w:rFonts w:ascii="Aptos" w:hAnsi="Aptos" w:hint="default"/>
      </w:rPr>
    </w:lvl>
    <w:lvl w:ilvl="1" w:tplc="27C28EF4">
      <w:start w:val="1"/>
      <w:numFmt w:val="bullet"/>
      <w:lvlText w:val="o"/>
      <w:lvlJc w:val="left"/>
      <w:pPr>
        <w:ind w:left="1440" w:hanging="360"/>
      </w:pPr>
      <w:rPr>
        <w:rFonts w:ascii="Courier New" w:hAnsi="Courier New" w:hint="default"/>
      </w:rPr>
    </w:lvl>
    <w:lvl w:ilvl="2" w:tplc="89784AA0">
      <w:start w:val="1"/>
      <w:numFmt w:val="bullet"/>
      <w:lvlText w:val=""/>
      <w:lvlJc w:val="left"/>
      <w:pPr>
        <w:ind w:left="2160" w:hanging="360"/>
      </w:pPr>
      <w:rPr>
        <w:rFonts w:ascii="Wingdings" w:hAnsi="Wingdings" w:hint="default"/>
      </w:rPr>
    </w:lvl>
    <w:lvl w:ilvl="3" w:tplc="57640BE6">
      <w:start w:val="1"/>
      <w:numFmt w:val="bullet"/>
      <w:lvlText w:val=""/>
      <w:lvlJc w:val="left"/>
      <w:pPr>
        <w:ind w:left="2880" w:hanging="360"/>
      </w:pPr>
      <w:rPr>
        <w:rFonts w:ascii="Symbol" w:hAnsi="Symbol" w:hint="default"/>
      </w:rPr>
    </w:lvl>
    <w:lvl w:ilvl="4" w:tplc="BD9C9028">
      <w:start w:val="1"/>
      <w:numFmt w:val="bullet"/>
      <w:lvlText w:val="o"/>
      <w:lvlJc w:val="left"/>
      <w:pPr>
        <w:ind w:left="3600" w:hanging="360"/>
      </w:pPr>
      <w:rPr>
        <w:rFonts w:ascii="Courier New" w:hAnsi="Courier New" w:hint="default"/>
      </w:rPr>
    </w:lvl>
    <w:lvl w:ilvl="5" w:tplc="EFA054F0">
      <w:start w:val="1"/>
      <w:numFmt w:val="bullet"/>
      <w:lvlText w:val=""/>
      <w:lvlJc w:val="left"/>
      <w:pPr>
        <w:ind w:left="4320" w:hanging="360"/>
      </w:pPr>
      <w:rPr>
        <w:rFonts w:ascii="Wingdings" w:hAnsi="Wingdings" w:hint="default"/>
      </w:rPr>
    </w:lvl>
    <w:lvl w:ilvl="6" w:tplc="FF723EA8">
      <w:start w:val="1"/>
      <w:numFmt w:val="bullet"/>
      <w:lvlText w:val=""/>
      <w:lvlJc w:val="left"/>
      <w:pPr>
        <w:ind w:left="5040" w:hanging="360"/>
      </w:pPr>
      <w:rPr>
        <w:rFonts w:ascii="Symbol" w:hAnsi="Symbol" w:hint="default"/>
      </w:rPr>
    </w:lvl>
    <w:lvl w:ilvl="7" w:tplc="0BE0FBEE">
      <w:start w:val="1"/>
      <w:numFmt w:val="bullet"/>
      <w:lvlText w:val="o"/>
      <w:lvlJc w:val="left"/>
      <w:pPr>
        <w:ind w:left="5760" w:hanging="360"/>
      </w:pPr>
      <w:rPr>
        <w:rFonts w:ascii="Courier New" w:hAnsi="Courier New" w:hint="default"/>
      </w:rPr>
    </w:lvl>
    <w:lvl w:ilvl="8" w:tplc="A2062AB0">
      <w:start w:val="1"/>
      <w:numFmt w:val="bullet"/>
      <w:lvlText w:val=""/>
      <w:lvlJc w:val="left"/>
      <w:pPr>
        <w:ind w:left="6480" w:hanging="360"/>
      </w:pPr>
      <w:rPr>
        <w:rFonts w:ascii="Wingdings" w:hAnsi="Wingdings" w:hint="default"/>
      </w:rPr>
    </w:lvl>
  </w:abstractNum>
  <w:abstractNum w:abstractNumId="15" w15:restartNumberingAfterBreak="0">
    <w:nsid w:val="3934469E"/>
    <w:multiLevelType w:val="hybridMultilevel"/>
    <w:tmpl w:val="9BFCAE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C51203C"/>
    <w:multiLevelType w:val="hybridMultilevel"/>
    <w:tmpl w:val="ABAEA8A8"/>
    <w:lvl w:ilvl="0" w:tplc="0CF42866">
      <w:start w:val="1"/>
      <w:numFmt w:val="bullet"/>
      <w:lvlText w:val=""/>
      <w:lvlJc w:val="left"/>
      <w:pPr>
        <w:ind w:left="720" w:hanging="360"/>
      </w:pPr>
      <w:rPr>
        <w:rFonts w:ascii="Wingdings" w:hAnsi="Wingdings" w:hint="default"/>
        <w:color w:val="FF000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3CEA25D3"/>
    <w:multiLevelType w:val="multilevel"/>
    <w:tmpl w:val="AD147B06"/>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18" w15:restartNumberingAfterBreak="0">
    <w:nsid w:val="3FEE803C"/>
    <w:multiLevelType w:val="hybridMultilevel"/>
    <w:tmpl w:val="FFFFFFFF"/>
    <w:lvl w:ilvl="0" w:tplc="2CA28C6C">
      <w:start w:val="2"/>
      <w:numFmt w:val="decimal"/>
      <w:lvlText w:val="%1."/>
      <w:lvlJc w:val="left"/>
      <w:pPr>
        <w:ind w:left="720" w:hanging="360"/>
      </w:pPr>
    </w:lvl>
    <w:lvl w:ilvl="1" w:tplc="7DE2E27E">
      <w:start w:val="1"/>
      <w:numFmt w:val="lowerLetter"/>
      <w:lvlText w:val="%2."/>
      <w:lvlJc w:val="left"/>
      <w:pPr>
        <w:ind w:left="1440" w:hanging="360"/>
      </w:pPr>
    </w:lvl>
    <w:lvl w:ilvl="2" w:tplc="B7C8FBEE">
      <w:start w:val="1"/>
      <w:numFmt w:val="lowerRoman"/>
      <w:lvlText w:val="%3."/>
      <w:lvlJc w:val="right"/>
      <w:pPr>
        <w:ind w:left="2160" w:hanging="180"/>
      </w:pPr>
    </w:lvl>
    <w:lvl w:ilvl="3" w:tplc="9BF6AA40">
      <w:start w:val="1"/>
      <w:numFmt w:val="decimal"/>
      <w:lvlText w:val="%4."/>
      <w:lvlJc w:val="left"/>
      <w:pPr>
        <w:ind w:left="2880" w:hanging="360"/>
      </w:pPr>
    </w:lvl>
    <w:lvl w:ilvl="4" w:tplc="F02663E2">
      <w:start w:val="1"/>
      <w:numFmt w:val="lowerLetter"/>
      <w:lvlText w:val="%5."/>
      <w:lvlJc w:val="left"/>
      <w:pPr>
        <w:ind w:left="3600" w:hanging="360"/>
      </w:pPr>
    </w:lvl>
    <w:lvl w:ilvl="5" w:tplc="2D7AED7C">
      <w:start w:val="1"/>
      <w:numFmt w:val="lowerRoman"/>
      <w:lvlText w:val="%6."/>
      <w:lvlJc w:val="right"/>
      <w:pPr>
        <w:ind w:left="4320" w:hanging="180"/>
      </w:pPr>
    </w:lvl>
    <w:lvl w:ilvl="6" w:tplc="5178DD6E">
      <w:start w:val="1"/>
      <w:numFmt w:val="decimal"/>
      <w:lvlText w:val="%7."/>
      <w:lvlJc w:val="left"/>
      <w:pPr>
        <w:ind w:left="5040" w:hanging="360"/>
      </w:pPr>
    </w:lvl>
    <w:lvl w:ilvl="7" w:tplc="62944DCA">
      <w:start w:val="1"/>
      <w:numFmt w:val="lowerLetter"/>
      <w:lvlText w:val="%8."/>
      <w:lvlJc w:val="left"/>
      <w:pPr>
        <w:ind w:left="5760" w:hanging="360"/>
      </w:pPr>
    </w:lvl>
    <w:lvl w:ilvl="8" w:tplc="9B0A4322">
      <w:start w:val="1"/>
      <w:numFmt w:val="lowerRoman"/>
      <w:lvlText w:val="%9."/>
      <w:lvlJc w:val="right"/>
      <w:pPr>
        <w:ind w:left="6480" w:hanging="180"/>
      </w:pPr>
    </w:lvl>
  </w:abstractNum>
  <w:abstractNum w:abstractNumId="19" w15:restartNumberingAfterBreak="0">
    <w:nsid w:val="43915E15"/>
    <w:multiLevelType w:val="hybridMultilevel"/>
    <w:tmpl w:val="7F6A68E2"/>
    <w:lvl w:ilvl="0" w:tplc="F51835A6">
      <w:start w:val="3"/>
      <w:numFmt w:val="bullet"/>
      <w:lvlText w:val="-"/>
      <w:lvlJc w:val="left"/>
      <w:pPr>
        <w:ind w:left="720" w:hanging="360"/>
      </w:pPr>
      <w:rPr>
        <w:rFonts w:ascii="Calibri" w:eastAsiaTheme="minorEastAsia" w:hAnsi="Calibri" w:cs="Calibri" w:hint="default"/>
        <w:b/>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4DA90023"/>
    <w:multiLevelType w:val="hybridMultilevel"/>
    <w:tmpl w:val="BD669198"/>
    <w:lvl w:ilvl="0" w:tplc="FFFFFFFF">
      <w:start w:val="1"/>
      <w:numFmt w:val="bullet"/>
      <w:lvlText w:val="·"/>
      <w:lvlJc w:val="left"/>
      <w:pPr>
        <w:ind w:left="360" w:hanging="360"/>
      </w:pPr>
      <w:rPr>
        <w:rFonts w:ascii="Wingdings" w:hAnsi="Wingdings" w:hint="default"/>
        <w:color w:val="FF0000"/>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1" w15:restartNumberingAfterBreak="0">
    <w:nsid w:val="505E6E20"/>
    <w:multiLevelType w:val="hybridMultilevel"/>
    <w:tmpl w:val="B9DE0544"/>
    <w:lvl w:ilvl="0" w:tplc="0809000B">
      <w:start w:val="1"/>
      <w:numFmt w:val="bullet"/>
      <w:lvlText w:val=""/>
      <w:lvlJc w:val="left"/>
      <w:pPr>
        <w:ind w:left="720" w:hanging="360"/>
      </w:pPr>
      <w:rPr>
        <w:rFonts w:ascii="Wingdings" w:hAnsi="Wingdings"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5CB42117"/>
    <w:multiLevelType w:val="multilevel"/>
    <w:tmpl w:val="DA126608"/>
    <w:lvl w:ilvl="0">
      <w:start w:val="1"/>
      <w:numFmt w:val="decimal"/>
      <w:lvlText w:val="%1."/>
      <w:lvlJc w:val="left"/>
      <w:pPr>
        <w:ind w:left="361" w:hanging="360"/>
      </w:pPr>
      <w:rPr>
        <w:rFonts w:hint="default"/>
      </w:rPr>
    </w:lvl>
    <w:lvl w:ilvl="1">
      <w:start w:val="1"/>
      <w:numFmt w:val="decimal"/>
      <w:isLgl/>
      <w:lvlText w:val="%1.%2"/>
      <w:lvlJc w:val="left"/>
      <w:pPr>
        <w:ind w:left="373" w:hanging="372"/>
      </w:pPr>
      <w:rPr>
        <w:rFonts w:hint="default"/>
      </w:rPr>
    </w:lvl>
    <w:lvl w:ilvl="2">
      <w:start w:val="1"/>
      <w:numFmt w:val="decimal"/>
      <w:isLgl/>
      <w:lvlText w:val="%1.%2.%3"/>
      <w:lvlJc w:val="left"/>
      <w:pPr>
        <w:ind w:left="721" w:hanging="720"/>
      </w:pPr>
      <w:rPr>
        <w:rFonts w:hint="default"/>
      </w:rPr>
    </w:lvl>
    <w:lvl w:ilvl="3">
      <w:start w:val="1"/>
      <w:numFmt w:val="decimal"/>
      <w:isLgl/>
      <w:lvlText w:val="%1.%2.%3.%4"/>
      <w:lvlJc w:val="left"/>
      <w:pPr>
        <w:ind w:left="721" w:hanging="720"/>
      </w:pPr>
      <w:rPr>
        <w:rFonts w:hint="default"/>
      </w:rPr>
    </w:lvl>
    <w:lvl w:ilvl="4">
      <w:start w:val="1"/>
      <w:numFmt w:val="decimal"/>
      <w:isLgl/>
      <w:lvlText w:val="%1.%2.%3.%4.%5"/>
      <w:lvlJc w:val="left"/>
      <w:pPr>
        <w:ind w:left="721" w:hanging="720"/>
      </w:pPr>
      <w:rPr>
        <w:rFonts w:hint="default"/>
      </w:rPr>
    </w:lvl>
    <w:lvl w:ilvl="5">
      <w:start w:val="1"/>
      <w:numFmt w:val="decimal"/>
      <w:isLgl/>
      <w:lvlText w:val="%1.%2.%3.%4.%5.%6"/>
      <w:lvlJc w:val="left"/>
      <w:pPr>
        <w:ind w:left="1081" w:hanging="1080"/>
      </w:pPr>
      <w:rPr>
        <w:rFonts w:hint="default"/>
      </w:rPr>
    </w:lvl>
    <w:lvl w:ilvl="6">
      <w:start w:val="1"/>
      <w:numFmt w:val="decimal"/>
      <w:isLgl/>
      <w:lvlText w:val="%1.%2.%3.%4.%5.%6.%7"/>
      <w:lvlJc w:val="left"/>
      <w:pPr>
        <w:ind w:left="1081" w:hanging="1080"/>
      </w:pPr>
      <w:rPr>
        <w:rFonts w:hint="default"/>
      </w:rPr>
    </w:lvl>
    <w:lvl w:ilvl="7">
      <w:start w:val="1"/>
      <w:numFmt w:val="decimal"/>
      <w:isLgl/>
      <w:lvlText w:val="%1.%2.%3.%4.%5.%6.%7.%8"/>
      <w:lvlJc w:val="left"/>
      <w:pPr>
        <w:ind w:left="1441" w:hanging="1440"/>
      </w:pPr>
      <w:rPr>
        <w:rFonts w:hint="default"/>
      </w:rPr>
    </w:lvl>
    <w:lvl w:ilvl="8">
      <w:start w:val="1"/>
      <w:numFmt w:val="decimal"/>
      <w:isLgl/>
      <w:lvlText w:val="%1.%2.%3.%4.%5.%6.%7.%8.%9"/>
      <w:lvlJc w:val="left"/>
      <w:pPr>
        <w:ind w:left="1441" w:hanging="1440"/>
      </w:pPr>
      <w:rPr>
        <w:rFonts w:hint="default"/>
      </w:rPr>
    </w:lvl>
  </w:abstractNum>
  <w:abstractNum w:abstractNumId="23" w15:restartNumberingAfterBreak="0">
    <w:nsid w:val="60F96D18"/>
    <w:multiLevelType w:val="hybridMultilevel"/>
    <w:tmpl w:val="1A244F52"/>
    <w:lvl w:ilvl="0" w:tplc="27C28EF4">
      <w:start w:val="1"/>
      <w:numFmt w:val="bullet"/>
      <w:lvlText w:val="o"/>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1AF494F"/>
    <w:multiLevelType w:val="hybridMultilevel"/>
    <w:tmpl w:val="DEC8643E"/>
    <w:lvl w:ilvl="0" w:tplc="3AA2D6F0">
      <w:start w:val="1"/>
      <w:numFmt w:val="decimal"/>
      <w:lvlText w:val="%1."/>
      <w:lvlJc w:val="left"/>
      <w:pPr>
        <w:ind w:left="720" w:hanging="360"/>
      </w:pPr>
    </w:lvl>
    <w:lvl w:ilvl="1" w:tplc="586CBA4E">
      <w:start w:val="1"/>
      <w:numFmt w:val="lowerLetter"/>
      <w:lvlText w:val="%2."/>
      <w:lvlJc w:val="left"/>
      <w:pPr>
        <w:ind w:left="1440" w:hanging="360"/>
      </w:pPr>
    </w:lvl>
    <w:lvl w:ilvl="2" w:tplc="F2A674F6">
      <w:start w:val="1"/>
      <w:numFmt w:val="lowerRoman"/>
      <w:lvlText w:val="%3."/>
      <w:lvlJc w:val="right"/>
      <w:pPr>
        <w:ind w:left="2160" w:hanging="180"/>
      </w:pPr>
    </w:lvl>
    <w:lvl w:ilvl="3" w:tplc="7A4C2426">
      <w:start w:val="1"/>
      <w:numFmt w:val="decimal"/>
      <w:lvlText w:val="%4."/>
      <w:lvlJc w:val="left"/>
      <w:pPr>
        <w:ind w:left="2880" w:hanging="360"/>
      </w:pPr>
    </w:lvl>
    <w:lvl w:ilvl="4" w:tplc="1CD8CC96">
      <w:start w:val="1"/>
      <w:numFmt w:val="lowerLetter"/>
      <w:lvlText w:val="%5."/>
      <w:lvlJc w:val="left"/>
      <w:pPr>
        <w:ind w:left="3600" w:hanging="360"/>
      </w:pPr>
    </w:lvl>
    <w:lvl w:ilvl="5" w:tplc="4336F08E">
      <w:start w:val="1"/>
      <w:numFmt w:val="lowerRoman"/>
      <w:lvlText w:val="%6."/>
      <w:lvlJc w:val="right"/>
      <w:pPr>
        <w:ind w:left="4320" w:hanging="180"/>
      </w:pPr>
    </w:lvl>
    <w:lvl w:ilvl="6" w:tplc="3D24EC64">
      <w:start w:val="1"/>
      <w:numFmt w:val="decimal"/>
      <w:lvlText w:val="%7."/>
      <w:lvlJc w:val="left"/>
      <w:pPr>
        <w:ind w:left="5040" w:hanging="360"/>
      </w:pPr>
    </w:lvl>
    <w:lvl w:ilvl="7" w:tplc="60287CB4">
      <w:start w:val="1"/>
      <w:numFmt w:val="lowerLetter"/>
      <w:lvlText w:val="%8."/>
      <w:lvlJc w:val="left"/>
      <w:pPr>
        <w:ind w:left="5760" w:hanging="360"/>
      </w:pPr>
    </w:lvl>
    <w:lvl w:ilvl="8" w:tplc="6840EB72">
      <w:start w:val="1"/>
      <w:numFmt w:val="lowerRoman"/>
      <w:lvlText w:val="%9."/>
      <w:lvlJc w:val="right"/>
      <w:pPr>
        <w:ind w:left="6480" w:hanging="180"/>
      </w:pPr>
    </w:lvl>
  </w:abstractNum>
  <w:abstractNum w:abstractNumId="25" w15:restartNumberingAfterBreak="0">
    <w:nsid w:val="67B3042E"/>
    <w:multiLevelType w:val="hybridMultilevel"/>
    <w:tmpl w:val="1B8401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6AD300F1"/>
    <w:multiLevelType w:val="hybridMultilevel"/>
    <w:tmpl w:val="C59210F0"/>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7" w15:restartNumberingAfterBreak="0">
    <w:nsid w:val="6DF80382"/>
    <w:multiLevelType w:val="hybridMultilevel"/>
    <w:tmpl w:val="FFFFFFFF"/>
    <w:lvl w:ilvl="0" w:tplc="A1386264">
      <w:start w:val="1"/>
      <w:numFmt w:val="bullet"/>
      <w:lvlText w:val=""/>
      <w:lvlJc w:val="left"/>
      <w:pPr>
        <w:ind w:left="720" w:hanging="360"/>
      </w:pPr>
      <w:rPr>
        <w:rFonts w:ascii="Symbol" w:hAnsi="Symbol" w:hint="default"/>
      </w:rPr>
    </w:lvl>
    <w:lvl w:ilvl="1" w:tplc="F85689B8">
      <w:start w:val="1"/>
      <w:numFmt w:val="bullet"/>
      <w:lvlText w:val="o"/>
      <w:lvlJc w:val="left"/>
      <w:pPr>
        <w:ind w:left="1440" w:hanging="360"/>
      </w:pPr>
      <w:rPr>
        <w:rFonts w:ascii="Courier New" w:hAnsi="Courier New" w:hint="default"/>
      </w:rPr>
    </w:lvl>
    <w:lvl w:ilvl="2" w:tplc="E6A250B0">
      <w:start w:val="1"/>
      <w:numFmt w:val="bullet"/>
      <w:lvlText w:val=""/>
      <w:lvlJc w:val="left"/>
      <w:pPr>
        <w:ind w:left="2160" w:hanging="360"/>
      </w:pPr>
      <w:rPr>
        <w:rFonts w:ascii="Wingdings" w:hAnsi="Wingdings" w:hint="default"/>
      </w:rPr>
    </w:lvl>
    <w:lvl w:ilvl="3" w:tplc="E30ABD10">
      <w:start w:val="1"/>
      <w:numFmt w:val="bullet"/>
      <w:lvlText w:val=""/>
      <w:lvlJc w:val="left"/>
      <w:pPr>
        <w:ind w:left="2880" w:hanging="360"/>
      </w:pPr>
      <w:rPr>
        <w:rFonts w:ascii="Symbol" w:hAnsi="Symbol" w:hint="default"/>
      </w:rPr>
    </w:lvl>
    <w:lvl w:ilvl="4" w:tplc="81E0E41C">
      <w:start w:val="1"/>
      <w:numFmt w:val="bullet"/>
      <w:lvlText w:val="o"/>
      <w:lvlJc w:val="left"/>
      <w:pPr>
        <w:ind w:left="3600" w:hanging="360"/>
      </w:pPr>
      <w:rPr>
        <w:rFonts w:ascii="Courier New" w:hAnsi="Courier New" w:hint="default"/>
      </w:rPr>
    </w:lvl>
    <w:lvl w:ilvl="5" w:tplc="C1BE3F78">
      <w:start w:val="1"/>
      <w:numFmt w:val="bullet"/>
      <w:lvlText w:val=""/>
      <w:lvlJc w:val="left"/>
      <w:pPr>
        <w:ind w:left="4320" w:hanging="360"/>
      </w:pPr>
      <w:rPr>
        <w:rFonts w:ascii="Wingdings" w:hAnsi="Wingdings" w:hint="default"/>
      </w:rPr>
    </w:lvl>
    <w:lvl w:ilvl="6" w:tplc="30A6DDCA">
      <w:start w:val="1"/>
      <w:numFmt w:val="bullet"/>
      <w:lvlText w:val=""/>
      <w:lvlJc w:val="left"/>
      <w:pPr>
        <w:ind w:left="5040" w:hanging="360"/>
      </w:pPr>
      <w:rPr>
        <w:rFonts w:ascii="Symbol" w:hAnsi="Symbol" w:hint="default"/>
      </w:rPr>
    </w:lvl>
    <w:lvl w:ilvl="7" w:tplc="30B85932">
      <w:start w:val="1"/>
      <w:numFmt w:val="bullet"/>
      <w:lvlText w:val="o"/>
      <w:lvlJc w:val="left"/>
      <w:pPr>
        <w:ind w:left="5760" w:hanging="360"/>
      </w:pPr>
      <w:rPr>
        <w:rFonts w:ascii="Courier New" w:hAnsi="Courier New" w:hint="default"/>
      </w:rPr>
    </w:lvl>
    <w:lvl w:ilvl="8" w:tplc="5BA419F8">
      <w:start w:val="1"/>
      <w:numFmt w:val="bullet"/>
      <w:lvlText w:val=""/>
      <w:lvlJc w:val="left"/>
      <w:pPr>
        <w:ind w:left="6480" w:hanging="360"/>
      </w:pPr>
      <w:rPr>
        <w:rFonts w:ascii="Wingdings" w:hAnsi="Wingdings" w:hint="default"/>
      </w:rPr>
    </w:lvl>
  </w:abstractNum>
  <w:abstractNum w:abstractNumId="28" w15:restartNumberingAfterBreak="0">
    <w:nsid w:val="71993B68"/>
    <w:multiLevelType w:val="hybridMultilevel"/>
    <w:tmpl w:val="C944BFDA"/>
    <w:lvl w:ilvl="0" w:tplc="08090019">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num w:numId="1" w16cid:durableId="1227033405">
    <w:abstractNumId w:val="24"/>
  </w:num>
  <w:num w:numId="2" w16cid:durableId="1661496107">
    <w:abstractNumId w:val="14"/>
  </w:num>
  <w:num w:numId="3" w16cid:durableId="1184595613">
    <w:abstractNumId w:val="8"/>
  </w:num>
  <w:num w:numId="4" w16cid:durableId="184759772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511214673">
    <w:abstractNumId w:val="16"/>
  </w:num>
  <w:num w:numId="6" w16cid:durableId="742800693">
    <w:abstractNumId w:val="21"/>
  </w:num>
  <w:num w:numId="7" w16cid:durableId="1356422003">
    <w:abstractNumId w:val="26"/>
  </w:num>
  <w:num w:numId="8" w16cid:durableId="1482112899">
    <w:abstractNumId w:val="12"/>
  </w:num>
  <w:num w:numId="9" w16cid:durableId="1937783843">
    <w:abstractNumId w:val="22"/>
  </w:num>
  <w:num w:numId="10" w16cid:durableId="1506507974">
    <w:abstractNumId w:val="11"/>
  </w:num>
  <w:num w:numId="11" w16cid:durableId="1684430541">
    <w:abstractNumId w:val="20"/>
  </w:num>
  <w:num w:numId="12" w16cid:durableId="607470525">
    <w:abstractNumId w:val="1"/>
  </w:num>
  <w:num w:numId="13" w16cid:durableId="856625217">
    <w:abstractNumId w:val="19"/>
  </w:num>
  <w:num w:numId="14" w16cid:durableId="1444298706">
    <w:abstractNumId w:val="17"/>
  </w:num>
  <w:num w:numId="15" w16cid:durableId="2109959341">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2141410842">
    <w:abstractNumId w:val="4"/>
  </w:num>
  <w:num w:numId="17" w16cid:durableId="1230338115">
    <w:abstractNumId w:val="3"/>
  </w:num>
  <w:num w:numId="18" w16cid:durableId="1286963126">
    <w:abstractNumId w:val="28"/>
  </w:num>
  <w:num w:numId="19" w16cid:durableId="1394698817">
    <w:abstractNumId w:val="5"/>
  </w:num>
  <w:num w:numId="20" w16cid:durableId="1191265001">
    <w:abstractNumId w:val="13"/>
  </w:num>
  <w:num w:numId="21" w16cid:durableId="1593585916">
    <w:abstractNumId w:val="25"/>
  </w:num>
  <w:num w:numId="22" w16cid:durableId="1278100500">
    <w:abstractNumId w:val="10"/>
  </w:num>
  <w:num w:numId="23" w16cid:durableId="1257058786">
    <w:abstractNumId w:val="9"/>
  </w:num>
  <w:num w:numId="24" w16cid:durableId="958603778">
    <w:abstractNumId w:val="18"/>
  </w:num>
  <w:num w:numId="25" w16cid:durableId="1730836463">
    <w:abstractNumId w:val="7"/>
  </w:num>
  <w:num w:numId="26" w16cid:durableId="758523878">
    <w:abstractNumId w:val="6"/>
  </w:num>
  <w:num w:numId="27" w16cid:durableId="1852405008">
    <w:abstractNumId w:val="27"/>
  </w:num>
  <w:num w:numId="28" w16cid:durableId="614098890">
    <w:abstractNumId w:val="2"/>
  </w:num>
  <w:num w:numId="29" w16cid:durableId="2045323267">
    <w:abstractNumId w:val="15"/>
  </w:num>
  <w:num w:numId="30" w16cid:durableId="1289704599">
    <w:abstractNumId w:val="23"/>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17A8D"/>
    <w:rsid w:val="00000D6B"/>
    <w:rsid w:val="00000DA0"/>
    <w:rsid w:val="00000DA5"/>
    <w:rsid w:val="00004269"/>
    <w:rsid w:val="000046CC"/>
    <w:rsid w:val="00004705"/>
    <w:rsid w:val="00005D82"/>
    <w:rsid w:val="0000697F"/>
    <w:rsid w:val="00006A57"/>
    <w:rsid w:val="000071BE"/>
    <w:rsid w:val="00007A93"/>
    <w:rsid w:val="00007EF7"/>
    <w:rsid w:val="0001084D"/>
    <w:rsid w:val="00010E2B"/>
    <w:rsid w:val="00014075"/>
    <w:rsid w:val="0001517A"/>
    <w:rsid w:val="00015ABC"/>
    <w:rsid w:val="00016D5E"/>
    <w:rsid w:val="000208B6"/>
    <w:rsid w:val="000208DB"/>
    <w:rsid w:val="00023F58"/>
    <w:rsid w:val="00024132"/>
    <w:rsid w:val="000263B5"/>
    <w:rsid w:val="00026AEC"/>
    <w:rsid w:val="00026E0E"/>
    <w:rsid w:val="00027513"/>
    <w:rsid w:val="00030E88"/>
    <w:rsid w:val="00032F2F"/>
    <w:rsid w:val="00034E13"/>
    <w:rsid w:val="000415EF"/>
    <w:rsid w:val="00043336"/>
    <w:rsid w:val="00043DC2"/>
    <w:rsid w:val="0004423A"/>
    <w:rsid w:val="000459F6"/>
    <w:rsid w:val="00045AE3"/>
    <w:rsid w:val="00046128"/>
    <w:rsid w:val="000475D8"/>
    <w:rsid w:val="00047BA5"/>
    <w:rsid w:val="00050116"/>
    <w:rsid w:val="00050A27"/>
    <w:rsid w:val="00050CF1"/>
    <w:rsid w:val="000512B9"/>
    <w:rsid w:val="000518DA"/>
    <w:rsid w:val="0005320E"/>
    <w:rsid w:val="00053C9F"/>
    <w:rsid w:val="00054366"/>
    <w:rsid w:val="00055EC7"/>
    <w:rsid w:val="00056428"/>
    <w:rsid w:val="0005745B"/>
    <w:rsid w:val="0005767C"/>
    <w:rsid w:val="0005787D"/>
    <w:rsid w:val="00057C9C"/>
    <w:rsid w:val="00057E9C"/>
    <w:rsid w:val="00057F7E"/>
    <w:rsid w:val="000610F3"/>
    <w:rsid w:val="000637A9"/>
    <w:rsid w:val="000657AD"/>
    <w:rsid w:val="0006584B"/>
    <w:rsid w:val="000662DB"/>
    <w:rsid w:val="0006669B"/>
    <w:rsid w:val="00067425"/>
    <w:rsid w:val="00067AF3"/>
    <w:rsid w:val="0007068F"/>
    <w:rsid w:val="000713E1"/>
    <w:rsid w:val="000719A7"/>
    <w:rsid w:val="00071C80"/>
    <w:rsid w:val="00072392"/>
    <w:rsid w:val="00072D59"/>
    <w:rsid w:val="0007464B"/>
    <w:rsid w:val="00074674"/>
    <w:rsid w:val="000759EE"/>
    <w:rsid w:val="00076ACA"/>
    <w:rsid w:val="00077068"/>
    <w:rsid w:val="00077846"/>
    <w:rsid w:val="00080F30"/>
    <w:rsid w:val="00081843"/>
    <w:rsid w:val="00081A69"/>
    <w:rsid w:val="0008255E"/>
    <w:rsid w:val="000826DF"/>
    <w:rsid w:val="00082CFE"/>
    <w:rsid w:val="00083342"/>
    <w:rsid w:val="000835B9"/>
    <w:rsid w:val="00084C92"/>
    <w:rsid w:val="000850C8"/>
    <w:rsid w:val="00085470"/>
    <w:rsid w:val="00086A36"/>
    <w:rsid w:val="00092052"/>
    <w:rsid w:val="00092309"/>
    <w:rsid w:val="0009271B"/>
    <w:rsid w:val="00093768"/>
    <w:rsid w:val="00094C24"/>
    <w:rsid w:val="00095B86"/>
    <w:rsid w:val="000961B9"/>
    <w:rsid w:val="00096978"/>
    <w:rsid w:val="00096C96"/>
    <w:rsid w:val="0009751E"/>
    <w:rsid w:val="000A2303"/>
    <w:rsid w:val="000A2FA7"/>
    <w:rsid w:val="000A33F4"/>
    <w:rsid w:val="000A3401"/>
    <w:rsid w:val="000A4CD4"/>
    <w:rsid w:val="000A5AAA"/>
    <w:rsid w:val="000A6B00"/>
    <w:rsid w:val="000A7E6F"/>
    <w:rsid w:val="000B0F6C"/>
    <w:rsid w:val="000B1AF9"/>
    <w:rsid w:val="000B2462"/>
    <w:rsid w:val="000B32C3"/>
    <w:rsid w:val="000B54E6"/>
    <w:rsid w:val="000B596F"/>
    <w:rsid w:val="000B6414"/>
    <w:rsid w:val="000B7552"/>
    <w:rsid w:val="000B7D5E"/>
    <w:rsid w:val="000C01A5"/>
    <w:rsid w:val="000C0A68"/>
    <w:rsid w:val="000C0D23"/>
    <w:rsid w:val="000C0DBB"/>
    <w:rsid w:val="000C1AF2"/>
    <w:rsid w:val="000C2DE7"/>
    <w:rsid w:val="000C3E76"/>
    <w:rsid w:val="000C3FD3"/>
    <w:rsid w:val="000C4224"/>
    <w:rsid w:val="000C4BBF"/>
    <w:rsid w:val="000C4C88"/>
    <w:rsid w:val="000C52C1"/>
    <w:rsid w:val="000C5C37"/>
    <w:rsid w:val="000C67C8"/>
    <w:rsid w:val="000C709E"/>
    <w:rsid w:val="000C711B"/>
    <w:rsid w:val="000D0B44"/>
    <w:rsid w:val="000D0F87"/>
    <w:rsid w:val="000D1124"/>
    <w:rsid w:val="000D140A"/>
    <w:rsid w:val="000D287C"/>
    <w:rsid w:val="000D3076"/>
    <w:rsid w:val="000D3B55"/>
    <w:rsid w:val="000D48BA"/>
    <w:rsid w:val="000D6625"/>
    <w:rsid w:val="000D7592"/>
    <w:rsid w:val="000E0085"/>
    <w:rsid w:val="000E1532"/>
    <w:rsid w:val="000E18CA"/>
    <w:rsid w:val="000E3521"/>
    <w:rsid w:val="000E3F37"/>
    <w:rsid w:val="000E4B93"/>
    <w:rsid w:val="000E4E69"/>
    <w:rsid w:val="000E5CC0"/>
    <w:rsid w:val="000E6878"/>
    <w:rsid w:val="000E77D5"/>
    <w:rsid w:val="000F2B02"/>
    <w:rsid w:val="000F3297"/>
    <w:rsid w:val="000F458E"/>
    <w:rsid w:val="000F6526"/>
    <w:rsid w:val="000F67A1"/>
    <w:rsid w:val="000F6BAF"/>
    <w:rsid w:val="000F7F8C"/>
    <w:rsid w:val="0010125C"/>
    <w:rsid w:val="001023C1"/>
    <w:rsid w:val="00102DF4"/>
    <w:rsid w:val="001031BC"/>
    <w:rsid w:val="00103C01"/>
    <w:rsid w:val="00103D66"/>
    <w:rsid w:val="00103E1A"/>
    <w:rsid w:val="001046FA"/>
    <w:rsid w:val="00104E4D"/>
    <w:rsid w:val="00105244"/>
    <w:rsid w:val="00105527"/>
    <w:rsid w:val="00105A3E"/>
    <w:rsid w:val="00105D01"/>
    <w:rsid w:val="001078DD"/>
    <w:rsid w:val="001114C0"/>
    <w:rsid w:val="00113DB2"/>
    <w:rsid w:val="00113E5F"/>
    <w:rsid w:val="0011552C"/>
    <w:rsid w:val="001177E0"/>
    <w:rsid w:val="00120361"/>
    <w:rsid w:val="00120505"/>
    <w:rsid w:val="00120947"/>
    <w:rsid w:val="001216F8"/>
    <w:rsid w:val="001219DC"/>
    <w:rsid w:val="00122D66"/>
    <w:rsid w:val="00122EE0"/>
    <w:rsid w:val="00123ABC"/>
    <w:rsid w:val="00124094"/>
    <w:rsid w:val="00124791"/>
    <w:rsid w:val="001259D0"/>
    <w:rsid w:val="00125BEE"/>
    <w:rsid w:val="001271E1"/>
    <w:rsid w:val="00130BAB"/>
    <w:rsid w:val="00130F2C"/>
    <w:rsid w:val="00131E1B"/>
    <w:rsid w:val="001326D7"/>
    <w:rsid w:val="00132DCE"/>
    <w:rsid w:val="0013367C"/>
    <w:rsid w:val="00133840"/>
    <w:rsid w:val="0013398A"/>
    <w:rsid w:val="00133C12"/>
    <w:rsid w:val="00134A19"/>
    <w:rsid w:val="00136EBB"/>
    <w:rsid w:val="00137F1D"/>
    <w:rsid w:val="00140DF4"/>
    <w:rsid w:val="001411AF"/>
    <w:rsid w:val="001414D7"/>
    <w:rsid w:val="001420BD"/>
    <w:rsid w:val="00144617"/>
    <w:rsid w:val="00144A66"/>
    <w:rsid w:val="00144EB3"/>
    <w:rsid w:val="0014673F"/>
    <w:rsid w:val="00146878"/>
    <w:rsid w:val="0015052A"/>
    <w:rsid w:val="00150686"/>
    <w:rsid w:val="0015293A"/>
    <w:rsid w:val="00154B99"/>
    <w:rsid w:val="00155553"/>
    <w:rsid w:val="00156D85"/>
    <w:rsid w:val="00157380"/>
    <w:rsid w:val="00157899"/>
    <w:rsid w:val="00157CAF"/>
    <w:rsid w:val="001606DB"/>
    <w:rsid w:val="00160C08"/>
    <w:rsid w:val="00161E2F"/>
    <w:rsid w:val="00162648"/>
    <w:rsid w:val="00163C59"/>
    <w:rsid w:val="001650E2"/>
    <w:rsid w:val="001654B4"/>
    <w:rsid w:val="0016604E"/>
    <w:rsid w:val="00167F2D"/>
    <w:rsid w:val="00170241"/>
    <w:rsid w:val="0017118C"/>
    <w:rsid w:val="001718E8"/>
    <w:rsid w:val="00171D02"/>
    <w:rsid w:val="00171E2F"/>
    <w:rsid w:val="001731CD"/>
    <w:rsid w:val="001731F5"/>
    <w:rsid w:val="00173A0E"/>
    <w:rsid w:val="00174002"/>
    <w:rsid w:val="00174FA3"/>
    <w:rsid w:val="0017517E"/>
    <w:rsid w:val="00175D61"/>
    <w:rsid w:val="00175E71"/>
    <w:rsid w:val="001777BE"/>
    <w:rsid w:val="0018070C"/>
    <w:rsid w:val="00180B3B"/>
    <w:rsid w:val="0018108F"/>
    <w:rsid w:val="001811F5"/>
    <w:rsid w:val="00181545"/>
    <w:rsid w:val="00181E98"/>
    <w:rsid w:val="0018307A"/>
    <w:rsid w:val="00183EFF"/>
    <w:rsid w:val="00184685"/>
    <w:rsid w:val="00184C7A"/>
    <w:rsid w:val="00184DEC"/>
    <w:rsid w:val="0018535E"/>
    <w:rsid w:val="0018538B"/>
    <w:rsid w:val="00185EA3"/>
    <w:rsid w:val="001869B3"/>
    <w:rsid w:val="00187EDA"/>
    <w:rsid w:val="00187FA1"/>
    <w:rsid w:val="00190439"/>
    <w:rsid w:val="001913F3"/>
    <w:rsid w:val="00191D74"/>
    <w:rsid w:val="001928D8"/>
    <w:rsid w:val="00193B55"/>
    <w:rsid w:val="00194223"/>
    <w:rsid w:val="00195D2F"/>
    <w:rsid w:val="00195E91"/>
    <w:rsid w:val="00195EFA"/>
    <w:rsid w:val="0019622F"/>
    <w:rsid w:val="00197E21"/>
    <w:rsid w:val="001A0289"/>
    <w:rsid w:val="001A0912"/>
    <w:rsid w:val="001A0B54"/>
    <w:rsid w:val="001A14B8"/>
    <w:rsid w:val="001A19F1"/>
    <w:rsid w:val="001A292C"/>
    <w:rsid w:val="001A33BF"/>
    <w:rsid w:val="001A3F36"/>
    <w:rsid w:val="001A400E"/>
    <w:rsid w:val="001A4097"/>
    <w:rsid w:val="001A556F"/>
    <w:rsid w:val="001A5954"/>
    <w:rsid w:val="001A6360"/>
    <w:rsid w:val="001A6F7F"/>
    <w:rsid w:val="001A714C"/>
    <w:rsid w:val="001A744A"/>
    <w:rsid w:val="001A76CD"/>
    <w:rsid w:val="001A7A32"/>
    <w:rsid w:val="001B0F6A"/>
    <w:rsid w:val="001B1A06"/>
    <w:rsid w:val="001B3813"/>
    <w:rsid w:val="001B64D1"/>
    <w:rsid w:val="001C0CD8"/>
    <w:rsid w:val="001C1468"/>
    <w:rsid w:val="001C17EC"/>
    <w:rsid w:val="001C1BA4"/>
    <w:rsid w:val="001C1FDC"/>
    <w:rsid w:val="001C3D94"/>
    <w:rsid w:val="001C508E"/>
    <w:rsid w:val="001C509F"/>
    <w:rsid w:val="001C5269"/>
    <w:rsid w:val="001D0D7B"/>
    <w:rsid w:val="001D14ED"/>
    <w:rsid w:val="001D1A78"/>
    <w:rsid w:val="001D42F6"/>
    <w:rsid w:val="001D659D"/>
    <w:rsid w:val="001D73A4"/>
    <w:rsid w:val="001D772D"/>
    <w:rsid w:val="001D79A0"/>
    <w:rsid w:val="001E001F"/>
    <w:rsid w:val="001E1E01"/>
    <w:rsid w:val="001E3971"/>
    <w:rsid w:val="001E4CCA"/>
    <w:rsid w:val="001E53FE"/>
    <w:rsid w:val="001E5EAE"/>
    <w:rsid w:val="001E6E68"/>
    <w:rsid w:val="001E7EB4"/>
    <w:rsid w:val="001F148B"/>
    <w:rsid w:val="001F1763"/>
    <w:rsid w:val="001F1E71"/>
    <w:rsid w:val="001F3C13"/>
    <w:rsid w:val="001F3CC7"/>
    <w:rsid w:val="001F53A5"/>
    <w:rsid w:val="001F595E"/>
    <w:rsid w:val="001F6C5E"/>
    <w:rsid w:val="001F70B0"/>
    <w:rsid w:val="002001FA"/>
    <w:rsid w:val="00200D50"/>
    <w:rsid w:val="00200DF7"/>
    <w:rsid w:val="002024AE"/>
    <w:rsid w:val="00204022"/>
    <w:rsid w:val="00204BF0"/>
    <w:rsid w:val="00205258"/>
    <w:rsid w:val="00205AAF"/>
    <w:rsid w:val="002065AD"/>
    <w:rsid w:val="0021044B"/>
    <w:rsid w:val="00211458"/>
    <w:rsid w:val="002116CC"/>
    <w:rsid w:val="0021192F"/>
    <w:rsid w:val="002119DB"/>
    <w:rsid w:val="00212425"/>
    <w:rsid w:val="00212963"/>
    <w:rsid w:val="00213502"/>
    <w:rsid w:val="002135C5"/>
    <w:rsid w:val="00213C59"/>
    <w:rsid w:val="00215795"/>
    <w:rsid w:val="00215CF9"/>
    <w:rsid w:val="002166F4"/>
    <w:rsid w:val="002168AB"/>
    <w:rsid w:val="002169EA"/>
    <w:rsid w:val="0021730D"/>
    <w:rsid w:val="00220899"/>
    <w:rsid w:val="00221DD4"/>
    <w:rsid w:val="00225062"/>
    <w:rsid w:val="00225533"/>
    <w:rsid w:val="00233625"/>
    <w:rsid w:val="00233B4E"/>
    <w:rsid w:val="002341BA"/>
    <w:rsid w:val="0023447F"/>
    <w:rsid w:val="00235776"/>
    <w:rsid w:val="00237973"/>
    <w:rsid w:val="0024128A"/>
    <w:rsid w:val="00242ABA"/>
    <w:rsid w:val="002437E7"/>
    <w:rsid w:val="00244A6E"/>
    <w:rsid w:val="002458D0"/>
    <w:rsid w:val="00245EC3"/>
    <w:rsid w:val="002461B0"/>
    <w:rsid w:val="00246868"/>
    <w:rsid w:val="00250F39"/>
    <w:rsid w:val="00251270"/>
    <w:rsid w:val="002524E7"/>
    <w:rsid w:val="00253412"/>
    <w:rsid w:val="002542E9"/>
    <w:rsid w:val="00254305"/>
    <w:rsid w:val="002563F4"/>
    <w:rsid w:val="00257234"/>
    <w:rsid w:val="00262D66"/>
    <w:rsid w:val="00262D8B"/>
    <w:rsid w:val="00264A84"/>
    <w:rsid w:val="0026577F"/>
    <w:rsid w:val="00265833"/>
    <w:rsid w:val="002663AB"/>
    <w:rsid w:val="00266487"/>
    <w:rsid w:val="00266A68"/>
    <w:rsid w:val="00266CAE"/>
    <w:rsid w:val="00267102"/>
    <w:rsid w:val="00267692"/>
    <w:rsid w:val="00270FE7"/>
    <w:rsid w:val="002726AB"/>
    <w:rsid w:val="00272AB3"/>
    <w:rsid w:val="00272FCD"/>
    <w:rsid w:val="00273372"/>
    <w:rsid w:val="00273D1F"/>
    <w:rsid w:val="00273ED5"/>
    <w:rsid w:val="00274B5A"/>
    <w:rsid w:val="002752D1"/>
    <w:rsid w:val="00275A2E"/>
    <w:rsid w:val="0027672B"/>
    <w:rsid w:val="00276FD9"/>
    <w:rsid w:val="0027761D"/>
    <w:rsid w:val="00277711"/>
    <w:rsid w:val="00280BA2"/>
    <w:rsid w:val="00281784"/>
    <w:rsid w:val="00281E13"/>
    <w:rsid w:val="002825F8"/>
    <w:rsid w:val="002826FA"/>
    <w:rsid w:val="002875FB"/>
    <w:rsid w:val="002912FC"/>
    <w:rsid w:val="00291AA4"/>
    <w:rsid w:val="002931E5"/>
    <w:rsid w:val="0029360F"/>
    <w:rsid w:val="002961BD"/>
    <w:rsid w:val="00296500"/>
    <w:rsid w:val="00296E20"/>
    <w:rsid w:val="002A107E"/>
    <w:rsid w:val="002A2EA5"/>
    <w:rsid w:val="002A2F62"/>
    <w:rsid w:val="002A3D3D"/>
    <w:rsid w:val="002A4DED"/>
    <w:rsid w:val="002A56C7"/>
    <w:rsid w:val="002A5974"/>
    <w:rsid w:val="002A6637"/>
    <w:rsid w:val="002A7AE4"/>
    <w:rsid w:val="002A7C5D"/>
    <w:rsid w:val="002B0241"/>
    <w:rsid w:val="002B0952"/>
    <w:rsid w:val="002B44AD"/>
    <w:rsid w:val="002B554C"/>
    <w:rsid w:val="002B75F9"/>
    <w:rsid w:val="002C0DFB"/>
    <w:rsid w:val="002C4438"/>
    <w:rsid w:val="002C4486"/>
    <w:rsid w:val="002C5496"/>
    <w:rsid w:val="002C5B20"/>
    <w:rsid w:val="002C5E88"/>
    <w:rsid w:val="002C6D30"/>
    <w:rsid w:val="002C6DC3"/>
    <w:rsid w:val="002D2B78"/>
    <w:rsid w:val="002D37C2"/>
    <w:rsid w:val="002D4D23"/>
    <w:rsid w:val="002D6398"/>
    <w:rsid w:val="002D7509"/>
    <w:rsid w:val="002D76C8"/>
    <w:rsid w:val="002E0315"/>
    <w:rsid w:val="002E04E5"/>
    <w:rsid w:val="002E1327"/>
    <w:rsid w:val="002E1C7D"/>
    <w:rsid w:val="002E20A5"/>
    <w:rsid w:val="002E229C"/>
    <w:rsid w:val="002E2E6C"/>
    <w:rsid w:val="002E52D8"/>
    <w:rsid w:val="002E53DD"/>
    <w:rsid w:val="002E6325"/>
    <w:rsid w:val="002E6366"/>
    <w:rsid w:val="002E66E6"/>
    <w:rsid w:val="002E6F7D"/>
    <w:rsid w:val="002E7DAC"/>
    <w:rsid w:val="002F21A5"/>
    <w:rsid w:val="002F241E"/>
    <w:rsid w:val="002F28E9"/>
    <w:rsid w:val="002F3187"/>
    <w:rsid w:val="002F3B98"/>
    <w:rsid w:val="002F45A9"/>
    <w:rsid w:val="002F4680"/>
    <w:rsid w:val="002F56F4"/>
    <w:rsid w:val="002F5D37"/>
    <w:rsid w:val="002F6FE4"/>
    <w:rsid w:val="002F73A9"/>
    <w:rsid w:val="00300665"/>
    <w:rsid w:val="00300CF8"/>
    <w:rsid w:val="00301A30"/>
    <w:rsid w:val="00302FE1"/>
    <w:rsid w:val="00303E58"/>
    <w:rsid w:val="00303EE9"/>
    <w:rsid w:val="00304058"/>
    <w:rsid w:val="00306CC9"/>
    <w:rsid w:val="003070E5"/>
    <w:rsid w:val="00307228"/>
    <w:rsid w:val="0030738B"/>
    <w:rsid w:val="00310776"/>
    <w:rsid w:val="00312120"/>
    <w:rsid w:val="00312164"/>
    <w:rsid w:val="0031587C"/>
    <w:rsid w:val="0031602A"/>
    <w:rsid w:val="00316B9A"/>
    <w:rsid w:val="00317DA4"/>
    <w:rsid w:val="00317F1A"/>
    <w:rsid w:val="00320485"/>
    <w:rsid w:val="00320BB0"/>
    <w:rsid w:val="00321030"/>
    <w:rsid w:val="0032120B"/>
    <w:rsid w:val="00321264"/>
    <w:rsid w:val="00321F33"/>
    <w:rsid w:val="00324B45"/>
    <w:rsid w:val="0032519C"/>
    <w:rsid w:val="00325607"/>
    <w:rsid w:val="0032682B"/>
    <w:rsid w:val="00326B6B"/>
    <w:rsid w:val="00327751"/>
    <w:rsid w:val="00327A82"/>
    <w:rsid w:val="003307EC"/>
    <w:rsid w:val="00332B41"/>
    <w:rsid w:val="003354CC"/>
    <w:rsid w:val="00335707"/>
    <w:rsid w:val="00337F30"/>
    <w:rsid w:val="00337FC9"/>
    <w:rsid w:val="00340D70"/>
    <w:rsid w:val="00341FB1"/>
    <w:rsid w:val="00342C1C"/>
    <w:rsid w:val="00344B95"/>
    <w:rsid w:val="003455F7"/>
    <w:rsid w:val="00346DD8"/>
    <w:rsid w:val="00347708"/>
    <w:rsid w:val="00347B01"/>
    <w:rsid w:val="00347F5D"/>
    <w:rsid w:val="00350431"/>
    <w:rsid w:val="0035223F"/>
    <w:rsid w:val="00352B45"/>
    <w:rsid w:val="00352B79"/>
    <w:rsid w:val="00353170"/>
    <w:rsid w:val="003546EB"/>
    <w:rsid w:val="00354740"/>
    <w:rsid w:val="00354B8D"/>
    <w:rsid w:val="00354D3F"/>
    <w:rsid w:val="00355A9E"/>
    <w:rsid w:val="00355E4C"/>
    <w:rsid w:val="0035645B"/>
    <w:rsid w:val="00356C84"/>
    <w:rsid w:val="00357C23"/>
    <w:rsid w:val="0036082E"/>
    <w:rsid w:val="0036120B"/>
    <w:rsid w:val="003614D6"/>
    <w:rsid w:val="003639B7"/>
    <w:rsid w:val="00365B1C"/>
    <w:rsid w:val="00365B3F"/>
    <w:rsid w:val="00367A5C"/>
    <w:rsid w:val="00370A49"/>
    <w:rsid w:val="00370B1C"/>
    <w:rsid w:val="00371017"/>
    <w:rsid w:val="00371927"/>
    <w:rsid w:val="00371AB7"/>
    <w:rsid w:val="00374826"/>
    <w:rsid w:val="003751D3"/>
    <w:rsid w:val="0037521E"/>
    <w:rsid w:val="00375C44"/>
    <w:rsid w:val="003770F1"/>
    <w:rsid w:val="00377770"/>
    <w:rsid w:val="003808DF"/>
    <w:rsid w:val="00381319"/>
    <w:rsid w:val="00381342"/>
    <w:rsid w:val="0038233D"/>
    <w:rsid w:val="0038254E"/>
    <w:rsid w:val="00382751"/>
    <w:rsid w:val="003827D1"/>
    <w:rsid w:val="003830F4"/>
    <w:rsid w:val="00383853"/>
    <w:rsid w:val="00384B3A"/>
    <w:rsid w:val="003850BE"/>
    <w:rsid w:val="003856BD"/>
    <w:rsid w:val="00385E61"/>
    <w:rsid w:val="00386555"/>
    <w:rsid w:val="0038736B"/>
    <w:rsid w:val="00387382"/>
    <w:rsid w:val="00387E71"/>
    <w:rsid w:val="003900C2"/>
    <w:rsid w:val="00390430"/>
    <w:rsid w:val="003924DD"/>
    <w:rsid w:val="00392A83"/>
    <w:rsid w:val="00394CAE"/>
    <w:rsid w:val="00396579"/>
    <w:rsid w:val="00396621"/>
    <w:rsid w:val="00397405"/>
    <w:rsid w:val="003974EC"/>
    <w:rsid w:val="003977B0"/>
    <w:rsid w:val="00397EC4"/>
    <w:rsid w:val="003A12E9"/>
    <w:rsid w:val="003A2AF7"/>
    <w:rsid w:val="003A3472"/>
    <w:rsid w:val="003A590D"/>
    <w:rsid w:val="003A5CF2"/>
    <w:rsid w:val="003A6A95"/>
    <w:rsid w:val="003A7583"/>
    <w:rsid w:val="003A7EC6"/>
    <w:rsid w:val="003B0F29"/>
    <w:rsid w:val="003B1938"/>
    <w:rsid w:val="003B21E2"/>
    <w:rsid w:val="003B2854"/>
    <w:rsid w:val="003B2C90"/>
    <w:rsid w:val="003B3EAC"/>
    <w:rsid w:val="003B4074"/>
    <w:rsid w:val="003B4C90"/>
    <w:rsid w:val="003B67BD"/>
    <w:rsid w:val="003C0118"/>
    <w:rsid w:val="003C11E2"/>
    <w:rsid w:val="003C1DB6"/>
    <w:rsid w:val="003C2099"/>
    <w:rsid w:val="003C2176"/>
    <w:rsid w:val="003C256A"/>
    <w:rsid w:val="003C31AC"/>
    <w:rsid w:val="003C3BEE"/>
    <w:rsid w:val="003C4514"/>
    <w:rsid w:val="003C6C42"/>
    <w:rsid w:val="003C7076"/>
    <w:rsid w:val="003C7309"/>
    <w:rsid w:val="003C7475"/>
    <w:rsid w:val="003C78AA"/>
    <w:rsid w:val="003D01D0"/>
    <w:rsid w:val="003D104A"/>
    <w:rsid w:val="003D2337"/>
    <w:rsid w:val="003D3282"/>
    <w:rsid w:val="003D5ECA"/>
    <w:rsid w:val="003D6E98"/>
    <w:rsid w:val="003D7F96"/>
    <w:rsid w:val="003E05A4"/>
    <w:rsid w:val="003E0D4B"/>
    <w:rsid w:val="003E1060"/>
    <w:rsid w:val="003E1171"/>
    <w:rsid w:val="003E3794"/>
    <w:rsid w:val="003E431D"/>
    <w:rsid w:val="003E440B"/>
    <w:rsid w:val="003E463D"/>
    <w:rsid w:val="003E4881"/>
    <w:rsid w:val="003E4E9F"/>
    <w:rsid w:val="003E571F"/>
    <w:rsid w:val="003E6240"/>
    <w:rsid w:val="003E7AF3"/>
    <w:rsid w:val="003E7B14"/>
    <w:rsid w:val="003F39F5"/>
    <w:rsid w:val="003F5099"/>
    <w:rsid w:val="003F61C7"/>
    <w:rsid w:val="003F63B4"/>
    <w:rsid w:val="003F7DB9"/>
    <w:rsid w:val="00401139"/>
    <w:rsid w:val="00401489"/>
    <w:rsid w:val="00401EAA"/>
    <w:rsid w:val="00402571"/>
    <w:rsid w:val="00402FC2"/>
    <w:rsid w:val="00406E8D"/>
    <w:rsid w:val="00407523"/>
    <w:rsid w:val="00411331"/>
    <w:rsid w:val="00411592"/>
    <w:rsid w:val="00413385"/>
    <w:rsid w:val="00413E04"/>
    <w:rsid w:val="004145B1"/>
    <w:rsid w:val="00415CBA"/>
    <w:rsid w:val="0041686D"/>
    <w:rsid w:val="00417B7D"/>
    <w:rsid w:val="00420CB6"/>
    <w:rsid w:val="00421473"/>
    <w:rsid w:val="00423559"/>
    <w:rsid w:val="00424167"/>
    <w:rsid w:val="00424518"/>
    <w:rsid w:val="004247C2"/>
    <w:rsid w:val="00424980"/>
    <w:rsid w:val="00425767"/>
    <w:rsid w:val="0042726A"/>
    <w:rsid w:val="00427A05"/>
    <w:rsid w:val="00430230"/>
    <w:rsid w:val="004305C8"/>
    <w:rsid w:val="00430976"/>
    <w:rsid w:val="0043186F"/>
    <w:rsid w:val="0043340B"/>
    <w:rsid w:val="004345F6"/>
    <w:rsid w:val="00435C62"/>
    <w:rsid w:val="00435D81"/>
    <w:rsid w:val="00436A8B"/>
    <w:rsid w:val="00436D18"/>
    <w:rsid w:val="00437237"/>
    <w:rsid w:val="00440286"/>
    <w:rsid w:val="00442C47"/>
    <w:rsid w:val="00444837"/>
    <w:rsid w:val="00444C5F"/>
    <w:rsid w:val="00444E39"/>
    <w:rsid w:val="00445C5D"/>
    <w:rsid w:val="00445C94"/>
    <w:rsid w:val="00446447"/>
    <w:rsid w:val="00447672"/>
    <w:rsid w:val="00450261"/>
    <w:rsid w:val="00450CD5"/>
    <w:rsid w:val="00452580"/>
    <w:rsid w:val="00455457"/>
    <w:rsid w:val="0045648C"/>
    <w:rsid w:val="00456D8D"/>
    <w:rsid w:val="0046161C"/>
    <w:rsid w:val="004624FC"/>
    <w:rsid w:val="004647B5"/>
    <w:rsid w:val="004654A9"/>
    <w:rsid w:val="004656B0"/>
    <w:rsid w:val="00467C05"/>
    <w:rsid w:val="0047049A"/>
    <w:rsid w:val="004720E6"/>
    <w:rsid w:val="004746F9"/>
    <w:rsid w:val="004746FA"/>
    <w:rsid w:val="00474D26"/>
    <w:rsid w:val="00475681"/>
    <w:rsid w:val="004760C3"/>
    <w:rsid w:val="00476CF6"/>
    <w:rsid w:val="00477F50"/>
    <w:rsid w:val="0048029D"/>
    <w:rsid w:val="00480CDD"/>
    <w:rsid w:val="004810E3"/>
    <w:rsid w:val="004829D4"/>
    <w:rsid w:val="00482CE3"/>
    <w:rsid w:val="00483227"/>
    <w:rsid w:val="00483ED9"/>
    <w:rsid w:val="0048ADE7"/>
    <w:rsid w:val="00491122"/>
    <w:rsid w:val="00492015"/>
    <w:rsid w:val="00492B87"/>
    <w:rsid w:val="00493CC9"/>
    <w:rsid w:val="00493F74"/>
    <w:rsid w:val="0049499B"/>
    <w:rsid w:val="004A02C1"/>
    <w:rsid w:val="004A2E4F"/>
    <w:rsid w:val="004A4C0E"/>
    <w:rsid w:val="004A589B"/>
    <w:rsid w:val="004A645B"/>
    <w:rsid w:val="004A6AED"/>
    <w:rsid w:val="004A712B"/>
    <w:rsid w:val="004A7582"/>
    <w:rsid w:val="004A79D3"/>
    <w:rsid w:val="004B0D62"/>
    <w:rsid w:val="004B24CD"/>
    <w:rsid w:val="004B2B7C"/>
    <w:rsid w:val="004B4312"/>
    <w:rsid w:val="004B4823"/>
    <w:rsid w:val="004B66D2"/>
    <w:rsid w:val="004B74B2"/>
    <w:rsid w:val="004C1A07"/>
    <w:rsid w:val="004C241E"/>
    <w:rsid w:val="004C27BC"/>
    <w:rsid w:val="004C4101"/>
    <w:rsid w:val="004C6604"/>
    <w:rsid w:val="004C73AA"/>
    <w:rsid w:val="004D0567"/>
    <w:rsid w:val="004D0D07"/>
    <w:rsid w:val="004D2047"/>
    <w:rsid w:val="004D2F91"/>
    <w:rsid w:val="004D41DF"/>
    <w:rsid w:val="004D4BD2"/>
    <w:rsid w:val="004D618C"/>
    <w:rsid w:val="004D6EB9"/>
    <w:rsid w:val="004D770F"/>
    <w:rsid w:val="004E02D5"/>
    <w:rsid w:val="004E0C95"/>
    <w:rsid w:val="004E411E"/>
    <w:rsid w:val="004E4D43"/>
    <w:rsid w:val="004E57A2"/>
    <w:rsid w:val="004E5BD0"/>
    <w:rsid w:val="004E5E75"/>
    <w:rsid w:val="004F009D"/>
    <w:rsid w:val="004F095B"/>
    <w:rsid w:val="004F13EA"/>
    <w:rsid w:val="004F24A7"/>
    <w:rsid w:val="004F27AD"/>
    <w:rsid w:val="004F4E5F"/>
    <w:rsid w:val="005001BC"/>
    <w:rsid w:val="00500A90"/>
    <w:rsid w:val="0050354A"/>
    <w:rsid w:val="005035F5"/>
    <w:rsid w:val="0050409B"/>
    <w:rsid w:val="00506E21"/>
    <w:rsid w:val="00507D0F"/>
    <w:rsid w:val="005114A5"/>
    <w:rsid w:val="005129D1"/>
    <w:rsid w:val="00513865"/>
    <w:rsid w:val="00513A8C"/>
    <w:rsid w:val="0051465B"/>
    <w:rsid w:val="0051546F"/>
    <w:rsid w:val="00515835"/>
    <w:rsid w:val="00517E04"/>
    <w:rsid w:val="005204F1"/>
    <w:rsid w:val="005221A2"/>
    <w:rsid w:val="00522663"/>
    <w:rsid w:val="00522DA8"/>
    <w:rsid w:val="00524955"/>
    <w:rsid w:val="00524C2A"/>
    <w:rsid w:val="00525EA9"/>
    <w:rsid w:val="00526604"/>
    <w:rsid w:val="00526C2F"/>
    <w:rsid w:val="00527BFF"/>
    <w:rsid w:val="00530B45"/>
    <w:rsid w:val="00532014"/>
    <w:rsid w:val="005349D2"/>
    <w:rsid w:val="00534A7D"/>
    <w:rsid w:val="00534AB2"/>
    <w:rsid w:val="00534C06"/>
    <w:rsid w:val="00535023"/>
    <w:rsid w:val="00536CF7"/>
    <w:rsid w:val="0053770D"/>
    <w:rsid w:val="00540351"/>
    <w:rsid w:val="0054237A"/>
    <w:rsid w:val="00543026"/>
    <w:rsid w:val="005444FA"/>
    <w:rsid w:val="00545933"/>
    <w:rsid w:val="00546FF8"/>
    <w:rsid w:val="005478FE"/>
    <w:rsid w:val="005510CA"/>
    <w:rsid w:val="00552BE7"/>
    <w:rsid w:val="00552F60"/>
    <w:rsid w:val="00554097"/>
    <w:rsid w:val="005543EC"/>
    <w:rsid w:val="005569B8"/>
    <w:rsid w:val="00557216"/>
    <w:rsid w:val="00557CA1"/>
    <w:rsid w:val="00560583"/>
    <w:rsid w:val="005617D7"/>
    <w:rsid w:val="005622D2"/>
    <w:rsid w:val="0056286B"/>
    <w:rsid w:val="00563205"/>
    <w:rsid w:val="00564799"/>
    <w:rsid w:val="005664B9"/>
    <w:rsid w:val="0056696D"/>
    <w:rsid w:val="00575210"/>
    <w:rsid w:val="00575C69"/>
    <w:rsid w:val="00575D90"/>
    <w:rsid w:val="005770E7"/>
    <w:rsid w:val="00580C05"/>
    <w:rsid w:val="00581A76"/>
    <w:rsid w:val="00581E5A"/>
    <w:rsid w:val="00584440"/>
    <w:rsid w:val="0058552F"/>
    <w:rsid w:val="00587EAD"/>
    <w:rsid w:val="00591981"/>
    <w:rsid w:val="00591A31"/>
    <w:rsid w:val="00591DF7"/>
    <w:rsid w:val="00591FAE"/>
    <w:rsid w:val="0059340F"/>
    <w:rsid w:val="0059699C"/>
    <w:rsid w:val="005977F7"/>
    <w:rsid w:val="005A1108"/>
    <w:rsid w:val="005A1377"/>
    <w:rsid w:val="005A14E9"/>
    <w:rsid w:val="005A266D"/>
    <w:rsid w:val="005A3380"/>
    <w:rsid w:val="005A3936"/>
    <w:rsid w:val="005A59BC"/>
    <w:rsid w:val="005A7462"/>
    <w:rsid w:val="005B049F"/>
    <w:rsid w:val="005B12C2"/>
    <w:rsid w:val="005B1E4A"/>
    <w:rsid w:val="005B3785"/>
    <w:rsid w:val="005B4752"/>
    <w:rsid w:val="005B4943"/>
    <w:rsid w:val="005B57DB"/>
    <w:rsid w:val="005B60E8"/>
    <w:rsid w:val="005B69A2"/>
    <w:rsid w:val="005B7AEE"/>
    <w:rsid w:val="005C0191"/>
    <w:rsid w:val="005C0193"/>
    <w:rsid w:val="005C073E"/>
    <w:rsid w:val="005C1E41"/>
    <w:rsid w:val="005C2A56"/>
    <w:rsid w:val="005C31D3"/>
    <w:rsid w:val="005C6B7E"/>
    <w:rsid w:val="005C77E6"/>
    <w:rsid w:val="005C7A53"/>
    <w:rsid w:val="005D03F0"/>
    <w:rsid w:val="005D09F4"/>
    <w:rsid w:val="005D0E97"/>
    <w:rsid w:val="005D13AF"/>
    <w:rsid w:val="005D18E8"/>
    <w:rsid w:val="005D2907"/>
    <w:rsid w:val="005D34A9"/>
    <w:rsid w:val="005D37A7"/>
    <w:rsid w:val="005D70F5"/>
    <w:rsid w:val="005D77A7"/>
    <w:rsid w:val="005D7B5C"/>
    <w:rsid w:val="005D7F9C"/>
    <w:rsid w:val="005E18F6"/>
    <w:rsid w:val="005E25DF"/>
    <w:rsid w:val="005E447C"/>
    <w:rsid w:val="005E49AE"/>
    <w:rsid w:val="005E596C"/>
    <w:rsid w:val="005E597E"/>
    <w:rsid w:val="005E663E"/>
    <w:rsid w:val="005E6EE5"/>
    <w:rsid w:val="005E7507"/>
    <w:rsid w:val="005F02B2"/>
    <w:rsid w:val="005F0962"/>
    <w:rsid w:val="005F1FF7"/>
    <w:rsid w:val="005F26F4"/>
    <w:rsid w:val="005F37E9"/>
    <w:rsid w:val="005F4BA7"/>
    <w:rsid w:val="005F4C0A"/>
    <w:rsid w:val="005F6CD7"/>
    <w:rsid w:val="005F74B1"/>
    <w:rsid w:val="005F75C4"/>
    <w:rsid w:val="00601E55"/>
    <w:rsid w:val="006024D2"/>
    <w:rsid w:val="00604DFC"/>
    <w:rsid w:val="0060505C"/>
    <w:rsid w:val="006061DE"/>
    <w:rsid w:val="00606937"/>
    <w:rsid w:val="00606DD9"/>
    <w:rsid w:val="00607328"/>
    <w:rsid w:val="00607DB3"/>
    <w:rsid w:val="00607F6D"/>
    <w:rsid w:val="006108B3"/>
    <w:rsid w:val="00610F39"/>
    <w:rsid w:val="006117EF"/>
    <w:rsid w:val="006121D8"/>
    <w:rsid w:val="0061249B"/>
    <w:rsid w:val="00615F30"/>
    <w:rsid w:val="00617A62"/>
    <w:rsid w:val="00617EC0"/>
    <w:rsid w:val="00617FC8"/>
    <w:rsid w:val="00620396"/>
    <w:rsid w:val="00622218"/>
    <w:rsid w:val="0062244F"/>
    <w:rsid w:val="00623730"/>
    <w:rsid w:val="00624149"/>
    <w:rsid w:val="00624666"/>
    <w:rsid w:val="006248F2"/>
    <w:rsid w:val="00624A7B"/>
    <w:rsid w:val="00625C7C"/>
    <w:rsid w:val="00626D17"/>
    <w:rsid w:val="00626E30"/>
    <w:rsid w:val="00626F67"/>
    <w:rsid w:val="006305E2"/>
    <w:rsid w:val="00631B94"/>
    <w:rsid w:val="00632465"/>
    <w:rsid w:val="00632AF4"/>
    <w:rsid w:val="00634365"/>
    <w:rsid w:val="00634555"/>
    <w:rsid w:val="00637C90"/>
    <w:rsid w:val="00640464"/>
    <w:rsid w:val="0064124F"/>
    <w:rsid w:val="006427EB"/>
    <w:rsid w:val="00642FF8"/>
    <w:rsid w:val="006458DB"/>
    <w:rsid w:val="00647E4A"/>
    <w:rsid w:val="006528B9"/>
    <w:rsid w:val="00652A4F"/>
    <w:rsid w:val="00653BB8"/>
    <w:rsid w:val="00654A79"/>
    <w:rsid w:val="00655B43"/>
    <w:rsid w:val="00655D2F"/>
    <w:rsid w:val="00656307"/>
    <w:rsid w:val="00656D09"/>
    <w:rsid w:val="00656F7E"/>
    <w:rsid w:val="00657031"/>
    <w:rsid w:val="006608CB"/>
    <w:rsid w:val="00660E2E"/>
    <w:rsid w:val="00663AAD"/>
    <w:rsid w:val="00663C1E"/>
    <w:rsid w:val="006640E2"/>
    <w:rsid w:val="00664EE5"/>
    <w:rsid w:val="00670213"/>
    <w:rsid w:val="00671AD4"/>
    <w:rsid w:val="006720E6"/>
    <w:rsid w:val="0067218D"/>
    <w:rsid w:val="00672382"/>
    <w:rsid w:val="00672463"/>
    <w:rsid w:val="00672C9D"/>
    <w:rsid w:val="00674A52"/>
    <w:rsid w:val="00674EE3"/>
    <w:rsid w:val="00675A28"/>
    <w:rsid w:val="0067683E"/>
    <w:rsid w:val="00677752"/>
    <w:rsid w:val="00680FB8"/>
    <w:rsid w:val="00681375"/>
    <w:rsid w:val="00681937"/>
    <w:rsid w:val="00682216"/>
    <w:rsid w:val="00684F02"/>
    <w:rsid w:val="006851B5"/>
    <w:rsid w:val="0068733D"/>
    <w:rsid w:val="00687C56"/>
    <w:rsid w:val="00692195"/>
    <w:rsid w:val="00692B45"/>
    <w:rsid w:val="0069305A"/>
    <w:rsid w:val="00693F9A"/>
    <w:rsid w:val="006942A1"/>
    <w:rsid w:val="00694759"/>
    <w:rsid w:val="0069495B"/>
    <w:rsid w:val="00696E24"/>
    <w:rsid w:val="006A0F54"/>
    <w:rsid w:val="006A1266"/>
    <w:rsid w:val="006A1BA5"/>
    <w:rsid w:val="006A4175"/>
    <w:rsid w:val="006A51E1"/>
    <w:rsid w:val="006A5CF2"/>
    <w:rsid w:val="006A6D0E"/>
    <w:rsid w:val="006B261D"/>
    <w:rsid w:val="006B2CC9"/>
    <w:rsid w:val="006B3793"/>
    <w:rsid w:val="006B73FE"/>
    <w:rsid w:val="006C19F0"/>
    <w:rsid w:val="006C1A0E"/>
    <w:rsid w:val="006C2C3B"/>
    <w:rsid w:val="006C30E8"/>
    <w:rsid w:val="006C483F"/>
    <w:rsid w:val="006C4913"/>
    <w:rsid w:val="006C648E"/>
    <w:rsid w:val="006C7C1B"/>
    <w:rsid w:val="006C7E25"/>
    <w:rsid w:val="006D1CAB"/>
    <w:rsid w:val="006D43F3"/>
    <w:rsid w:val="006D549F"/>
    <w:rsid w:val="006D5CC3"/>
    <w:rsid w:val="006D7094"/>
    <w:rsid w:val="006D730F"/>
    <w:rsid w:val="006D7657"/>
    <w:rsid w:val="006D798B"/>
    <w:rsid w:val="006D7D89"/>
    <w:rsid w:val="006E0D3C"/>
    <w:rsid w:val="006E0ED5"/>
    <w:rsid w:val="006E1A0A"/>
    <w:rsid w:val="006E22BA"/>
    <w:rsid w:val="006E2F0F"/>
    <w:rsid w:val="006E4713"/>
    <w:rsid w:val="006E5FCD"/>
    <w:rsid w:val="006E6EA6"/>
    <w:rsid w:val="006F2E91"/>
    <w:rsid w:val="006F3CC0"/>
    <w:rsid w:val="006F438D"/>
    <w:rsid w:val="006F453F"/>
    <w:rsid w:val="006F50D8"/>
    <w:rsid w:val="006F55A0"/>
    <w:rsid w:val="006F5C43"/>
    <w:rsid w:val="006F5C8C"/>
    <w:rsid w:val="006F7F99"/>
    <w:rsid w:val="0070094F"/>
    <w:rsid w:val="007019E7"/>
    <w:rsid w:val="00703064"/>
    <w:rsid w:val="00704CBD"/>
    <w:rsid w:val="00705155"/>
    <w:rsid w:val="0070620B"/>
    <w:rsid w:val="007062BD"/>
    <w:rsid w:val="0070687F"/>
    <w:rsid w:val="00706DC1"/>
    <w:rsid w:val="0070747E"/>
    <w:rsid w:val="007075A5"/>
    <w:rsid w:val="00712B87"/>
    <w:rsid w:val="0071340D"/>
    <w:rsid w:val="00713938"/>
    <w:rsid w:val="00713FCB"/>
    <w:rsid w:val="0071432C"/>
    <w:rsid w:val="00714D5A"/>
    <w:rsid w:val="007150D9"/>
    <w:rsid w:val="0071511A"/>
    <w:rsid w:val="00715BC7"/>
    <w:rsid w:val="00715C34"/>
    <w:rsid w:val="00717190"/>
    <w:rsid w:val="007172C3"/>
    <w:rsid w:val="00717AB3"/>
    <w:rsid w:val="00720E5E"/>
    <w:rsid w:val="00721066"/>
    <w:rsid w:val="00722D61"/>
    <w:rsid w:val="007247BA"/>
    <w:rsid w:val="007274E5"/>
    <w:rsid w:val="00727CFC"/>
    <w:rsid w:val="00731151"/>
    <w:rsid w:val="00731398"/>
    <w:rsid w:val="007325F4"/>
    <w:rsid w:val="007328C9"/>
    <w:rsid w:val="0073437D"/>
    <w:rsid w:val="0073471D"/>
    <w:rsid w:val="00734D74"/>
    <w:rsid w:val="00734E29"/>
    <w:rsid w:val="007415A2"/>
    <w:rsid w:val="00742C9B"/>
    <w:rsid w:val="00743DC5"/>
    <w:rsid w:val="007454A5"/>
    <w:rsid w:val="0074580C"/>
    <w:rsid w:val="00746EBE"/>
    <w:rsid w:val="00746F4B"/>
    <w:rsid w:val="00747151"/>
    <w:rsid w:val="00750A39"/>
    <w:rsid w:val="00751B5D"/>
    <w:rsid w:val="00751E86"/>
    <w:rsid w:val="00754E0B"/>
    <w:rsid w:val="00755933"/>
    <w:rsid w:val="00755D59"/>
    <w:rsid w:val="00756F89"/>
    <w:rsid w:val="00757A22"/>
    <w:rsid w:val="0076023E"/>
    <w:rsid w:val="00760A84"/>
    <w:rsid w:val="00761D9E"/>
    <w:rsid w:val="00763797"/>
    <w:rsid w:val="0076462B"/>
    <w:rsid w:val="00764D94"/>
    <w:rsid w:val="007672A2"/>
    <w:rsid w:val="007719D2"/>
    <w:rsid w:val="00771C43"/>
    <w:rsid w:val="00771D53"/>
    <w:rsid w:val="00771D69"/>
    <w:rsid w:val="0077298A"/>
    <w:rsid w:val="00774002"/>
    <w:rsid w:val="00774249"/>
    <w:rsid w:val="00774E8A"/>
    <w:rsid w:val="00776096"/>
    <w:rsid w:val="0077613D"/>
    <w:rsid w:val="00777F31"/>
    <w:rsid w:val="0077F447"/>
    <w:rsid w:val="0078233E"/>
    <w:rsid w:val="007851D7"/>
    <w:rsid w:val="00786AD5"/>
    <w:rsid w:val="00790501"/>
    <w:rsid w:val="00791A96"/>
    <w:rsid w:val="0079280C"/>
    <w:rsid w:val="00792ACB"/>
    <w:rsid w:val="00794F45"/>
    <w:rsid w:val="00795335"/>
    <w:rsid w:val="007A2395"/>
    <w:rsid w:val="007A2D06"/>
    <w:rsid w:val="007A4602"/>
    <w:rsid w:val="007A4D5C"/>
    <w:rsid w:val="007A5D8B"/>
    <w:rsid w:val="007A6654"/>
    <w:rsid w:val="007A6B3A"/>
    <w:rsid w:val="007A7ADA"/>
    <w:rsid w:val="007B00DE"/>
    <w:rsid w:val="007B03EC"/>
    <w:rsid w:val="007B08D4"/>
    <w:rsid w:val="007B1234"/>
    <w:rsid w:val="007B3030"/>
    <w:rsid w:val="007B4927"/>
    <w:rsid w:val="007B4C50"/>
    <w:rsid w:val="007B52D0"/>
    <w:rsid w:val="007C0143"/>
    <w:rsid w:val="007C03D9"/>
    <w:rsid w:val="007C0C39"/>
    <w:rsid w:val="007C0F5D"/>
    <w:rsid w:val="007C18EA"/>
    <w:rsid w:val="007C1FBC"/>
    <w:rsid w:val="007C3512"/>
    <w:rsid w:val="007C36C9"/>
    <w:rsid w:val="007C3C81"/>
    <w:rsid w:val="007C419C"/>
    <w:rsid w:val="007C4A7B"/>
    <w:rsid w:val="007C5564"/>
    <w:rsid w:val="007C5D1E"/>
    <w:rsid w:val="007C679A"/>
    <w:rsid w:val="007C71AE"/>
    <w:rsid w:val="007D104D"/>
    <w:rsid w:val="007D19F8"/>
    <w:rsid w:val="007D32F9"/>
    <w:rsid w:val="007D4658"/>
    <w:rsid w:val="007D6F45"/>
    <w:rsid w:val="007D756B"/>
    <w:rsid w:val="007D7D7F"/>
    <w:rsid w:val="007E027C"/>
    <w:rsid w:val="007E1A13"/>
    <w:rsid w:val="007E5167"/>
    <w:rsid w:val="007E6AA4"/>
    <w:rsid w:val="007E76F7"/>
    <w:rsid w:val="007E7F57"/>
    <w:rsid w:val="007F0269"/>
    <w:rsid w:val="007F08D0"/>
    <w:rsid w:val="007F28D0"/>
    <w:rsid w:val="007F316F"/>
    <w:rsid w:val="007F4698"/>
    <w:rsid w:val="007F52D2"/>
    <w:rsid w:val="007F53BF"/>
    <w:rsid w:val="0080069A"/>
    <w:rsid w:val="0080397A"/>
    <w:rsid w:val="00803AE0"/>
    <w:rsid w:val="0080499C"/>
    <w:rsid w:val="00805498"/>
    <w:rsid w:val="008063A6"/>
    <w:rsid w:val="00806896"/>
    <w:rsid w:val="00806CFF"/>
    <w:rsid w:val="00807B3C"/>
    <w:rsid w:val="008107BE"/>
    <w:rsid w:val="0081247E"/>
    <w:rsid w:val="00812E88"/>
    <w:rsid w:val="008142A7"/>
    <w:rsid w:val="00814A30"/>
    <w:rsid w:val="00816508"/>
    <w:rsid w:val="00816AA3"/>
    <w:rsid w:val="008178F4"/>
    <w:rsid w:val="008216A5"/>
    <w:rsid w:val="008221C4"/>
    <w:rsid w:val="0082317F"/>
    <w:rsid w:val="00824245"/>
    <w:rsid w:val="008248BB"/>
    <w:rsid w:val="00831060"/>
    <w:rsid w:val="008318A5"/>
    <w:rsid w:val="008329AD"/>
    <w:rsid w:val="0083493F"/>
    <w:rsid w:val="00835327"/>
    <w:rsid w:val="00836A12"/>
    <w:rsid w:val="008374FB"/>
    <w:rsid w:val="00840DF0"/>
    <w:rsid w:val="008412D3"/>
    <w:rsid w:val="008413AC"/>
    <w:rsid w:val="008457FE"/>
    <w:rsid w:val="00845A0A"/>
    <w:rsid w:val="00847E3A"/>
    <w:rsid w:val="008528AE"/>
    <w:rsid w:val="00852EFB"/>
    <w:rsid w:val="00853525"/>
    <w:rsid w:val="008546B7"/>
    <w:rsid w:val="00854704"/>
    <w:rsid w:val="008568B7"/>
    <w:rsid w:val="00857013"/>
    <w:rsid w:val="00857755"/>
    <w:rsid w:val="00863BC8"/>
    <w:rsid w:val="00863F61"/>
    <w:rsid w:val="00864D62"/>
    <w:rsid w:val="00864F60"/>
    <w:rsid w:val="00865EB5"/>
    <w:rsid w:val="008737B8"/>
    <w:rsid w:val="00873AD6"/>
    <w:rsid w:val="00874B3E"/>
    <w:rsid w:val="0087500F"/>
    <w:rsid w:val="008759EE"/>
    <w:rsid w:val="00875BAF"/>
    <w:rsid w:val="00875CB1"/>
    <w:rsid w:val="00875CEA"/>
    <w:rsid w:val="008760BB"/>
    <w:rsid w:val="00877EBA"/>
    <w:rsid w:val="00881587"/>
    <w:rsid w:val="008859F9"/>
    <w:rsid w:val="00886431"/>
    <w:rsid w:val="00893D09"/>
    <w:rsid w:val="00894C0D"/>
    <w:rsid w:val="0089504B"/>
    <w:rsid w:val="0089569C"/>
    <w:rsid w:val="00895B8D"/>
    <w:rsid w:val="0089647E"/>
    <w:rsid w:val="00896F14"/>
    <w:rsid w:val="00897CBE"/>
    <w:rsid w:val="008A245E"/>
    <w:rsid w:val="008A2A6B"/>
    <w:rsid w:val="008A42BB"/>
    <w:rsid w:val="008A4A8D"/>
    <w:rsid w:val="008A6E7B"/>
    <w:rsid w:val="008A7219"/>
    <w:rsid w:val="008B06B0"/>
    <w:rsid w:val="008B11CC"/>
    <w:rsid w:val="008B3853"/>
    <w:rsid w:val="008B38B3"/>
    <w:rsid w:val="008B55CF"/>
    <w:rsid w:val="008B7009"/>
    <w:rsid w:val="008B741C"/>
    <w:rsid w:val="008B7954"/>
    <w:rsid w:val="008B7E17"/>
    <w:rsid w:val="008C1038"/>
    <w:rsid w:val="008C1FFB"/>
    <w:rsid w:val="008C2696"/>
    <w:rsid w:val="008C43D5"/>
    <w:rsid w:val="008C4FC8"/>
    <w:rsid w:val="008C50D1"/>
    <w:rsid w:val="008C7731"/>
    <w:rsid w:val="008C790F"/>
    <w:rsid w:val="008D0091"/>
    <w:rsid w:val="008D01FA"/>
    <w:rsid w:val="008D06BB"/>
    <w:rsid w:val="008D0798"/>
    <w:rsid w:val="008D07C5"/>
    <w:rsid w:val="008D12EE"/>
    <w:rsid w:val="008D1C85"/>
    <w:rsid w:val="008D217E"/>
    <w:rsid w:val="008D328B"/>
    <w:rsid w:val="008D3365"/>
    <w:rsid w:val="008D38DC"/>
    <w:rsid w:val="008D4BE2"/>
    <w:rsid w:val="008D55AE"/>
    <w:rsid w:val="008D60CC"/>
    <w:rsid w:val="008D6E88"/>
    <w:rsid w:val="008E1031"/>
    <w:rsid w:val="008E1207"/>
    <w:rsid w:val="008E1A6B"/>
    <w:rsid w:val="008E530C"/>
    <w:rsid w:val="008E67A9"/>
    <w:rsid w:val="008E685C"/>
    <w:rsid w:val="008E6E14"/>
    <w:rsid w:val="008F0762"/>
    <w:rsid w:val="008F168F"/>
    <w:rsid w:val="008F278C"/>
    <w:rsid w:val="008F2F02"/>
    <w:rsid w:val="008F3DE1"/>
    <w:rsid w:val="008F4A7F"/>
    <w:rsid w:val="008F6516"/>
    <w:rsid w:val="008F6801"/>
    <w:rsid w:val="008F76FF"/>
    <w:rsid w:val="00901BFE"/>
    <w:rsid w:val="009021B3"/>
    <w:rsid w:val="00902363"/>
    <w:rsid w:val="00905044"/>
    <w:rsid w:val="00907997"/>
    <w:rsid w:val="009107C5"/>
    <w:rsid w:val="00910B14"/>
    <w:rsid w:val="009139D9"/>
    <w:rsid w:val="00913A2B"/>
    <w:rsid w:val="00917AE1"/>
    <w:rsid w:val="00920057"/>
    <w:rsid w:val="00921211"/>
    <w:rsid w:val="0092164A"/>
    <w:rsid w:val="00921CB7"/>
    <w:rsid w:val="00921FB0"/>
    <w:rsid w:val="009220CD"/>
    <w:rsid w:val="00923C84"/>
    <w:rsid w:val="00925624"/>
    <w:rsid w:val="00925B11"/>
    <w:rsid w:val="00925BB0"/>
    <w:rsid w:val="009269E1"/>
    <w:rsid w:val="00927751"/>
    <w:rsid w:val="00930392"/>
    <w:rsid w:val="009311DD"/>
    <w:rsid w:val="00931F34"/>
    <w:rsid w:val="009324E9"/>
    <w:rsid w:val="00932F7B"/>
    <w:rsid w:val="00933409"/>
    <w:rsid w:val="00933E16"/>
    <w:rsid w:val="00934073"/>
    <w:rsid w:val="009348A7"/>
    <w:rsid w:val="00935F6A"/>
    <w:rsid w:val="00936629"/>
    <w:rsid w:val="00936795"/>
    <w:rsid w:val="00936984"/>
    <w:rsid w:val="00941308"/>
    <w:rsid w:val="00942016"/>
    <w:rsid w:val="00942AE6"/>
    <w:rsid w:val="00943010"/>
    <w:rsid w:val="00943A2E"/>
    <w:rsid w:val="009442D1"/>
    <w:rsid w:val="00944B1D"/>
    <w:rsid w:val="00945613"/>
    <w:rsid w:val="0094636B"/>
    <w:rsid w:val="009464CD"/>
    <w:rsid w:val="009465DC"/>
    <w:rsid w:val="00947583"/>
    <w:rsid w:val="00947AAF"/>
    <w:rsid w:val="009505EE"/>
    <w:rsid w:val="0095148D"/>
    <w:rsid w:val="00951C2A"/>
    <w:rsid w:val="00952840"/>
    <w:rsid w:val="009532B3"/>
    <w:rsid w:val="00954B71"/>
    <w:rsid w:val="009563A0"/>
    <w:rsid w:val="009602E3"/>
    <w:rsid w:val="00961345"/>
    <w:rsid w:val="009630D1"/>
    <w:rsid w:val="00966A3D"/>
    <w:rsid w:val="00966E3A"/>
    <w:rsid w:val="00967809"/>
    <w:rsid w:val="00967A0D"/>
    <w:rsid w:val="00967C44"/>
    <w:rsid w:val="0097040F"/>
    <w:rsid w:val="00970581"/>
    <w:rsid w:val="00971F30"/>
    <w:rsid w:val="00972782"/>
    <w:rsid w:val="00972784"/>
    <w:rsid w:val="00973004"/>
    <w:rsid w:val="00974E4E"/>
    <w:rsid w:val="00975484"/>
    <w:rsid w:val="00976117"/>
    <w:rsid w:val="00976DD9"/>
    <w:rsid w:val="00976EFB"/>
    <w:rsid w:val="00977465"/>
    <w:rsid w:val="00980B49"/>
    <w:rsid w:val="00980EE7"/>
    <w:rsid w:val="009816F5"/>
    <w:rsid w:val="00981E3E"/>
    <w:rsid w:val="00982632"/>
    <w:rsid w:val="009832AE"/>
    <w:rsid w:val="0098354A"/>
    <w:rsid w:val="00983651"/>
    <w:rsid w:val="0098664A"/>
    <w:rsid w:val="0098740F"/>
    <w:rsid w:val="00987C1D"/>
    <w:rsid w:val="0099016D"/>
    <w:rsid w:val="00990EB0"/>
    <w:rsid w:val="00993ECF"/>
    <w:rsid w:val="00996507"/>
    <w:rsid w:val="00997828"/>
    <w:rsid w:val="00997D9B"/>
    <w:rsid w:val="00997FF4"/>
    <w:rsid w:val="009A0923"/>
    <w:rsid w:val="009A21A4"/>
    <w:rsid w:val="009A36E9"/>
    <w:rsid w:val="009A3EE4"/>
    <w:rsid w:val="009A62B3"/>
    <w:rsid w:val="009A68AD"/>
    <w:rsid w:val="009B1FA0"/>
    <w:rsid w:val="009B42AC"/>
    <w:rsid w:val="009B467E"/>
    <w:rsid w:val="009B51B5"/>
    <w:rsid w:val="009C05F3"/>
    <w:rsid w:val="009C069E"/>
    <w:rsid w:val="009C1471"/>
    <w:rsid w:val="009C1478"/>
    <w:rsid w:val="009C2E12"/>
    <w:rsid w:val="009C3C67"/>
    <w:rsid w:val="009C3E73"/>
    <w:rsid w:val="009C4267"/>
    <w:rsid w:val="009C6D01"/>
    <w:rsid w:val="009C7362"/>
    <w:rsid w:val="009C73E5"/>
    <w:rsid w:val="009C7462"/>
    <w:rsid w:val="009D1B8B"/>
    <w:rsid w:val="009D2F3B"/>
    <w:rsid w:val="009D36FA"/>
    <w:rsid w:val="009D533C"/>
    <w:rsid w:val="009D5471"/>
    <w:rsid w:val="009D669B"/>
    <w:rsid w:val="009D7BFA"/>
    <w:rsid w:val="009E03F8"/>
    <w:rsid w:val="009E07D4"/>
    <w:rsid w:val="009E12EB"/>
    <w:rsid w:val="009E22E9"/>
    <w:rsid w:val="009E28FC"/>
    <w:rsid w:val="009E6814"/>
    <w:rsid w:val="009E6F21"/>
    <w:rsid w:val="009E735A"/>
    <w:rsid w:val="009F01AD"/>
    <w:rsid w:val="009F04B9"/>
    <w:rsid w:val="009F0748"/>
    <w:rsid w:val="009F0788"/>
    <w:rsid w:val="009F0C65"/>
    <w:rsid w:val="009F1808"/>
    <w:rsid w:val="009F182A"/>
    <w:rsid w:val="009F25D0"/>
    <w:rsid w:val="009F384F"/>
    <w:rsid w:val="009F38E1"/>
    <w:rsid w:val="009F45A0"/>
    <w:rsid w:val="009F5DC9"/>
    <w:rsid w:val="009F63ED"/>
    <w:rsid w:val="009F7BE0"/>
    <w:rsid w:val="00A01787"/>
    <w:rsid w:val="00A06808"/>
    <w:rsid w:val="00A07745"/>
    <w:rsid w:val="00A10490"/>
    <w:rsid w:val="00A10ED8"/>
    <w:rsid w:val="00A11093"/>
    <w:rsid w:val="00A11BEE"/>
    <w:rsid w:val="00A11EBD"/>
    <w:rsid w:val="00A120AA"/>
    <w:rsid w:val="00A12871"/>
    <w:rsid w:val="00A128F0"/>
    <w:rsid w:val="00A12A91"/>
    <w:rsid w:val="00A12E5A"/>
    <w:rsid w:val="00A1554E"/>
    <w:rsid w:val="00A16C3E"/>
    <w:rsid w:val="00A20CB0"/>
    <w:rsid w:val="00A212F0"/>
    <w:rsid w:val="00A219B4"/>
    <w:rsid w:val="00A2260A"/>
    <w:rsid w:val="00A22715"/>
    <w:rsid w:val="00A232E9"/>
    <w:rsid w:val="00A23BA7"/>
    <w:rsid w:val="00A2469B"/>
    <w:rsid w:val="00A27F4C"/>
    <w:rsid w:val="00A30AC4"/>
    <w:rsid w:val="00A31361"/>
    <w:rsid w:val="00A31540"/>
    <w:rsid w:val="00A32925"/>
    <w:rsid w:val="00A32C6F"/>
    <w:rsid w:val="00A3420F"/>
    <w:rsid w:val="00A350E5"/>
    <w:rsid w:val="00A3515C"/>
    <w:rsid w:val="00A37748"/>
    <w:rsid w:val="00A37B46"/>
    <w:rsid w:val="00A42BC4"/>
    <w:rsid w:val="00A43DEC"/>
    <w:rsid w:val="00A46370"/>
    <w:rsid w:val="00A47319"/>
    <w:rsid w:val="00A47BB1"/>
    <w:rsid w:val="00A47BD8"/>
    <w:rsid w:val="00A5023C"/>
    <w:rsid w:val="00A5079F"/>
    <w:rsid w:val="00A50EFB"/>
    <w:rsid w:val="00A51FE4"/>
    <w:rsid w:val="00A52211"/>
    <w:rsid w:val="00A526BD"/>
    <w:rsid w:val="00A53332"/>
    <w:rsid w:val="00A54061"/>
    <w:rsid w:val="00A542AB"/>
    <w:rsid w:val="00A54BA4"/>
    <w:rsid w:val="00A56A19"/>
    <w:rsid w:val="00A57D71"/>
    <w:rsid w:val="00A60ADE"/>
    <w:rsid w:val="00A64841"/>
    <w:rsid w:val="00A669DA"/>
    <w:rsid w:val="00A67089"/>
    <w:rsid w:val="00A677EB"/>
    <w:rsid w:val="00A67FE1"/>
    <w:rsid w:val="00A70315"/>
    <w:rsid w:val="00A70453"/>
    <w:rsid w:val="00A72B05"/>
    <w:rsid w:val="00A753E3"/>
    <w:rsid w:val="00A76B36"/>
    <w:rsid w:val="00A76FD3"/>
    <w:rsid w:val="00A80020"/>
    <w:rsid w:val="00A81173"/>
    <w:rsid w:val="00A81DCE"/>
    <w:rsid w:val="00A837EB"/>
    <w:rsid w:val="00A83A3A"/>
    <w:rsid w:val="00A83E20"/>
    <w:rsid w:val="00A8484D"/>
    <w:rsid w:val="00A84B78"/>
    <w:rsid w:val="00A84F7C"/>
    <w:rsid w:val="00A871C9"/>
    <w:rsid w:val="00A8769A"/>
    <w:rsid w:val="00A9027E"/>
    <w:rsid w:val="00A9061C"/>
    <w:rsid w:val="00A90CC7"/>
    <w:rsid w:val="00A91906"/>
    <w:rsid w:val="00A91CFF"/>
    <w:rsid w:val="00A925BC"/>
    <w:rsid w:val="00A928CF"/>
    <w:rsid w:val="00A933CE"/>
    <w:rsid w:val="00A93DA6"/>
    <w:rsid w:val="00A949D2"/>
    <w:rsid w:val="00A95F91"/>
    <w:rsid w:val="00A97362"/>
    <w:rsid w:val="00AA1BDA"/>
    <w:rsid w:val="00AA2148"/>
    <w:rsid w:val="00AA278C"/>
    <w:rsid w:val="00AA2CBE"/>
    <w:rsid w:val="00AA3D36"/>
    <w:rsid w:val="00AB0073"/>
    <w:rsid w:val="00AB1039"/>
    <w:rsid w:val="00AB185B"/>
    <w:rsid w:val="00AB2101"/>
    <w:rsid w:val="00AB3744"/>
    <w:rsid w:val="00AB412E"/>
    <w:rsid w:val="00AB4865"/>
    <w:rsid w:val="00AB4D59"/>
    <w:rsid w:val="00AB4E13"/>
    <w:rsid w:val="00AB7139"/>
    <w:rsid w:val="00AB7D74"/>
    <w:rsid w:val="00AC13C3"/>
    <w:rsid w:val="00AC3B3E"/>
    <w:rsid w:val="00AC402B"/>
    <w:rsid w:val="00AC57F1"/>
    <w:rsid w:val="00AC59F0"/>
    <w:rsid w:val="00AC628B"/>
    <w:rsid w:val="00AC7360"/>
    <w:rsid w:val="00AC766F"/>
    <w:rsid w:val="00AC7F03"/>
    <w:rsid w:val="00AD0300"/>
    <w:rsid w:val="00AD0B28"/>
    <w:rsid w:val="00AD299B"/>
    <w:rsid w:val="00AD30BA"/>
    <w:rsid w:val="00AD3C67"/>
    <w:rsid w:val="00AD513A"/>
    <w:rsid w:val="00AD7C76"/>
    <w:rsid w:val="00AE08E6"/>
    <w:rsid w:val="00AE38BD"/>
    <w:rsid w:val="00AE451A"/>
    <w:rsid w:val="00AE46C0"/>
    <w:rsid w:val="00AE4D14"/>
    <w:rsid w:val="00AE4D43"/>
    <w:rsid w:val="00AE7F6C"/>
    <w:rsid w:val="00AF0878"/>
    <w:rsid w:val="00AF0C6A"/>
    <w:rsid w:val="00AF2E90"/>
    <w:rsid w:val="00AF344E"/>
    <w:rsid w:val="00AF38EB"/>
    <w:rsid w:val="00AF402E"/>
    <w:rsid w:val="00AF728F"/>
    <w:rsid w:val="00AF75F9"/>
    <w:rsid w:val="00B0104F"/>
    <w:rsid w:val="00B0139A"/>
    <w:rsid w:val="00B0237D"/>
    <w:rsid w:val="00B029BB"/>
    <w:rsid w:val="00B02B7D"/>
    <w:rsid w:val="00B07269"/>
    <w:rsid w:val="00B07776"/>
    <w:rsid w:val="00B07A5F"/>
    <w:rsid w:val="00B1128E"/>
    <w:rsid w:val="00B12566"/>
    <w:rsid w:val="00B12A97"/>
    <w:rsid w:val="00B13418"/>
    <w:rsid w:val="00B140FE"/>
    <w:rsid w:val="00B14683"/>
    <w:rsid w:val="00B15181"/>
    <w:rsid w:val="00B17A8D"/>
    <w:rsid w:val="00B207FE"/>
    <w:rsid w:val="00B21AC5"/>
    <w:rsid w:val="00B2292B"/>
    <w:rsid w:val="00B2306E"/>
    <w:rsid w:val="00B23B81"/>
    <w:rsid w:val="00B25A80"/>
    <w:rsid w:val="00B25D00"/>
    <w:rsid w:val="00B26B99"/>
    <w:rsid w:val="00B27809"/>
    <w:rsid w:val="00B28C8D"/>
    <w:rsid w:val="00B30257"/>
    <w:rsid w:val="00B310BF"/>
    <w:rsid w:val="00B33157"/>
    <w:rsid w:val="00B33969"/>
    <w:rsid w:val="00B34DFF"/>
    <w:rsid w:val="00B36FF9"/>
    <w:rsid w:val="00B40040"/>
    <w:rsid w:val="00B4005D"/>
    <w:rsid w:val="00B40DE6"/>
    <w:rsid w:val="00B40E0F"/>
    <w:rsid w:val="00B421EE"/>
    <w:rsid w:val="00B44B67"/>
    <w:rsid w:val="00B45190"/>
    <w:rsid w:val="00B457C8"/>
    <w:rsid w:val="00B461F7"/>
    <w:rsid w:val="00B46739"/>
    <w:rsid w:val="00B5013F"/>
    <w:rsid w:val="00B50A48"/>
    <w:rsid w:val="00B50E6B"/>
    <w:rsid w:val="00B510AE"/>
    <w:rsid w:val="00B5145B"/>
    <w:rsid w:val="00B51C6E"/>
    <w:rsid w:val="00B54532"/>
    <w:rsid w:val="00B54E43"/>
    <w:rsid w:val="00B559D2"/>
    <w:rsid w:val="00B56E29"/>
    <w:rsid w:val="00B56E33"/>
    <w:rsid w:val="00B571D8"/>
    <w:rsid w:val="00B57CDC"/>
    <w:rsid w:val="00B5C7D5"/>
    <w:rsid w:val="00B601C7"/>
    <w:rsid w:val="00B607A3"/>
    <w:rsid w:val="00B60E78"/>
    <w:rsid w:val="00B60F65"/>
    <w:rsid w:val="00B618E0"/>
    <w:rsid w:val="00B61DF8"/>
    <w:rsid w:val="00B6307A"/>
    <w:rsid w:val="00B63689"/>
    <w:rsid w:val="00B64A03"/>
    <w:rsid w:val="00B6564A"/>
    <w:rsid w:val="00B663EE"/>
    <w:rsid w:val="00B6641A"/>
    <w:rsid w:val="00B670EF"/>
    <w:rsid w:val="00B6782B"/>
    <w:rsid w:val="00B71574"/>
    <w:rsid w:val="00B71898"/>
    <w:rsid w:val="00B71EB2"/>
    <w:rsid w:val="00B74DBF"/>
    <w:rsid w:val="00B759DA"/>
    <w:rsid w:val="00B75A0B"/>
    <w:rsid w:val="00B7646F"/>
    <w:rsid w:val="00B76948"/>
    <w:rsid w:val="00B778BD"/>
    <w:rsid w:val="00B77F01"/>
    <w:rsid w:val="00B81CE0"/>
    <w:rsid w:val="00B81D9B"/>
    <w:rsid w:val="00B8298F"/>
    <w:rsid w:val="00B83060"/>
    <w:rsid w:val="00B84046"/>
    <w:rsid w:val="00B8445B"/>
    <w:rsid w:val="00B84670"/>
    <w:rsid w:val="00B847C6"/>
    <w:rsid w:val="00B85CFB"/>
    <w:rsid w:val="00B85D90"/>
    <w:rsid w:val="00B862D2"/>
    <w:rsid w:val="00B871D9"/>
    <w:rsid w:val="00B8797D"/>
    <w:rsid w:val="00B91118"/>
    <w:rsid w:val="00B91394"/>
    <w:rsid w:val="00B916A7"/>
    <w:rsid w:val="00B91F53"/>
    <w:rsid w:val="00B92891"/>
    <w:rsid w:val="00B92FDC"/>
    <w:rsid w:val="00B938EC"/>
    <w:rsid w:val="00B942BB"/>
    <w:rsid w:val="00B94935"/>
    <w:rsid w:val="00B95ABF"/>
    <w:rsid w:val="00B95BFA"/>
    <w:rsid w:val="00B9631C"/>
    <w:rsid w:val="00B97F34"/>
    <w:rsid w:val="00BA0805"/>
    <w:rsid w:val="00BA13BD"/>
    <w:rsid w:val="00BA1B7C"/>
    <w:rsid w:val="00BA4477"/>
    <w:rsid w:val="00BA6096"/>
    <w:rsid w:val="00BA615D"/>
    <w:rsid w:val="00BB08AA"/>
    <w:rsid w:val="00BB15D6"/>
    <w:rsid w:val="00BB26A6"/>
    <w:rsid w:val="00BB2CCD"/>
    <w:rsid w:val="00BB2F68"/>
    <w:rsid w:val="00BB4F3B"/>
    <w:rsid w:val="00BB566B"/>
    <w:rsid w:val="00BB6D07"/>
    <w:rsid w:val="00BB7835"/>
    <w:rsid w:val="00BC0A80"/>
    <w:rsid w:val="00BC2BAD"/>
    <w:rsid w:val="00BC430B"/>
    <w:rsid w:val="00BC5A47"/>
    <w:rsid w:val="00BD064A"/>
    <w:rsid w:val="00BD07F2"/>
    <w:rsid w:val="00BD156C"/>
    <w:rsid w:val="00BD2662"/>
    <w:rsid w:val="00BD38AF"/>
    <w:rsid w:val="00BD3FF3"/>
    <w:rsid w:val="00BD4522"/>
    <w:rsid w:val="00BD48FC"/>
    <w:rsid w:val="00BD5251"/>
    <w:rsid w:val="00BD54A3"/>
    <w:rsid w:val="00BD5696"/>
    <w:rsid w:val="00BD5D93"/>
    <w:rsid w:val="00BD62A0"/>
    <w:rsid w:val="00BD64E0"/>
    <w:rsid w:val="00BD6AE0"/>
    <w:rsid w:val="00BD7825"/>
    <w:rsid w:val="00BE020B"/>
    <w:rsid w:val="00BE08C7"/>
    <w:rsid w:val="00BE1133"/>
    <w:rsid w:val="00BE1B0D"/>
    <w:rsid w:val="00BE1CB7"/>
    <w:rsid w:val="00BE2858"/>
    <w:rsid w:val="00BE2F1B"/>
    <w:rsid w:val="00BE3EB0"/>
    <w:rsid w:val="00BE42CD"/>
    <w:rsid w:val="00BE5765"/>
    <w:rsid w:val="00BE6A31"/>
    <w:rsid w:val="00BE72D4"/>
    <w:rsid w:val="00BF067A"/>
    <w:rsid w:val="00BF1FFB"/>
    <w:rsid w:val="00BF4C6B"/>
    <w:rsid w:val="00BF5CC1"/>
    <w:rsid w:val="00C01436"/>
    <w:rsid w:val="00C02D01"/>
    <w:rsid w:val="00C0477E"/>
    <w:rsid w:val="00C07F46"/>
    <w:rsid w:val="00C10136"/>
    <w:rsid w:val="00C1074F"/>
    <w:rsid w:val="00C130D4"/>
    <w:rsid w:val="00C1367C"/>
    <w:rsid w:val="00C14970"/>
    <w:rsid w:val="00C14C9A"/>
    <w:rsid w:val="00C15509"/>
    <w:rsid w:val="00C15D82"/>
    <w:rsid w:val="00C16E5D"/>
    <w:rsid w:val="00C172A8"/>
    <w:rsid w:val="00C179D7"/>
    <w:rsid w:val="00C2025E"/>
    <w:rsid w:val="00C21B26"/>
    <w:rsid w:val="00C2257B"/>
    <w:rsid w:val="00C251FB"/>
    <w:rsid w:val="00C25FEE"/>
    <w:rsid w:val="00C260FE"/>
    <w:rsid w:val="00C2639D"/>
    <w:rsid w:val="00C26F9A"/>
    <w:rsid w:val="00C304CD"/>
    <w:rsid w:val="00C30984"/>
    <w:rsid w:val="00C31AE2"/>
    <w:rsid w:val="00C326CB"/>
    <w:rsid w:val="00C327A0"/>
    <w:rsid w:val="00C330D7"/>
    <w:rsid w:val="00C35357"/>
    <w:rsid w:val="00C35B94"/>
    <w:rsid w:val="00C3644B"/>
    <w:rsid w:val="00C3764F"/>
    <w:rsid w:val="00C4209E"/>
    <w:rsid w:val="00C433DD"/>
    <w:rsid w:val="00C47451"/>
    <w:rsid w:val="00C50235"/>
    <w:rsid w:val="00C50680"/>
    <w:rsid w:val="00C509D6"/>
    <w:rsid w:val="00C516A3"/>
    <w:rsid w:val="00C52C1C"/>
    <w:rsid w:val="00C5494A"/>
    <w:rsid w:val="00C54E07"/>
    <w:rsid w:val="00C54FDE"/>
    <w:rsid w:val="00C550AA"/>
    <w:rsid w:val="00C550F6"/>
    <w:rsid w:val="00C5542D"/>
    <w:rsid w:val="00C563D8"/>
    <w:rsid w:val="00C56D5C"/>
    <w:rsid w:val="00C57948"/>
    <w:rsid w:val="00C60D0A"/>
    <w:rsid w:val="00C6151E"/>
    <w:rsid w:val="00C618BB"/>
    <w:rsid w:val="00C61B61"/>
    <w:rsid w:val="00C61D4D"/>
    <w:rsid w:val="00C62620"/>
    <w:rsid w:val="00C63838"/>
    <w:rsid w:val="00C703F9"/>
    <w:rsid w:val="00C7137D"/>
    <w:rsid w:val="00C713C7"/>
    <w:rsid w:val="00C7267E"/>
    <w:rsid w:val="00C73D57"/>
    <w:rsid w:val="00C7430E"/>
    <w:rsid w:val="00C74F1C"/>
    <w:rsid w:val="00C75006"/>
    <w:rsid w:val="00C8176A"/>
    <w:rsid w:val="00C81986"/>
    <w:rsid w:val="00C81C3E"/>
    <w:rsid w:val="00C82E6A"/>
    <w:rsid w:val="00C8360B"/>
    <w:rsid w:val="00C83FF7"/>
    <w:rsid w:val="00C850CE"/>
    <w:rsid w:val="00C85F29"/>
    <w:rsid w:val="00C87087"/>
    <w:rsid w:val="00C91E99"/>
    <w:rsid w:val="00C93074"/>
    <w:rsid w:val="00C93B61"/>
    <w:rsid w:val="00C93B8A"/>
    <w:rsid w:val="00C9589D"/>
    <w:rsid w:val="00C96868"/>
    <w:rsid w:val="00C96C35"/>
    <w:rsid w:val="00C96C8B"/>
    <w:rsid w:val="00C97A34"/>
    <w:rsid w:val="00CA1720"/>
    <w:rsid w:val="00CA1E2B"/>
    <w:rsid w:val="00CA3035"/>
    <w:rsid w:val="00CA37FA"/>
    <w:rsid w:val="00CA3B05"/>
    <w:rsid w:val="00CA50D8"/>
    <w:rsid w:val="00CA524D"/>
    <w:rsid w:val="00CA6775"/>
    <w:rsid w:val="00CA678C"/>
    <w:rsid w:val="00CA6C1C"/>
    <w:rsid w:val="00CA7133"/>
    <w:rsid w:val="00CA7495"/>
    <w:rsid w:val="00CB0E03"/>
    <w:rsid w:val="00CB0FAC"/>
    <w:rsid w:val="00CB106A"/>
    <w:rsid w:val="00CB2673"/>
    <w:rsid w:val="00CB374B"/>
    <w:rsid w:val="00CB3EF9"/>
    <w:rsid w:val="00CB4F76"/>
    <w:rsid w:val="00CB65C7"/>
    <w:rsid w:val="00CB6F52"/>
    <w:rsid w:val="00CB70A0"/>
    <w:rsid w:val="00CB78BF"/>
    <w:rsid w:val="00CC0003"/>
    <w:rsid w:val="00CC19E1"/>
    <w:rsid w:val="00CC28EF"/>
    <w:rsid w:val="00CC377E"/>
    <w:rsid w:val="00CC3B7F"/>
    <w:rsid w:val="00CC4BA1"/>
    <w:rsid w:val="00CC5D3B"/>
    <w:rsid w:val="00CC792F"/>
    <w:rsid w:val="00CC7A8C"/>
    <w:rsid w:val="00CD0902"/>
    <w:rsid w:val="00CD28A2"/>
    <w:rsid w:val="00CD320C"/>
    <w:rsid w:val="00CD3CA8"/>
    <w:rsid w:val="00CD43E2"/>
    <w:rsid w:val="00CD4455"/>
    <w:rsid w:val="00CD5B21"/>
    <w:rsid w:val="00CD7892"/>
    <w:rsid w:val="00CE0CB8"/>
    <w:rsid w:val="00CE100A"/>
    <w:rsid w:val="00CE15A5"/>
    <w:rsid w:val="00CE217D"/>
    <w:rsid w:val="00CE31AD"/>
    <w:rsid w:val="00CE32AC"/>
    <w:rsid w:val="00CE3499"/>
    <w:rsid w:val="00CE5974"/>
    <w:rsid w:val="00CF0197"/>
    <w:rsid w:val="00CF16F3"/>
    <w:rsid w:val="00CF24F9"/>
    <w:rsid w:val="00CF5155"/>
    <w:rsid w:val="00CF5B71"/>
    <w:rsid w:val="00CF66AC"/>
    <w:rsid w:val="00D0068D"/>
    <w:rsid w:val="00D00859"/>
    <w:rsid w:val="00D00B4D"/>
    <w:rsid w:val="00D010F1"/>
    <w:rsid w:val="00D0335A"/>
    <w:rsid w:val="00D03BFB"/>
    <w:rsid w:val="00D0422C"/>
    <w:rsid w:val="00D043B2"/>
    <w:rsid w:val="00D04A41"/>
    <w:rsid w:val="00D04C56"/>
    <w:rsid w:val="00D0636A"/>
    <w:rsid w:val="00D06CAD"/>
    <w:rsid w:val="00D06D3A"/>
    <w:rsid w:val="00D07191"/>
    <w:rsid w:val="00D075B3"/>
    <w:rsid w:val="00D12714"/>
    <w:rsid w:val="00D14E08"/>
    <w:rsid w:val="00D1646C"/>
    <w:rsid w:val="00D16CC2"/>
    <w:rsid w:val="00D16D59"/>
    <w:rsid w:val="00D20506"/>
    <w:rsid w:val="00D2068E"/>
    <w:rsid w:val="00D20BEE"/>
    <w:rsid w:val="00D214E9"/>
    <w:rsid w:val="00D22C91"/>
    <w:rsid w:val="00D22D9E"/>
    <w:rsid w:val="00D2348B"/>
    <w:rsid w:val="00D24D9C"/>
    <w:rsid w:val="00D24EE7"/>
    <w:rsid w:val="00D25E17"/>
    <w:rsid w:val="00D25FED"/>
    <w:rsid w:val="00D26780"/>
    <w:rsid w:val="00D26FE6"/>
    <w:rsid w:val="00D27965"/>
    <w:rsid w:val="00D31127"/>
    <w:rsid w:val="00D31E41"/>
    <w:rsid w:val="00D33611"/>
    <w:rsid w:val="00D34088"/>
    <w:rsid w:val="00D3633B"/>
    <w:rsid w:val="00D367CB"/>
    <w:rsid w:val="00D36A15"/>
    <w:rsid w:val="00D4116F"/>
    <w:rsid w:val="00D4192C"/>
    <w:rsid w:val="00D41B70"/>
    <w:rsid w:val="00D42DBF"/>
    <w:rsid w:val="00D42ED7"/>
    <w:rsid w:val="00D43186"/>
    <w:rsid w:val="00D435EF"/>
    <w:rsid w:val="00D438A8"/>
    <w:rsid w:val="00D448E0"/>
    <w:rsid w:val="00D454E2"/>
    <w:rsid w:val="00D45858"/>
    <w:rsid w:val="00D46329"/>
    <w:rsid w:val="00D47EA4"/>
    <w:rsid w:val="00D50999"/>
    <w:rsid w:val="00D50D91"/>
    <w:rsid w:val="00D5112E"/>
    <w:rsid w:val="00D51938"/>
    <w:rsid w:val="00D51EFF"/>
    <w:rsid w:val="00D53C32"/>
    <w:rsid w:val="00D557AA"/>
    <w:rsid w:val="00D55E4E"/>
    <w:rsid w:val="00D57BCB"/>
    <w:rsid w:val="00D60012"/>
    <w:rsid w:val="00D6053E"/>
    <w:rsid w:val="00D61C0C"/>
    <w:rsid w:val="00D627FF"/>
    <w:rsid w:val="00D62E0B"/>
    <w:rsid w:val="00D631A1"/>
    <w:rsid w:val="00D633B7"/>
    <w:rsid w:val="00D63659"/>
    <w:rsid w:val="00D673BD"/>
    <w:rsid w:val="00D6792C"/>
    <w:rsid w:val="00D703CA"/>
    <w:rsid w:val="00D72194"/>
    <w:rsid w:val="00D742F3"/>
    <w:rsid w:val="00D74F68"/>
    <w:rsid w:val="00D75427"/>
    <w:rsid w:val="00D75931"/>
    <w:rsid w:val="00D81A8A"/>
    <w:rsid w:val="00D829C6"/>
    <w:rsid w:val="00D83D4F"/>
    <w:rsid w:val="00D862C7"/>
    <w:rsid w:val="00D86551"/>
    <w:rsid w:val="00D86904"/>
    <w:rsid w:val="00D86AE0"/>
    <w:rsid w:val="00D87670"/>
    <w:rsid w:val="00D9150D"/>
    <w:rsid w:val="00D9234D"/>
    <w:rsid w:val="00D93159"/>
    <w:rsid w:val="00D93517"/>
    <w:rsid w:val="00D9567E"/>
    <w:rsid w:val="00D970CF"/>
    <w:rsid w:val="00DA347B"/>
    <w:rsid w:val="00DA4CD7"/>
    <w:rsid w:val="00DA5203"/>
    <w:rsid w:val="00DA5436"/>
    <w:rsid w:val="00DA593F"/>
    <w:rsid w:val="00DA724A"/>
    <w:rsid w:val="00DA7C97"/>
    <w:rsid w:val="00DB0819"/>
    <w:rsid w:val="00DB1089"/>
    <w:rsid w:val="00DB1552"/>
    <w:rsid w:val="00DB30D4"/>
    <w:rsid w:val="00DB3951"/>
    <w:rsid w:val="00DB553D"/>
    <w:rsid w:val="00DB5810"/>
    <w:rsid w:val="00DB6476"/>
    <w:rsid w:val="00DC1202"/>
    <w:rsid w:val="00DC12A4"/>
    <w:rsid w:val="00DC175B"/>
    <w:rsid w:val="00DC322E"/>
    <w:rsid w:val="00DC65E5"/>
    <w:rsid w:val="00DD04C9"/>
    <w:rsid w:val="00DD130C"/>
    <w:rsid w:val="00DD315C"/>
    <w:rsid w:val="00DD4333"/>
    <w:rsid w:val="00DD443B"/>
    <w:rsid w:val="00DD52F0"/>
    <w:rsid w:val="00DD5B3B"/>
    <w:rsid w:val="00DD768F"/>
    <w:rsid w:val="00DE12F3"/>
    <w:rsid w:val="00DE16A7"/>
    <w:rsid w:val="00DE1E2A"/>
    <w:rsid w:val="00DE35B6"/>
    <w:rsid w:val="00DE35CB"/>
    <w:rsid w:val="00DE415E"/>
    <w:rsid w:val="00DE4E17"/>
    <w:rsid w:val="00DE6A0C"/>
    <w:rsid w:val="00DF1121"/>
    <w:rsid w:val="00DF13DD"/>
    <w:rsid w:val="00DF23DA"/>
    <w:rsid w:val="00DF2440"/>
    <w:rsid w:val="00DF272D"/>
    <w:rsid w:val="00DF2DFE"/>
    <w:rsid w:val="00DF3B24"/>
    <w:rsid w:val="00DF5736"/>
    <w:rsid w:val="00E00068"/>
    <w:rsid w:val="00E003AD"/>
    <w:rsid w:val="00E00DA8"/>
    <w:rsid w:val="00E0363C"/>
    <w:rsid w:val="00E04624"/>
    <w:rsid w:val="00E056CF"/>
    <w:rsid w:val="00E058F3"/>
    <w:rsid w:val="00E072E3"/>
    <w:rsid w:val="00E077EC"/>
    <w:rsid w:val="00E10D13"/>
    <w:rsid w:val="00E11F03"/>
    <w:rsid w:val="00E122F7"/>
    <w:rsid w:val="00E123A5"/>
    <w:rsid w:val="00E123DC"/>
    <w:rsid w:val="00E13DF7"/>
    <w:rsid w:val="00E14C5B"/>
    <w:rsid w:val="00E14D09"/>
    <w:rsid w:val="00E15784"/>
    <w:rsid w:val="00E165FB"/>
    <w:rsid w:val="00E16751"/>
    <w:rsid w:val="00E22A09"/>
    <w:rsid w:val="00E22BD1"/>
    <w:rsid w:val="00E232E8"/>
    <w:rsid w:val="00E24A7F"/>
    <w:rsid w:val="00E305F1"/>
    <w:rsid w:val="00E30929"/>
    <w:rsid w:val="00E30C93"/>
    <w:rsid w:val="00E31148"/>
    <w:rsid w:val="00E324C5"/>
    <w:rsid w:val="00E33A43"/>
    <w:rsid w:val="00E341BB"/>
    <w:rsid w:val="00E351DF"/>
    <w:rsid w:val="00E36421"/>
    <w:rsid w:val="00E411BF"/>
    <w:rsid w:val="00E41BEF"/>
    <w:rsid w:val="00E440A7"/>
    <w:rsid w:val="00E44DCD"/>
    <w:rsid w:val="00E45069"/>
    <w:rsid w:val="00E45360"/>
    <w:rsid w:val="00E45379"/>
    <w:rsid w:val="00E461CD"/>
    <w:rsid w:val="00E46A71"/>
    <w:rsid w:val="00E47F6B"/>
    <w:rsid w:val="00E51C52"/>
    <w:rsid w:val="00E53B1C"/>
    <w:rsid w:val="00E53D9D"/>
    <w:rsid w:val="00E54B5C"/>
    <w:rsid w:val="00E55697"/>
    <w:rsid w:val="00E564A9"/>
    <w:rsid w:val="00E56986"/>
    <w:rsid w:val="00E56F40"/>
    <w:rsid w:val="00E570C5"/>
    <w:rsid w:val="00E57E93"/>
    <w:rsid w:val="00E60AB5"/>
    <w:rsid w:val="00E61019"/>
    <w:rsid w:val="00E61999"/>
    <w:rsid w:val="00E62533"/>
    <w:rsid w:val="00E62A42"/>
    <w:rsid w:val="00E63F3E"/>
    <w:rsid w:val="00E64C8C"/>
    <w:rsid w:val="00E64DBC"/>
    <w:rsid w:val="00E661E1"/>
    <w:rsid w:val="00E67F4C"/>
    <w:rsid w:val="00E70180"/>
    <w:rsid w:val="00E70605"/>
    <w:rsid w:val="00E70D4C"/>
    <w:rsid w:val="00E70D9B"/>
    <w:rsid w:val="00E71899"/>
    <w:rsid w:val="00E7354E"/>
    <w:rsid w:val="00E73D92"/>
    <w:rsid w:val="00E74180"/>
    <w:rsid w:val="00E74748"/>
    <w:rsid w:val="00E751F0"/>
    <w:rsid w:val="00E75E56"/>
    <w:rsid w:val="00E775D7"/>
    <w:rsid w:val="00E7765E"/>
    <w:rsid w:val="00E8099C"/>
    <w:rsid w:val="00E81155"/>
    <w:rsid w:val="00E830C6"/>
    <w:rsid w:val="00E83D0F"/>
    <w:rsid w:val="00E83DA8"/>
    <w:rsid w:val="00E848CD"/>
    <w:rsid w:val="00E84FCC"/>
    <w:rsid w:val="00E85AA0"/>
    <w:rsid w:val="00E85E79"/>
    <w:rsid w:val="00E8626C"/>
    <w:rsid w:val="00E90B2B"/>
    <w:rsid w:val="00E928D1"/>
    <w:rsid w:val="00E94814"/>
    <w:rsid w:val="00E96851"/>
    <w:rsid w:val="00E979F9"/>
    <w:rsid w:val="00EA1455"/>
    <w:rsid w:val="00EA1905"/>
    <w:rsid w:val="00EA2731"/>
    <w:rsid w:val="00EA3CE4"/>
    <w:rsid w:val="00EA48A5"/>
    <w:rsid w:val="00EA5444"/>
    <w:rsid w:val="00EA5AB5"/>
    <w:rsid w:val="00EA61A5"/>
    <w:rsid w:val="00EA71F0"/>
    <w:rsid w:val="00EB24AE"/>
    <w:rsid w:val="00EB2D79"/>
    <w:rsid w:val="00EB391F"/>
    <w:rsid w:val="00EB3FE8"/>
    <w:rsid w:val="00EB564B"/>
    <w:rsid w:val="00EB6642"/>
    <w:rsid w:val="00EB69D6"/>
    <w:rsid w:val="00EC0757"/>
    <w:rsid w:val="00EC098D"/>
    <w:rsid w:val="00EC12E4"/>
    <w:rsid w:val="00EC253F"/>
    <w:rsid w:val="00EC2669"/>
    <w:rsid w:val="00EC2B8B"/>
    <w:rsid w:val="00EC3200"/>
    <w:rsid w:val="00EC4D34"/>
    <w:rsid w:val="00EC5972"/>
    <w:rsid w:val="00EC5F6E"/>
    <w:rsid w:val="00EC688C"/>
    <w:rsid w:val="00EC6F50"/>
    <w:rsid w:val="00ED0354"/>
    <w:rsid w:val="00ED294E"/>
    <w:rsid w:val="00ED2A55"/>
    <w:rsid w:val="00ED33D2"/>
    <w:rsid w:val="00ED34D1"/>
    <w:rsid w:val="00ED4173"/>
    <w:rsid w:val="00ED489E"/>
    <w:rsid w:val="00ED5FDD"/>
    <w:rsid w:val="00ED64FC"/>
    <w:rsid w:val="00ED687E"/>
    <w:rsid w:val="00ED72E8"/>
    <w:rsid w:val="00ED737C"/>
    <w:rsid w:val="00EE0A4D"/>
    <w:rsid w:val="00EE0C0E"/>
    <w:rsid w:val="00EE2322"/>
    <w:rsid w:val="00EE24F5"/>
    <w:rsid w:val="00EE27F3"/>
    <w:rsid w:val="00EE3251"/>
    <w:rsid w:val="00EE3BD0"/>
    <w:rsid w:val="00EE5296"/>
    <w:rsid w:val="00EE5514"/>
    <w:rsid w:val="00EE5BE1"/>
    <w:rsid w:val="00EE5D8A"/>
    <w:rsid w:val="00EE7605"/>
    <w:rsid w:val="00EF05E8"/>
    <w:rsid w:val="00EF1A61"/>
    <w:rsid w:val="00EF2FA6"/>
    <w:rsid w:val="00EF30C7"/>
    <w:rsid w:val="00EF3D83"/>
    <w:rsid w:val="00EF3EAA"/>
    <w:rsid w:val="00EF650B"/>
    <w:rsid w:val="00EF7701"/>
    <w:rsid w:val="00F00186"/>
    <w:rsid w:val="00F01A7D"/>
    <w:rsid w:val="00F01CAA"/>
    <w:rsid w:val="00F020C1"/>
    <w:rsid w:val="00F02654"/>
    <w:rsid w:val="00F026C4"/>
    <w:rsid w:val="00F02CE2"/>
    <w:rsid w:val="00F05553"/>
    <w:rsid w:val="00F055D2"/>
    <w:rsid w:val="00F0607E"/>
    <w:rsid w:val="00F06A86"/>
    <w:rsid w:val="00F07CF5"/>
    <w:rsid w:val="00F13E45"/>
    <w:rsid w:val="00F15517"/>
    <w:rsid w:val="00F156E9"/>
    <w:rsid w:val="00F159B3"/>
    <w:rsid w:val="00F1646B"/>
    <w:rsid w:val="00F1664F"/>
    <w:rsid w:val="00F20242"/>
    <w:rsid w:val="00F20B22"/>
    <w:rsid w:val="00F213B5"/>
    <w:rsid w:val="00F2318E"/>
    <w:rsid w:val="00F24F12"/>
    <w:rsid w:val="00F259C9"/>
    <w:rsid w:val="00F25ED6"/>
    <w:rsid w:val="00F26906"/>
    <w:rsid w:val="00F26EC5"/>
    <w:rsid w:val="00F27474"/>
    <w:rsid w:val="00F27F49"/>
    <w:rsid w:val="00F32711"/>
    <w:rsid w:val="00F32A12"/>
    <w:rsid w:val="00F32F7E"/>
    <w:rsid w:val="00F333CD"/>
    <w:rsid w:val="00F34733"/>
    <w:rsid w:val="00F349A0"/>
    <w:rsid w:val="00F35248"/>
    <w:rsid w:val="00F4163C"/>
    <w:rsid w:val="00F41845"/>
    <w:rsid w:val="00F43558"/>
    <w:rsid w:val="00F436B0"/>
    <w:rsid w:val="00F43EED"/>
    <w:rsid w:val="00F47F80"/>
    <w:rsid w:val="00F521F6"/>
    <w:rsid w:val="00F53785"/>
    <w:rsid w:val="00F53E46"/>
    <w:rsid w:val="00F5428F"/>
    <w:rsid w:val="00F56BD4"/>
    <w:rsid w:val="00F56D2C"/>
    <w:rsid w:val="00F61B7E"/>
    <w:rsid w:val="00F6366B"/>
    <w:rsid w:val="00F640E9"/>
    <w:rsid w:val="00F6688D"/>
    <w:rsid w:val="00F67576"/>
    <w:rsid w:val="00F707D4"/>
    <w:rsid w:val="00F70FA9"/>
    <w:rsid w:val="00F711B7"/>
    <w:rsid w:val="00F7146D"/>
    <w:rsid w:val="00F71A08"/>
    <w:rsid w:val="00F74117"/>
    <w:rsid w:val="00F74CA2"/>
    <w:rsid w:val="00F750A4"/>
    <w:rsid w:val="00F756B6"/>
    <w:rsid w:val="00F771F0"/>
    <w:rsid w:val="00F77744"/>
    <w:rsid w:val="00F77A77"/>
    <w:rsid w:val="00F810F2"/>
    <w:rsid w:val="00F8171E"/>
    <w:rsid w:val="00F81C19"/>
    <w:rsid w:val="00F81C35"/>
    <w:rsid w:val="00F82D7C"/>
    <w:rsid w:val="00F82E13"/>
    <w:rsid w:val="00F84308"/>
    <w:rsid w:val="00F84369"/>
    <w:rsid w:val="00F843B4"/>
    <w:rsid w:val="00F8447C"/>
    <w:rsid w:val="00F84939"/>
    <w:rsid w:val="00F85A8F"/>
    <w:rsid w:val="00F85B37"/>
    <w:rsid w:val="00F85CED"/>
    <w:rsid w:val="00F862BD"/>
    <w:rsid w:val="00F86E92"/>
    <w:rsid w:val="00F90069"/>
    <w:rsid w:val="00F9053C"/>
    <w:rsid w:val="00F92E6D"/>
    <w:rsid w:val="00F93314"/>
    <w:rsid w:val="00F96B0D"/>
    <w:rsid w:val="00F97753"/>
    <w:rsid w:val="00FA10D7"/>
    <w:rsid w:val="00FA1296"/>
    <w:rsid w:val="00FA1432"/>
    <w:rsid w:val="00FA26AC"/>
    <w:rsid w:val="00FA3F15"/>
    <w:rsid w:val="00FA43F2"/>
    <w:rsid w:val="00FA6260"/>
    <w:rsid w:val="00FB0BE0"/>
    <w:rsid w:val="00FB0D9C"/>
    <w:rsid w:val="00FB14D4"/>
    <w:rsid w:val="00FB43F3"/>
    <w:rsid w:val="00FB4E2E"/>
    <w:rsid w:val="00FB4EDE"/>
    <w:rsid w:val="00FB52F4"/>
    <w:rsid w:val="00FB581C"/>
    <w:rsid w:val="00FB58C8"/>
    <w:rsid w:val="00FB5997"/>
    <w:rsid w:val="00FB7ED5"/>
    <w:rsid w:val="00FC0D90"/>
    <w:rsid w:val="00FC1BF7"/>
    <w:rsid w:val="00FC1C84"/>
    <w:rsid w:val="00FC1D3D"/>
    <w:rsid w:val="00FC265F"/>
    <w:rsid w:val="00FC2C9E"/>
    <w:rsid w:val="00FC5049"/>
    <w:rsid w:val="00FC65F7"/>
    <w:rsid w:val="00FC6722"/>
    <w:rsid w:val="00FD0CD9"/>
    <w:rsid w:val="00FD0D5B"/>
    <w:rsid w:val="00FD0F73"/>
    <w:rsid w:val="00FD12E8"/>
    <w:rsid w:val="00FD1480"/>
    <w:rsid w:val="00FD15FB"/>
    <w:rsid w:val="00FD4134"/>
    <w:rsid w:val="00FD5245"/>
    <w:rsid w:val="00FD5C3E"/>
    <w:rsid w:val="00FD5DFA"/>
    <w:rsid w:val="00FD6EA0"/>
    <w:rsid w:val="00FD6EC5"/>
    <w:rsid w:val="00FE0466"/>
    <w:rsid w:val="00FE0565"/>
    <w:rsid w:val="00FE35CB"/>
    <w:rsid w:val="00FE3D57"/>
    <w:rsid w:val="00FE451A"/>
    <w:rsid w:val="00FE50C3"/>
    <w:rsid w:val="00FF0B1E"/>
    <w:rsid w:val="00FF0EFD"/>
    <w:rsid w:val="00FF12C0"/>
    <w:rsid w:val="00FF15AA"/>
    <w:rsid w:val="00FF430C"/>
    <w:rsid w:val="00FF51AA"/>
    <w:rsid w:val="00FF6A8C"/>
    <w:rsid w:val="00FF6CF9"/>
    <w:rsid w:val="00FF6EDF"/>
    <w:rsid w:val="00FF7DC9"/>
    <w:rsid w:val="0114E707"/>
    <w:rsid w:val="018AB364"/>
    <w:rsid w:val="01924FDE"/>
    <w:rsid w:val="01A8907E"/>
    <w:rsid w:val="01B01EDD"/>
    <w:rsid w:val="01F476F7"/>
    <w:rsid w:val="01FF837A"/>
    <w:rsid w:val="0221DFBF"/>
    <w:rsid w:val="02243C79"/>
    <w:rsid w:val="02327E20"/>
    <w:rsid w:val="02328871"/>
    <w:rsid w:val="0233F2ED"/>
    <w:rsid w:val="023BED23"/>
    <w:rsid w:val="023F4847"/>
    <w:rsid w:val="0243F7D1"/>
    <w:rsid w:val="0260FF03"/>
    <w:rsid w:val="02A57DF0"/>
    <w:rsid w:val="02AA65CA"/>
    <w:rsid w:val="02C38C6C"/>
    <w:rsid w:val="0300EFB5"/>
    <w:rsid w:val="030E74B6"/>
    <w:rsid w:val="032A34A9"/>
    <w:rsid w:val="033C0325"/>
    <w:rsid w:val="0372CB17"/>
    <w:rsid w:val="037E54D8"/>
    <w:rsid w:val="0392F4FB"/>
    <w:rsid w:val="03AA1E97"/>
    <w:rsid w:val="03F444A5"/>
    <w:rsid w:val="040DEBCF"/>
    <w:rsid w:val="0416D06D"/>
    <w:rsid w:val="042FA0A4"/>
    <w:rsid w:val="043F9C47"/>
    <w:rsid w:val="04594946"/>
    <w:rsid w:val="046269DA"/>
    <w:rsid w:val="047E02C7"/>
    <w:rsid w:val="0488E896"/>
    <w:rsid w:val="049CA982"/>
    <w:rsid w:val="05408686"/>
    <w:rsid w:val="054BCCA1"/>
    <w:rsid w:val="05596705"/>
    <w:rsid w:val="057555D4"/>
    <w:rsid w:val="058199ED"/>
    <w:rsid w:val="05E2A85B"/>
    <w:rsid w:val="05F8A386"/>
    <w:rsid w:val="05FD4DC6"/>
    <w:rsid w:val="060D8D62"/>
    <w:rsid w:val="0617ACB2"/>
    <w:rsid w:val="062BAADE"/>
    <w:rsid w:val="06326E5D"/>
    <w:rsid w:val="06467CDA"/>
    <w:rsid w:val="0671B94B"/>
    <w:rsid w:val="06932165"/>
    <w:rsid w:val="0693DFF1"/>
    <w:rsid w:val="06D6B40F"/>
    <w:rsid w:val="06E0B282"/>
    <w:rsid w:val="06FC4FED"/>
    <w:rsid w:val="070545D0"/>
    <w:rsid w:val="07060E3C"/>
    <w:rsid w:val="07258757"/>
    <w:rsid w:val="07262505"/>
    <w:rsid w:val="074BAD0D"/>
    <w:rsid w:val="0768465D"/>
    <w:rsid w:val="07688CD5"/>
    <w:rsid w:val="076C9B4B"/>
    <w:rsid w:val="07B6BE7E"/>
    <w:rsid w:val="07FC968B"/>
    <w:rsid w:val="080A22C8"/>
    <w:rsid w:val="080B08FA"/>
    <w:rsid w:val="08271A96"/>
    <w:rsid w:val="082F9727"/>
    <w:rsid w:val="0830FB65"/>
    <w:rsid w:val="08721DA4"/>
    <w:rsid w:val="08A7A994"/>
    <w:rsid w:val="08AA90E3"/>
    <w:rsid w:val="08B844FD"/>
    <w:rsid w:val="08CEECF2"/>
    <w:rsid w:val="08CF7D67"/>
    <w:rsid w:val="08D376EF"/>
    <w:rsid w:val="08E793B8"/>
    <w:rsid w:val="08EAF23F"/>
    <w:rsid w:val="09051A77"/>
    <w:rsid w:val="09242269"/>
    <w:rsid w:val="093E0586"/>
    <w:rsid w:val="0961F41D"/>
    <w:rsid w:val="096B9BC7"/>
    <w:rsid w:val="097D343C"/>
    <w:rsid w:val="09841680"/>
    <w:rsid w:val="09A33EEB"/>
    <w:rsid w:val="09A686E1"/>
    <w:rsid w:val="09AD858E"/>
    <w:rsid w:val="09C84049"/>
    <w:rsid w:val="09CBD1AF"/>
    <w:rsid w:val="09EAF4B0"/>
    <w:rsid w:val="0A0D653A"/>
    <w:rsid w:val="0A1253A3"/>
    <w:rsid w:val="0A280413"/>
    <w:rsid w:val="0A412D38"/>
    <w:rsid w:val="0A791967"/>
    <w:rsid w:val="0A946B70"/>
    <w:rsid w:val="0AB2471A"/>
    <w:rsid w:val="0AB6D28E"/>
    <w:rsid w:val="0AC73FBF"/>
    <w:rsid w:val="0AF2F12F"/>
    <w:rsid w:val="0B02DF6B"/>
    <w:rsid w:val="0B57D292"/>
    <w:rsid w:val="0B70A063"/>
    <w:rsid w:val="0BCABD7F"/>
    <w:rsid w:val="0BCF84B7"/>
    <w:rsid w:val="0BFCA4D1"/>
    <w:rsid w:val="0C06EA77"/>
    <w:rsid w:val="0C345581"/>
    <w:rsid w:val="0C406C6E"/>
    <w:rsid w:val="0C51AEC5"/>
    <w:rsid w:val="0C6A540E"/>
    <w:rsid w:val="0C6B8639"/>
    <w:rsid w:val="0C94B195"/>
    <w:rsid w:val="0C9FF801"/>
    <w:rsid w:val="0CB0F15E"/>
    <w:rsid w:val="0CB49DA4"/>
    <w:rsid w:val="0CC70A2F"/>
    <w:rsid w:val="0CD425F3"/>
    <w:rsid w:val="0CD53525"/>
    <w:rsid w:val="0CEDBA28"/>
    <w:rsid w:val="0D11197C"/>
    <w:rsid w:val="0D298C5C"/>
    <w:rsid w:val="0D6E3639"/>
    <w:rsid w:val="0D71623D"/>
    <w:rsid w:val="0D81D21E"/>
    <w:rsid w:val="0D865310"/>
    <w:rsid w:val="0D92FD46"/>
    <w:rsid w:val="0DAD58AD"/>
    <w:rsid w:val="0DCA0B13"/>
    <w:rsid w:val="0E17C3EC"/>
    <w:rsid w:val="0E2C63ED"/>
    <w:rsid w:val="0E3CEA5D"/>
    <w:rsid w:val="0E5A4CEF"/>
    <w:rsid w:val="0E60D045"/>
    <w:rsid w:val="0E6C939E"/>
    <w:rsid w:val="0E84C5FF"/>
    <w:rsid w:val="0F229D42"/>
    <w:rsid w:val="0F37D1CA"/>
    <w:rsid w:val="0F383F26"/>
    <w:rsid w:val="0F4D8905"/>
    <w:rsid w:val="0F62153A"/>
    <w:rsid w:val="0F7BC518"/>
    <w:rsid w:val="0F93063B"/>
    <w:rsid w:val="0FB2CAD2"/>
    <w:rsid w:val="0FBF0855"/>
    <w:rsid w:val="0FC206BC"/>
    <w:rsid w:val="0FE8416D"/>
    <w:rsid w:val="0FE900D5"/>
    <w:rsid w:val="0FF802B3"/>
    <w:rsid w:val="106E0957"/>
    <w:rsid w:val="10C39B55"/>
    <w:rsid w:val="10D40F26"/>
    <w:rsid w:val="10D79931"/>
    <w:rsid w:val="10DF5881"/>
    <w:rsid w:val="10FE3656"/>
    <w:rsid w:val="110A3A78"/>
    <w:rsid w:val="113CC498"/>
    <w:rsid w:val="117AA026"/>
    <w:rsid w:val="117DA288"/>
    <w:rsid w:val="11A8203E"/>
    <w:rsid w:val="11ACED41"/>
    <w:rsid w:val="11BBD3F4"/>
    <w:rsid w:val="11DBA4F8"/>
    <w:rsid w:val="11DD4913"/>
    <w:rsid w:val="11FD0064"/>
    <w:rsid w:val="120AD312"/>
    <w:rsid w:val="121CBBC4"/>
    <w:rsid w:val="1222E019"/>
    <w:rsid w:val="122BB4A8"/>
    <w:rsid w:val="1234ED15"/>
    <w:rsid w:val="123CEE44"/>
    <w:rsid w:val="125D0CB8"/>
    <w:rsid w:val="1260A5AF"/>
    <w:rsid w:val="1283CACD"/>
    <w:rsid w:val="128B0416"/>
    <w:rsid w:val="12B6C8DD"/>
    <w:rsid w:val="12BB4E4C"/>
    <w:rsid w:val="12CEC947"/>
    <w:rsid w:val="12DD4FB1"/>
    <w:rsid w:val="1314308D"/>
    <w:rsid w:val="13325EB9"/>
    <w:rsid w:val="1335E724"/>
    <w:rsid w:val="133A4A4A"/>
    <w:rsid w:val="13492877"/>
    <w:rsid w:val="13501504"/>
    <w:rsid w:val="13564AC9"/>
    <w:rsid w:val="13634BC6"/>
    <w:rsid w:val="13669C31"/>
    <w:rsid w:val="1382264E"/>
    <w:rsid w:val="13978004"/>
    <w:rsid w:val="13A3F54B"/>
    <w:rsid w:val="13A6120E"/>
    <w:rsid w:val="13ADB8FE"/>
    <w:rsid w:val="13C941F5"/>
    <w:rsid w:val="1404C5D5"/>
    <w:rsid w:val="14089BBC"/>
    <w:rsid w:val="1438DFB4"/>
    <w:rsid w:val="145CFF3E"/>
    <w:rsid w:val="1461ED48"/>
    <w:rsid w:val="146CAB17"/>
    <w:rsid w:val="1470E55D"/>
    <w:rsid w:val="14725A88"/>
    <w:rsid w:val="14856717"/>
    <w:rsid w:val="14871BD8"/>
    <w:rsid w:val="14962723"/>
    <w:rsid w:val="14B0BC69"/>
    <w:rsid w:val="14D54A98"/>
    <w:rsid w:val="14D5F35E"/>
    <w:rsid w:val="14E1D197"/>
    <w:rsid w:val="151CA244"/>
    <w:rsid w:val="15342E16"/>
    <w:rsid w:val="1558448F"/>
    <w:rsid w:val="15707718"/>
    <w:rsid w:val="157E2449"/>
    <w:rsid w:val="159022CF"/>
    <w:rsid w:val="15B75BF4"/>
    <w:rsid w:val="15B937F8"/>
    <w:rsid w:val="15C6B2E5"/>
    <w:rsid w:val="15D29197"/>
    <w:rsid w:val="15E0F631"/>
    <w:rsid w:val="160AC5F5"/>
    <w:rsid w:val="16168858"/>
    <w:rsid w:val="1620DE76"/>
    <w:rsid w:val="163A7337"/>
    <w:rsid w:val="163A914E"/>
    <w:rsid w:val="16439C81"/>
    <w:rsid w:val="166910E0"/>
    <w:rsid w:val="1670F344"/>
    <w:rsid w:val="16845F79"/>
    <w:rsid w:val="168A1B63"/>
    <w:rsid w:val="16B709DC"/>
    <w:rsid w:val="16CA3238"/>
    <w:rsid w:val="1701A485"/>
    <w:rsid w:val="1715F4E9"/>
    <w:rsid w:val="172B5527"/>
    <w:rsid w:val="17513D2A"/>
    <w:rsid w:val="17519334"/>
    <w:rsid w:val="1773D3B1"/>
    <w:rsid w:val="178AD4F9"/>
    <w:rsid w:val="178F79E9"/>
    <w:rsid w:val="17C6CB81"/>
    <w:rsid w:val="183B359A"/>
    <w:rsid w:val="185E6A25"/>
    <w:rsid w:val="185F9EDA"/>
    <w:rsid w:val="1883CE51"/>
    <w:rsid w:val="1888CB38"/>
    <w:rsid w:val="18AFD7BC"/>
    <w:rsid w:val="18B1BFEF"/>
    <w:rsid w:val="18C8D024"/>
    <w:rsid w:val="18E2823F"/>
    <w:rsid w:val="18F98362"/>
    <w:rsid w:val="18FF9091"/>
    <w:rsid w:val="1920C98A"/>
    <w:rsid w:val="1937A2A5"/>
    <w:rsid w:val="193D6B42"/>
    <w:rsid w:val="19432848"/>
    <w:rsid w:val="19690263"/>
    <w:rsid w:val="1973DAF7"/>
    <w:rsid w:val="1989F9CE"/>
    <w:rsid w:val="198B8143"/>
    <w:rsid w:val="19BFAB40"/>
    <w:rsid w:val="19CB7C28"/>
    <w:rsid w:val="19FBFBF8"/>
    <w:rsid w:val="1A19B05A"/>
    <w:rsid w:val="1A2996E8"/>
    <w:rsid w:val="1A3E2ABD"/>
    <w:rsid w:val="1A435D6B"/>
    <w:rsid w:val="1A82C30E"/>
    <w:rsid w:val="1A82E936"/>
    <w:rsid w:val="1A84EE20"/>
    <w:rsid w:val="1A9802E2"/>
    <w:rsid w:val="1AA3FAB1"/>
    <w:rsid w:val="1AA42DFF"/>
    <w:rsid w:val="1AA74D73"/>
    <w:rsid w:val="1AD6C35D"/>
    <w:rsid w:val="1B1E9492"/>
    <w:rsid w:val="1B3FB4B1"/>
    <w:rsid w:val="1B4A1D59"/>
    <w:rsid w:val="1B541F8C"/>
    <w:rsid w:val="1B6AA4DE"/>
    <w:rsid w:val="1B6E336E"/>
    <w:rsid w:val="1B76C48D"/>
    <w:rsid w:val="1B85CBA1"/>
    <w:rsid w:val="1BA68D50"/>
    <w:rsid w:val="1BBFF66B"/>
    <w:rsid w:val="1BCC138D"/>
    <w:rsid w:val="1BE8142C"/>
    <w:rsid w:val="1BEBE9DF"/>
    <w:rsid w:val="1BF104E3"/>
    <w:rsid w:val="1C01A519"/>
    <w:rsid w:val="1C136E51"/>
    <w:rsid w:val="1C386E7B"/>
    <w:rsid w:val="1C469C51"/>
    <w:rsid w:val="1C59C062"/>
    <w:rsid w:val="1C755D33"/>
    <w:rsid w:val="1D2B4E86"/>
    <w:rsid w:val="1D2D5221"/>
    <w:rsid w:val="1D3F18DA"/>
    <w:rsid w:val="1D4A4DD9"/>
    <w:rsid w:val="1D549A6C"/>
    <w:rsid w:val="1D609A18"/>
    <w:rsid w:val="1DA03854"/>
    <w:rsid w:val="1DB1EFEF"/>
    <w:rsid w:val="1DF0122E"/>
    <w:rsid w:val="1E0E829E"/>
    <w:rsid w:val="1E7A1028"/>
    <w:rsid w:val="1E7F8642"/>
    <w:rsid w:val="1E91609D"/>
    <w:rsid w:val="1EA052DB"/>
    <w:rsid w:val="1EAA342A"/>
    <w:rsid w:val="1EB44196"/>
    <w:rsid w:val="1EB6C685"/>
    <w:rsid w:val="1EBC0A11"/>
    <w:rsid w:val="1ECCA018"/>
    <w:rsid w:val="1ECFCD2E"/>
    <w:rsid w:val="1EDE7498"/>
    <w:rsid w:val="1EF8602D"/>
    <w:rsid w:val="1F3736F9"/>
    <w:rsid w:val="1F380379"/>
    <w:rsid w:val="1F48CA6F"/>
    <w:rsid w:val="1F4D177F"/>
    <w:rsid w:val="1F574B8C"/>
    <w:rsid w:val="1F8942B2"/>
    <w:rsid w:val="1F93B2E6"/>
    <w:rsid w:val="1FAFB685"/>
    <w:rsid w:val="1FE25E0E"/>
    <w:rsid w:val="1FE3C431"/>
    <w:rsid w:val="200CB6D8"/>
    <w:rsid w:val="20189EE0"/>
    <w:rsid w:val="201D0E66"/>
    <w:rsid w:val="203FEF8A"/>
    <w:rsid w:val="205A07ED"/>
    <w:rsid w:val="206E14A0"/>
    <w:rsid w:val="2079FD2C"/>
    <w:rsid w:val="2083F031"/>
    <w:rsid w:val="2097E109"/>
    <w:rsid w:val="20A0453D"/>
    <w:rsid w:val="20F19765"/>
    <w:rsid w:val="210767CC"/>
    <w:rsid w:val="2131CF7A"/>
    <w:rsid w:val="21333435"/>
    <w:rsid w:val="213BF7A6"/>
    <w:rsid w:val="2169C061"/>
    <w:rsid w:val="216C0A38"/>
    <w:rsid w:val="21904EFB"/>
    <w:rsid w:val="21AC6B66"/>
    <w:rsid w:val="21CC0626"/>
    <w:rsid w:val="21D30CDC"/>
    <w:rsid w:val="22225D66"/>
    <w:rsid w:val="222A7107"/>
    <w:rsid w:val="225D6F00"/>
    <w:rsid w:val="226CB3D1"/>
    <w:rsid w:val="22A7760B"/>
    <w:rsid w:val="22AB3E7E"/>
    <w:rsid w:val="22BCD545"/>
    <w:rsid w:val="22D0901D"/>
    <w:rsid w:val="22DDAD58"/>
    <w:rsid w:val="22E06913"/>
    <w:rsid w:val="22F9B3DF"/>
    <w:rsid w:val="2303E5B0"/>
    <w:rsid w:val="231807F3"/>
    <w:rsid w:val="232FA147"/>
    <w:rsid w:val="236AEAB0"/>
    <w:rsid w:val="23748F2C"/>
    <w:rsid w:val="2375B840"/>
    <w:rsid w:val="237EBAD0"/>
    <w:rsid w:val="239C3AB8"/>
    <w:rsid w:val="23AABBD3"/>
    <w:rsid w:val="23B59342"/>
    <w:rsid w:val="23C3D206"/>
    <w:rsid w:val="23C77DAF"/>
    <w:rsid w:val="23CBD5D3"/>
    <w:rsid w:val="23D2E318"/>
    <w:rsid w:val="23ED4C61"/>
    <w:rsid w:val="2427104D"/>
    <w:rsid w:val="242D6685"/>
    <w:rsid w:val="2437016C"/>
    <w:rsid w:val="24453B38"/>
    <w:rsid w:val="2451E44B"/>
    <w:rsid w:val="24637E7A"/>
    <w:rsid w:val="2482276F"/>
    <w:rsid w:val="248719BD"/>
    <w:rsid w:val="2491FA3B"/>
    <w:rsid w:val="24C150D2"/>
    <w:rsid w:val="24C21215"/>
    <w:rsid w:val="24C2FB3C"/>
    <w:rsid w:val="252E8C69"/>
    <w:rsid w:val="2540E88D"/>
    <w:rsid w:val="254C1588"/>
    <w:rsid w:val="256FDE47"/>
    <w:rsid w:val="25717589"/>
    <w:rsid w:val="258458A5"/>
    <w:rsid w:val="25993F1A"/>
    <w:rsid w:val="25EF6BED"/>
    <w:rsid w:val="260B9DB1"/>
    <w:rsid w:val="260E6BE0"/>
    <w:rsid w:val="2615E7F2"/>
    <w:rsid w:val="261C5158"/>
    <w:rsid w:val="261DAB1A"/>
    <w:rsid w:val="268FADE4"/>
    <w:rsid w:val="26BF032E"/>
    <w:rsid w:val="26CC9E07"/>
    <w:rsid w:val="26DEE62A"/>
    <w:rsid w:val="2708D4DD"/>
    <w:rsid w:val="271B35A8"/>
    <w:rsid w:val="27264274"/>
    <w:rsid w:val="272F030C"/>
    <w:rsid w:val="278EAD50"/>
    <w:rsid w:val="27AFE893"/>
    <w:rsid w:val="27E0D5CC"/>
    <w:rsid w:val="27F0913C"/>
    <w:rsid w:val="28081EDF"/>
    <w:rsid w:val="28099901"/>
    <w:rsid w:val="281184B8"/>
    <w:rsid w:val="2822FD85"/>
    <w:rsid w:val="282A6CFA"/>
    <w:rsid w:val="282F8F90"/>
    <w:rsid w:val="28394136"/>
    <w:rsid w:val="284AA7FB"/>
    <w:rsid w:val="284B7560"/>
    <w:rsid w:val="285D0B68"/>
    <w:rsid w:val="28B3D46C"/>
    <w:rsid w:val="292323F7"/>
    <w:rsid w:val="2926671B"/>
    <w:rsid w:val="29267D93"/>
    <w:rsid w:val="293DA020"/>
    <w:rsid w:val="2952F9CB"/>
    <w:rsid w:val="296F6827"/>
    <w:rsid w:val="29893127"/>
    <w:rsid w:val="29A32895"/>
    <w:rsid w:val="29A343F2"/>
    <w:rsid w:val="29C6BF94"/>
    <w:rsid w:val="2A1FE1C6"/>
    <w:rsid w:val="2A55FCC1"/>
    <w:rsid w:val="2A652D39"/>
    <w:rsid w:val="2A856243"/>
    <w:rsid w:val="2ABD9AE0"/>
    <w:rsid w:val="2ADBEFB7"/>
    <w:rsid w:val="2AFB1E64"/>
    <w:rsid w:val="2B072BDC"/>
    <w:rsid w:val="2BFACFA5"/>
    <w:rsid w:val="2C019AB0"/>
    <w:rsid w:val="2C07CB29"/>
    <w:rsid w:val="2C25591D"/>
    <w:rsid w:val="2C3710A3"/>
    <w:rsid w:val="2C982754"/>
    <w:rsid w:val="2CABE6E5"/>
    <w:rsid w:val="2CD382D0"/>
    <w:rsid w:val="2CDB3EDA"/>
    <w:rsid w:val="2CDCB916"/>
    <w:rsid w:val="2CE0D838"/>
    <w:rsid w:val="2CEA328A"/>
    <w:rsid w:val="2CF78BB1"/>
    <w:rsid w:val="2D074E04"/>
    <w:rsid w:val="2D200FBA"/>
    <w:rsid w:val="2D22F4B9"/>
    <w:rsid w:val="2D2FAE7B"/>
    <w:rsid w:val="2D434754"/>
    <w:rsid w:val="2D5BA221"/>
    <w:rsid w:val="2D68E1FB"/>
    <w:rsid w:val="2DAFF252"/>
    <w:rsid w:val="2E1322D3"/>
    <w:rsid w:val="2E2342A2"/>
    <w:rsid w:val="2E25F848"/>
    <w:rsid w:val="2E62093B"/>
    <w:rsid w:val="2E6D9A93"/>
    <w:rsid w:val="2E70AD11"/>
    <w:rsid w:val="2EC14033"/>
    <w:rsid w:val="2EDAD135"/>
    <w:rsid w:val="2F09B639"/>
    <w:rsid w:val="2F0B9670"/>
    <w:rsid w:val="2F2622EB"/>
    <w:rsid w:val="2F4778EF"/>
    <w:rsid w:val="2F730EBD"/>
    <w:rsid w:val="2FFFB8CE"/>
    <w:rsid w:val="301A32E9"/>
    <w:rsid w:val="30329E63"/>
    <w:rsid w:val="303EE206"/>
    <w:rsid w:val="304EDF1B"/>
    <w:rsid w:val="3067CB65"/>
    <w:rsid w:val="3080D0DC"/>
    <w:rsid w:val="3083581F"/>
    <w:rsid w:val="30852B4D"/>
    <w:rsid w:val="30F84465"/>
    <w:rsid w:val="30F92F3D"/>
    <w:rsid w:val="3103DB10"/>
    <w:rsid w:val="310A887A"/>
    <w:rsid w:val="310AD4AA"/>
    <w:rsid w:val="3110CEE0"/>
    <w:rsid w:val="31469F7F"/>
    <w:rsid w:val="317498DD"/>
    <w:rsid w:val="31FA59E2"/>
    <w:rsid w:val="3203F5E2"/>
    <w:rsid w:val="3224C4DF"/>
    <w:rsid w:val="325F4A7C"/>
    <w:rsid w:val="3270ECB4"/>
    <w:rsid w:val="32832AAF"/>
    <w:rsid w:val="3287176A"/>
    <w:rsid w:val="32AE13E2"/>
    <w:rsid w:val="32B9A8B2"/>
    <w:rsid w:val="32F27CA8"/>
    <w:rsid w:val="32FE4A01"/>
    <w:rsid w:val="334D9D15"/>
    <w:rsid w:val="334F547E"/>
    <w:rsid w:val="3380FB9D"/>
    <w:rsid w:val="3382EDDF"/>
    <w:rsid w:val="338BFC58"/>
    <w:rsid w:val="339CB4EC"/>
    <w:rsid w:val="33B5ACA1"/>
    <w:rsid w:val="33BD711F"/>
    <w:rsid w:val="33E2EDEE"/>
    <w:rsid w:val="33E6CE76"/>
    <w:rsid w:val="33F09135"/>
    <w:rsid w:val="340CC34A"/>
    <w:rsid w:val="341A2D95"/>
    <w:rsid w:val="3486A3D2"/>
    <w:rsid w:val="34AAB4D3"/>
    <w:rsid w:val="34D07D90"/>
    <w:rsid w:val="34D15770"/>
    <w:rsid w:val="34DDF39C"/>
    <w:rsid w:val="34E3DB30"/>
    <w:rsid w:val="3511692C"/>
    <w:rsid w:val="3522CCF1"/>
    <w:rsid w:val="3529EED7"/>
    <w:rsid w:val="3555CADB"/>
    <w:rsid w:val="3561AE4C"/>
    <w:rsid w:val="356EC6E6"/>
    <w:rsid w:val="357A0A99"/>
    <w:rsid w:val="358F7F98"/>
    <w:rsid w:val="35BAA56F"/>
    <w:rsid w:val="361BCE80"/>
    <w:rsid w:val="3631FC56"/>
    <w:rsid w:val="3646EA50"/>
    <w:rsid w:val="365FDF65"/>
    <w:rsid w:val="369C60FF"/>
    <w:rsid w:val="36A8BBCD"/>
    <w:rsid w:val="36ACDEAB"/>
    <w:rsid w:val="36BC6CE7"/>
    <w:rsid w:val="36F29040"/>
    <w:rsid w:val="37058498"/>
    <w:rsid w:val="3727F859"/>
    <w:rsid w:val="373285BA"/>
    <w:rsid w:val="378AD3AC"/>
    <w:rsid w:val="379B1830"/>
    <w:rsid w:val="37D4FE88"/>
    <w:rsid w:val="37E5EEEB"/>
    <w:rsid w:val="37E81607"/>
    <w:rsid w:val="37FE2367"/>
    <w:rsid w:val="38102FB1"/>
    <w:rsid w:val="3816E42A"/>
    <w:rsid w:val="381733FB"/>
    <w:rsid w:val="381BA168"/>
    <w:rsid w:val="383C23BF"/>
    <w:rsid w:val="3841F04F"/>
    <w:rsid w:val="3846E543"/>
    <w:rsid w:val="38B68375"/>
    <w:rsid w:val="38CFED78"/>
    <w:rsid w:val="38DDBC7C"/>
    <w:rsid w:val="3902D314"/>
    <w:rsid w:val="390C1BE0"/>
    <w:rsid w:val="3919C2C7"/>
    <w:rsid w:val="39642CF8"/>
    <w:rsid w:val="39A5CBD7"/>
    <w:rsid w:val="3A3D93F8"/>
    <w:rsid w:val="3A4EB1E8"/>
    <w:rsid w:val="3A572902"/>
    <w:rsid w:val="3A7BEC57"/>
    <w:rsid w:val="3A826080"/>
    <w:rsid w:val="3AAC3CF5"/>
    <w:rsid w:val="3AB80D6C"/>
    <w:rsid w:val="3ABF4373"/>
    <w:rsid w:val="3AC8B1B7"/>
    <w:rsid w:val="3AD2CAFC"/>
    <w:rsid w:val="3AFB1F4A"/>
    <w:rsid w:val="3B113D1E"/>
    <w:rsid w:val="3B26E559"/>
    <w:rsid w:val="3B35D1E6"/>
    <w:rsid w:val="3B3FB185"/>
    <w:rsid w:val="3B404965"/>
    <w:rsid w:val="3B49AA28"/>
    <w:rsid w:val="3B582498"/>
    <w:rsid w:val="3B5A5566"/>
    <w:rsid w:val="3B5CA4DB"/>
    <w:rsid w:val="3B7053D6"/>
    <w:rsid w:val="3B7083C2"/>
    <w:rsid w:val="3B8E996C"/>
    <w:rsid w:val="3B9C078A"/>
    <w:rsid w:val="3BA20B9A"/>
    <w:rsid w:val="3BB0ECB0"/>
    <w:rsid w:val="3BD614AF"/>
    <w:rsid w:val="3BDA5751"/>
    <w:rsid w:val="3BDFB8AA"/>
    <w:rsid w:val="3BE599CA"/>
    <w:rsid w:val="3BFD2C92"/>
    <w:rsid w:val="3C1B4208"/>
    <w:rsid w:val="3C370ABD"/>
    <w:rsid w:val="3C3AB6E9"/>
    <w:rsid w:val="3C400952"/>
    <w:rsid w:val="3C533A75"/>
    <w:rsid w:val="3C5BD01C"/>
    <w:rsid w:val="3C5F6C8D"/>
    <w:rsid w:val="3C84D6FC"/>
    <w:rsid w:val="3C8BBB46"/>
    <w:rsid w:val="3CBA93D0"/>
    <w:rsid w:val="3CCB5E4D"/>
    <w:rsid w:val="3CF6D1B9"/>
    <w:rsid w:val="3D0C4FBE"/>
    <w:rsid w:val="3D184108"/>
    <w:rsid w:val="3D269B56"/>
    <w:rsid w:val="3D88A584"/>
    <w:rsid w:val="3D97CA08"/>
    <w:rsid w:val="3DA19C4B"/>
    <w:rsid w:val="3DACB24C"/>
    <w:rsid w:val="3DD10E90"/>
    <w:rsid w:val="3DEFD5FE"/>
    <w:rsid w:val="3E2CCE04"/>
    <w:rsid w:val="3E322152"/>
    <w:rsid w:val="3E6883D7"/>
    <w:rsid w:val="3E89DE6B"/>
    <w:rsid w:val="3ED0580B"/>
    <w:rsid w:val="3EDB6150"/>
    <w:rsid w:val="3F0D491D"/>
    <w:rsid w:val="3F1BAB7A"/>
    <w:rsid w:val="3F63E228"/>
    <w:rsid w:val="3F793A05"/>
    <w:rsid w:val="3F8760A0"/>
    <w:rsid w:val="3FCCB37B"/>
    <w:rsid w:val="3FD06267"/>
    <w:rsid w:val="3FD0F799"/>
    <w:rsid w:val="3FE79333"/>
    <w:rsid w:val="40347BEE"/>
    <w:rsid w:val="403DF616"/>
    <w:rsid w:val="40489128"/>
    <w:rsid w:val="405E51B7"/>
    <w:rsid w:val="40675763"/>
    <w:rsid w:val="40A0EBE9"/>
    <w:rsid w:val="40A4EDFA"/>
    <w:rsid w:val="40B5479F"/>
    <w:rsid w:val="40B8B166"/>
    <w:rsid w:val="40FF5410"/>
    <w:rsid w:val="414B8A9D"/>
    <w:rsid w:val="4167BA08"/>
    <w:rsid w:val="4184A9FF"/>
    <w:rsid w:val="41AD828A"/>
    <w:rsid w:val="41F1AA18"/>
    <w:rsid w:val="41FCA4CC"/>
    <w:rsid w:val="422A4A1E"/>
    <w:rsid w:val="42848EF5"/>
    <w:rsid w:val="429B8FEF"/>
    <w:rsid w:val="42BABB1B"/>
    <w:rsid w:val="42C43138"/>
    <w:rsid w:val="42E9EA5D"/>
    <w:rsid w:val="42FAFF2E"/>
    <w:rsid w:val="43157DE1"/>
    <w:rsid w:val="435146AE"/>
    <w:rsid w:val="435B08A7"/>
    <w:rsid w:val="43669F94"/>
    <w:rsid w:val="436B1A55"/>
    <w:rsid w:val="43AAA44E"/>
    <w:rsid w:val="43B81A05"/>
    <w:rsid w:val="43CC58D3"/>
    <w:rsid w:val="43D22997"/>
    <w:rsid w:val="43DA472D"/>
    <w:rsid w:val="43EC1F46"/>
    <w:rsid w:val="43EFB933"/>
    <w:rsid w:val="43F5D08B"/>
    <w:rsid w:val="442555BF"/>
    <w:rsid w:val="44338B38"/>
    <w:rsid w:val="4486B54E"/>
    <w:rsid w:val="44AB4C89"/>
    <w:rsid w:val="44C6E9EA"/>
    <w:rsid w:val="44CB135F"/>
    <w:rsid w:val="450CF216"/>
    <w:rsid w:val="45391C1F"/>
    <w:rsid w:val="458413AC"/>
    <w:rsid w:val="45EDC019"/>
    <w:rsid w:val="4615FD29"/>
    <w:rsid w:val="462655F2"/>
    <w:rsid w:val="463DF473"/>
    <w:rsid w:val="465B4C3A"/>
    <w:rsid w:val="4695B4A4"/>
    <w:rsid w:val="4698D4C6"/>
    <w:rsid w:val="46BE0B25"/>
    <w:rsid w:val="46D31DA5"/>
    <w:rsid w:val="46E9FDEC"/>
    <w:rsid w:val="470F6794"/>
    <w:rsid w:val="47170072"/>
    <w:rsid w:val="47298324"/>
    <w:rsid w:val="47725B57"/>
    <w:rsid w:val="47A06B32"/>
    <w:rsid w:val="47B5E804"/>
    <w:rsid w:val="47CA992A"/>
    <w:rsid w:val="47D1E837"/>
    <w:rsid w:val="47E2A93A"/>
    <w:rsid w:val="47E6A5C7"/>
    <w:rsid w:val="47EBF64F"/>
    <w:rsid w:val="482BF428"/>
    <w:rsid w:val="482D40B0"/>
    <w:rsid w:val="483D5955"/>
    <w:rsid w:val="4843B40D"/>
    <w:rsid w:val="4850B80A"/>
    <w:rsid w:val="48BDEB7F"/>
    <w:rsid w:val="48BF46C2"/>
    <w:rsid w:val="48C063AA"/>
    <w:rsid w:val="48C66811"/>
    <w:rsid w:val="48FB5BF8"/>
    <w:rsid w:val="48FDA48B"/>
    <w:rsid w:val="490142E3"/>
    <w:rsid w:val="4928C79A"/>
    <w:rsid w:val="4939C444"/>
    <w:rsid w:val="49507D30"/>
    <w:rsid w:val="495E0A3F"/>
    <w:rsid w:val="497C0D95"/>
    <w:rsid w:val="49C2A46F"/>
    <w:rsid w:val="49DF20A0"/>
    <w:rsid w:val="4A0519BB"/>
    <w:rsid w:val="4A1FC6DB"/>
    <w:rsid w:val="4A5BA0A0"/>
    <w:rsid w:val="4A6914D7"/>
    <w:rsid w:val="4A7B2308"/>
    <w:rsid w:val="4A94F22F"/>
    <w:rsid w:val="4AD5E23F"/>
    <w:rsid w:val="4B04E21C"/>
    <w:rsid w:val="4B1CAC34"/>
    <w:rsid w:val="4B635DCA"/>
    <w:rsid w:val="4B71C6D4"/>
    <w:rsid w:val="4B720840"/>
    <w:rsid w:val="4B76A02A"/>
    <w:rsid w:val="4BC379B5"/>
    <w:rsid w:val="4BDC21B9"/>
    <w:rsid w:val="4BFA5B11"/>
    <w:rsid w:val="4BFC53F7"/>
    <w:rsid w:val="4C2FCE03"/>
    <w:rsid w:val="4C796349"/>
    <w:rsid w:val="4C845B55"/>
    <w:rsid w:val="4C89F4E1"/>
    <w:rsid w:val="4CCEFC59"/>
    <w:rsid w:val="4CEEC0B3"/>
    <w:rsid w:val="4CF8C290"/>
    <w:rsid w:val="4D421E71"/>
    <w:rsid w:val="4D431EF2"/>
    <w:rsid w:val="4D4B340C"/>
    <w:rsid w:val="4D5C5CB7"/>
    <w:rsid w:val="4D60DF81"/>
    <w:rsid w:val="4D74326F"/>
    <w:rsid w:val="4D78B9A9"/>
    <w:rsid w:val="4D7F33E5"/>
    <w:rsid w:val="4D8E2891"/>
    <w:rsid w:val="4D9DF0F2"/>
    <w:rsid w:val="4DBE5B62"/>
    <w:rsid w:val="4DF93BC6"/>
    <w:rsid w:val="4E4EE4CB"/>
    <w:rsid w:val="4E6CF5AB"/>
    <w:rsid w:val="4E7F6312"/>
    <w:rsid w:val="4E88AB55"/>
    <w:rsid w:val="4E928D22"/>
    <w:rsid w:val="4EDA5EE6"/>
    <w:rsid w:val="4EDE5F2C"/>
    <w:rsid w:val="4EEE1EC0"/>
    <w:rsid w:val="4EEF43C5"/>
    <w:rsid w:val="4F14CF64"/>
    <w:rsid w:val="4F2D00F6"/>
    <w:rsid w:val="4F37E39B"/>
    <w:rsid w:val="4F4E763F"/>
    <w:rsid w:val="4F5474C4"/>
    <w:rsid w:val="4F5A3D12"/>
    <w:rsid w:val="4F70DC5C"/>
    <w:rsid w:val="4F7434AE"/>
    <w:rsid w:val="4F7D0550"/>
    <w:rsid w:val="4F92D6B7"/>
    <w:rsid w:val="4FA87808"/>
    <w:rsid w:val="4FADCC9A"/>
    <w:rsid w:val="4FC651E4"/>
    <w:rsid w:val="4FE4B4CA"/>
    <w:rsid w:val="4FED79CB"/>
    <w:rsid w:val="4FF3CAB4"/>
    <w:rsid w:val="4FF44E27"/>
    <w:rsid w:val="50109B6B"/>
    <w:rsid w:val="50396C05"/>
    <w:rsid w:val="50426172"/>
    <w:rsid w:val="504ADF0A"/>
    <w:rsid w:val="5050F388"/>
    <w:rsid w:val="50715A2C"/>
    <w:rsid w:val="507DAD7A"/>
    <w:rsid w:val="507EC893"/>
    <w:rsid w:val="5087F126"/>
    <w:rsid w:val="50A099B4"/>
    <w:rsid w:val="50B8394D"/>
    <w:rsid w:val="50BE9832"/>
    <w:rsid w:val="50D009E2"/>
    <w:rsid w:val="50D3E857"/>
    <w:rsid w:val="50DCED02"/>
    <w:rsid w:val="50FB0D3C"/>
    <w:rsid w:val="511A7382"/>
    <w:rsid w:val="51337876"/>
    <w:rsid w:val="51552123"/>
    <w:rsid w:val="51577FC9"/>
    <w:rsid w:val="515C5CEC"/>
    <w:rsid w:val="5161BF2D"/>
    <w:rsid w:val="5168A24C"/>
    <w:rsid w:val="518338CC"/>
    <w:rsid w:val="51A8E969"/>
    <w:rsid w:val="51CAB0DA"/>
    <w:rsid w:val="51ECE3BD"/>
    <w:rsid w:val="520EB9B5"/>
    <w:rsid w:val="521774C9"/>
    <w:rsid w:val="52202E38"/>
    <w:rsid w:val="524DA12D"/>
    <w:rsid w:val="525BBACE"/>
    <w:rsid w:val="5263A514"/>
    <w:rsid w:val="526E8EA8"/>
    <w:rsid w:val="52788833"/>
    <w:rsid w:val="529ACC92"/>
    <w:rsid w:val="52AE69A4"/>
    <w:rsid w:val="5300150B"/>
    <w:rsid w:val="530960A8"/>
    <w:rsid w:val="5328F1C5"/>
    <w:rsid w:val="5343883E"/>
    <w:rsid w:val="53504C49"/>
    <w:rsid w:val="5361EB61"/>
    <w:rsid w:val="5366EE87"/>
    <w:rsid w:val="5382AEE4"/>
    <w:rsid w:val="538B694F"/>
    <w:rsid w:val="53A069D3"/>
    <w:rsid w:val="53C01AAE"/>
    <w:rsid w:val="53E9341F"/>
    <w:rsid w:val="54246175"/>
    <w:rsid w:val="5426422C"/>
    <w:rsid w:val="5444B3FA"/>
    <w:rsid w:val="5476BA73"/>
    <w:rsid w:val="547B9B24"/>
    <w:rsid w:val="54880220"/>
    <w:rsid w:val="54B2397D"/>
    <w:rsid w:val="54BC30E7"/>
    <w:rsid w:val="54BC92FC"/>
    <w:rsid w:val="54FA4897"/>
    <w:rsid w:val="553C85FF"/>
    <w:rsid w:val="5542DA7F"/>
    <w:rsid w:val="555E1086"/>
    <w:rsid w:val="559244B7"/>
    <w:rsid w:val="5595F86B"/>
    <w:rsid w:val="55B3D9E4"/>
    <w:rsid w:val="55E52A54"/>
    <w:rsid w:val="55E54076"/>
    <w:rsid w:val="5601A888"/>
    <w:rsid w:val="560AE149"/>
    <w:rsid w:val="561F4406"/>
    <w:rsid w:val="562E85E7"/>
    <w:rsid w:val="565A8481"/>
    <w:rsid w:val="567D3F26"/>
    <w:rsid w:val="568804E6"/>
    <w:rsid w:val="5689543D"/>
    <w:rsid w:val="56D603B9"/>
    <w:rsid w:val="56EE6D18"/>
    <w:rsid w:val="56F2D155"/>
    <w:rsid w:val="56F3EB02"/>
    <w:rsid w:val="56F532B6"/>
    <w:rsid w:val="56F5EAEE"/>
    <w:rsid w:val="56FF8D01"/>
    <w:rsid w:val="5715759C"/>
    <w:rsid w:val="573FD337"/>
    <w:rsid w:val="574B9010"/>
    <w:rsid w:val="5788927E"/>
    <w:rsid w:val="579AC665"/>
    <w:rsid w:val="57AF762D"/>
    <w:rsid w:val="57BDA9B4"/>
    <w:rsid w:val="580BC49F"/>
    <w:rsid w:val="58263347"/>
    <w:rsid w:val="583AAF29"/>
    <w:rsid w:val="585150CE"/>
    <w:rsid w:val="5861A294"/>
    <w:rsid w:val="586563EC"/>
    <w:rsid w:val="5866D8AC"/>
    <w:rsid w:val="587E1A6B"/>
    <w:rsid w:val="5882643B"/>
    <w:rsid w:val="589A4D6F"/>
    <w:rsid w:val="589D4CAF"/>
    <w:rsid w:val="58DA09AF"/>
    <w:rsid w:val="58E3ECAE"/>
    <w:rsid w:val="58E7EAC0"/>
    <w:rsid w:val="58FF0BBF"/>
    <w:rsid w:val="592E0B5C"/>
    <w:rsid w:val="59608464"/>
    <w:rsid w:val="5987310C"/>
    <w:rsid w:val="59B11754"/>
    <w:rsid w:val="59EDC467"/>
    <w:rsid w:val="59F70093"/>
    <w:rsid w:val="59FD3899"/>
    <w:rsid w:val="5A2D7147"/>
    <w:rsid w:val="5A59B072"/>
    <w:rsid w:val="5A5B3CA4"/>
    <w:rsid w:val="5A72EC2E"/>
    <w:rsid w:val="5A9ADAFB"/>
    <w:rsid w:val="5AA721C4"/>
    <w:rsid w:val="5AACF260"/>
    <w:rsid w:val="5AB8A001"/>
    <w:rsid w:val="5AB97E9E"/>
    <w:rsid w:val="5AC5C5DA"/>
    <w:rsid w:val="5ACFA58E"/>
    <w:rsid w:val="5B0EA09F"/>
    <w:rsid w:val="5B0EB3BC"/>
    <w:rsid w:val="5B27C665"/>
    <w:rsid w:val="5B50EA5D"/>
    <w:rsid w:val="5BB10FC9"/>
    <w:rsid w:val="5C1EBE4A"/>
    <w:rsid w:val="5C7170A6"/>
    <w:rsid w:val="5C76E013"/>
    <w:rsid w:val="5C79E780"/>
    <w:rsid w:val="5C86C9D9"/>
    <w:rsid w:val="5C87513E"/>
    <w:rsid w:val="5CEA8BAB"/>
    <w:rsid w:val="5D009976"/>
    <w:rsid w:val="5D025F2C"/>
    <w:rsid w:val="5D33548A"/>
    <w:rsid w:val="5D3F727A"/>
    <w:rsid w:val="5D80DF0F"/>
    <w:rsid w:val="5DA25040"/>
    <w:rsid w:val="5DA2DB22"/>
    <w:rsid w:val="5DDCD243"/>
    <w:rsid w:val="5E007C10"/>
    <w:rsid w:val="5E2328C2"/>
    <w:rsid w:val="5E3F8373"/>
    <w:rsid w:val="5E7F5D48"/>
    <w:rsid w:val="5E842A12"/>
    <w:rsid w:val="5E8FD2C0"/>
    <w:rsid w:val="5EBC445E"/>
    <w:rsid w:val="5EC3C8DB"/>
    <w:rsid w:val="5ECDB00A"/>
    <w:rsid w:val="5ED80B2F"/>
    <w:rsid w:val="5F16B4F2"/>
    <w:rsid w:val="5F48035A"/>
    <w:rsid w:val="5F6F0405"/>
    <w:rsid w:val="5F7BFAAE"/>
    <w:rsid w:val="600390F6"/>
    <w:rsid w:val="602DE72E"/>
    <w:rsid w:val="603D4C68"/>
    <w:rsid w:val="604CEB31"/>
    <w:rsid w:val="606893B5"/>
    <w:rsid w:val="607921BF"/>
    <w:rsid w:val="60B83A9E"/>
    <w:rsid w:val="60B878C8"/>
    <w:rsid w:val="60E1A77D"/>
    <w:rsid w:val="6130E7B2"/>
    <w:rsid w:val="614A7AB4"/>
    <w:rsid w:val="615F18FE"/>
    <w:rsid w:val="6161C455"/>
    <w:rsid w:val="619B0E5B"/>
    <w:rsid w:val="61A3F64E"/>
    <w:rsid w:val="61B5686F"/>
    <w:rsid w:val="61FECC12"/>
    <w:rsid w:val="62113136"/>
    <w:rsid w:val="621FA8BB"/>
    <w:rsid w:val="62219592"/>
    <w:rsid w:val="6222CDFA"/>
    <w:rsid w:val="624F9F1C"/>
    <w:rsid w:val="6264E01A"/>
    <w:rsid w:val="62770F96"/>
    <w:rsid w:val="6292ED99"/>
    <w:rsid w:val="62B4E66D"/>
    <w:rsid w:val="62F24ACF"/>
    <w:rsid w:val="6317808F"/>
    <w:rsid w:val="63201132"/>
    <w:rsid w:val="6320F71D"/>
    <w:rsid w:val="633DFA9A"/>
    <w:rsid w:val="63918A4B"/>
    <w:rsid w:val="639C4C6D"/>
    <w:rsid w:val="63AF3957"/>
    <w:rsid w:val="63B84CAC"/>
    <w:rsid w:val="63D46A0F"/>
    <w:rsid w:val="63D5B975"/>
    <w:rsid w:val="63D5C2B6"/>
    <w:rsid w:val="641F87A5"/>
    <w:rsid w:val="6447E044"/>
    <w:rsid w:val="64545B38"/>
    <w:rsid w:val="645C5BAA"/>
    <w:rsid w:val="647D76DD"/>
    <w:rsid w:val="6489DDEA"/>
    <w:rsid w:val="648FEF53"/>
    <w:rsid w:val="64C41F84"/>
    <w:rsid w:val="64C6648C"/>
    <w:rsid w:val="64DCFD6F"/>
    <w:rsid w:val="64E2B3A3"/>
    <w:rsid w:val="650D403E"/>
    <w:rsid w:val="650E4CE3"/>
    <w:rsid w:val="651C8AF2"/>
    <w:rsid w:val="652A8BB7"/>
    <w:rsid w:val="6580E26D"/>
    <w:rsid w:val="658F4672"/>
    <w:rsid w:val="65979368"/>
    <w:rsid w:val="65F7BFD2"/>
    <w:rsid w:val="6605102F"/>
    <w:rsid w:val="660FCFEC"/>
    <w:rsid w:val="663CD0BF"/>
    <w:rsid w:val="66A718CE"/>
    <w:rsid w:val="674073F8"/>
    <w:rsid w:val="6751B1F2"/>
    <w:rsid w:val="678CD034"/>
    <w:rsid w:val="6797C1ED"/>
    <w:rsid w:val="67E3FC19"/>
    <w:rsid w:val="67F1A4EA"/>
    <w:rsid w:val="683750CA"/>
    <w:rsid w:val="687DFFF3"/>
    <w:rsid w:val="688090E6"/>
    <w:rsid w:val="68898D08"/>
    <w:rsid w:val="68B204C2"/>
    <w:rsid w:val="68B49086"/>
    <w:rsid w:val="68C80DB4"/>
    <w:rsid w:val="68EB6C48"/>
    <w:rsid w:val="6918F4E7"/>
    <w:rsid w:val="692CD20C"/>
    <w:rsid w:val="695A5A74"/>
    <w:rsid w:val="695EFE50"/>
    <w:rsid w:val="699A9EB3"/>
    <w:rsid w:val="69A6C026"/>
    <w:rsid w:val="69C56499"/>
    <w:rsid w:val="69C5904A"/>
    <w:rsid w:val="6A07B2BF"/>
    <w:rsid w:val="6A3ED7D4"/>
    <w:rsid w:val="6A3F86B4"/>
    <w:rsid w:val="6A5E3A21"/>
    <w:rsid w:val="6AEA7485"/>
    <w:rsid w:val="6B1CBAFE"/>
    <w:rsid w:val="6B204E0A"/>
    <w:rsid w:val="6B24A974"/>
    <w:rsid w:val="6B372280"/>
    <w:rsid w:val="6B390168"/>
    <w:rsid w:val="6B40A52A"/>
    <w:rsid w:val="6B4AFC11"/>
    <w:rsid w:val="6B544DBE"/>
    <w:rsid w:val="6B59E32E"/>
    <w:rsid w:val="6B647DCC"/>
    <w:rsid w:val="6BB066D4"/>
    <w:rsid w:val="6BB16909"/>
    <w:rsid w:val="6BC6A083"/>
    <w:rsid w:val="6BC80E23"/>
    <w:rsid w:val="6BDC8083"/>
    <w:rsid w:val="6BEC1043"/>
    <w:rsid w:val="6BF01793"/>
    <w:rsid w:val="6C181AA9"/>
    <w:rsid w:val="6C36E928"/>
    <w:rsid w:val="6C3D0450"/>
    <w:rsid w:val="6C62BCEE"/>
    <w:rsid w:val="6C73A10C"/>
    <w:rsid w:val="6CAA75C1"/>
    <w:rsid w:val="6CB2F91C"/>
    <w:rsid w:val="6CB4C7AC"/>
    <w:rsid w:val="6CB5D2A2"/>
    <w:rsid w:val="6CBC1017"/>
    <w:rsid w:val="6CBE160C"/>
    <w:rsid w:val="6CC92CFB"/>
    <w:rsid w:val="6D367DC8"/>
    <w:rsid w:val="6D3DE2F8"/>
    <w:rsid w:val="6D586183"/>
    <w:rsid w:val="6D8B010B"/>
    <w:rsid w:val="6DA21192"/>
    <w:rsid w:val="6DA67FA6"/>
    <w:rsid w:val="6DBFF177"/>
    <w:rsid w:val="6DC65C53"/>
    <w:rsid w:val="6DCDDE91"/>
    <w:rsid w:val="6DD1EBBB"/>
    <w:rsid w:val="6DE7B811"/>
    <w:rsid w:val="6DF77BAC"/>
    <w:rsid w:val="6E029BEB"/>
    <w:rsid w:val="6E100D9F"/>
    <w:rsid w:val="6E37F7BD"/>
    <w:rsid w:val="6E933BF2"/>
    <w:rsid w:val="6E95607D"/>
    <w:rsid w:val="6E9C44BA"/>
    <w:rsid w:val="6EB37624"/>
    <w:rsid w:val="6EC18716"/>
    <w:rsid w:val="6EC5DE44"/>
    <w:rsid w:val="6ECD70FC"/>
    <w:rsid w:val="6F01F20C"/>
    <w:rsid w:val="6F26C128"/>
    <w:rsid w:val="6F6F2A9C"/>
    <w:rsid w:val="6F8CD879"/>
    <w:rsid w:val="6F901976"/>
    <w:rsid w:val="6F92EDF9"/>
    <w:rsid w:val="6F9306D8"/>
    <w:rsid w:val="6F979FAD"/>
    <w:rsid w:val="6FB53FFA"/>
    <w:rsid w:val="6FB5C189"/>
    <w:rsid w:val="6FF1FD7C"/>
    <w:rsid w:val="6FF2C5A6"/>
    <w:rsid w:val="6FF9E0D6"/>
    <w:rsid w:val="7054420D"/>
    <w:rsid w:val="7058B438"/>
    <w:rsid w:val="7072C10B"/>
    <w:rsid w:val="70803054"/>
    <w:rsid w:val="70AE81BB"/>
    <w:rsid w:val="70B02B5F"/>
    <w:rsid w:val="70D2BB5F"/>
    <w:rsid w:val="70F752FF"/>
    <w:rsid w:val="7151ED74"/>
    <w:rsid w:val="7159D772"/>
    <w:rsid w:val="716689CE"/>
    <w:rsid w:val="71710436"/>
    <w:rsid w:val="718DD191"/>
    <w:rsid w:val="719F87C3"/>
    <w:rsid w:val="71A4D957"/>
    <w:rsid w:val="71D73573"/>
    <w:rsid w:val="71E6C678"/>
    <w:rsid w:val="72044B8B"/>
    <w:rsid w:val="721E7DB7"/>
    <w:rsid w:val="7236B380"/>
    <w:rsid w:val="723B505F"/>
    <w:rsid w:val="723DBDD8"/>
    <w:rsid w:val="7256A500"/>
    <w:rsid w:val="729FE707"/>
    <w:rsid w:val="72AA7CB6"/>
    <w:rsid w:val="72B9CC94"/>
    <w:rsid w:val="72C07658"/>
    <w:rsid w:val="72D3C459"/>
    <w:rsid w:val="72F7F6D6"/>
    <w:rsid w:val="73055429"/>
    <w:rsid w:val="731E265D"/>
    <w:rsid w:val="731EA281"/>
    <w:rsid w:val="73272AE8"/>
    <w:rsid w:val="736E83C1"/>
    <w:rsid w:val="73D414D7"/>
    <w:rsid w:val="73E4F1DC"/>
    <w:rsid w:val="73E7F5D4"/>
    <w:rsid w:val="7405195F"/>
    <w:rsid w:val="74184B92"/>
    <w:rsid w:val="741DB8CF"/>
    <w:rsid w:val="74211ED2"/>
    <w:rsid w:val="742D555D"/>
    <w:rsid w:val="74524F78"/>
    <w:rsid w:val="7456BCDE"/>
    <w:rsid w:val="74678380"/>
    <w:rsid w:val="74884365"/>
    <w:rsid w:val="74A933DE"/>
    <w:rsid w:val="74BACC5E"/>
    <w:rsid w:val="74C3A487"/>
    <w:rsid w:val="74CC2AE9"/>
    <w:rsid w:val="74ECD2CB"/>
    <w:rsid w:val="74F8E8C6"/>
    <w:rsid w:val="7526C6A3"/>
    <w:rsid w:val="753D0613"/>
    <w:rsid w:val="7559CE8C"/>
    <w:rsid w:val="75710793"/>
    <w:rsid w:val="7587C578"/>
    <w:rsid w:val="762F53FF"/>
    <w:rsid w:val="76302556"/>
    <w:rsid w:val="76499744"/>
    <w:rsid w:val="76586F36"/>
    <w:rsid w:val="770D84E4"/>
    <w:rsid w:val="7721813E"/>
    <w:rsid w:val="77233E89"/>
    <w:rsid w:val="772791EB"/>
    <w:rsid w:val="776FB993"/>
    <w:rsid w:val="77702B5C"/>
    <w:rsid w:val="778E63FC"/>
    <w:rsid w:val="77AEB457"/>
    <w:rsid w:val="77BE47FB"/>
    <w:rsid w:val="77F7189B"/>
    <w:rsid w:val="77F77176"/>
    <w:rsid w:val="782CC4DD"/>
    <w:rsid w:val="786482C6"/>
    <w:rsid w:val="78780790"/>
    <w:rsid w:val="7898DA0A"/>
    <w:rsid w:val="78A53B85"/>
    <w:rsid w:val="78AF0090"/>
    <w:rsid w:val="78B6715E"/>
    <w:rsid w:val="78C17BBB"/>
    <w:rsid w:val="78C2CA02"/>
    <w:rsid w:val="791B1CD5"/>
    <w:rsid w:val="792DF546"/>
    <w:rsid w:val="7938F748"/>
    <w:rsid w:val="7953C151"/>
    <w:rsid w:val="79A9E86C"/>
    <w:rsid w:val="79AEFDEF"/>
    <w:rsid w:val="79C5C481"/>
    <w:rsid w:val="7A03CB51"/>
    <w:rsid w:val="7A3AAB58"/>
    <w:rsid w:val="7A3C77E1"/>
    <w:rsid w:val="7A5A4222"/>
    <w:rsid w:val="7A81BB22"/>
    <w:rsid w:val="7A87A0CD"/>
    <w:rsid w:val="7AB05A5D"/>
    <w:rsid w:val="7ACEB9B6"/>
    <w:rsid w:val="7AD50F02"/>
    <w:rsid w:val="7AF1AD85"/>
    <w:rsid w:val="7AF70FD2"/>
    <w:rsid w:val="7B44CB4B"/>
    <w:rsid w:val="7B44FD32"/>
    <w:rsid w:val="7BB3E70C"/>
    <w:rsid w:val="7BD4ABA5"/>
    <w:rsid w:val="7BD51B3A"/>
    <w:rsid w:val="7BFCB72F"/>
    <w:rsid w:val="7C0644A7"/>
    <w:rsid w:val="7C0B2696"/>
    <w:rsid w:val="7C157ACD"/>
    <w:rsid w:val="7C20287E"/>
    <w:rsid w:val="7C241418"/>
    <w:rsid w:val="7C42DEF4"/>
    <w:rsid w:val="7C522E7D"/>
    <w:rsid w:val="7C78B3B3"/>
    <w:rsid w:val="7CF27E86"/>
    <w:rsid w:val="7D05249C"/>
    <w:rsid w:val="7D2513A8"/>
    <w:rsid w:val="7D2F1F3F"/>
    <w:rsid w:val="7D480BA2"/>
    <w:rsid w:val="7D51DE09"/>
    <w:rsid w:val="7D595AA2"/>
    <w:rsid w:val="7D66BACD"/>
    <w:rsid w:val="7D9FDB90"/>
    <w:rsid w:val="7DA2E211"/>
    <w:rsid w:val="7DB66AF4"/>
    <w:rsid w:val="7DD9135C"/>
    <w:rsid w:val="7E0BC1A9"/>
    <w:rsid w:val="7E2A1661"/>
    <w:rsid w:val="7E2D14A3"/>
    <w:rsid w:val="7E36C474"/>
    <w:rsid w:val="7E3C53BD"/>
    <w:rsid w:val="7E69C644"/>
    <w:rsid w:val="7E7385FE"/>
    <w:rsid w:val="7EE4E00F"/>
    <w:rsid w:val="7F0BCA02"/>
    <w:rsid w:val="7F6DC90A"/>
    <w:rsid w:val="7F830BE7"/>
    <w:rsid w:val="7F9C49B1"/>
    <w:rsid w:val="7FA02680"/>
    <w:rsid w:val="7FCBFA98"/>
    <w:rsid w:val="7FFD14A5"/>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15E82A3"/>
  <w15:docId w15:val="{C0C72A93-3BC9-4B11-A5BE-2BFEC99B43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GB" w:eastAsia="en-GB" w:bidi="ar-SA"/>
      </w:rPr>
    </w:rPrDefault>
    <w:pPrDefault>
      <w:pPr>
        <w:spacing w:after="120" w:line="264" w:lineRule="auto"/>
      </w:pPr>
    </w:pPrDefault>
  </w:docDefaults>
  <w:latentStyles w:defLockedState="0" w:defUIPriority="0" w:defSemiHidden="0" w:defUnhideWhenUsed="0" w:defQFormat="0" w:count="376">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iPriority="99"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B2292B"/>
  </w:style>
  <w:style w:type="paragraph" w:styleId="Heading1">
    <w:name w:val="heading 1"/>
    <w:basedOn w:val="Normal"/>
    <w:next w:val="Normal"/>
    <w:link w:val="Heading1Char"/>
    <w:uiPriority w:val="9"/>
    <w:qFormat/>
    <w:rsid w:val="00B2292B"/>
    <w:pPr>
      <w:keepNext/>
      <w:keepLines/>
      <w:spacing w:before="320" w:after="0" w:line="240" w:lineRule="auto"/>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B2292B"/>
    <w:pPr>
      <w:keepNext/>
      <w:keepLines/>
      <w:spacing w:before="80" w:after="0" w:line="240" w:lineRule="auto"/>
      <w:outlineLvl w:val="1"/>
    </w:pPr>
    <w:rPr>
      <w:rFonts w:asciiTheme="majorHAnsi" w:eastAsiaTheme="majorEastAsia" w:hAnsiTheme="majorHAnsi" w:cstheme="majorBidi"/>
      <w:color w:val="404040" w:themeColor="text1" w:themeTint="BF"/>
      <w:sz w:val="28"/>
      <w:szCs w:val="28"/>
    </w:rPr>
  </w:style>
  <w:style w:type="paragraph" w:styleId="Heading3">
    <w:name w:val="heading 3"/>
    <w:basedOn w:val="Normal"/>
    <w:next w:val="Normal"/>
    <w:link w:val="Heading3Char"/>
    <w:uiPriority w:val="9"/>
    <w:unhideWhenUsed/>
    <w:qFormat/>
    <w:rsid w:val="00B2292B"/>
    <w:pPr>
      <w:keepNext/>
      <w:keepLines/>
      <w:spacing w:before="40" w:after="0" w:line="240" w:lineRule="auto"/>
      <w:outlineLvl w:val="2"/>
    </w:pPr>
    <w:rPr>
      <w:rFonts w:asciiTheme="majorHAnsi" w:eastAsiaTheme="majorEastAsia" w:hAnsiTheme="majorHAnsi" w:cstheme="majorBidi"/>
      <w:color w:val="1F497D" w:themeColor="text2"/>
      <w:sz w:val="24"/>
      <w:szCs w:val="24"/>
    </w:rPr>
  </w:style>
  <w:style w:type="paragraph" w:styleId="Heading4">
    <w:name w:val="heading 4"/>
    <w:basedOn w:val="Normal"/>
    <w:next w:val="Normal"/>
    <w:link w:val="Heading4Char"/>
    <w:uiPriority w:val="9"/>
    <w:unhideWhenUsed/>
    <w:qFormat/>
    <w:rsid w:val="00B2292B"/>
    <w:pPr>
      <w:keepNext/>
      <w:keepLines/>
      <w:spacing w:before="40" w:after="0"/>
      <w:outlineLvl w:val="3"/>
    </w:pPr>
    <w:rPr>
      <w:rFonts w:asciiTheme="majorHAnsi" w:eastAsiaTheme="majorEastAsia" w:hAnsiTheme="majorHAnsi" w:cstheme="majorBidi"/>
      <w:sz w:val="22"/>
      <w:szCs w:val="22"/>
    </w:rPr>
  </w:style>
  <w:style w:type="paragraph" w:styleId="Heading5">
    <w:name w:val="heading 5"/>
    <w:basedOn w:val="Normal"/>
    <w:next w:val="Normal"/>
    <w:link w:val="Heading5Char"/>
    <w:uiPriority w:val="9"/>
    <w:unhideWhenUsed/>
    <w:qFormat/>
    <w:rsid w:val="00B2292B"/>
    <w:pPr>
      <w:keepNext/>
      <w:keepLines/>
      <w:spacing w:before="40" w:after="0"/>
      <w:outlineLvl w:val="4"/>
    </w:pPr>
    <w:rPr>
      <w:rFonts w:asciiTheme="majorHAnsi" w:eastAsiaTheme="majorEastAsia" w:hAnsiTheme="majorHAnsi" w:cstheme="majorBidi"/>
      <w:color w:val="1F497D" w:themeColor="text2"/>
      <w:sz w:val="22"/>
      <w:szCs w:val="22"/>
    </w:rPr>
  </w:style>
  <w:style w:type="paragraph" w:styleId="Heading6">
    <w:name w:val="heading 6"/>
    <w:basedOn w:val="Normal"/>
    <w:next w:val="Normal"/>
    <w:link w:val="Heading6Char"/>
    <w:uiPriority w:val="9"/>
    <w:unhideWhenUsed/>
    <w:qFormat/>
    <w:rsid w:val="00B2292B"/>
    <w:pPr>
      <w:keepNext/>
      <w:keepLines/>
      <w:spacing w:before="40" w:after="0"/>
      <w:outlineLvl w:val="5"/>
    </w:pPr>
    <w:rPr>
      <w:rFonts w:asciiTheme="majorHAnsi" w:eastAsiaTheme="majorEastAsia" w:hAnsiTheme="majorHAnsi" w:cstheme="majorBidi"/>
      <w:i/>
      <w:iCs/>
      <w:color w:val="1F497D" w:themeColor="text2"/>
      <w:sz w:val="21"/>
      <w:szCs w:val="21"/>
    </w:rPr>
  </w:style>
  <w:style w:type="paragraph" w:styleId="Heading7">
    <w:name w:val="heading 7"/>
    <w:basedOn w:val="Normal"/>
    <w:next w:val="Normal"/>
    <w:link w:val="Heading7Char"/>
    <w:uiPriority w:val="9"/>
    <w:unhideWhenUsed/>
    <w:qFormat/>
    <w:rsid w:val="00B2292B"/>
    <w:pPr>
      <w:keepNext/>
      <w:keepLines/>
      <w:spacing w:before="40" w:after="0"/>
      <w:outlineLvl w:val="6"/>
    </w:pPr>
    <w:rPr>
      <w:rFonts w:asciiTheme="majorHAnsi" w:eastAsiaTheme="majorEastAsia" w:hAnsiTheme="majorHAnsi" w:cstheme="majorBidi"/>
      <w:i/>
      <w:iCs/>
      <w:color w:val="244061" w:themeColor="accent1" w:themeShade="80"/>
      <w:sz w:val="21"/>
      <w:szCs w:val="21"/>
    </w:rPr>
  </w:style>
  <w:style w:type="paragraph" w:styleId="Heading8">
    <w:name w:val="heading 8"/>
    <w:basedOn w:val="Normal"/>
    <w:next w:val="Normal"/>
    <w:link w:val="Heading8Char"/>
    <w:uiPriority w:val="9"/>
    <w:unhideWhenUsed/>
    <w:qFormat/>
    <w:rsid w:val="00B2292B"/>
    <w:pPr>
      <w:keepNext/>
      <w:keepLines/>
      <w:spacing w:before="40" w:after="0"/>
      <w:outlineLvl w:val="7"/>
    </w:pPr>
    <w:rPr>
      <w:rFonts w:asciiTheme="majorHAnsi" w:eastAsiaTheme="majorEastAsia" w:hAnsiTheme="majorHAnsi" w:cstheme="majorBidi"/>
      <w:b/>
      <w:bCs/>
      <w:color w:val="1F497D" w:themeColor="text2"/>
    </w:rPr>
  </w:style>
  <w:style w:type="paragraph" w:styleId="Heading9">
    <w:name w:val="heading 9"/>
    <w:basedOn w:val="Normal"/>
    <w:next w:val="Normal"/>
    <w:link w:val="Heading9Char"/>
    <w:uiPriority w:val="9"/>
    <w:unhideWhenUsed/>
    <w:qFormat/>
    <w:rsid w:val="00B2292B"/>
    <w:pPr>
      <w:keepNext/>
      <w:keepLines/>
      <w:spacing w:before="40" w:after="0"/>
      <w:outlineLvl w:val="8"/>
    </w:pPr>
    <w:rPr>
      <w:rFonts w:asciiTheme="majorHAnsi" w:eastAsiaTheme="majorEastAsia" w:hAnsiTheme="majorHAnsi" w:cstheme="majorBidi"/>
      <w:b/>
      <w:bCs/>
      <w:i/>
      <w:iCs/>
      <w:color w:val="1F497D" w:themeColor="text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B17A8D"/>
    <w:pPr>
      <w:tabs>
        <w:tab w:val="center" w:pos="4253"/>
      </w:tabs>
    </w:pPr>
  </w:style>
  <w:style w:type="paragraph" w:styleId="Footer">
    <w:name w:val="footer"/>
    <w:basedOn w:val="Normal"/>
    <w:link w:val="FooterChar"/>
    <w:uiPriority w:val="99"/>
    <w:rsid w:val="00B17A8D"/>
    <w:pPr>
      <w:tabs>
        <w:tab w:val="center" w:pos="4253"/>
        <w:tab w:val="right" w:pos="8306"/>
      </w:tabs>
      <w:jc w:val="center"/>
    </w:pPr>
    <w:rPr>
      <w:sz w:val="12"/>
    </w:rPr>
  </w:style>
  <w:style w:type="character" w:styleId="PageNumber">
    <w:name w:val="page number"/>
    <w:rsid w:val="00B17A8D"/>
    <w:rPr>
      <w:rFonts w:ascii="Arial" w:hAnsi="Arial"/>
      <w:color w:val="auto"/>
      <w:kern w:val="16"/>
      <w:u w:val="none"/>
    </w:rPr>
  </w:style>
  <w:style w:type="paragraph" w:styleId="BodyText">
    <w:name w:val="Body Text"/>
    <w:basedOn w:val="Normal"/>
    <w:link w:val="BodyTextChar"/>
    <w:rsid w:val="00B17A8D"/>
  </w:style>
  <w:style w:type="paragraph" w:styleId="ListNumber">
    <w:name w:val="List Number"/>
    <w:basedOn w:val="Normal"/>
    <w:rsid w:val="00B17A8D"/>
    <w:pPr>
      <w:ind w:left="283" w:hanging="283"/>
    </w:pPr>
  </w:style>
  <w:style w:type="table" w:styleId="TableGrid">
    <w:name w:val="Table Grid"/>
    <w:basedOn w:val="TableNormal"/>
    <w:uiPriority w:val="39"/>
    <w:rsid w:val="00B17A8D"/>
    <w:pPr>
      <w:tabs>
        <w:tab w:val="left" w:pos="709"/>
        <w:tab w:val="left" w:pos="1418"/>
        <w:tab w:val="left" w:pos="2126"/>
        <w:tab w:val="left" w:pos="2835"/>
        <w:tab w:val="left" w:pos="3544"/>
        <w:tab w:val="left" w:pos="4253"/>
        <w:tab w:val="left" w:pos="4961"/>
        <w:tab w:val="left" w:pos="5670"/>
        <w:tab w:val="right" w:pos="8363"/>
      </w:tabs>
      <w:spacing w:after="280" w:line="280"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rsid w:val="00B17A8D"/>
    <w:rPr>
      <w:rFonts w:ascii="Arial" w:hAnsi="Arial"/>
      <w:color w:val="0000FF"/>
      <w:u w:val="single"/>
    </w:rPr>
  </w:style>
  <w:style w:type="character" w:styleId="Strong">
    <w:name w:val="Strong"/>
    <w:basedOn w:val="DefaultParagraphFont"/>
    <w:uiPriority w:val="22"/>
    <w:qFormat/>
    <w:rsid w:val="00B2292B"/>
    <w:rPr>
      <w:b/>
      <w:bCs/>
    </w:rPr>
  </w:style>
  <w:style w:type="paragraph" w:customStyle="1" w:styleId="address">
    <w:name w:val="address"/>
    <w:basedOn w:val="Normal"/>
    <w:rsid w:val="00B17A8D"/>
    <w:pPr>
      <w:spacing w:before="100" w:beforeAutospacing="1" w:after="100" w:afterAutospacing="1" w:line="240" w:lineRule="auto"/>
    </w:pPr>
    <w:rPr>
      <w:rFonts w:ascii="Times New Roman" w:hAnsi="Times New Roman"/>
      <w:sz w:val="24"/>
      <w:szCs w:val="24"/>
    </w:rPr>
  </w:style>
  <w:style w:type="character" w:customStyle="1" w:styleId="Heading1Char">
    <w:name w:val="Heading 1 Char"/>
    <w:basedOn w:val="DefaultParagraphFont"/>
    <w:link w:val="Heading1"/>
    <w:uiPriority w:val="9"/>
    <w:locked/>
    <w:rsid w:val="00B2292B"/>
    <w:rPr>
      <w:rFonts w:asciiTheme="majorHAnsi" w:eastAsiaTheme="majorEastAsia" w:hAnsiTheme="majorHAnsi" w:cstheme="majorBidi"/>
      <w:color w:val="365F91" w:themeColor="accent1" w:themeShade="BF"/>
      <w:sz w:val="32"/>
      <w:szCs w:val="32"/>
    </w:rPr>
  </w:style>
  <w:style w:type="paragraph" w:customStyle="1" w:styleId="Bodycopy">
    <w:name w:val="Body copy"/>
    <w:basedOn w:val="Normal"/>
    <w:rsid w:val="000F3297"/>
    <w:pPr>
      <w:spacing w:after="0" w:line="288" w:lineRule="auto"/>
    </w:pPr>
    <w:rPr>
      <w:rFonts w:ascii="GillSans" w:hAnsi="GillSans"/>
      <w:lang w:eastAsia="en-US"/>
    </w:rPr>
  </w:style>
  <w:style w:type="paragraph" w:customStyle="1" w:styleId="Normal11pt">
    <w:name w:val="Normal + 11 pt"/>
    <w:basedOn w:val="Normal"/>
    <w:link w:val="Normal11ptChar"/>
    <w:rsid w:val="000F3297"/>
    <w:pPr>
      <w:autoSpaceDE w:val="0"/>
      <w:autoSpaceDN w:val="0"/>
      <w:adjustRightInd w:val="0"/>
      <w:spacing w:after="0" w:line="240" w:lineRule="auto"/>
    </w:pPr>
    <w:rPr>
      <w:rFonts w:cs="Arial"/>
      <w:sz w:val="24"/>
      <w:szCs w:val="24"/>
    </w:rPr>
  </w:style>
  <w:style w:type="character" w:customStyle="1" w:styleId="Normal11ptChar">
    <w:name w:val="Normal + 11 pt Char"/>
    <w:link w:val="Normal11pt"/>
    <w:locked/>
    <w:rsid w:val="000F3297"/>
    <w:rPr>
      <w:rFonts w:ascii="Arial" w:hAnsi="Arial" w:cs="Arial"/>
      <w:sz w:val="24"/>
      <w:szCs w:val="24"/>
      <w:lang w:val="en-GB" w:eastAsia="en-GB" w:bidi="ar-SA"/>
    </w:rPr>
  </w:style>
  <w:style w:type="paragraph" w:customStyle="1" w:styleId="Default">
    <w:name w:val="Default"/>
    <w:rsid w:val="000F3297"/>
    <w:pPr>
      <w:autoSpaceDE w:val="0"/>
      <w:autoSpaceDN w:val="0"/>
      <w:adjustRightInd w:val="0"/>
    </w:pPr>
    <w:rPr>
      <w:rFonts w:ascii="Calibri" w:hAnsi="Calibri" w:cs="Calibri"/>
      <w:color w:val="000000"/>
      <w:sz w:val="24"/>
      <w:szCs w:val="24"/>
    </w:rPr>
  </w:style>
  <w:style w:type="paragraph" w:styleId="BalloonText">
    <w:name w:val="Balloon Text"/>
    <w:basedOn w:val="Normal"/>
    <w:link w:val="BalloonTextChar"/>
    <w:rsid w:val="000F3297"/>
    <w:pPr>
      <w:spacing w:after="0" w:line="240" w:lineRule="auto"/>
    </w:pPr>
    <w:rPr>
      <w:rFonts w:ascii="Tahoma" w:hAnsi="Tahoma" w:cs="Tahoma"/>
      <w:sz w:val="16"/>
      <w:szCs w:val="16"/>
    </w:rPr>
  </w:style>
  <w:style w:type="character" w:customStyle="1" w:styleId="BalloonTextChar">
    <w:name w:val="Balloon Text Char"/>
    <w:link w:val="BalloonText"/>
    <w:rsid w:val="000F3297"/>
    <w:rPr>
      <w:rFonts w:ascii="Tahoma" w:hAnsi="Tahoma" w:cs="Tahoma"/>
      <w:sz w:val="16"/>
      <w:szCs w:val="16"/>
      <w:lang w:val="en-GB" w:eastAsia="en-GB" w:bidi="ar-SA"/>
    </w:rPr>
  </w:style>
  <w:style w:type="character" w:styleId="CommentReference">
    <w:name w:val="annotation reference"/>
    <w:uiPriority w:val="99"/>
    <w:rsid w:val="000F3297"/>
    <w:rPr>
      <w:sz w:val="16"/>
      <w:szCs w:val="16"/>
    </w:rPr>
  </w:style>
  <w:style w:type="paragraph" w:styleId="CommentText">
    <w:name w:val="annotation text"/>
    <w:basedOn w:val="Normal"/>
    <w:link w:val="CommentTextChar"/>
    <w:uiPriority w:val="99"/>
    <w:rsid w:val="000F3297"/>
    <w:pPr>
      <w:spacing w:after="0" w:line="240" w:lineRule="auto"/>
    </w:pPr>
  </w:style>
  <w:style w:type="character" w:customStyle="1" w:styleId="CommentTextChar">
    <w:name w:val="Comment Text Char"/>
    <w:link w:val="CommentText"/>
    <w:uiPriority w:val="99"/>
    <w:rsid w:val="000F3297"/>
    <w:rPr>
      <w:rFonts w:ascii="Arial" w:hAnsi="Arial"/>
      <w:lang w:val="en-GB" w:eastAsia="en-GB" w:bidi="ar-SA"/>
    </w:rPr>
  </w:style>
  <w:style w:type="paragraph" w:styleId="CommentSubject">
    <w:name w:val="annotation subject"/>
    <w:basedOn w:val="CommentText"/>
    <w:next w:val="CommentText"/>
    <w:link w:val="CommentSubjectChar"/>
    <w:rsid w:val="000F3297"/>
    <w:rPr>
      <w:b/>
      <w:bCs/>
    </w:rPr>
  </w:style>
  <w:style w:type="character" w:customStyle="1" w:styleId="CommentSubjectChar">
    <w:name w:val="Comment Subject Char"/>
    <w:link w:val="CommentSubject"/>
    <w:rsid w:val="000F3297"/>
    <w:rPr>
      <w:rFonts w:ascii="Arial" w:hAnsi="Arial"/>
      <w:b/>
      <w:bCs/>
      <w:lang w:val="en-GB" w:eastAsia="en-GB" w:bidi="ar-SA"/>
    </w:rPr>
  </w:style>
  <w:style w:type="character" w:customStyle="1" w:styleId="FooterChar">
    <w:name w:val="Footer Char"/>
    <w:basedOn w:val="DefaultParagraphFont"/>
    <w:link w:val="Footer"/>
    <w:uiPriority w:val="99"/>
    <w:rsid w:val="00BE2F1B"/>
    <w:rPr>
      <w:rFonts w:ascii="Arial" w:hAnsi="Arial"/>
      <w:kern w:val="16"/>
      <w:sz w:val="12"/>
      <w:lang w:eastAsia="zh-CN"/>
    </w:rPr>
  </w:style>
  <w:style w:type="paragraph" w:customStyle="1" w:styleId="Level1Heading">
    <w:name w:val="Level 1 Heading"/>
    <w:basedOn w:val="Normal"/>
    <w:rsid w:val="002F4680"/>
    <w:pPr>
      <w:keepNext/>
      <w:numPr>
        <w:numId w:val="4"/>
      </w:numPr>
      <w:spacing w:before="120" w:line="240" w:lineRule="auto"/>
      <w:outlineLvl w:val="2"/>
    </w:pPr>
    <w:rPr>
      <w:rFonts w:ascii="Calibri" w:hAnsi="Calibri" w:cs="Calibri"/>
      <w:b/>
    </w:rPr>
  </w:style>
  <w:style w:type="paragraph" w:customStyle="1" w:styleId="Level2Number">
    <w:name w:val="Level 2 Number"/>
    <w:basedOn w:val="BodyText2"/>
    <w:rsid w:val="002F4680"/>
    <w:pPr>
      <w:numPr>
        <w:ilvl w:val="1"/>
        <w:numId w:val="4"/>
      </w:numPr>
      <w:tabs>
        <w:tab w:val="clear" w:pos="720"/>
        <w:tab w:val="num" w:pos="360"/>
      </w:tabs>
      <w:spacing w:before="120" w:line="240" w:lineRule="auto"/>
      <w:ind w:left="0" w:firstLine="0"/>
    </w:pPr>
    <w:rPr>
      <w:rFonts w:ascii="Calibri" w:hAnsi="Calibri" w:cs="Calibri"/>
    </w:rPr>
  </w:style>
  <w:style w:type="paragraph" w:customStyle="1" w:styleId="Level3Number">
    <w:name w:val="Level 3 Number"/>
    <w:basedOn w:val="BodyText3"/>
    <w:rsid w:val="002F4680"/>
    <w:pPr>
      <w:numPr>
        <w:ilvl w:val="2"/>
        <w:numId w:val="4"/>
      </w:numPr>
      <w:tabs>
        <w:tab w:val="clear" w:pos="1440"/>
        <w:tab w:val="num" w:pos="360"/>
      </w:tabs>
      <w:spacing w:line="240" w:lineRule="auto"/>
      <w:ind w:left="0" w:firstLine="0"/>
    </w:pPr>
    <w:rPr>
      <w:rFonts w:ascii="Calibri" w:hAnsi="Calibri" w:cs="Calibri"/>
      <w:sz w:val="20"/>
      <w:szCs w:val="20"/>
    </w:rPr>
  </w:style>
  <w:style w:type="paragraph" w:customStyle="1" w:styleId="Level4Number">
    <w:name w:val="Level 4 Number"/>
    <w:basedOn w:val="Normal"/>
    <w:rsid w:val="002F4680"/>
    <w:pPr>
      <w:numPr>
        <w:ilvl w:val="3"/>
        <w:numId w:val="4"/>
      </w:numPr>
      <w:spacing w:after="60" w:line="240" w:lineRule="auto"/>
    </w:pPr>
    <w:rPr>
      <w:rFonts w:ascii="Calibri" w:hAnsi="Calibri" w:cs="Calibri"/>
    </w:rPr>
  </w:style>
  <w:style w:type="paragraph" w:customStyle="1" w:styleId="Level5Number">
    <w:name w:val="Level 5 Number"/>
    <w:basedOn w:val="Normal"/>
    <w:rsid w:val="002F4680"/>
    <w:pPr>
      <w:numPr>
        <w:ilvl w:val="4"/>
        <w:numId w:val="4"/>
      </w:numPr>
      <w:spacing w:after="60" w:line="240" w:lineRule="auto"/>
    </w:pPr>
    <w:rPr>
      <w:rFonts w:ascii="Calibri" w:hAnsi="Calibri" w:cs="Calibri"/>
    </w:rPr>
  </w:style>
  <w:style w:type="paragraph" w:customStyle="1" w:styleId="Level6Number">
    <w:name w:val="Level 6 Number"/>
    <w:basedOn w:val="Normal"/>
    <w:rsid w:val="002F4680"/>
    <w:pPr>
      <w:numPr>
        <w:ilvl w:val="5"/>
        <w:numId w:val="4"/>
      </w:numPr>
      <w:spacing w:after="60" w:line="240" w:lineRule="auto"/>
    </w:pPr>
    <w:rPr>
      <w:rFonts w:ascii="Calibri" w:hAnsi="Calibri" w:cs="Calibri"/>
    </w:rPr>
  </w:style>
  <w:style w:type="paragraph" w:customStyle="1" w:styleId="Level7Number">
    <w:name w:val="Level 7 Number"/>
    <w:basedOn w:val="Normal"/>
    <w:rsid w:val="002F4680"/>
    <w:pPr>
      <w:numPr>
        <w:ilvl w:val="6"/>
        <w:numId w:val="4"/>
      </w:numPr>
      <w:spacing w:after="60" w:line="240" w:lineRule="auto"/>
    </w:pPr>
    <w:rPr>
      <w:rFonts w:ascii="Calibri" w:hAnsi="Calibri" w:cs="Calibri"/>
    </w:rPr>
  </w:style>
  <w:style w:type="paragraph" w:styleId="BodyText2">
    <w:name w:val="Body Text 2"/>
    <w:basedOn w:val="Normal"/>
    <w:link w:val="BodyText2Char"/>
    <w:semiHidden/>
    <w:unhideWhenUsed/>
    <w:rsid w:val="002F4680"/>
    <w:pPr>
      <w:spacing w:line="480" w:lineRule="auto"/>
    </w:pPr>
  </w:style>
  <w:style w:type="character" w:customStyle="1" w:styleId="BodyText2Char">
    <w:name w:val="Body Text 2 Char"/>
    <w:basedOn w:val="DefaultParagraphFont"/>
    <w:link w:val="BodyText2"/>
    <w:semiHidden/>
    <w:rsid w:val="002F4680"/>
    <w:rPr>
      <w:rFonts w:ascii="Arial" w:hAnsi="Arial"/>
      <w:kern w:val="16"/>
      <w:lang w:eastAsia="zh-CN"/>
    </w:rPr>
  </w:style>
  <w:style w:type="paragraph" w:styleId="BodyText3">
    <w:name w:val="Body Text 3"/>
    <w:basedOn w:val="Normal"/>
    <w:link w:val="BodyText3Char"/>
    <w:semiHidden/>
    <w:unhideWhenUsed/>
    <w:rsid w:val="002F4680"/>
    <w:rPr>
      <w:sz w:val="16"/>
      <w:szCs w:val="16"/>
    </w:rPr>
  </w:style>
  <w:style w:type="character" w:customStyle="1" w:styleId="BodyText3Char">
    <w:name w:val="Body Text 3 Char"/>
    <w:basedOn w:val="DefaultParagraphFont"/>
    <w:link w:val="BodyText3"/>
    <w:semiHidden/>
    <w:rsid w:val="002F4680"/>
    <w:rPr>
      <w:rFonts w:ascii="Arial" w:hAnsi="Arial"/>
      <w:kern w:val="16"/>
      <w:sz w:val="16"/>
      <w:szCs w:val="16"/>
      <w:lang w:eastAsia="zh-CN"/>
    </w:rPr>
  </w:style>
  <w:style w:type="paragraph" w:styleId="ListParagraph">
    <w:name w:val="List Paragraph"/>
    <w:basedOn w:val="Normal"/>
    <w:uiPriority w:val="34"/>
    <w:qFormat/>
    <w:rsid w:val="00067425"/>
    <w:pPr>
      <w:ind w:left="720"/>
      <w:contextualSpacing/>
    </w:pPr>
  </w:style>
  <w:style w:type="table" w:styleId="ListTable3-Accent2">
    <w:name w:val="List Table 3 Accent 2"/>
    <w:basedOn w:val="TableNormal"/>
    <w:uiPriority w:val="48"/>
    <w:rsid w:val="00886431"/>
    <w:tblPr>
      <w:tblStyleRowBandSize w:val="1"/>
      <w:tblStyleColBandSize w:val="1"/>
      <w:tblBorders>
        <w:top w:val="single" w:sz="4" w:space="0" w:color="C0504D" w:themeColor="accent2"/>
        <w:left w:val="single" w:sz="4" w:space="0" w:color="C0504D" w:themeColor="accent2"/>
        <w:bottom w:val="single" w:sz="4" w:space="0" w:color="C0504D" w:themeColor="accent2"/>
        <w:right w:val="single" w:sz="4" w:space="0" w:color="C0504D" w:themeColor="accent2"/>
      </w:tblBorders>
    </w:tblPr>
    <w:tblStylePr w:type="firstRow">
      <w:rPr>
        <w:b/>
        <w:bCs/>
        <w:color w:val="FFFFFF" w:themeColor="background1"/>
      </w:rPr>
      <w:tblPr/>
      <w:tcPr>
        <w:shd w:val="clear" w:color="auto" w:fill="C0504D" w:themeFill="accent2"/>
      </w:tcPr>
    </w:tblStylePr>
    <w:tblStylePr w:type="lastRow">
      <w:rPr>
        <w:b/>
        <w:bCs/>
      </w:rPr>
      <w:tblPr/>
      <w:tcPr>
        <w:tcBorders>
          <w:top w:val="double" w:sz="4" w:space="0" w:color="C0504D"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C0504D" w:themeColor="accent2"/>
          <w:right w:val="single" w:sz="4" w:space="0" w:color="C0504D" w:themeColor="accent2"/>
        </w:tcBorders>
      </w:tcPr>
    </w:tblStylePr>
    <w:tblStylePr w:type="band1Horz">
      <w:tblPr/>
      <w:tcPr>
        <w:tcBorders>
          <w:top w:val="single" w:sz="4" w:space="0" w:color="C0504D" w:themeColor="accent2"/>
          <w:bottom w:val="single" w:sz="4" w:space="0" w:color="C0504D"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C0504D" w:themeColor="accent2"/>
          <w:left w:val="nil"/>
        </w:tcBorders>
      </w:tcPr>
    </w:tblStylePr>
    <w:tblStylePr w:type="swCell">
      <w:tblPr/>
      <w:tcPr>
        <w:tcBorders>
          <w:top w:val="double" w:sz="4" w:space="0" w:color="C0504D" w:themeColor="accent2"/>
          <w:right w:val="nil"/>
        </w:tcBorders>
      </w:tcPr>
    </w:tblStylePr>
  </w:style>
  <w:style w:type="table" w:styleId="GridTable4">
    <w:name w:val="Grid Table 4"/>
    <w:basedOn w:val="TableNormal"/>
    <w:uiPriority w:val="49"/>
    <w:rsid w:val="00004705"/>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1Light-Accent2">
    <w:name w:val="Grid Table 1 Light Accent 2"/>
    <w:basedOn w:val="TableNormal"/>
    <w:uiPriority w:val="46"/>
    <w:rsid w:val="00004705"/>
    <w:tblPr>
      <w:tblStyleRowBandSize w:val="1"/>
      <w:tblStyleColBandSize w:val="1"/>
      <w:tblBorders>
        <w:top w:val="single" w:sz="4" w:space="0" w:color="E5B8B7" w:themeColor="accent2" w:themeTint="66"/>
        <w:left w:val="single" w:sz="4" w:space="0" w:color="E5B8B7" w:themeColor="accent2" w:themeTint="66"/>
        <w:bottom w:val="single" w:sz="4" w:space="0" w:color="E5B8B7" w:themeColor="accent2" w:themeTint="66"/>
        <w:right w:val="single" w:sz="4" w:space="0" w:color="E5B8B7" w:themeColor="accent2" w:themeTint="66"/>
        <w:insideH w:val="single" w:sz="4" w:space="0" w:color="E5B8B7" w:themeColor="accent2" w:themeTint="66"/>
        <w:insideV w:val="single" w:sz="4" w:space="0" w:color="E5B8B7" w:themeColor="accent2" w:themeTint="66"/>
      </w:tblBorders>
    </w:tblPr>
    <w:tblStylePr w:type="firstRow">
      <w:rPr>
        <w:b/>
        <w:bCs/>
      </w:rPr>
      <w:tblPr/>
      <w:tcPr>
        <w:tcBorders>
          <w:bottom w:val="single" w:sz="12" w:space="0" w:color="D99594" w:themeColor="accent2" w:themeTint="99"/>
        </w:tcBorders>
      </w:tcPr>
    </w:tblStylePr>
    <w:tblStylePr w:type="lastRow">
      <w:rPr>
        <w:b/>
        <w:bCs/>
      </w:rPr>
      <w:tblPr/>
      <w:tcPr>
        <w:tcBorders>
          <w:top w:val="double" w:sz="2" w:space="0" w:color="D99594" w:themeColor="accent2" w:themeTint="99"/>
        </w:tcBorders>
      </w:tcPr>
    </w:tblStylePr>
    <w:tblStylePr w:type="firstCol">
      <w:rPr>
        <w:b/>
        <w:bCs/>
      </w:rPr>
    </w:tblStylePr>
    <w:tblStylePr w:type="lastCol">
      <w:rPr>
        <w:b/>
        <w:bCs/>
      </w:rPr>
    </w:tblStylePr>
  </w:style>
  <w:style w:type="paragraph" w:styleId="Revision">
    <w:name w:val="Revision"/>
    <w:hidden/>
    <w:uiPriority w:val="99"/>
    <w:semiHidden/>
    <w:rsid w:val="00677752"/>
    <w:rPr>
      <w:rFonts w:ascii="Arial" w:hAnsi="Arial"/>
      <w:kern w:val="16"/>
      <w:lang w:eastAsia="zh-CN"/>
    </w:rPr>
  </w:style>
  <w:style w:type="character" w:customStyle="1" w:styleId="UnresolvedMention1">
    <w:name w:val="Unresolved Mention1"/>
    <w:basedOn w:val="DefaultParagraphFont"/>
    <w:uiPriority w:val="99"/>
    <w:semiHidden/>
    <w:unhideWhenUsed/>
    <w:rsid w:val="00FF0B1E"/>
    <w:rPr>
      <w:color w:val="808080"/>
      <w:shd w:val="clear" w:color="auto" w:fill="E6E6E6"/>
    </w:rPr>
  </w:style>
  <w:style w:type="character" w:styleId="FollowedHyperlink">
    <w:name w:val="FollowedHyperlink"/>
    <w:basedOn w:val="DefaultParagraphFont"/>
    <w:semiHidden/>
    <w:unhideWhenUsed/>
    <w:rsid w:val="0004423A"/>
    <w:rPr>
      <w:color w:val="800080" w:themeColor="followedHyperlink"/>
      <w:u w:val="single"/>
    </w:rPr>
  </w:style>
  <w:style w:type="paragraph" w:customStyle="1" w:styleId="paragraph">
    <w:name w:val="paragraph"/>
    <w:basedOn w:val="Normal"/>
    <w:rsid w:val="00291AA4"/>
    <w:pPr>
      <w:spacing w:before="100" w:beforeAutospacing="1" w:after="100" w:afterAutospacing="1" w:line="240" w:lineRule="auto"/>
    </w:pPr>
    <w:rPr>
      <w:rFonts w:ascii="Times New Roman" w:hAnsi="Times New Roman"/>
      <w:sz w:val="24"/>
      <w:szCs w:val="24"/>
    </w:rPr>
  </w:style>
  <w:style w:type="character" w:customStyle="1" w:styleId="normaltextrun">
    <w:name w:val="normaltextrun"/>
    <w:basedOn w:val="DefaultParagraphFont"/>
    <w:rsid w:val="00291AA4"/>
  </w:style>
  <w:style w:type="character" w:customStyle="1" w:styleId="eop">
    <w:name w:val="eop"/>
    <w:basedOn w:val="DefaultParagraphFont"/>
    <w:rsid w:val="00291AA4"/>
  </w:style>
  <w:style w:type="character" w:customStyle="1" w:styleId="scxw63843710">
    <w:name w:val="scxw63843710"/>
    <w:basedOn w:val="DefaultParagraphFont"/>
    <w:rsid w:val="00291AA4"/>
  </w:style>
  <w:style w:type="table" w:styleId="ListTable1Light-Accent2">
    <w:name w:val="List Table 1 Light Accent 2"/>
    <w:basedOn w:val="TableNormal"/>
    <w:uiPriority w:val="46"/>
    <w:rsid w:val="007672A2"/>
    <w:tblPr>
      <w:tblStyleRowBandSize w:val="1"/>
      <w:tblStyleColBandSize w:val="1"/>
    </w:tblPr>
    <w:tblStylePr w:type="firstRow">
      <w:rPr>
        <w:b/>
        <w:bCs/>
      </w:rPr>
      <w:tblPr/>
      <w:tcPr>
        <w:tcBorders>
          <w:bottom w:val="single" w:sz="4" w:space="0" w:color="D99594" w:themeColor="accent2" w:themeTint="99"/>
        </w:tcBorders>
      </w:tcPr>
    </w:tblStylePr>
    <w:tblStylePr w:type="lastRow">
      <w:rPr>
        <w:b/>
        <w:bCs/>
      </w:rPr>
      <w:tblPr/>
      <w:tcPr>
        <w:tcBorders>
          <w:top w:val="single" w:sz="4" w:space="0" w:color="D99594" w:themeColor="accent2" w:themeTint="99"/>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customStyle="1" w:styleId="TableGrid1">
    <w:name w:val="Table Grid1"/>
    <w:basedOn w:val="TableNormal"/>
    <w:next w:val="TableGrid"/>
    <w:uiPriority w:val="39"/>
    <w:rsid w:val="0095148D"/>
    <w:rPr>
      <w:rFonts w:ascii="Calibri" w:eastAsia="Calibri" w:hAnsi="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95148D"/>
    <w:rPr>
      <w:rFonts w:ascii="Calibri" w:eastAsia="Calibri" w:hAnsi="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4-Accent4">
    <w:name w:val="Grid Table 4 Accent 4"/>
    <w:basedOn w:val="TableNormal"/>
    <w:uiPriority w:val="49"/>
    <w:rsid w:val="00734D74"/>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insideV w:val="nil"/>
        </w:tcBorders>
        <w:shd w:val="clear" w:color="auto" w:fill="8064A2" w:themeFill="accent4"/>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ListTable6Colorful-Accent2">
    <w:name w:val="List Table 6 Colorful Accent 2"/>
    <w:basedOn w:val="TableNormal"/>
    <w:uiPriority w:val="51"/>
    <w:rsid w:val="00734D74"/>
    <w:rPr>
      <w:color w:val="943634" w:themeColor="accent2" w:themeShade="BF"/>
    </w:rPr>
    <w:tblPr>
      <w:tblStyleRowBandSize w:val="1"/>
      <w:tblStyleColBandSize w:val="1"/>
      <w:tblBorders>
        <w:top w:val="single" w:sz="4" w:space="0" w:color="C0504D" w:themeColor="accent2"/>
        <w:bottom w:val="single" w:sz="4" w:space="0" w:color="C0504D" w:themeColor="accent2"/>
      </w:tblBorders>
    </w:tblPr>
    <w:tblStylePr w:type="firstRow">
      <w:rPr>
        <w:b/>
        <w:bCs/>
      </w:rPr>
      <w:tblPr/>
      <w:tcPr>
        <w:tcBorders>
          <w:bottom w:val="single" w:sz="4" w:space="0" w:color="C0504D" w:themeColor="accent2"/>
        </w:tcBorders>
      </w:tcPr>
    </w:tblStylePr>
    <w:tblStylePr w:type="lastRow">
      <w:rPr>
        <w:b/>
        <w:bCs/>
      </w:rPr>
      <w:tblPr/>
      <w:tcPr>
        <w:tcBorders>
          <w:top w:val="double" w:sz="4" w:space="0" w:color="C0504D" w:themeColor="accent2"/>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PlainTable2">
    <w:name w:val="Plain Table 2"/>
    <w:basedOn w:val="TableNormal"/>
    <w:uiPriority w:val="42"/>
    <w:rsid w:val="003D5ECA"/>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uiPriority w:val="43"/>
    <w:rsid w:val="00F93314"/>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character" w:customStyle="1" w:styleId="Heading2Char">
    <w:name w:val="Heading 2 Char"/>
    <w:basedOn w:val="DefaultParagraphFont"/>
    <w:link w:val="Heading2"/>
    <w:uiPriority w:val="9"/>
    <w:rsid w:val="00B2292B"/>
    <w:rPr>
      <w:rFonts w:asciiTheme="majorHAnsi" w:eastAsiaTheme="majorEastAsia" w:hAnsiTheme="majorHAnsi" w:cstheme="majorBidi"/>
      <w:color w:val="404040" w:themeColor="text1" w:themeTint="BF"/>
      <w:sz w:val="28"/>
      <w:szCs w:val="28"/>
    </w:rPr>
  </w:style>
  <w:style w:type="character" w:customStyle="1" w:styleId="Heading3Char">
    <w:name w:val="Heading 3 Char"/>
    <w:basedOn w:val="DefaultParagraphFont"/>
    <w:link w:val="Heading3"/>
    <w:uiPriority w:val="9"/>
    <w:rsid w:val="00B2292B"/>
    <w:rPr>
      <w:rFonts w:asciiTheme="majorHAnsi" w:eastAsiaTheme="majorEastAsia" w:hAnsiTheme="majorHAnsi" w:cstheme="majorBidi"/>
      <w:color w:val="1F497D" w:themeColor="text2"/>
      <w:sz w:val="24"/>
      <w:szCs w:val="24"/>
    </w:rPr>
  </w:style>
  <w:style w:type="character" w:customStyle="1" w:styleId="Heading4Char">
    <w:name w:val="Heading 4 Char"/>
    <w:basedOn w:val="DefaultParagraphFont"/>
    <w:link w:val="Heading4"/>
    <w:uiPriority w:val="9"/>
    <w:rsid w:val="00B2292B"/>
    <w:rPr>
      <w:rFonts w:asciiTheme="majorHAnsi" w:eastAsiaTheme="majorEastAsia" w:hAnsiTheme="majorHAnsi" w:cstheme="majorBidi"/>
      <w:sz w:val="22"/>
      <w:szCs w:val="22"/>
    </w:rPr>
  </w:style>
  <w:style w:type="character" w:customStyle="1" w:styleId="Heading5Char">
    <w:name w:val="Heading 5 Char"/>
    <w:basedOn w:val="DefaultParagraphFont"/>
    <w:link w:val="Heading5"/>
    <w:uiPriority w:val="9"/>
    <w:rsid w:val="00B2292B"/>
    <w:rPr>
      <w:rFonts w:asciiTheme="majorHAnsi" w:eastAsiaTheme="majorEastAsia" w:hAnsiTheme="majorHAnsi" w:cstheme="majorBidi"/>
      <w:color w:val="1F497D" w:themeColor="text2"/>
      <w:sz w:val="22"/>
      <w:szCs w:val="22"/>
    </w:rPr>
  </w:style>
  <w:style w:type="character" w:customStyle="1" w:styleId="Heading6Char">
    <w:name w:val="Heading 6 Char"/>
    <w:basedOn w:val="DefaultParagraphFont"/>
    <w:link w:val="Heading6"/>
    <w:uiPriority w:val="9"/>
    <w:rsid w:val="00B2292B"/>
    <w:rPr>
      <w:rFonts w:asciiTheme="majorHAnsi" w:eastAsiaTheme="majorEastAsia" w:hAnsiTheme="majorHAnsi" w:cstheme="majorBidi"/>
      <w:i/>
      <w:iCs/>
      <w:color w:val="1F497D" w:themeColor="text2"/>
      <w:sz w:val="21"/>
      <w:szCs w:val="21"/>
    </w:rPr>
  </w:style>
  <w:style w:type="character" w:customStyle="1" w:styleId="Heading7Char">
    <w:name w:val="Heading 7 Char"/>
    <w:basedOn w:val="DefaultParagraphFont"/>
    <w:link w:val="Heading7"/>
    <w:uiPriority w:val="9"/>
    <w:rsid w:val="00B2292B"/>
    <w:rPr>
      <w:rFonts w:asciiTheme="majorHAnsi" w:eastAsiaTheme="majorEastAsia" w:hAnsiTheme="majorHAnsi" w:cstheme="majorBidi"/>
      <w:i/>
      <w:iCs/>
      <w:color w:val="244061" w:themeColor="accent1" w:themeShade="80"/>
      <w:sz w:val="21"/>
      <w:szCs w:val="21"/>
    </w:rPr>
  </w:style>
  <w:style w:type="character" w:customStyle="1" w:styleId="Heading8Char">
    <w:name w:val="Heading 8 Char"/>
    <w:basedOn w:val="DefaultParagraphFont"/>
    <w:link w:val="Heading8"/>
    <w:uiPriority w:val="9"/>
    <w:rsid w:val="00B2292B"/>
    <w:rPr>
      <w:rFonts w:asciiTheme="majorHAnsi" w:eastAsiaTheme="majorEastAsia" w:hAnsiTheme="majorHAnsi" w:cstheme="majorBidi"/>
      <w:b/>
      <w:bCs/>
      <w:color w:val="1F497D" w:themeColor="text2"/>
    </w:rPr>
  </w:style>
  <w:style w:type="character" w:customStyle="1" w:styleId="Heading9Char">
    <w:name w:val="Heading 9 Char"/>
    <w:basedOn w:val="DefaultParagraphFont"/>
    <w:link w:val="Heading9"/>
    <w:uiPriority w:val="9"/>
    <w:rsid w:val="00B2292B"/>
    <w:rPr>
      <w:rFonts w:asciiTheme="majorHAnsi" w:eastAsiaTheme="majorEastAsia" w:hAnsiTheme="majorHAnsi" w:cstheme="majorBidi"/>
      <w:b/>
      <w:bCs/>
      <w:i/>
      <w:iCs/>
      <w:color w:val="1F497D" w:themeColor="text2"/>
    </w:rPr>
  </w:style>
  <w:style w:type="paragraph" w:styleId="Caption">
    <w:name w:val="caption"/>
    <w:basedOn w:val="Normal"/>
    <w:next w:val="Normal"/>
    <w:uiPriority w:val="35"/>
    <w:semiHidden/>
    <w:unhideWhenUsed/>
    <w:qFormat/>
    <w:rsid w:val="00B2292B"/>
    <w:pPr>
      <w:spacing w:line="240" w:lineRule="auto"/>
    </w:pPr>
    <w:rPr>
      <w:b/>
      <w:bCs/>
      <w:smallCaps/>
      <w:color w:val="595959" w:themeColor="text1" w:themeTint="A6"/>
      <w:spacing w:val="6"/>
    </w:rPr>
  </w:style>
  <w:style w:type="paragraph" w:styleId="Title">
    <w:name w:val="Title"/>
    <w:basedOn w:val="Normal"/>
    <w:next w:val="Normal"/>
    <w:link w:val="TitleChar"/>
    <w:uiPriority w:val="10"/>
    <w:qFormat/>
    <w:rsid w:val="00B2292B"/>
    <w:pPr>
      <w:spacing w:after="0" w:line="240" w:lineRule="auto"/>
      <w:contextualSpacing/>
    </w:pPr>
    <w:rPr>
      <w:rFonts w:asciiTheme="majorHAnsi" w:eastAsiaTheme="majorEastAsia" w:hAnsiTheme="majorHAnsi" w:cstheme="majorBidi"/>
      <w:color w:val="4F81BD" w:themeColor="accent1"/>
      <w:spacing w:val="-10"/>
      <w:sz w:val="56"/>
      <w:szCs w:val="56"/>
    </w:rPr>
  </w:style>
  <w:style w:type="character" w:customStyle="1" w:styleId="TitleChar">
    <w:name w:val="Title Char"/>
    <w:basedOn w:val="DefaultParagraphFont"/>
    <w:link w:val="Title"/>
    <w:uiPriority w:val="10"/>
    <w:rsid w:val="00B2292B"/>
    <w:rPr>
      <w:rFonts w:asciiTheme="majorHAnsi" w:eastAsiaTheme="majorEastAsia" w:hAnsiTheme="majorHAnsi" w:cstheme="majorBidi"/>
      <w:color w:val="4F81BD" w:themeColor="accent1"/>
      <w:spacing w:val="-10"/>
      <w:sz w:val="56"/>
      <w:szCs w:val="56"/>
    </w:rPr>
  </w:style>
  <w:style w:type="paragraph" w:styleId="Subtitle">
    <w:name w:val="Subtitle"/>
    <w:basedOn w:val="Normal"/>
    <w:next w:val="Normal"/>
    <w:link w:val="SubtitleChar"/>
    <w:uiPriority w:val="11"/>
    <w:qFormat/>
    <w:rsid w:val="00B2292B"/>
    <w:pPr>
      <w:numPr>
        <w:ilvl w:val="1"/>
      </w:numPr>
      <w:spacing w:line="240" w:lineRule="auto"/>
    </w:pPr>
    <w:rPr>
      <w:rFonts w:asciiTheme="majorHAnsi" w:eastAsiaTheme="majorEastAsia" w:hAnsiTheme="majorHAnsi" w:cstheme="majorBidi"/>
      <w:sz w:val="24"/>
      <w:szCs w:val="24"/>
    </w:rPr>
  </w:style>
  <w:style w:type="character" w:customStyle="1" w:styleId="SubtitleChar">
    <w:name w:val="Subtitle Char"/>
    <w:basedOn w:val="DefaultParagraphFont"/>
    <w:link w:val="Subtitle"/>
    <w:uiPriority w:val="11"/>
    <w:rsid w:val="00B2292B"/>
    <w:rPr>
      <w:rFonts w:asciiTheme="majorHAnsi" w:eastAsiaTheme="majorEastAsia" w:hAnsiTheme="majorHAnsi" w:cstheme="majorBidi"/>
      <w:sz w:val="24"/>
      <w:szCs w:val="24"/>
    </w:rPr>
  </w:style>
  <w:style w:type="character" w:styleId="Emphasis">
    <w:name w:val="Emphasis"/>
    <w:basedOn w:val="DefaultParagraphFont"/>
    <w:uiPriority w:val="20"/>
    <w:qFormat/>
    <w:rsid w:val="00B2292B"/>
    <w:rPr>
      <w:i/>
      <w:iCs/>
    </w:rPr>
  </w:style>
  <w:style w:type="paragraph" w:styleId="NoSpacing">
    <w:name w:val="No Spacing"/>
    <w:uiPriority w:val="1"/>
    <w:qFormat/>
    <w:rsid w:val="00B2292B"/>
    <w:pPr>
      <w:spacing w:after="0" w:line="240" w:lineRule="auto"/>
    </w:pPr>
  </w:style>
  <w:style w:type="paragraph" w:styleId="Quote">
    <w:name w:val="Quote"/>
    <w:basedOn w:val="Normal"/>
    <w:next w:val="Normal"/>
    <w:link w:val="QuoteChar"/>
    <w:uiPriority w:val="29"/>
    <w:qFormat/>
    <w:rsid w:val="00B2292B"/>
    <w:pPr>
      <w:spacing w:before="160"/>
      <w:ind w:left="720" w:right="720"/>
    </w:pPr>
    <w:rPr>
      <w:i/>
      <w:iCs/>
      <w:color w:val="404040" w:themeColor="text1" w:themeTint="BF"/>
    </w:rPr>
  </w:style>
  <w:style w:type="character" w:customStyle="1" w:styleId="QuoteChar">
    <w:name w:val="Quote Char"/>
    <w:basedOn w:val="DefaultParagraphFont"/>
    <w:link w:val="Quote"/>
    <w:uiPriority w:val="29"/>
    <w:rsid w:val="00B2292B"/>
    <w:rPr>
      <w:i/>
      <w:iCs/>
      <w:color w:val="404040" w:themeColor="text1" w:themeTint="BF"/>
    </w:rPr>
  </w:style>
  <w:style w:type="paragraph" w:styleId="IntenseQuote">
    <w:name w:val="Intense Quote"/>
    <w:basedOn w:val="Normal"/>
    <w:next w:val="Normal"/>
    <w:link w:val="IntenseQuoteChar"/>
    <w:uiPriority w:val="30"/>
    <w:qFormat/>
    <w:rsid w:val="00B2292B"/>
    <w:pPr>
      <w:pBdr>
        <w:left w:val="single" w:sz="18" w:space="12" w:color="4F81BD" w:themeColor="accent1"/>
      </w:pBdr>
      <w:spacing w:before="100" w:beforeAutospacing="1" w:line="300" w:lineRule="auto"/>
      <w:ind w:left="1224" w:right="1224"/>
    </w:pPr>
    <w:rPr>
      <w:rFonts w:asciiTheme="majorHAnsi" w:eastAsiaTheme="majorEastAsia" w:hAnsiTheme="majorHAnsi" w:cstheme="majorBidi"/>
      <w:color w:val="4F81BD" w:themeColor="accent1"/>
      <w:sz w:val="28"/>
      <w:szCs w:val="28"/>
    </w:rPr>
  </w:style>
  <w:style w:type="character" w:customStyle="1" w:styleId="IntenseQuoteChar">
    <w:name w:val="Intense Quote Char"/>
    <w:basedOn w:val="DefaultParagraphFont"/>
    <w:link w:val="IntenseQuote"/>
    <w:uiPriority w:val="30"/>
    <w:rsid w:val="00B2292B"/>
    <w:rPr>
      <w:rFonts w:asciiTheme="majorHAnsi" w:eastAsiaTheme="majorEastAsia" w:hAnsiTheme="majorHAnsi" w:cstheme="majorBidi"/>
      <w:color w:val="4F81BD" w:themeColor="accent1"/>
      <w:sz w:val="28"/>
      <w:szCs w:val="28"/>
    </w:rPr>
  </w:style>
  <w:style w:type="character" w:styleId="SubtleEmphasis">
    <w:name w:val="Subtle Emphasis"/>
    <w:basedOn w:val="DefaultParagraphFont"/>
    <w:uiPriority w:val="19"/>
    <w:qFormat/>
    <w:rsid w:val="00B2292B"/>
    <w:rPr>
      <w:i/>
      <w:iCs/>
      <w:color w:val="404040" w:themeColor="text1" w:themeTint="BF"/>
    </w:rPr>
  </w:style>
  <w:style w:type="character" w:styleId="IntenseEmphasis">
    <w:name w:val="Intense Emphasis"/>
    <w:basedOn w:val="DefaultParagraphFont"/>
    <w:uiPriority w:val="21"/>
    <w:qFormat/>
    <w:rsid w:val="00B2292B"/>
    <w:rPr>
      <w:b/>
      <w:bCs/>
      <w:i/>
      <w:iCs/>
    </w:rPr>
  </w:style>
  <w:style w:type="character" w:styleId="SubtleReference">
    <w:name w:val="Subtle Reference"/>
    <w:basedOn w:val="DefaultParagraphFont"/>
    <w:uiPriority w:val="31"/>
    <w:qFormat/>
    <w:rsid w:val="00B2292B"/>
    <w:rPr>
      <w:smallCaps/>
      <w:color w:val="404040" w:themeColor="text1" w:themeTint="BF"/>
      <w:u w:val="single" w:color="7F7F7F" w:themeColor="text1" w:themeTint="80"/>
    </w:rPr>
  </w:style>
  <w:style w:type="character" w:styleId="IntenseReference">
    <w:name w:val="Intense Reference"/>
    <w:basedOn w:val="DefaultParagraphFont"/>
    <w:uiPriority w:val="32"/>
    <w:qFormat/>
    <w:rsid w:val="00B2292B"/>
    <w:rPr>
      <w:b/>
      <w:bCs/>
      <w:smallCaps/>
      <w:spacing w:val="5"/>
      <w:u w:val="single"/>
    </w:rPr>
  </w:style>
  <w:style w:type="character" w:styleId="BookTitle">
    <w:name w:val="Book Title"/>
    <w:basedOn w:val="DefaultParagraphFont"/>
    <w:uiPriority w:val="33"/>
    <w:qFormat/>
    <w:rsid w:val="00B2292B"/>
    <w:rPr>
      <w:b/>
      <w:bCs/>
      <w:smallCaps/>
    </w:rPr>
  </w:style>
  <w:style w:type="paragraph" w:styleId="TOCHeading">
    <w:name w:val="TOC Heading"/>
    <w:basedOn w:val="Heading1"/>
    <w:next w:val="Normal"/>
    <w:uiPriority w:val="39"/>
    <w:semiHidden/>
    <w:unhideWhenUsed/>
    <w:qFormat/>
    <w:rsid w:val="00B2292B"/>
    <w:pPr>
      <w:outlineLvl w:val="9"/>
    </w:pPr>
  </w:style>
  <w:style w:type="character" w:customStyle="1" w:styleId="BodyTextChar">
    <w:name w:val="Body Text Char"/>
    <w:basedOn w:val="DefaultParagraphFont"/>
    <w:link w:val="BodyText"/>
    <w:rsid w:val="00875CB1"/>
  </w:style>
  <w:style w:type="character" w:styleId="Mention">
    <w:name w:val="Mention"/>
    <w:basedOn w:val="DefaultParagraphFont"/>
    <w:uiPriority w:val="99"/>
    <w:unhideWhenUsed/>
    <w:rsid w:val="006C648E"/>
    <w:rPr>
      <w:color w:val="2B579A"/>
      <w:shd w:val="clear" w:color="auto" w:fill="E1DFDD"/>
    </w:rPr>
  </w:style>
  <w:style w:type="paragraph" w:styleId="TOC1">
    <w:name w:val="toc 1"/>
    <w:basedOn w:val="Normal"/>
    <w:next w:val="Normal"/>
    <w:uiPriority w:val="39"/>
    <w:unhideWhenUsed/>
    <w:rsid w:val="00493CC9"/>
    <w:pPr>
      <w:spacing w:after="100"/>
    </w:pPr>
  </w:style>
  <w:style w:type="paragraph" w:styleId="TOC2">
    <w:name w:val="toc 2"/>
    <w:basedOn w:val="Normal"/>
    <w:next w:val="Normal"/>
    <w:uiPriority w:val="39"/>
    <w:unhideWhenUsed/>
    <w:rsid w:val="00493CC9"/>
    <w:pPr>
      <w:spacing w:after="100"/>
      <w:ind w:left="220"/>
    </w:pPr>
  </w:style>
  <w:style w:type="paragraph" w:styleId="TOC3">
    <w:name w:val="toc 3"/>
    <w:basedOn w:val="Normal"/>
    <w:next w:val="Normal"/>
    <w:uiPriority w:val="39"/>
    <w:unhideWhenUsed/>
    <w:rsid w:val="00493CC9"/>
    <w:pPr>
      <w:spacing w:after="100"/>
      <w:ind w:left="440"/>
    </w:pPr>
  </w:style>
  <w:style w:type="character" w:styleId="UnresolvedMention">
    <w:name w:val="Unresolved Mention"/>
    <w:basedOn w:val="DefaultParagraphFont"/>
    <w:uiPriority w:val="99"/>
    <w:semiHidden/>
    <w:unhideWhenUsed/>
    <w:rsid w:val="000512B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14140778">
      <w:bodyDiv w:val="1"/>
      <w:marLeft w:val="0"/>
      <w:marRight w:val="0"/>
      <w:marTop w:val="0"/>
      <w:marBottom w:val="0"/>
      <w:divBdr>
        <w:top w:val="none" w:sz="0" w:space="0" w:color="auto"/>
        <w:left w:val="none" w:sz="0" w:space="0" w:color="auto"/>
        <w:bottom w:val="none" w:sz="0" w:space="0" w:color="auto"/>
        <w:right w:val="none" w:sz="0" w:space="0" w:color="auto"/>
      </w:divBdr>
    </w:div>
    <w:div w:id="573200746">
      <w:bodyDiv w:val="1"/>
      <w:marLeft w:val="0"/>
      <w:marRight w:val="0"/>
      <w:marTop w:val="0"/>
      <w:marBottom w:val="0"/>
      <w:divBdr>
        <w:top w:val="none" w:sz="0" w:space="0" w:color="auto"/>
        <w:left w:val="none" w:sz="0" w:space="0" w:color="auto"/>
        <w:bottom w:val="none" w:sz="0" w:space="0" w:color="auto"/>
        <w:right w:val="none" w:sz="0" w:space="0" w:color="auto"/>
      </w:divBdr>
    </w:div>
    <w:div w:id="797725321">
      <w:bodyDiv w:val="1"/>
      <w:marLeft w:val="0"/>
      <w:marRight w:val="0"/>
      <w:marTop w:val="0"/>
      <w:marBottom w:val="0"/>
      <w:divBdr>
        <w:top w:val="none" w:sz="0" w:space="0" w:color="auto"/>
        <w:left w:val="none" w:sz="0" w:space="0" w:color="auto"/>
        <w:bottom w:val="none" w:sz="0" w:space="0" w:color="auto"/>
        <w:right w:val="none" w:sz="0" w:space="0" w:color="auto"/>
      </w:divBdr>
      <w:divsChild>
        <w:div w:id="1165244835">
          <w:marLeft w:val="0"/>
          <w:marRight w:val="0"/>
          <w:marTop w:val="0"/>
          <w:marBottom w:val="0"/>
          <w:divBdr>
            <w:top w:val="none" w:sz="0" w:space="0" w:color="auto"/>
            <w:left w:val="none" w:sz="0" w:space="0" w:color="auto"/>
            <w:bottom w:val="none" w:sz="0" w:space="0" w:color="auto"/>
            <w:right w:val="none" w:sz="0" w:space="0" w:color="auto"/>
          </w:divBdr>
          <w:divsChild>
            <w:div w:id="1408965195">
              <w:marLeft w:val="0"/>
              <w:marRight w:val="0"/>
              <w:marTop w:val="0"/>
              <w:marBottom w:val="0"/>
              <w:divBdr>
                <w:top w:val="none" w:sz="0" w:space="0" w:color="auto"/>
                <w:left w:val="none" w:sz="0" w:space="0" w:color="auto"/>
                <w:bottom w:val="none" w:sz="0" w:space="0" w:color="auto"/>
                <w:right w:val="none" w:sz="0" w:space="0" w:color="auto"/>
              </w:divBdr>
              <w:divsChild>
                <w:div w:id="274211548">
                  <w:marLeft w:val="0"/>
                  <w:marRight w:val="0"/>
                  <w:marTop w:val="0"/>
                  <w:marBottom w:val="0"/>
                  <w:divBdr>
                    <w:top w:val="none" w:sz="0" w:space="0" w:color="auto"/>
                    <w:left w:val="none" w:sz="0" w:space="0" w:color="auto"/>
                    <w:bottom w:val="none" w:sz="0" w:space="0" w:color="auto"/>
                    <w:right w:val="none" w:sz="0" w:space="0" w:color="auto"/>
                  </w:divBdr>
                  <w:divsChild>
                    <w:div w:id="965086196">
                      <w:marLeft w:val="0"/>
                      <w:marRight w:val="0"/>
                      <w:marTop w:val="180"/>
                      <w:marBottom w:val="600"/>
                      <w:divBdr>
                        <w:top w:val="none" w:sz="0" w:space="0" w:color="auto"/>
                        <w:left w:val="none" w:sz="0" w:space="0" w:color="auto"/>
                        <w:bottom w:val="none" w:sz="0" w:space="0" w:color="auto"/>
                        <w:right w:val="none" w:sz="0" w:space="0" w:color="auto"/>
                      </w:divBdr>
                      <w:divsChild>
                        <w:div w:id="554044642">
                          <w:marLeft w:val="0"/>
                          <w:marRight w:val="0"/>
                          <w:marTop w:val="0"/>
                          <w:marBottom w:val="0"/>
                          <w:divBdr>
                            <w:top w:val="none" w:sz="0" w:space="0" w:color="auto"/>
                            <w:left w:val="none" w:sz="0" w:space="0" w:color="auto"/>
                            <w:bottom w:val="none" w:sz="0" w:space="0" w:color="auto"/>
                            <w:right w:val="none" w:sz="0" w:space="0" w:color="auto"/>
                          </w:divBdr>
                          <w:divsChild>
                            <w:div w:id="2119983845">
                              <w:marLeft w:val="0"/>
                              <w:marRight w:val="0"/>
                              <w:marTop w:val="0"/>
                              <w:marBottom w:val="0"/>
                              <w:divBdr>
                                <w:top w:val="none" w:sz="0" w:space="0" w:color="auto"/>
                                <w:left w:val="none" w:sz="0" w:space="0" w:color="auto"/>
                                <w:bottom w:val="none" w:sz="0" w:space="0" w:color="auto"/>
                                <w:right w:val="none" w:sz="0" w:space="0" w:color="auto"/>
                              </w:divBdr>
                              <w:divsChild>
                                <w:div w:id="1418091897">
                                  <w:marLeft w:val="0"/>
                                  <w:marRight w:val="0"/>
                                  <w:marTop w:val="0"/>
                                  <w:marBottom w:val="0"/>
                                  <w:divBdr>
                                    <w:top w:val="none" w:sz="0" w:space="0" w:color="auto"/>
                                    <w:left w:val="none" w:sz="0" w:space="0" w:color="auto"/>
                                    <w:bottom w:val="none" w:sz="0" w:space="0" w:color="auto"/>
                                    <w:right w:val="none" w:sz="0" w:space="0" w:color="auto"/>
                                  </w:divBdr>
                                  <w:divsChild>
                                    <w:div w:id="387610551">
                                      <w:marLeft w:val="0"/>
                                      <w:marRight w:val="0"/>
                                      <w:marTop w:val="0"/>
                                      <w:marBottom w:val="0"/>
                                      <w:divBdr>
                                        <w:top w:val="none" w:sz="0" w:space="0" w:color="auto"/>
                                        <w:left w:val="none" w:sz="0" w:space="0" w:color="auto"/>
                                        <w:bottom w:val="none" w:sz="0" w:space="0" w:color="auto"/>
                                        <w:right w:val="none" w:sz="0" w:space="0" w:color="auto"/>
                                      </w:divBdr>
                                      <w:divsChild>
                                        <w:div w:id="95757128">
                                          <w:marLeft w:val="0"/>
                                          <w:marRight w:val="0"/>
                                          <w:marTop w:val="0"/>
                                          <w:marBottom w:val="0"/>
                                          <w:divBdr>
                                            <w:top w:val="none" w:sz="0" w:space="0" w:color="auto"/>
                                            <w:left w:val="none" w:sz="0" w:space="0" w:color="auto"/>
                                            <w:bottom w:val="none" w:sz="0" w:space="0" w:color="auto"/>
                                            <w:right w:val="none" w:sz="0" w:space="0" w:color="auto"/>
                                          </w:divBdr>
                                          <w:divsChild>
                                            <w:div w:id="1942566002">
                                              <w:marLeft w:val="0"/>
                                              <w:marRight w:val="0"/>
                                              <w:marTop w:val="0"/>
                                              <w:marBottom w:val="0"/>
                                              <w:divBdr>
                                                <w:top w:val="none" w:sz="0" w:space="0" w:color="auto"/>
                                                <w:left w:val="none" w:sz="0" w:space="0" w:color="auto"/>
                                                <w:bottom w:val="none" w:sz="0" w:space="0" w:color="auto"/>
                                                <w:right w:val="none" w:sz="0" w:space="0" w:color="auto"/>
                                              </w:divBdr>
                                              <w:divsChild>
                                                <w:div w:id="1803111175">
                                                  <w:marLeft w:val="0"/>
                                                  <w:marRight w:val="0"/>
                                                  <w:marTop w:val="0"/>
                                                  <w:marBottom w:val="0"/>
                                                  <w:divBdr>
                                                    <w:top w:val="none" w:sz="0" w:space="0" w:color="auto"/>
                                                    <w:left w:val="none" w:sz="0" w:space="0" w:color="auto"/>
                                                    <w:bottom w:val="none" w:sz="0" w:space="0" w:color="auto"/>
                                                    <w:right w:val="none" w:sz="0" w:space="0" w:color="auto"/>
                                                  </w:divBdr>
                                                  <w:divsChild>
                                                    <w:div w:id="1415667831">
                                                      <w:marLeft w:val="0"/>
                                                      <w:marRight w:val="0"/>
                                                      <w:marTop w:val="0"/>
                                                      <w:marBottom w:val="0"/>
                                                      <w:divBdr>
                                                        <w:top w:val="none" w:sz="0" w:space="0" w:color="auto"/>
                                                        <w:left w:val="none" w:sz="0" w:space="0" w:color="auto"/>
                                                        <w:bottom w:val="none" w:sz="0" w:space="0" w:color="auto"/>
                                                        <w:right w:val="none" w:sz="0" w:space="0" w:color="auto"/>
                                                      </w:divBdr>
                                                      <w:divsChild>
                                                        <w:div w:id="1459563522">
                                                          <w:marLeft w:val="0"/>
                                                          <w:marRight w:val="0"/>
                                                          <w:marTop w:val="0"/>
                                                          <w:marBottom w:val="0"/>
                                                          <w:divBdr>
                                                            <w:top w:val="none" w:sz="0" w:space="0" w:color="auto"/>
                                                            <w:left w:val="none" w:sz="0" w:space="0" w:color="auto"/>
                                                            <w:bottom w:val="none" w:sz="0" w:space="0" w:color="auto"/>
                                                            <w:right w:val="none" w:sz="0" w:space="0" w:color="auto"/>
                                                          </w:divBdr>
                                                          <w:divsChild>
                                                            <w:div w:id="189866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930896261">
      <w:bodyDiv w:val="1"/>
      <w:marLeft w:val="0"/>
      <w:marRight w:val="0"/>
      <w:marTop w:val="0"/>
      <w:marBottom w:val="0"/>
      <w:divBdr>
        <w:top w:val="none" w:sz="0" w:space="0" w:color="auto"/>
        <w:left w:val="none" w:sz="0" w:space="0" w:color="auto"/>
        <w:bottom w:val="none" w:sz="0" w:space="0" w:color="auto"/>
        <w:right w:val="none" w:sz="0" w:space="0" w:color="auto"/>
      </w:divBdr>
    </w:div>
    <w:div w:id="971208027">
      <w:bodyDiv w:val="1"/>
      <w:marLeft w:val="0"/>
      <w:marRight w:val="0"/>
      <w:marTop w:val="0"/>
      <w:marBottom w:val="0"/>
      <w:divBdr>
        <w:top w:val="none" w:sz="0" w:space="0" w:color="auto"/>
        <w:left w:val="none" w:sz="0" w:space="0" w:color="auto"/>
        <w:bottom w:val="none" w:sz="0" w:space="0" w:color="auto"/>
        <w:right w:val="none" w:sz="0" w:space="0" w:color="auto"/>
      </w:divBdr>
    </w:div>
    <w:div w:id="1018507714">
      <w:bodyDiv w:val="1"/>
      <w:marLeft w:val="0"/>
      <w:marRight w:val="0"/>
      <w:marTop w:val="0"/>
      <w:marBottom w:val="0"/>
      <w:divBdr>
        <w:top w:val="none" w:sz="0" w:space="0" w:color="auto"/>
        <w:left w:val="none" w:sz="0" w:space="0" w:color="auto"/>
        <w:bottom w:val="none" w:sz="0" w:space="0" w:color="auto"/>
        <w:right w:val="none" w:sz="0" w:space="0" w:color="auto"/>
      </w:divBdr>
    </w:div>
    <w:div w:id="1033307826">
      <w:bodyDiv w:val="1"/>
      <w:marLeft w:val="0"/>
      <w:marRight w:val="0"/>
      <w:marTop w:val="0"/>
      <w:marBottom w:val="0"/>
      <w:divBdr>
        <w:top w:val="none" w:sz="0" w:space="0" w:color="auto"/>
        <w:left w:val="none" w:sz="0" w:space="0" w:color="auto"/>
        <w:bottom w:val="none" w:sz="0" w:space="0" w:color="auto"/>
        <w:right w:val="none" w:sz="0" w:space="0" w:color="auto"/>
      </w:divBdr>
    </w:div>
    <w:div w:id="1458529364">
      <w:bodyDiv w:val="1"/>
      <w:marLeft w:val="0"/>
      <w:marRight w:val="0"/>
      <w:marTop w:val="0"/>
      <w:marBottom w:val="0"/>
      <w:divBdr>
        <w:top w:val="none" w:sz="0" w:space="0" w:color="auto"/>
        <w:left w:val="none" w:sz="0" w:space="0" w:color="auto"/>
        <w:bottom w:val="none" w:sz="0" w:space="0" w:color="auto"/>
        <w:right w:val="none" w:sz="0" w:space="0" w:color="auto"/>
      </w:divBdr>
    </w:div>
    <w:div w:id="20932380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i.stci.uk/dam/ariba-suppliers-guide-ch11371328.pdf/30s2231t04qfaommsv723k5225xm53b0.pdf" TargetMode="External"/><Relationship Id="rId18" Type="http://schemas.openxmlformats.org/officeDocument/2006/relationships/image" Target="media/image4.emf"/><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hyperlink" Target="https://www.contenthubsavethechildren.org/AssetLink/7232150df5di2w8m163s334y22yu75f7.pdf" TargetMode="External"/><Relationship Id="rId7" Type="http://schemas.openxmlformats.org/officeDocument/2006/relationships/settings" Target="settings.xml"/><Relationship Id="rId12" Type="http://schemas.openxmlformats.org/officeDocument/2006/relationships/image" Target="media/image1.png"/><Relationship Id="rId17" Type="http://schemas.openxmlformats.org/officeDocument/2006/relationships/image" Target="media/image3.png"/><Relationship Id="rId25"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hyperlink" Target="mailto:Safa.mustafa@savethechildren.org" TargetMode="External"/><Relationship Id="rId20" Type="http://schemas.openxmlformats.org/officeDocument/2006/relationships/hyperlink" Target="https://i.stci.uk/dam/sc-c-00-purchase-order-terms--conditions-en-ch11147715.pdf/n227ngy0eh6k4l0i3671718r33555122.pdf" TargetMode="External"/><Relationship Id="rId29" Type="http://schemas.microsoft.com/office/2020/10/relationships/intelligence" Target="intelligence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savethechildren.net/" TargetMode="External"/><Relationship Id="rId24" Type="http://schemas.openxmlformats.org/officeDocument/2006/relationships/header" Target="header2.xml"/><Relationship Id="rId5" Type="http://schemas.openxmlformats.org/officeDocument/2006/relationships/numbering" Target="numbering.xml"/><Relationship Id="rId15" Type="http://schemas.openxmlformats.org/officeDocument/2006/relationships/package" Target="embeddings/Microsoft_PowerPoint_Presentation.pptx"/><Relationship Id="rId23" Type="http://schemas.openxmlformats.org/officeDocument/2006/relationships/footer" Target="footer1.xml"/><Relationship Id="rId28" Type="http://schemas.microsoft.com/office/2019/05/relationships/documenttasks" Target="documenttasks/documenttasks1.xml"/><Relationship Id="rId10" Type="http://schemas.openxmlformats.org/officeDocument/2006/relationships/endnotes" Target="endnotes.xml"/><Relationship Id="rId19" Type="http://schemas.openxmlformats.org/officeDocument/2006/relationships/oleObject" Target="embeddings/oleObject1.bin"/><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2.emf"/><Relationship Id="rId22" Type="http://schemas.openxmlformats.org/officeDocument/2006/relationships/header" Target="header1.xml"/><Relationship Id="rId27"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5.png"/></Relationships>
</file>

<file path=word/documenttasks/documenttasks1.xml><?xml version="1.0" encoding="utf-8"?>
<t:Tasks xmlns:t="http://schemas.microsoft.com/office/tasks/2019/documenttasks" xmlns:oel="http://schemas.microsoft.com/office/2019/extlst">
  <t:Task id="{06BFB80C-03C7-48DD-BF29-CEE5DC9A1F9D}">
    <t:Anchor>
      <t:Comment id="754019300"/>
    </t:Anchor>
    <t:History>
      <t:Event id="{72DD2293-4BDA-47B9-9678-C56D26E97FB8}" time="2026-01-30T13:28:23.351Z">
        <t:Attribution userId="S::daniel.hultgren@savethechildren.org::9afa07f3-f71d-4701-b4a8-16af716aafa6" userProvider="AD" userName="Hultgren, Daniel"/>
        <t:Anchor>
          <t:Comment id="754019300"/>
        </t:Anchor>
        <t:Create/>
      </t:Event>
      <t:Event id="{E0BE3AFD-266B-49E1-8951-B3F8587A185E}" time="2026-01-30T13:28:23.351Z">
        <t:Attribution userId="S::daniel.hultgren@savethechildren.org::9afa07f3-f71d-4701-b4a8-16af716aafa6" userProvider="AD" userName="Hultgren, Daniel"/>
        <t:Anchor>
          <t:Comment id="754019300"/>
        </t:Anchor>
        <t:Assign userId="S::Safa.Mustafa@savethechildren.org::69f66439-aada-4ea2-bb87-ee79e897e4d6" userProvider="AD" userName="Mustafa, Safa"/>
      </t:Event>
      <t:Event id="{1AD578AC-50CB-47E4-9E91-962D755BEB45}" time="2026-01-30T13:28:23.351Z">
        <t:Attribution userId="S::daniel.hultgren@savethechildren.org::9afa07f3-f71d-4701-b4a8-16af716aafa6" userProvider="AD" userName="Hultgren, Daniel"/>
        <t:Anchor>
          <t:Comment id="754019300"/>
        </t:Anchor>
        <t:SetTitle title="@Mustafa, Safa it appears this was left blank on the DDC tender. Please advise if you know where to find the relevant policy document."/>
      </t:Event>
    </t:History>
  </t:Task>
  <t:Task id="{EB0D7F43-95C6-4DF5-8B7C-00BDD144E8FA}">
    <t:Anchor>
      <t:Comment id="1505001947"/>
    </t:Anchor>
    <t:History>
      <t:Event id="{BEBE1C36-B6F9-48C0-80FA-FCA9A1932AA4}" time="2026-01-06T16:31:28.882Z">
        <t:Attribution userId="S::chris.winter@savethechildren.org::e1e3b0fd-7849-4163-876a-1eff2c998a4d" userProvider="AD" userName="Winter, Chris"/>
        <t:Anchor>
          <t:Comment id="1038654953"/>
        </t:Anchor>
        <t:Create/>
      </t:Event>
      <t:Event id="{721C94DD-9334-4B7E-8E25-06EBCD5996C7}" time="2026-01-06T16:31:28.882Z">
        <t:Attribution userId="S::chris.winter@savethechildren.org::e1e3b0fd-7849-4163-876a-1eff2c998a4d" userProvider="AD" userName="Winter, Chris"/>
        <t:Anchor>
          <t:Comment id="1038654953"/>
        </t:Anchor>
        <t:Assign userId="S::daniel.hultgren@savethechildren.org::9afa07f3-f71d-4701-b4a8-16af716aafa6" userProvider="AD" userName="Hultgren, Daniel"/>
      </t:Event>
      <t:Event id="{21908840-5AE4-4BAF-87D3-1E155BE9741C}" time="2026-01-06T16:31:28.882Z">
        <t:Attribution userId="S::chris.winter@savethechildren.org::e1e3b0fd-7849-4163-876a-1eff2c998a4d" userProvider="AD" userName="Winter, Chris"/>
        <t:Anchor>
          <t:Comment id="1038654953"/>
        </t:Anchor>
        <t:SetTitle title="@Hultgren, Daniel can we please update to cover other key areas of LTV?"/>
      </t:Event>
    </t:History>
  </t:Task>
  <t:Task id="{18EC6748-3BAF-4E3C-8F9D-8C42F0DA7DC2}">
    <t:Anchor>
      <t:Comment id="1130735500"/>
    </t:Anchor>
    <t:History>
      <t:Event id="{A67D39FA-0D6B-487C-88B5-E8AFDEDE7F9B}" time="2026-01-06T16:35:59.316Z">
        <t:Attribution userId="S::chris.winter@savethechildren.org::e1e3b0fd-7849-4163-876a-1eff2c998a4d" userProvider="AD" userName="Winter, Chris"/>
        <t:Anchor>
          <t:Comment id="1130735500"/>
        </t:Anchor>
        <t:Create/>
      </t:Event>
      <t:Event id="{0A6AE1A5-BA26-41F8-A313-46DD3FD15E89}" time="2026-01-06T16:35:59.316Z">
        <t:Attribution userId="S::chris.winter@savethechildren.org::e1e3b0fd-7849-4163-876a-1eff2c998a4d" userProvider="AD" userName="Winter, Chris"/>
        <t:Anchor>
          <t:Comment id="1130735500"/>
        </t:Anchor>
        <t:Assign userId="S::daniel.hultgren@savethechildren.org::9afa07f3-f71d-4701-b4a8-16af716aafa6" userProvider="AD" userName="Hultgren, Daniel"/>
      </t:Event>
      <t:Event id="{D4A13E75-EB80-479B-8F28-39E345109485}" time="2026-01-06T16:35:59.316Z">
        <t:Attribution userId="S::chris.winter@savethechildren.org::e1e3b0fd-7849-4163-876a-1eff2c998a4d" userProvider="AD" userName="Winter, Chris"/>
        <t:Anchor>
          <t:Comment id="1130735500"/>
        </t:Anchor>
        <t:SetTitle title="@Hultgren, Daniel i think there is some cross over here between the two sections. Might it make more sense to split to acquisition (including leadGen) and development (components of LTV)"/>
      </t:Event>
    </t:History>
  </t:Task>
</t:Task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C43C7BD9112EE941878A3E91FE7B948F" ma:contentTypeVersion="14" ma:contentTypeDescription="Create a new document." ma:contentTypeScope="" ma:versionID="902f49a3c96f9857da3e99577b520cf9">
  <xsd:schema xmlns:xsd="http://www.w3.org/2001/XMLSchema" xmlns:xs="http://www.w3.org/2001/XMLSchema" xmlns:p="http://schemas.microsoft.com/office/2006/metadata/properties" xmlns:ns3="9073c74f-0647-4b35-9e8f-c61ab3dcca97" xmlns:ns4="13b25d35-7da8-4b47-9ade-2b74ead42ac3" targetNamespace="http://schemas.microsoft.com/office/2006/metadata/properties" ma:root="true" ma:fieldsID="b7b2af913230f59e274ddb3baaab470f" ns3:_="" ns4:_="">
    <xsd:import namespace="9073c74f-0647-4b35-9e8f-c61ab3dcca97"/>
    <xsd:import namespace="13b25d35-7da8-4b47-9ade-2b74ead42ac3"/>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OCR" minOccurs="0"/>
                <xsd:element ref="ns3:MediaServiceAutoKeyPoints" minOccurs="0"/>
                <xsd:element ref="ns3:MediaServiceKeyPoints" minOccurs="0"/>
                <xsd:element ref="ns3:MediaServiceGenerationTime" minOccurs="0"/>
                <xsd:element ref="ns3:MediaServiceEventHashCode" minOccurs="0"/>
                <xsd:element ref="ns4:SharedWithUsers" minOccurs="0"/>
                <xsd:element ref="ns4:SharedWithDetails" minOccurs="0"/>
                <xsd:element ref="ns4:SharingHintHash" minOccurs="0"/>
                <xsd:element ref="ns3:MediaServiceLocation"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073c74f-0647-4b35-9e8f-c61ab3dcca9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Location" ma:index="20" nillable="true" ma:displayName="Location" ma:internalName="MediaServiceLocation"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13b25d35-7da8-4b47-9ade-2b74ead42ac3"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element name="SharingHintHash" ma:index="19"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445DCC45-6F3D-45AF-99EA-8A6AC833D951}">
  <ds:schemaRefs>
    <ds:schemaRef ds:uri="http://schemas.openxmlformats.org/officeDocument/2006/bibliography"/>
  </ds:schemaRefs>
</ds:datastoreItem>
</file>

<file path=customXml/itemProps2.xml><?xml version="1.0" encoding="utf-8"?>
<ds:datastoreItem xmlns:ds="http://schemas.openxmlformats.org/officeDocument/2006/customXml" ds:itemID="{75791436-3BDD-470E-BE39-C1B7AA1AAA3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073c74f-0647-4b35-9e8f-c61ab3dcca97"/>
    <ds:schemaRef ds:uri="13b25d35-7da8-4b47-9ade-2b74ead42ac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1F3E1F7-F11F-48B9-BC5C-C3DB786403F9}">
  <ds:schemaRefs>
    <ds:schemaRef ds:uri="http://schemas.microsoft.com/sharepoint/v3/contenttype/forms"/>
  </ds:schemaRefs>
</ds:datastoreItem>
</file>

<file path=customXml/itemProps4.xml><?xml version="1.0" encoding="utf-8"?>
<ds:datastoreItem xmlns:ds="http://schemas.openxmlformats.org/officeDocument/2006/customXml" ds:itemID="{7039F9E1-6844-4788-B280-9A4759AA9766}">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19</Pages>
  <Words>4503</Words>
  <Characters>25085</Characters>
  <Application>Microsoft Office Word</Application>
  <DocSecurity>0</DocSecurity>
  <Lines>1672</Lines>
  <Paragraphs>629</Paragraphs>
  <ScaleCrop>false</ScaleCrop>
  <HeadingPairs>
    <vt:vector size="2" baseType="variant">
      <vt:variant>
        <vt:lpstr>Title</vt:lpstr>
      </vt:variant>
      <vt:variant>
        <vt:i4>1</vt:i4>
      </vt:variant>
    </vt:vector>
  </HeadingPairs>
  <TitlesOfParts>
    <vt:vector size="1" baseType="lpstr">
      <vt:lpstr>SC-PR-12-b Invitation to Tender (v3.0)_EN</vt:lpstr>
    </vt:vector>
  </TitlesOfParts>
  <Company>Save the Children</Company>
  <LinksUpToDate>false</LinksUpToDate>
  <CharactersWithSpaces>28959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SC-PR-12-b Invitation to Tender (v3.0)_EN</dc:title>
  <dc:subject/>
  <dc:creator>LMiller</dc:creator>
  <cp:keywords/>
  <cp:lastModifiedBy>Mustafa, Safa</cp:lastModifiedBy>
  <cp:revision>2</cp:revision>
  <cp:lastPrinted>2019-03-06T17:06:00Z</cp:lastPrinted>
  <dcterms:created xsi:type="dcterms:W3CDTF">2026-02-10T10:25:00Z</dcterms:created>
  <dcterms:modified xsi:type="dcterms:W3CDTF">2026-02-10T10:25:00Z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0x010100C43C7BD9112EE941878A3E91FE7B948F</vt:lpwstr>
  </property>
  <property fmtid="{D5CDD505-2E9C-101B-9397-08002B2CF9AE}" pid="3" name="Order">
    <vt:r8>43400</vt:r8>
  </property>
  <property fmtid="{D5CDD505-2E9C-101B-9397-08002B2CF9AE}" pid="4" name="SCITaxSource">
    <vt:lpwstr/>
  </property>
  <property fmtid="{D5CDD505-2E9C-101B-9397-08002B2CF9AE}" pid="5" name="SCITaxAssociatedThemes">
    <vt:lpwstr/>
  </property>
  <property fmtid="{D5CDD505-2E9C-101B-9397-08002B2CF9AE}" pid="6" name="SCITaxDocumentCategory">
    <vt:lpwstr/>
  </property>
  <property fmtid="{D5CDD505-2E9C-101B-9397-08002B2CF9AE}" pid="7" name="SCITaxLanguage">
    <vt:lpwstr>19;#English|eaa5dfca-6a72-45fa-aa91-62ac69686b6a</vt:lpwstr>
  </property>
  <property fmtid="{D5CDD505-2E9C-101B-9397-08002B2CF9AE}" pid="8" name="SCITaxPrimaryTheme">
    <vt:lpwstr/>
  </property>
  <property fmtid="{D5CDD505-2E9C-101B-9397-08002B2CF9AE}" pid="9" name="SCITaxPrimaryDepartment">
    <vt:lpwstr/>
  </property>
  <property fmtid="{D5CDD505-2E9C-101B-9397-08002B2CF9AE}" pid="10" name="SCITaxPartners">
    <vt:lpwstr/>
  </property>
  <property fmtid="{D5CDD505-2E9C-101B-9397-08002B2CF9AE}" pid="11" name="SCITaxAssociatedDepartments">
    <vt:lpwstr/>
  </property>
  <property fmtid="{D5CDD505-2E9C-101B-9397-08002B2CF9AE}" pid="12" name="SCITaxKeywords">
    <vt:lpwstr/>
  </property>
  <property fmtid="{D5CDD505-2E9C-101B-9397-08002B2CF9AE}" pid="13" name="SCITaxPrimaryLocation">
    <vt:lpwstr/>
  </property>
  <property fmtid="{D5CDD505-2E9C-101B-9397-08002B2CF9AE}" pid="14" name="SCITaxAssociatedLocations">
    <vt:lpwstr/>
  </property>
  <property fmtid="{D5CDD505-2E9C-101B-9397-08002B2CF9AE}" pid="15" name="SCIForPublicDistribution">
    <vt:bool>false</vt:bool>
  </property>
  <property fmtid="{D5CDD505-2E9C-101B-9397-08002B2CF9AE}" pid="16" name="QFOwner">
    <vt:lpwstr/>
  </property>
  <property fmtid="{D5CDD505-2E9C-101B-9397-08002B2CF9AE}" pid="17" name="RelatedFunctions">
    <vt:lpwstr/>
  </property>
  <property fmtid="{D5CDD505-2E9C-101B-9397-08002B2CF9AE}" pid="18" name="SCITaxPrimaryThemeTaxHTField0">
    <vt:lpwstr/>
  </property>
  <property fmtid="{D5CDD505-2E9C-101B-9397-08002B2CF9AE}" pid="19" name="SCITaxPartnersTaxHTField0">
    <vt:lpwstr/>
  </property>
  <property fmtid="{D5CDD505-2E9C-101B-9397-08002B2CF9AE}" pid="20" name="RelatedSubCategories">
    <vt:lpwstr/>
  </property>
  <property fmtid="{D5CDD505-2E9C-101B-9397-08002B2CF9AE}" pid="21" name="QFToolType">
    <vt:lpwstr/>
  </property>
  <property fmtid="{D5CDD505-2E9C-101B-9397-08002B2CF9AE}" pid="22" name="SCITaxPrimaryDepartmentTaxHTField0">
    <vt:lpwstr/>
  </property>
  <property fmtid="{D5CDD505-2E9C-101B-9397-08002B2CF9AE}" pid="23" name="QFFunction">
    <vt:lpwstr>259;#Procurement|4f7c1933-ee2f-4fb3-a9ed-2d46a83f0156</vt:lpwstr>
  </property>
  <property fmtid="{D5CDD505-2E9C-101B-9397-08002B2CF9AE}" pid="24" name="SCITaxPrimaryLocationTaxHTField0">
    <vt:lpwstr/>
  </property>
  <property fmtid="{D5CDD505-2E9C-101B-9397-08002B2CF9AE}" pid="25" name="SCITaxDocumentCategoryTaxHTField0">
    <vt:lpwstr/>
  </property>
  <property fmtid="{D5CDD505-2E9C-101B-9397-08002B2CF9AE}" pid="26" name="cf15caab3a654296977b0921e7134e99">
    <vt:lpwstr/>
  </property>
  <property fmtid="{D5CDD505-2E9C-101B-9397-08002B2CF9AE}" pid="27" name="SCITaxAssociatedDepartmentsTaxHTField0">
    <vt:lpwstr/>
  </property>
  <property fmtid="{D5CDD505-2E9C-101B-9397-08002B2CF9AE}" pid="28" name="Quality Framework Category">
    <vt:lpwstr>20;#Supply Chain|6bd2a189-fdd7-4bc9-a718-dcc3773ed77c</vt:lpwstr>
  </property>
  <property fmtid="{D5CDD505-2E9C-101B-9397-08002B2CF9AE}" pid="29" name="SCITaxKeywordsTaxHTField0">
    <vt:lpwstr/>
  </property>
  <property fmtid="{D5CDD505-2E9C-101B-9397-08002B2CF9AE}" pid="30" name="SCITaxAssociatedThemesTaxHTField0">
    <vt:lpwstr/>
  </property>
  <property fmtid="{D5CDD505-2E9C-101B-9397-08002B2CF9AE}" pid="31" name="SCITaxAssociatedLocationsTaxHTField0">
    <vt:lpwstr/>
  </property>
  <property fmtid="{D5CDD505-2E9C-101B-9397-08002B2CF9AE}" pid="32" name="SCITaxSourceTaxHTField0">
    <vt:lpwstr/>
  </property>
</Properties>
</file>