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076842" w14:textId="54BD5062" w:rsidR="00E32AAE" w:rsidRPr="009E2486" w:rsidRDefault="004F33A5" w:rsidP="00FA6824">
      <w:pPr>
        <w:ind w:left="0"/>
        <w:rPr>
          <w:rFonts w:asciiTheme="minorHAnsi" w:hAnsiTheme="minorHAnsi" w:cstheme="minorHAnsi"/>
          <w:noProof/>
          <w:sz w:val="24"/>
          <w:szCs w:val="24"/>
        </w:rPr>
      </w:pPr>
      <w:r w:rsidRPr="009E2486">
        <w:rPr>
          <w:rFonts w:asciiTheme="minorHAnsi" w:hAnsiTheme="minorHAnsi" w:cstheme="minorHAnsi"/>
          <w:noProof/>
          <w:sz w:val="24"/>
          <w:szCs w:val="24"/>
          <w:lang w:val="en-US"/>
        </w:rPr>
        <mc:AlternateContent>
          <mc:Choice Requires="wps">
            <w:drawing>
              <wp:anchor distT="45720" distB="45720" distL="114300" distR="114300" simplePos="0" relativeHeight="251658240" behindDoc="0" locked="0" layoutInCell="1" allowOverlap="1" wp14:anchorId="1A0F6E0E" wp14:editId="137042BF">
                <wp:simplePos x="0" y="0"/>
                <wp:positionH relativeFrom="column">
                  <wp:posOffset>4614545</wp:posOffset>
                </wp:positionH>
                <wp:positionV relativeFrom="paragraph">
                  <wp:posOffset>32385</wp:posOffset>
                </wp:positionV>
                <wp:extent cx="1577975" cy="262255"/>
                <wp:effectExtent l="1270" t="0" r="1905"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97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4297A2" w14:textId="33419DD4" w:rsidR="000A4BA2" w:rsidRDefault="00F1655A" w:rsidP="002A346F">
                            <w:pPr>
                              <w:ind w:left="0"/>
                              <w:jc w:val="right"/>
                              <w:rPr>
                                <w:rFonts w:ascii="Calibri" w:hAnsi="Calibri"/>
                                <w:b/>
                                <w:bCs/>
                                <w:caps/>
                                <w:sz w:val="22"/>
                                <w:szCs w:val="22"/>
                              </w:rPr>
                            </w:pPr>
                            <w:r>
                              <w:rPr>
                                <w:rFonts w:ascii="Calibri" w:hAnsi="Calibri"/>
                                <w:b/>
                                <w:bCs/>
                                <w:caps/>
                                <w:sz w:val="22"/>
                                <w:szCs w:val="22"/>
                              </w:rPr>
                              <w:t>May</w:t>
                            </w:r>
                            <w:r w:rsidR="000A4BA2">
                              <w:rPr>
                                <w:rFonts w:ascii="Calibri" w:hAnsi="Calibri"/>
                                <w:b/>
                                <w:bCs/>
                                <w:caps/>
                                <w:sz w:val="22"/>
                                <w:szCs w:val="22"/>
                              </w:rPr>
                              <w:t xml:space="preserve"> </w:t>
                            </w:r>
                            <w:r w:rsidR="001A105F">
                              <w:rPr>
                                <w:rFonts w:ascii="Calibri" w:hAnsi="Calibri"/>
                                <w:b/>
                                <w:bCs/>
                                <w:caps/>
                                <w:sz w:val="22"/>
                                <w:szCs w:val="22"/>
                              </w:rPr>
                              <w:t>12</w:t>
                            </w:r>
                            <w:r w:rsidR="000A4BA2" w:rsidRPr="00A31230">
                              <w:rPr>
                                <w:rFonts w:ascii="Calibri" w:hAnsi="Calibri"/>
                                <w:b/>
                                <w:bCs/>
                                <w:caps/>
                                <w:sz w:val="22"/>
                                <w:szCs w:val="22"/>
                                <w:vertAlign w:val="superscript"/>
                              </w:rPr>
                              <w:t>th</w:t>
                            </w:r>
                            <w:r w:rsidR="000A4BA2">
                              <w:rPr>
                                <w:rFonts w:ascii="Calibri" w:hAnsi="Calibri"/>
                                <w:b/>
                                <w:bCs/>
                                <w:caps/>
                                <w:sz w:val="22"/>
                                <w:szCs w:val="22"/>
                              </w:rPr>
                              <w:t xml:space="preserve"> </w:t>
                            </w:r>
                            <w:r w:rsidR="000A4BA2" w:rsidRPr="002100F5">
                              <w:rPr>
                                <w:rFonts w:ascii="Calibri" w:hAnsi="Calibri"/>
                                <w:b/>
                                <w:bCs/>
                                <w:caps/>
                                <w:sz w:val="22"/>
                                <w:szCs w:val="22"/>
                              </w:rPr>
                              <w:t>202</w:t>
                            </w:r>
                            <w:r>
                              <w:rPr>
                                <w:rFonts w:ascii="Calibri" w:hAnsi="Calibri"/>
                                <w:b/>
                                <w:bCs/>
                                <w:caps/>
                                <w:sz w:val="22"/>
                                <w:szCs w:val="22"/>
                              </w:rPr>
                              <w:t>6</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1A0F6E0E" id="_x0000_t202" coordsize="21600,21600" o:spt="202" path="m,l,21600r21600,l21600,xe">
                <v:stroke joinstyle="miter"/>
                <v:path gradientshapeok="t" o:connecttype="rect"/>
              </v:shapetype>
              <v:shape id="Text Box 2" o:spid="_x0000_s1026" type="#_x0000_t202" style="position:absolute;margin-left:363.35pt;margin-top:2.55pt;width:124.25pt;height:20.65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" filled="f" stroked="f">
                <v:textbox style="mso-fit-shape-to-text:t">
                  <w:txbxContent>
                    <w:p w14:paraId="3F4297A2" w14:textId="33419DD4" w:rsidR="000A4BA2" w:rsidRDefault="00F1655A" w:rsidP="002A346F">
                      <w:pPr>
                        <w:ind w:left="0"/>
                        <w:jc w:val="right"/>
                        <w:rPr>
                          <w:rFonts w:ascii="Calibri" w:hAnsi="Calibri"/>
                          <w:b/>
                          <w:bCs/>
                          <w:caps/>
                          <w:sz w:val="22"/>
                          <w:szCs w:val="22"/>
                        </w:rPr>
                      </w:pPr>
                      <w:r>
                        <w:rPr>
                          <w:rFonts w:ascii="Calibri" w:hAnsi="Calibri"/>
                          <w:b/>
                          <w:bCs/>
                          <w:caps/>
                          <w:sz w:val="22"/>
                          <w:szCs w:val="22"/>
                        </w:rPr>
                        <w:t>May</w:t>
                      </w:r>
                      <w:r w:rsidR="000A4BA2">
                        <w:rPr>
                          <w:rFonts w:ascii="Calibri" w:hAnsi="Calibri"/>
                          <w:b/>
                          <w:bCs/>
                          <w:caps/>
                          <w:sz w:val="22"/>
                          <w:szCs w:val="22"/>
                        </w:rPr>
                        <w:t xml:space="preserve"> </w:t>
                      </w:r>
                      <w:r w:rsidR="001A105F">
                        <w:rPr>
                          <w:rFonts w:ascii="Calibri" w:hAnsi="Calibri"/>
                          <w:b/>
                          <w:bCs/>
                          <w:caps/>
                          <w:sz w:val="22"/>
                          <w:szCs w:val="22"/>
                        </w:rPr>
                        <w:t>12</w:t>
                      </w:r>
                      <w:r w:rsidR="000A4BA2" w:rsidRPr="00A31230">
                        <w:rPr>
                          <w:rFonts w:ascii="Calibri" w:hAnsi="Calibri"/>
                          <w:b/>
                          <w:bCs/>
                          <w:caps/>
                          <w:sz w:val="22"/>
                          <w:szCs w:val="22"/>
                          <w:vertAlign w:val="superscript"/>
                        </w:rPr>
                        <w:t>th</w:t>
                      </w:r>
                      <w:r w:rsidR="000A4BA2">
                        <w:rPr>
                          <w:rFonts w:ascii="Calibri" w:hAnsi="Calibri"/>
                          <w:b/>
                          <w:bCs/>
                          <w:caps/>
                          <w:sz w:val="22"/>
                          <w:szCs w:val="22"/>
                        </w:rPr>
                        <w:t xml:space="preserve"> </w:t>
                      </w:r>
                      <w:r w:rsidR="000A4BA2" w:rsidRPr="002100F5">
                        <w:rPr>
                          <w:rFonts w:ascii="Calibri" w:hAnsi="Calibri"/>
                          <w:b/>
                          <w:bCs/>
                          <w:caps/>
                          <w:sz w:val="22"/>
                          <w:szCs w:val="22"/>
                        </w:rPr>
                        <w:t>202</w:t>
                      </w:r>
                      <w:r>
                        <w:rPr>
                          <w:rFonts w:ascii="Calibri" w:hAnsi="Calibri"/>
                          <w:b/>
                          <w:bCs/>
                          <w:caps/>
                          <w:sz w:val="22"/>
                          <w:szCs w:val="22"/>
                        </w:rPr>
                        <w:t>6</w:t>
                      </w:r>
                    </w:p>
                  </w:txbxContent>
                </v:textbox>
                <w10:wrap type="square"/>
              </v:shape>
            </w:pict>
          </mc:Fallback>
        </mc:AlternateContent>
      </w:r>
      <w:r w:rsidRPr="009E2486">
        <w:rPr>
          <w:rFonts w:asciiTheme="minorHAnsi" w:hAnsiTheme="minorHAnsi" w:cstheme="minorHAnsi"/>
          <w:noProof/>
          <w:sz w:val="24"/>
          <w:szCs w:val="24"/>
          <w:lang w:val="en-US"/>
        </w:rPr>
        <w:drawing>
          <wp:inline distT="0" distB="0" distL="0" distR="0" wp14:anchorId="5CFDCACD" wp14:editId="5A292F05">
            <wp:extent cx="2070100" cy="984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70100" cy="984250"/>
                    </a:xfrm>
                    <a:prstGeom prst="rect">
                      <a:avLst/>
                    </a:prstGeom>
                    <a:noFill/>
                    <a:ln>
                      <a:noFill/>
                    </a:ln>
                  </pic:spPr>
                </pic:pic>
              </a:graphicData>
            </a:graphic>
          </wp:inline>
        </w:drawing>
      </w:r>
    </w:p>
    <w:p w14:paraId="47951C1B" w14:textId="77777777" w:rsidR="00E554AB" w:rsidRPr="009E2486" w:rsidRDefault="00E554AB" w:rsidP="00E554AB">
      <w:pPr>
        <w:ind w:left="0" w:firstLine="720"/>
        <w:jc w:val="center"/>
        <w:rPr>
          <w:rFonts w:asciiTheme="minorHAnsi" w:hAnsiTheme="minorHAnsi" w:cstheme="minorHAnsi"/>
          <w:b/>
          <w:bCs/>
          <w:caps/>
          <w:sz w:val="24"/>
          <w:szCs w:val="24"/>
        </w:rPr>
      </w:pPr>
    </w:p>
    <w:p w14:paraId="3E64049C" w14:textId="430D4969" w:rsidR="00E554AB" w:rsidRPr="009E2486" w:rsidRDefault="00E554AB" w:rsidP="00847DB8">
      <w:pPr>
        <w:ind w:left="0" w:firstLine="720"/>
        <w:jc w:val="center"/>
        <w:rPr>
          <w:rFonts w:asciiTheme="minorHAnsi" w:hAnsiTheme="minorHAnsi" w:cstheme="minorHAnsi"/>
          <w:b/>
          <w:bCs/>
          <w:caps/>
          <w:sz w:val="24"/>
          <w:szCs w:val="24"/>
        </w:rPr>
      </w:pPr>
      <w:r w:rsidRPr="009E2486">
        <w:rPr>
          <w:rFonts w:asciiTheme="minorHAnsi" w:hAnsiTheme="minorHAnsi" w:cstheme="minorHAnsi"/>
          <w:b/>
          <w:bCs/>
          <w:caps/>
          <w:sz w:val="24"/>
          <w:szCs w:val="24"/>
        </w:rPr>
        <w:t>MALARIA CONSORTIUM NIGERIA</w:t>
      </w:r>
    </w:p>
    <w:p w14:paraId="1E11B57B" w14:textId="15BE3C46" w:rsidR="00E554AB" w:rsidRPr="009E2486" w:rsidRDefault="00E554AB" w:rsidP="00847DB8">
      <w:pPr>
        <w:pBdr>
          <w:bottom w:val="single" w:sz="4" w:space="1" w:color="auto"/>
        </w:pBdr>
        <w:ind w:left="720"/>
        <w:jc w:val="center"/>
        <w:rPr>
          <w:rFonts w:asciiTheme="minorHAnsi" w:hAnsiTheme="minorHAnsi" w:cstheme="minorHAnsi"/>
          <w:b/>
          <w:bCs/>
          <w:caps/>
          <w:sz w:val="24"/>
          <w:szCs w:val="24"/>
        </w:rPr>
      </w:pPr>
      <w:r w:rsidRPr="009E2486">
        <w:rPr>
          <w:rFonts w:asciiTheme="minorHAnsi" w:hAnsiTheme="minorHAnsi" w:cstheme="minorHAnsi"/>
          <w:b/>
          <w:bCs/>
          <w:caps/>
          <w:sz w:val="24"/>
          <w:szCs w:val="24"/>
        </w:rPr>
        <w:t>Request for proposal (RFP) for SUPPLY</w:t>
      </w:r>
      <w:bookmarkStart w:id="0" w:name="_Hlk181792162"/>
      <w:r w:rsidRPr="009E2486">
        <w:rPr>
          <w:rFonts w:asciiTheme="minorHAnsi" w:hAnsiTheme="minorHAnsi" w:cstheme="minorHAnsi"/>
          <w:b/>
          <w:bCs/>
          <w:caps/>
          <w:sz w:val="24"/>
          <w:szCs w:val="24"/>
        </w:rPr>
        <w:t xml:space="preserve"> </w:t>
      </w:r>
      <w:r w:rsidR="00356D53" w:rsidRPr="009E2486">
        <w:rPr>
          <w:rFonts w:asciiTheme="minorHAnsi" w:hAnsiTheme="minorHAnsi" w:cstheme="minorHAnsi"/>
          <w:b/>
          <w:bCs/>
          <w:caps/>
          <w:sz w:val="24"/>
          <w:szCs w:val="24"/>
        </w:rPr>
        <w:t>OF PROJECT</w:t>
      </w:r>
      <w:r w:rsidRPr="009E2486">
        <w:rPr>
          <w:rFonts w:asciiTheme="minorHAnsi" w:hAnsiTheme="minorHAnsi" w:cstheme="minorHAnsi"/>
          <w:b/>
          <w:bCs/>
          <w:caps/>
          <w:sz w:val="24"/>
          <w:szCs w:val="24"/>
        </w:rPr>
        <w:t xml:space="preserve"> </w:t>
      </w:r>
      <w:r w:rsidR="00DD24D0">
        <w:rPr>
          <w:rFonts w:asciiTheme="minorHAnsi" w:hAnsiTheme="minorHAnsi" w:cstheme="minorHAnsi"/>
          <w:b/>
          <w:bCs/>
          <w:caps/>
          <w:sz w:val="24"/>
          <w:szCs w:val="24"/>
        </w:rPr>
        <w:t>MOBILE</w:t>
      </w:r>
      <w:r w:rsidR="004330CE">
        <w:rPr>
          <w:rFonts w:asciiTheme="minorHAnsi" w:hAnsiTheme="minorHAnsi" w:cstheme="minorHAnsi"/>
          <w:b/>
          <w:bCs/>
          <w:caps/>
          <w:sz w:val="24"/>
          <w:szCs w:val="24"/>
        </w:rPr>
        <w:t xml:space="preserve"> </w:t>
      </w:r>
      <w:r w:rsidR="00DD24D0">
        <w:rPr>
          <w:rFonts w:asciiTheme="minorHAnsi" w:hAnsiTheme="minorHAnsi" w:cstheme="minorHAnsi"/>
          <w:b/>
          <w:bCs/>
          <w:caps/>
          <w:sz w:val="24"/>
          <w:szCs w:val="24"/>
        </w:rPr>
        <w:t xml:space="preserve">ANDROID </w:t>
      </w:r>
      <w:r w:rsidR="004330CE">
        <w:rPr>
          <w:rFonts w:asciiTheme="minorHAnsi" w:hAnsiTheme="minorHAnsi" w:cstheme="minorHAnsi"/>
          <w:b/>
          <w:bCs/>
          <w:caps/>
          <w:sz w:val="24"/>
          <w:szCs w:val="24"/>
        </w:rPr>
        <w:t>PHON</w:t>
      </w:r>
      <w:r w:rsidR="00DD24D0">
        <w:rPr>
          <w:rFonts w:asciiTheme="minorHAnsi" w:hAnsiTheme="minorHAnsi" w:cstheme="minorHAnsi"/>
          <w:b/>
          <w:bCs/>
          <w:caps/>
          <w:sz w:val="24"/>
          <w:szCs w:val="24"/>
        </w:rPr>
        <w:t>ES</w:t>
      </w:r>
      <w:r w:rsidRPr="009E2486">
        <w:rPr>
          <w:rFonts w:asciiTheme="minorHAnsi" w:hAnsiTheme="minorHAnsi" w:cstheme="minorHAnsi"/>
          <w:b/>
          <w:sz w:val="24"/>
          <w:szCs w:val="24"/>
        </w:rPr>
        <w:t xml:space="preserve"> TO MALARIA CONSORTIUM</w:t>
      </w:r>
      <w:bookmarkEnd w:id="0"/>
    </w:p>
    <w:p w14:paraId="286BFD3C" w14:textId="6C724E07" w:rsidR="00E554AB" w:rsidRPr="009E2486" w:rsidRDefault="00E554AB" w:rsidP="00847DB8">
      <w:pPr>
        <w:pBdr>
          <w:bottom w:val="single" w:sz="4" w:space="1" w:color="auto"/>
        </w:pBdr>
        <w:tabs>
          <w:tab w:val="center" w:pos="5490"/>
          <w:tab w:val="left" w:pos="8401"/>
        </w:tabs>
        <w:ind w:left="720"/>
        <w:jc w:val="center"/>
        <w:rPr>
          <w:rFonts w:asciiTheme="minorHAnsi" w:hAnsiTheme="minorHAnsi" w:cstheme="minorHAnsi"/>
          <w:sz w:val="24"/>
          <w:szCs w:val="24"/>
        </w:rPr>
      </w:pPr>
      <w:r w:rsidRPr="009E2486">
        <w:rPr>
          <w:rFonts w:asciiTheme="minorHAnsi" w:hAnsiTheme="minorHAnsi" w:cstheme="minorHAnsi"/>
          <w:b/>
          <w:bCs/>
          <w:caps/>
          <w:sz w:val="24"/>
          <w:szCs w:val="24"/>
        </w:rPr>
        <w:t xml:space="preserve">REF NO: </w:t>
      </w:r>
      <w:r w:rsidRPr="009E2486">
        <w:rPr>
          <w:rFonts w:asciiTheme="minorHAnsi" w:eastAsia="Calibri" w:hAnsiTheme="minorHAnsi" w:cstheme="minorHAnsi"/>
          <w:b/>
          <w:spacing w:val="-4"/>
          <w:sz w:val="24"/>
          <w:szCs w:val="24"/>
        </w:rPr>
        <w:t>MC-NG-ITN-2026-00</w:t>
      </w:r>
      <w:r w:rsidR="00E84E2D">
        <w:rPr>
          <w:rFonts w:asciiTheme="minorHAnsi" w:eastAsia="Calibri" w:hAnsiTheme="minorHAnsi" w:cstheme="minorHAnsi"/>
          <w:b/>
          <w:spacing w:val="-4"/>
          <w:sz w:val="24"/>
          <w:szCs w:val="24"/>
        </w:rPr>
        <w:t>2</w:t>
      </w:r>
      <w:r w:rsidRPr="009E2486">
        <w:rPr>
          <w:rFonts w:asciiTheme="minorHAnsi" w:eastAsia="Calibri" w:hAnsiTheme="minorHAnsi" w:cstheme="minorHAnsi"/>
          <w:b/>
          <w:spacing w:val="-4"/>
          <w:sz w:val="24"/>
          <w:szCs w:val="24"/>
        </w:rPr>
        <w:t xml:space="preserve"> – </w:t>
      </w:r>
      <w:r w:rsidR="00356D53" w:rsidRPr="009E2486">
        <w:rPr>
          <w:rFonts w:asciiTheme="minorHAnsi" w:eastAsia="Calibri" w:hAnsiTheme="minorHAnsi" w:cstheme="minorHAnsi"/>
          <w:b/>
          <w:spacing w:val="-4"/>
          <w:sz w:val="24"/>
          <w:szCs w:val="24"/>
        </w:rPr>
        <w:t>PROJECT MOBILE</w:t>
      </w:r>
      <w:r w:rsidR="00F1655A" w:rsidRPr="009E2486">
        <w:rPr>
          <w:rFonts w:asciiTheme="minorHAnsi" w:eastAsia="Calibri" w:hAnsiTheme="minorHAnsi" w:cstheme="minorHAnsi"/>
          <w:b/>
          <w:spacing w:val="-4"/>
          <w:sz w:val="24"/>
          <w:szCs w:val="24"/>
        </w:rPr>
        <w:t xml:space="preserve"> PHONES</w:t>
      </w:r>
    </w:p>
    <w:p w14:paraId="51DEC08F" w14:textId="77777777" w:rsidR="00E554AB" w:rsidRPr="009E2486" w:rsidRDefault="00E554AB" w:rsidP="00E554AB">
      <w:pPr>
        <w:ind w:left="0"/>
        <w:rPr>
          <w:rFonts w:asciiTheme="minorHAnsi" w:hAnsiTheme="minorHAnsi" w:cstheme="minorHAnsi"/>
          <w:b/>
          <w:sz w:val="24"/>
          <w:szCs w:val="24"/>
        </w:rPr>
      </w:pPr>
    </w:p>
    <w:p w14:paraId="698E1F04" w14:textId="77777777" w:rsidR="00E554AB" w:rsidRPr="009E2486" w:rsidRDefault="00E554AB" w:rsidP="00E554AB">
      <w:pPr>
        <w:ind w:left="0"/>
        <w:rPr>
          <w:rFonts w:asciiTheme="minorHAnsi" w:hAnsiTheme="minorHAnsi" w:cstheme="minorHAnsi"/>
          <w:b/>
          <w:sz w:val="24"/>
          <w:szCs w:val="24"/>
        </w:rPr>
      </w:pPr>
      <w:r w:rsidRPr="009E2486">
        <w:rPr>
          <w:rFonts w:asciiTheme="minorHAnsi" w:hAnsiTheme="minorHAnsi" w:cstheme="minorHAnsi"/>
          <w:b/>
          <w:sz w:val="24"/>
          <w:szCs w:val="24"/>
        </w:rPr>
        <w:t>SPECIFICATIONS AND INSTRUCTIONS TO BIDDERS</w:t>
      </w:r>
    </w:p>
    <w:p w14:paraId="0C48B9F8" w14:textId="77777777" w:rsidR="00E554AB" w:rsidRPr="009E2486" w:rsidRDefault="00E554AB" w:rsidP="00E554AB">
      <w:pPr>
        <w:ind w:left="0"/>
        <w:rPr>
          <w:rFonts w:asciiTheme="minorHAnsi" w:hAnsiTheme="minorHAnsi" w:cstheme="minorHAnsi"/>
          <w:sz w:val="24"/>
          <w:szCs w:val="24"/>
        </w:rPr>
      </w:pPr>
    </w:p>
    <w:p w14:paraId="5D130694" w14:textId="77777777" w:rsidR="00E554AB" w:rsidRPr="009E2486" w:rsidRDefault="00E554AB" w:rsidP="00E554AB">
      <w:pPr>
        <w:pStyle w:val="Heading4"/>
        <w:tabs>
          <w:tab w:val="left" w:pos="426"/>
        </w:tabs>
        <w:ind w:left="426" w:hanging="426"/>
        <w:rPr>
          <w:rFonts w:asciiTheme="minorHAnsi" w:hAnsiTheme="minorHAnsi" w:cstheme="minorHAnsi"/>
          <w:sz w:val="24"/>
          <w:szCs w:val="24"/>
        </w:rPr>
      </w:pPr>
      <w:r w:rsidRPr="009E2486">
        <w:rPr>
          <w:rFonts w:asciiTheme="minorHAnsi" w:hAnsiTheme="minorHAnsi" w:cstheme="minorHAnsi"/>
          <w:sz w:val="24"/>
          <w:szCs w:val="24"/>
        </w:rPr>
        <w:t xml:space="preserve">A. Malaria Consortium </w:t>
      </w:r>
    </w:p>
    <w:p w14:paraId="3DF05167" w14:textId="77777777" w:rsidR="00E554AB" w:rsidRPr="009E2486" w:rsidRDefault="00E554AB" w:rsidP="00E554AB">
      <w:pPr>
        <w:ind w:left="0"/>
        <w:rPr>
          <w:rFonts w:asciiTheme="minorHAnsi" w:hAnsiTheme="minorHAnsi" w:cstheme="minorHAnsi"/>
          <w:sz w:val="24"/>
          <w:szCs w:val="24"/>
        </w:rPr>
      </w:pPr>
    </w:p>
    <w:p w14:paraId="476FBD00" w14:textId="77777777" w:rsidR="00E554AB" w:rsidRPr="009E2486" w:rsidRDefault="00E554AB" w:rsidP="00E554AB">
      <w:pPr>
        <w:ind w:left="0"/>
        <w:jc w:val="both"/>
        <w:rPr>
          <w:rFonts w:asciiTheme="minorHAnsi" w:eastAsia="Calibri" w:hAnsiTheme="minorHAnsi" w:cstheme="minorHAnsi"/>
          <w:spacing w:val="0"/>
          <w:sz w:val="24"/>
          <w:szCs w:val="24"/>
        </w:rPr>
      </w:pPr>
      <w:r w:rsidRPr="009E2486">
        <w:rPr>
          <w:rFonts w:asciiTheme="minorHAnsi" w:eastAsia="Calibri" w:hAnsiTheme="minorHAnsi" w:cstheme="minorHAnsi"/>
          <w:spacing w:val="0"/>
          <w:sz w:val="24"/>
          <w:szCs w:val="24"/>
        </w:rPr>
        <w:t xml:space="preserve">Malaria Consortium is one of the world's leading non-profit organisations dedicated to the comprehensive control of malaria and other communicable diseases in Africa and Southeast Asia. Malaria Consortium works with communities, government and non-government agencies, academic institutions, and local and international organisations, to ensure good evidence supports delivery of effective services, providing technical support for monitoring and evaluation of programmes and activities for evidence-based decision-making and strategic planning. The organisation works to improve not only the health of the individual, but also the capacity of national health systems, which helps relieve poverty and support improved economic prosperity.   </w:t>
      </w:r>
    </w:p>
    <w:p w14:paraId="24B28803" w14:textId="77777777" w:rsidR="00E554AB" w:rsidRPr="009E2486" w:rsidRDefault="00E554AB" w:rsidP="00E554AB">
      <w:pPr>
        <w:ind w:left="0"/>
        <w:jc w:val="both"/>
        <w:rPr>
          <w:rFonts w:asciiTheme="minorHAnsi" w:eastAsia="Calibri" w:hAnsiTheme="minorHAnsi" w:cstheme="minorHAnsi"/>
          <w:spacing w:val="0"/>
          <w:sz w:val="24"/>
          <w:szCs w:val="24"/>
        </w:rPr>
      </w:pPr>
    </w:p>
    <w:p w14:paraId="70189ADA" w14:textId="77777777" w:rsidR="00E554AB" w:rsidRPr="009E2486" w:rsidRDefault="00E554AB" w:rsidP="00E554AB">
      <w:pPr>
        <w:ind w:left="0"/>
        <w:jc w:val="both"/>
        <w:rPr>
          <w:rFonts w:asciiTheme="minorHAnsi" w:eastAsia="Calibri" w:hAnsiTheme="minorHAnsi" w:cstheme="minorHAnsi"/>
          <w:spacing w:val="0"/>
          <w:sz w:val="24"/>
          <w:szCs w:val="24"/>
        </w:rPr>
      </w:pPr>
      <w:r w:rsidRPr="009E2486">
        <w:rPr>
          <w:rFonts w:asciiTheme="minorHAnsi" w:eastAsia="Calibri" w:hAnsiTheme="minorHAnsi" w:cstheme="minorHAnsi"/>
          <w:spacing w:val="0"/>
          <w:sz w:val="24"/>
          <w:szCs w:val="24"/>
        </w:rPr>
        <w:t>Malaria Consortium is committed to obtaining a fair value for services received with a competitive price and timely delivery of the right quantities at the right quality.</w:t>
      </w:r>
    </w:p>
    <w:p w14:paraId="7AF98D23" w14:textId="77777777" w:rsidR="00E554AB" w:rsidRPr="009E2486" w:rsidRDefault="00E554AB" w:rsidP="00E554AB">
      <w:pPr>
        <w:ind w:left="0"/>
        <w:jc w:val="both"/>
        <w:rPr>
          <w:rFonts w:asciiTheme="minorHAnsi" w:hAnsiTheme="minorHAnsi" w:cstheme="minorHAnsi"/>
          <w:bCs/>
          <w:sz w:val="24"/>
          <w:szCs w:val="24"/>
        </w:rPr>
      </w:pPr>
    </w:p>
    <w:p w14:paraId="52A85FF0" w14:textId="77777777" w:rsidR="00E554AB" w:rsidRPr="009E2486" w:rsidRDefault="00E554AB" w:rsidP="00E554AB">
      <w:pPr>
        <w:pStyle w:val="Heading3"/>
        <w:numPr>
          <w:ilvl w:val="0"/>
          <w:numId w:val="48"/>
        </w:numPr>
        <w:tabs>
          <w:tab w:val="left" w:pos="270"/>
          <w:tab w:val="num" w:pos="360"/>
        </w:tabs>
        <w:ind w:left="360" w:hanging="720"/>
        <w:rPr>
          <w:rFonts w:asciiTheme="minorHAnsi" w:hAnsiTheme="minorHAnsi" w:cstheme="minorHAnsi"/>
          <w:sz w:val="24"/>
          <w:szCs w:val="24"/>
        </w:rPr>
      </w:pPr>
      <w:r w:rsidRPr="009E2486">
        <w:rPr>
          <w:rFonts w:asciiTheme="minorHAnsi" w:hAnsiTheme="minorHAnsi" w:cstheme="minorHAnsi"/>
          <w:sz w:val="24"/>
          <w:szCs w:val="24"/>
        </w:rPr>
        <w:t>Administrative Information</w:t>
      </w:r>
    </w:p>
    <w:p w14:paraId="20756D81" w14:textId="77777777" w:rsidR="00E554AB" w:rsidRPr="009E2486" w:rsidRDefault="00E554AB" w:rsidP="00E554AB">
      <w:pPr>
        <w:rPr>
          <w:rFonts w:asciiTheme="minorHAnsi" w:hAnsiTheme="minorHAnsi" w:cstheme="minorHAnsi"/>
          <w:sz w:val="24"/>
          <w:szCs w:val="24"/>
        </w:rPr>
      </w:pPr>
    </w:p>
    <w:p w14:paraId="53F6B63E" w14:textId="5B48FB5A" w:rsidR="00E554AB" w:rsidRPr="009E2486" w:rsidRDefault="00E554AB" w:rsidP="00E554AB">
      <w:pPr>
        <w:numPr>
          <w:ilvl w:val="0"/>
          <w:numId w:val="20"/>
        </w:numPr>
        <w:ind w:left="450"/>
        <w:rPr>
          <w:rFonts w:asciiTheme="minorHAnsi" w:eastAsia="Calibri" w:hAnsiTheme="minorHAnsi" w:cstheme="minorHAnsi"/>
          <w:spacing w:val="0"/>
          <w:sz w:val="24"/>
          <w:szCs w:val="24"/>
        </w:rPr>
      </w:pPr>
      <w:r w:rsidRPr="009E2486">
        <w:rPr>
          <w:rFonts w:asciiTheme="minorHAnsi" w:eastAsia="Calibri" w:hAnsiTheme="minorHAnsi" w:cstheme="minorHAnsi"/>
          <w:spacing w:val="0"/>
          <w:sz w:val="24"/>
          <w:szCs w:val="24"/>
        </w:rPr>
        <w:t xml:space="preserve">It is the intent of this RFP to secure competitive proposals from experienced suppliers to supply and deliver Project </w:t>
      </w:r>
      <w:r w:rsidR="00ED3800" w:rsidRPr="009E2486">
        <w:rPr>
          <w:rFonts w:asciiTheme="minorHAnsi" w:eastAsia="Calibri" w:hAnsiTheme="minorHAnsi" w:cstheme="minorHAnsi"/>
          <w:spacing w:val="0"/>
          <w:sz w:val="24"/>
          <w:szCs w:val="24"/>
        </w:rPr>
        <w:t>MOBILE PHONE</w:t>
      </w:r>
      <w:r w:rsidRPr="009E2486">
        <w:rPr>
          <w:rFonts w:asciiTheme="minorHAnsi" w:eastAsia="Calibri" w:hAnsiTheme="minorHAnsi" w:cstheme="minorHAnsi"/>
          <w:spacing w:val="0"/>
          <w:sz w:val="24"/>
          <w:szCs w:val="24"/>
        </w:rPr>
        <w:t xml:space="preserve"> for Malaria Consortium Nigeria. The </w:t>
      </w:r>
      <w:r w:rsidR="00FE1477" w:rsidRPr="009E2486">
        <w:rPr>
          <w:rFonts w:asciiTheme="minorHAnsi" w:eastAsia="Calibri" w:hAnsiTheme="minorHAnsi" w:cstheme="minorHAnsi"/>
          <w:spacing w:val="0"/>
          <w:sz w:val="24"/>
          <w:szCs w:val="24"/>
        </w:rPr>
        <w:t>mobile phones</w:t>
      </w:r>
      <w:r w:rsidRPr="009E2486">
        <w:rPr>
          <w:rFonts w:asciiTheme="minorHAnsi" w:eastAsia="Calibri" w:hAnsiTheme="minorHAnsi" w:cstheme="minorHAnsi"/>
          <w:spacing w:val="0"/>
          <w:sz w:val="24"/>
          <w:szCs w:val="24"/>
        </w:rPr>
        <w:t xml:space="preserve"> will be delivered to the Malaria Consortium Office at No. 29, Ahmed Lawal Ibrahim Crescent, Jahi District, Abuja.</w:t>
      </w:r>
    </w:p>
    <w:p w14:paraId="3ABA5432" w14:textId="77777777" w:rsidR="00E554AB" w:rsidRPr="009E2486" w:rsidRDefault="00E554AB" w:rsidP="00E554AB">
      <w:pPr>
        <w:ind w:left="360"/>
        <w:rPr>
          <w:rFonts w:asciiTheme="minorHAnsi" w:eastAsia="Calibri" w:hAnsiTheme="minorHAnsi" w:cstheme="minorHAnsi"/>
          <w:spacing w:val="0"/>
          <w:sz w:val="24"/>
          <w:szCs w:val="24"/>
        </w:rPr>
      </w:pPr>
    </w:p>
    <w:p w14:paraId="193CDCAE" w14:textId="77777777" w:rsidR="00E554AB" w:rsidRPr="009E2486" w:rsidRDefault="00E554AB" w:rsidP="00E554AB">
      <w:pPr>
        <w:numPr>
          <w:ilvl w:val="0"/>
          <w:numId w:val="20"/>
        </w:numPr>
        <w:ind w:left="450"/>
        <w:rPr>
          <w:rFonts w:asciiTheme="minorHAnsi" w:eastAsia="Calibri" w:hAnsiTheme="minorHAnsi" w:cstheme="minorHAnsi"/>
          <w:spacing w:val="0"/>
          <w:sz w:val="24"/>
          <w:szCs w:val="24"/>
        </w:rPr>
      </w:pPr>
      <w:r w:rsidRPr="009E2486">
        <w:rPr>
          <w:rFonts w:asciiTheme="minorHAnsi" w:eastAsia="Calibri" w:hAnsiTheme="minorHAnsi" w:cstheme="minorHAnsi"/>
          <w:spacing w:val="0"/>
          <w:sz w:val="24"/>
          <w:szCs w:val="24"/>
        </w:rPr>
        <w:t>This RFP includes:</w:t>
      </w:r>
    </w:p>
    <w:p w14:paraId="4EEAC2DF" w14:textId="77777777" w:rsidR="00E554AB" w:rsidRPr="009E2486" w:rsidRDefault="00E554AB" w:rsidP="00E554AB">
      <w:pPr>
        <w:numPr>
          <w:ilvl w:val="1"/>
          <w:numId w:val="47"/>
        </w:numPr>
        <w:rPr>
          <w:rFonts w:asciiTheme="minorHAnsi" w:eastAsia="Calibri" w:hAnsiTheme="minorHAnsi" w:cstheme="minorHAnsi"/>
          <w:spacing w:val="0"/>
          <w:sz w:val="24"/>
          <w:szCs w:val="24"/>
        </w:rPr>
      </w:pPr>
      <w:r w:rsidRPr="009E2486">
        <w:rPr>
          <w:rFonts w:asciiTheme="minorHAnsi" w:eastAsia="Calibri" w:hAnsiTheme="minorHAnsi" w:cstheme="minorHAnsi"/>
          <w:spacing w:val="0"/>
          <w:sz w:val="24"/>
          <w:szCs w:val="24"/>
        </w:rPr>
        <w:t>The RFP document.</w:t>
      </w:r>
    </w:p>
    <w:p w14:paraId="1F42BFAD" w14:textId="77777777" w:rsidR="00E554AB" w:rsidRPr="009E2486" w:rsidRDefault="00E554AB" w:rsidP="00E554AB">
      <w:pPr>
        <w:numPr>
          <w:ilvl w:val="1"/>
          <w:numId w:val="47"/>
        </w:numPr>
        <w:rPr>
          <w:rFonts w:asciiTheme="minorHAnsi" w:eastAsia="Calibri" w:hAnsiTheme="minorHAnsi" w:cstheme="minorHAnsi"/>
          <w:spacing w:val="0"/>
          <w:sz w:val="24"/>
          <w:szCs w:val="24"/>
        </w:rPr>
      </w:pPr>
      <w:r w:rsidRPr="009E2486">
        <w:rPr>
          <w:rFonts w:asciiTheme="minorHAnsi" w:eastAsia="Calibri" w:hAnsiTheme="minorHAnsi" w:cstheme="minorHAnsi"/>
          <w:spacing w:val="0"/>
          <w:sz w:val="24"/>
          <w:szCs w:val="24"/>
        </w:rPr>
        <w:t>The Bidder Response Document (BRD).</w:t>
      </w:r>
    </w:p>
    <w:p w14:paraId="5EC02171" w14:textId="77777777" w:rsidR="00E554AB" w:rsidRPr="009E2486" w:rsidRDefault="00E554AB" w:rsidP="00E554AB">
      <w:pPr>
        <w:ind w:left="360"/>
        <w:rPr>
          <w:rFonts w:asciiTheme="minorHAnsi" w:eastAsia="Calibri" w:hAnsiTheme="minorHAnsi" w:cstheme="minorHAnsi"/>
          <w:spacing w:val="0"/>
          <w:sz w:val="24"/>
          <w:szCs w:val="24"/>
        </w:rPr>
      </w:pPr>
    </w:p>
    <w:p w14:paraId="0BCFE4D7" w14:textId="24734993" w:rsidR="00E554AB" w:rsidRPr="009E2486" w:rsidRDefault="00E554AB" w:rsidP="00E554AB">
      <w:pPr>
        <w:numPr>
          <w:ilvl w:val="0"/>
          <w:numId w:val="20"/>
        </w:numPr>
        <w:ind w:left="450"/>
        <w:rPr>
          <w:rFonts w:asciiTheme="minorHAnsi" w:eastAsia="Calibri" w:hAnsiTheme="minorHAnsi" w:cstheme="minorHAnsi"/>
          <w:spacing w:val="0"/>
          <w:sz w:val="24"/>
          <w:szCs w:val="24"/>
        </w:rPr>
      </w:pPr>
      <w:r w:rsidRPr="009E2486">
        <w:rPr>
          <w:rFonts w:asciiTheme="minorHAnsi" w:eastAsia="Calibri" w:hAnsiTheme="minorHAnsi" w:cstheme="minorHAnsi"/>
          <w:spacing w:val="0"/>
          <w:sz w:val="24"/>
          <w:szCs w:val="24"/>
        </w:rPr>
        <w:t>Interested vendors shall submit b</w:t>
      </w:r>
      <w:r w:rsidRPr="009E2486">
        <w:rPr>
          <w:rStyle w:val="st"/>
          <w:rFonts w:asciiTheme="minorHAnsi" w:hAnsiTheme="minorHAnsi" w:cstheme="minorHAnsi"/>
          <w:sz w:val="24"/>
          <w:szCs w:val="24"/>
        </w:rPr>
        <w:t xml:space="preserve">ids in softcopy to </w:t>
      </w:r>
      <w:hyperlink r:id="rId13" w:history="1">
        <w:r w:rsidRPr="009E2486">
          <w:rPr>
            <w:rStyle w:val="Hyperlink"/>
            <w:rFonts w:asciiTheme="minorHAnsi" w:hAnsiTheme="minorHAnsi" w:cstheme="minorHAnsi"/>
            <w:sz w:val="24"/>
            <w:szCs w:val="24"/>
          </w:rPr>
          <w:t>tenders@malariaconsortium.org</w:t>
        </w:r>
      </w:hyperlink>
      <w:r w:rsidRPr="009E2486">
        <w:rPr>
          <w:rStyle w:val="st"/>
          <w:rFonts w:asciiTheme="minorHAnsi" w:hAnsiTheme="minorHAnsi" w:cstheme="minorHAnsi"/>
          <w:sz w:val="24"/>
          <w:szCs w:val="24"/>
        </w:rPr>
        <w:t xml:space="preserve"> with the following reference in the subject of the email: </w:t>
      </w:r>
      <w:r w:rsidRPr="009E2486">
        <w:rPr>
          <w:rStyle w:val="st"/>
          <w:rFonts w:asciiTheme="minorHAnsi" w:hAnsiTheme="minorHAnsi" w:cstheme="minorHAnsi"/>
          <w:b/>
          <w:sz w:val="24"/>
          <w:szCs w:val="24"/>
        </w:rPr>
        <w:t>‘</w:t>
      </w:r>
      <w:r w:rsidRPr="009E2486">
        <w:rPr>
          <w:rFonts w:asciiTheme="minorHAnsi" w:eastAsia="Calibri" w:hAnsiTheme="minorHAnsi" w:cstheme="minorHAnsi"/>
          <w:b/>
          <w:spacing w:val="-4"/>
          <w:sz w:val="24"/>
          <w:szCs w:val="24"/>
        </w:rPr>
        <w:t>MC-NG-ITN-2026-00</w:t>
      </w:r>
      <w:r w:rsidR="00FE1477" w:rsidRPr="009E2486">
        <w:rPr>
          <w:rFonts w:asciiTheme="minorHAnsi" w:eastAsia="Calibri" w:hAnsiTheme="minorHAnsi" w:cstheme="minorHAnsi"/>
          <w:b/>
          <w:spacing w:val="-4"/>
          <w:sz w:val="24"/>
          <w:szCs w:val="24"/>
        </w:rPr>
        <w:t>2</w:t>
      </w:r>
      <w:r w:rsidRPr="009E2486">
        <w:rPr>
          <w:rFonts w:asciiTheme="minorHAnsi" w:eastAsia="Calibri" w:hAnsiTheme="minorHAnsi" w:cstheme="minorHAnsi"/>
          <w:b/>
          <w:spacing w:val="-4"/>
          <w:sz w:val="24"/>
          <w:szCs w:val="24"/>
        </w:rPr>
        <w:t xml:space="preserve">- PROJECT </w:t>
      </w:r>
      <w:r w:rsidR="004035FA" w:rsidRPr="009E2486">
        <w:rPr>
          <w:rFonts w:asciiTheme="minorHAnsi" w:eastAsia="Calibri" w:hAnsiTheme="minorHAnsi" w:cstheme="minorHAnsi"/>
          <w:b/>
          <w:spacing w:val="-4"/>
          <w:sz w:val="24"/>
          <w:szCs w:val="24"/>
        </w:rPr>
        <w:t>MOBILE PHONES</w:t>
      </w:r>
      <w:r w:rsidRPr="009E2486">
        <w:rPr>
          <w:rStyle w:val="st"/>
          <w:rFonts w:asciiTheme="minorHAnsi" w:hAnsiTheme="minorHAnsi" w:cstheme="minorHAnsi"/>
          <w:b/>
          <w:sz w:val="24"/>
          <w:szCs w:val="24"/>
        </w:rPr>
        <w:t>’.</w:t>
      </w:r>
    </w:p>
    <w:p w14:paraId="418AB817" w14:textId="77777777" w:rsidR="00E554AB" w:rsidRPr="009E2486" w:rsidRDefault="00E554AB" w:rsidP="00E554AB">
      <w:pPr>
        <w:tabs>
          <w:tab w:val="num" w:pos="1276"/>
        </w:tabs>
        <w:ind w:left="0"/>
        <w:rPr>
          <w:rFonts w:asciiTheme="minorHAnsi" w:hAnsiTheme="minorHAnsi" w:cstheme="minorHAnsi"/>
          <w:b/>
          <w:sz w:val="24"/>
          <w:szCs w:val="24"/>
          <w:highlight w:val="yellow"/>
        </w:rPr>
      </w:pPr>
    </w:p>
    <w:p w14:paraId="01C515BD" w14:textId="0A8AAA2A" w:rsidR="00E554AB" w:rsidRPr="009E2486" w:rsidRDefault="00E554AB" w:rsidP="00E554AB">
      <w:pPr>
        <w:numPr>
          <w:ilvl w:val="0"/>
          <w:numId w:val="20"/>
        </w:numPr>
        <w:ind w:left="450"/>
        <w:rPr>
          <w:rFonts w:asciiTheme="minorHAnsi" w:hAnsiTheme="minorHAnsi" w:cstheme="minorHAnsi"/>
          <w:sz w:val="24"/>
          <w:szCs w:val="24"/>
        </w:rPr>
      </w:pPr>
      <w:r w:rsidRPr="009E2486">
        <w:rPr>
          <w:rFonts w:asciiTheme="minorHAnsi" w:eastAsia="Calibri" w:hAnsiTheme="minorHAnsi" w:cstheme="minorHAnsi"/>
          <w:spacing w:val="0"/>
          <w:sz w:val="24"/>
          <w:szCs w:val="24"/>
        </w:rPr>
        <w:t>Bids must be received by</w:t>
      </w:r>
      <w:r w:rsidRPr="009E2486">
        <w:rPr>
          <w:rFonts w:asciiTheme="minorHAnsi" w:hAnsiTheme="minorHAnsi" w:cstheme="minorHAnsi"/>
          <w:sz w:val="24"/>
          <w:szCs w:val="24"/>
        </w:rPr>
        <w:t xml:space="preserve"> </w:t>
      </w:r>
      <w:r w:rsidRPr="009E2486">
        <w:rPr>
          <w:rFonts w:asciiTheme="minorHAnsi" w:hAnsiTheme="minorHAnsi" w:cstheme="minorHAnsi"/>
          <w:b/>
          <w:bCs/>
          <w:sz w:val="24"/>
          <w:szCs w:val="24"/>
        </w:rPr>
        <w:t>T</w:t>
      </w:r>
      <w:r w:rsidR="00922739">
        <w:rPr>
          <w:rFonts w:asciiTheme="minorHAnsi" w:hAnsiTheme="minorHAnsi" w:cstheme="minorHAnsi"/>
          <w:b/>
          <w:bCs/>
          <w:sz w:val="24"/>
          <w:szCs w:val="24"/>
        </w:rPr>
        <w:t>h</w:t>
      </w:r>
      <w:r w:rsidRPr="009E2486">
        <w:rPr>
          <w:rFonts w:asciiTheme="minorHAnsi" w:hAnsiTheme="minorHAnsi" w:cstheme="minorHAnsi"/>
          <w:b/>
          <w:bCs/>
          <w:sz w:val="24"/>
          <w:szCs w:val="24"/>
        </w:rPr>
        <w:t>u</w:t>
      </w:r>
      <w:r w:rsidR="00922739">
        <w:rPr>
          <w:rFonts w:asciiTheme="minorHAnsi" w:hAnsiTheme="minorHAnsi" w:cstheme="minorHAnsi"/>
          <w:b/>
          <w:bCs/>
          <w:sz w:val="24"/>
          <w:szCs w:val="24"/>
        </w:rPr>
        <w:t>r</w:t>
      </w:r>
      <w:r w:rsidRPr="009E2486">
        <w:rPr>
          <w:rFonts w:asciiTheme="minorHAnsi" w:hAnsiTheme="minorHAnsi" w:cstheme="minorHAnsi"/>
          <w:b/>
          <w:bCs/>
          <w:sz w:val="24"/>
          <w:szCs w:val="24"/>
        </w:rPr>
        <w:t>sday, 2</w:t>
      </w:r>
      <w:r w:rsidR="00922739">
        <w:rPr>
          <w:rFonts w:asciiTheme="minorHAnsi" w:hAnsiTheme="minorHAnsi" w:cstheme="minorHAnsi"/>
          <w:b/>
          <w:bCs/>
          <w:sz w:val="24"/>
          <w:szCs w:val="24"/>
        </w:rPr>
        <w:t>8</w:t>
      </w:r>
      <w:r w:rsidRPr="009E2486">
        <w:rPr>
          <w:rFonts w:asciiTheme="minorHAnsi" w:hAnsiTheme="minorHAnsi" w:cstheme="minorHAnsi"/>
          <w:b/>
          <w:bCs/>
          <w:sz w:val="24"/>
          <w:szCs w:val="24"/>
          <w:vertAlign w:val="superscript"/>
        </w:rPr>
        <w:t>th</w:t>
      </w:r>
      <w:r w:rsidRPr="009E2486">
        <w:rPr>
          <w:rFonts w:asciiTheme="minorHAnsi" w:hAnsiTheme="minorHAnsi" w:cstheme="minorHAnsi"/>
          <w:b/>
          <w:bCs/>
          <w:sz w:val="24"/>
          <w:szCs w:val="24"/>
        </w:rPr>
        <w:t xml:space="preserve"> </w:t>
      </w:r>
      <w:r w:rsidR="00170EE0" w:rsidRPr="009E2486">
        <w:rPr>
          <w:rFonts w:asciiTheme="minorHAnsi" w:hAnsiTheme="minorHAnsi" w:cstheme="minorHAnsi"/>
          <w:b/>
          <w:bCs/>
          <w:sz w:val="24"/>
          <w:szCs w:val="24"/>
        </w:rPr>
        <w:t>May</w:t>
      </w:r>
      <w:r w:rsidRPr="009E2486">
        <w:rPr>
          <w:rFonts w:asciiTheme="minorHAnsi" w:hAnsiTheme="minorHAnsi" w:cstheme="minorHAnsi"/>
          <w:b/>
          <w:bCs/>
          <w:sz w:val="24"/>
          <w:szCs w:val="24"/>
        </w:rPr>
        <w:t xml:space="preserve"> 2026, at 17:00 (</w:t>
      </w:r>
      <w:r w:rsidR="00801F78">
        <w:rPr>
          <w:rFonts w:asciiTheme="minorHAnsi" w:hAnsiTheme="minorHAnsi" w:cstheme="minorHAnsi"/>
          <w:b/>
          <w:bCs/>
          <w:sz w:val="24"/>
          <w:szCs w:val="24"/>
        </w:rPr>
        <w:t>5 pm</w:t>
      </w:r>
      <w:r w:rsidRPr="009E2486">
        <w:rPr>
          <w:rFonts w:asciiTheme="minorHAnsi" w:hAnsiTheme="minorHAnsi" w:cstheme="minorHAnsi"/>
          <w:b/>
          <w:bCs/>
          <w:sz w:val="24"/>
          <w:szCs w:val="24"/>
        </w:rPr>
        <w:t xml:space="preserve"> WAT). </w:t>
      </w:r>
      <w:r w:rsidRPr="009E2486">
        <w:rPr>
          <w:rFonts w:asciiTheme="minorHAnsi" w:hAnsiTheme="minorHAnsi" w:cstheme="minorHAnsi"/>
          <w:sz w:val="24"/>
          <w:szCs w:val="24"/>
        </w:rPr>
        <w:t xml:space="preserve">Bids submitted after the deadline will </w:t>
      </w:r>
      <w:r w:rsidRPr="009E2486">
        <w:rPr>
          <w:rFonts w:asciiTheme="minorHAnsi" w:hAnsiTheme="minorHAnsi" w:cstheme="minorHAnsi"/>
          <w:b/>
          <w:sz w:val="24"/>
          <w:szCs w:val="24"/>
        </w:rPr>
        <w:t>NOT</w:t>
      </w:r>
      <w:r w:rsidRPr="009E2486">
        <w:rPr>
          <w:rFonts w:asciiTheme="minorHAnsi" w:hAnsiTheme="minorHAnsi" w:cstheme="minorHAnsi"/>
          <w:sz w:val="24"/>
          <w:szCs w:val="24"/>
        </w:rPr>
        <w:t xml:space="preserve"> be accepted.</w:t>
      </w:r>
    </w:p>
    <w:p w14:paraId="00DF9CCD" w14:textId="77777777" w:rsidR="00E554AB" w:rsidRPr="009E2486" w:rsidRDefault="00E554AB" w:rsidP="00E554AB">
      <w:pPr>
        <w:ind w:left="360"/>
        <w:rPr>
          <w:rFonts w:asciiTheme="minorHAnsi" w:hAnsiTheme="minorHAnsi" w:cstheme="minorHAnsi"/>
          <w:sz w:val="24"/>
          <w:szCs w:val="24"/>
        </w:rPr>
      </w:pPr>
    </w:p>
    <w:p w14:paraId="1D8F0D3D" w14:textId="290EBDCD" w:rsidR="00E554AB" w:rsidRPr="009E2486" w:rsidRDefault="00E554AB" w:rsidP="00E554AB">
      <w:pPr>
        <w:numPr>
          <w:ilvl w:val="0"/>
          <w:numId w:val="20"/>
        </w:numPr>
        <w:ind w:left="450"/>
        <w:rPr>
          <w:rFonts w:asciiTheme="minorHAnsi" w:hAnsiTheme="minorHAnsi" w:cstheme="minorHAnsi"/>
          <w:b/>
          <w:sz w:val="24"/>
          <w:szCs w:val="24"/>
        </w:rPr>
      </w:pPr>
      <w:r w:rsidRPr="009E2486">
        <w:rPr>
          <w:rFonts w:asciiTheme="minorHAnsi" w:eastAsia="Calibri" w:hAnsiTheme="minorHAnsi" w:cstheme="minorHAnsi"/>
          <w:spacing w:val="0"/>
          <w:sz w:val="24"/>
          <w:szCs w:val="24"/>
        </w:rPr>
        <w:lastRenderedPageBreak/>
        <w:t xml:space="preserve">Questions must be sent by email to </w:t>
      </w:r>
      <w:hyperlink r:id="rId14" w:history="1">
        <w:r w:rsidRPr="009E2486">
          <w:rPr>
            <w:rStyle w:val="Hyperlink"/>
            <w:rFonts w:asciiTheme="minorHAnsi" w:eastAsia="Calibri" w:hAnsiTheme="minorHAnsi" w:cstheme="minorHAnsi"/>
            <w:spacing w:val="0"/>
            <w:sz w:val="24"/>
            <w:szCs w:val="24"/>
          </w:rPr>
          <w:t>tenders@malariaconsortium.org</w:t>
        </w:r>
      </w:hyperlink>
      <w:r w:rsidRPr="009E2486">
        <w:rPr>
          <w:rFonts w:asciiTheme="minorHAnsi" w:eastAsia="Calibri" w:hAnsiTheme="minorHAnsi" w:cstheme="minorHAnsi"/>
          <w:spacing w:val="0"/>
          <w:sz w:val="24"/>
          <w:szCs w:val="24"/>
        </w:rPr>
        <w:t xml:space="preserve"> with the following bid reference in the subject: </w:t>
      </w:r>
      <w:r w:rsidRPr="009E2486">
        <w:rPr>
          <w:rFonts w:asciiTheme="minorHAnsi" w:eastAsia="Calibri" w:hAnsiTheme="minorHAnsi" w:cstheme="minorHAnsi"/>
          <w:b/>
          <w:spacing w:val="0"/>
          <w:sz w:val="24"/>
          <w:szCs w:val="24"/>
        </w:rPr>
        <w:t>‘</w:t>
      </w:r>
      <w:r w:rsidRPr="009E2486">
        <w:rPr>
          <w:rFonts w:asciiTheme="minorHAnsi" w:eastAsia="Calibri" w:hAnsiTheme="minorHAnsi" w:cstheme="minorHAnsi"/>
          <w:b/>
          <w:spacing w:val="-4"/>
          <w:sz w:val="24"/>
          <w:szCs w:val="24"/>
        </w:rPr>
        <w:t>MC-NG-ITN-2026-00</w:t>
      </w:r>
      <w:r w:rsidR="007F6344">
        <w:rPr>
          <w:rFonts w:asciiTheme="minorHAnsi" w:eastAsia="Calibri" w:hAnsiTheme="minorHAnsi" w:cstheme="minorHAnsi"/>
          <w:b/>
          <w:spacing w:val="-4"/>
          <w:sz w:val="24"/>
          <w:szCs w:val="24"/>
        </w:rPr>
        <w:t>2</w:t>
      </w:r>
      <w:r w:rsidRPr="009E2486">
        <w:rPr>
          <w:rFonts w:asciiTheme="minorHAnsi" w:eastAsia="Calibri" w:hAnsiTheme="minorHAnsi" w:cstheme="minorHAnsi"/>
          <w:b/>
          <w:spacing w:val="-4"/>
          <w:sz w:val="24"/>
          <w:szCs w:val="24"/>
        </w:rPr>
        <w:t xml:space="preserve">- PROJECT </w:t>
      </w:r>
      <w:r w:rsidR="00170EE0" w:rsidRPr="009E2486">
        <w:rPr>
          <w:rFonts w:asciiTheme="minorHAnsi" w:eastAsia="Calibri" w:hAnsiTheme="minorHAnsi" w:cstheme="minorHAnsi"/>
          <w:b/>
          <w:spacing w:val="-4"/>
          <w:sz w:val="24"/>
          <w:szCs w:val="24"/>
        </w:rPr>
        <w:t>MOBILE PHONES</w:t>
      </w:r>
      <w:r w:rsidRPr="009E2486">
        <w:rPr>
          <w:rFonts w:asciiTheme="minorHAnsi" w:eastAsia="Calibri" w:hAnsiTheme="minorHAnsi" w:cstheme="minorHAnsi"/>
          <w:b/>
          <w:spacing w:val="-4"/>
          <w:sz w:val="24"/>
          <w:szCs w:val="24"/>
        </w:rPr>
        <w:t xml:space="preserve"> QUESTION</w:t>
      </w:r>
      <w:r w:rsidRPr="009E2486">
        <w:rPr>
          <w:rFonts w:asciiTheme="minorHAnsi" w:eastAsia="Calibri" w:hAnsiTheme="minorHAnsi" w:cstheme="minorHAnsi"/>
          <w:b/>
          <w:spacing w:val="0"/>
          <w:sz w:val="24"/>
          <w:szCs w:val="24"/>
        </w:rPr>
        <w:t xml:space="preserve">’. </w:t>
      </w:r>
      <w:r w:rsidRPr="009E2486">
        <w:rPr>
          <w:rFonts w:asciiTheme="minorHAnsi" w:eastAsia="Calibri" w:hAnsiTheme="minorHAnsi" w:cstheme="minorHAnsi"/>
          <w:bCs/>
          <w:spacing w:val="0"/>
          <w:sz w:val="24"/>
          <w:szCs w:val="24"/>
        </w:rPr>
        <w:t xml:space="preserve">All questions must be sent on or before </w:t>
      </w:r>
      <w:r w:rsidR="00922739">
        <w:rPr>
          <w:rFonts w:asciiTheme="minorHAnsi" w:eastAsia="Calibri" w:hAnsiTheme="minorHAnsi" w:cstheme="minorHAnsi"/>
          <w:b/>
          <w:spacing w:val="0"/>
          <w:sz w:val="24"/>
          <w:szCs w:val="24"/>
        </w:rPr>
        <w:t>Thur</w:t>
      </w:r>
      <w:r w:rsidR="009F6940" w:rsidRPr="009E2486">
        <w:rPr>
          <w:rFonts w:asciiTheme="minorHAnsi" w:eastAsia="Calibri" w:hAnsiTheme="minorHAnsi" w:cstheme="minorHAnsi"/>
          <w:b/>
          <w:spacing w:val="0"/>
          <w:sz w:val="24"/>
          <w:szCs w:val="24"/>
        </w:rPr>
        <w:t>s</w:t>
      </w:r>
      <w:r w:rsidRPr="009E2486">
        <w:rPr>
          <w:rFonts w:asciiTheme="minorHAnsi" w:eastAsia="Calibri" w:hAnsiTheme="minorHAnsi" w:cstheme="minorHAnsi"/>
          <w:b/>
          <w:spacing w:val="0"/>
          <w:sz w:val="24"/>
          <w:szCs w:val="24"/>
        </w:rPr>
        <w:t>day, 2</w:t>
      </w:r>
      <w:r w:rsidR="00A339EB">
        <w:rPr>
          <w:rFonts w:asciiTheme="minorHAnsi" w:eastAsia="Calibri" w:hAnsiTheme="minorHAnsi" w:cstheme="minorHAnsi"/>
          <w:b/>
          <w:spacing w:val="0"/>
          <w:sz w:val="24"/>
          <w:szCs w:val="24"/>
        </w:rPr>
        <w:t>1</w:t>
      </w:r>
      <w:r w:rsidR="00A339EB" w:rsidRPr="00A339EB">
        <w:rPr>
          <w:rFonts w:asciiTheme="minorHAnsi" w:eastAsia="Calibri" w:hAnsiTheme="minorHAnsi" w:cstheme="minorHAnsi"/>
          <w:b/>
          <w:spacing w:val="0"/>
          <w:sz w:val="24"/>
          <w:szCs w:val="24"/>
          <w:vertAlign w:val="superscript"/>
        </w:rPr>
        <w:t>st</w:t>
      </w:r>
      <w:r w:rsidR="00A339EB">
        <w:rPr>
          <w:rFonts w:asciiTheme="minorHAnsi" w:eastAsia="Calibri" w:hAnsiTheme="minorHAnsi" w:cstheme="minorHAnsi"/>
          <w:b/>
          <w:spacing w:val="0"/>
          <w:sz w:val="24"/>
          <w:szCs w:val="24"/>
        </w:rPr>
        <w:t xml:space="preserve"> </w:t>
      </w:r>
      <w:r w:rsidR="00486C21" w:rsidRPr="009E2486">
        <w:rPr>
          <w:rFonts w:asciiTheme="minorHAnsi" w:eastAsia="Calibri" w:hAnsiTheme="minorHAnsi" w:cstheme="minorHAnsi"/>
          <w:b/>
          <w:spacing w:val="0"/>
          <w:sz w:val="24"/>
          <w:szCs w:val="24"/>
        </w:rPr>
        <w:t>May</w:t>
      </w:r>
      <w:r w:rsidRPr="009E2486">
        <w:rPr>
          <w:rFonts w:asciiTheme="minorHAnsi" w:eastAsia="Calibri" w:hAnsiTheme="minorHAnsi" w:cstheme="minorHAnsi"/>
          <w:b/>
          <w:spacing w:val="0"/>
          <w:sz w:val="24"/>
          <w:szCs w:val="24"/>
        </w:rPr>
        <w:t xml:space="preserve"> 2026</w:t>
      </w:r>
      <w:r w:rsidR="00EC595B">
        <w:rPr>
          <w:rFonts w:asciiTheme="minorHAnsi" w:eastAsia="Calibri" w:hAnsiTheme="minorHAnsi" w:cstheme="minorHAnsi"/>
          <w:b/>
          <w:spacing w:val="0"/>
          <w:sz w:val="24"/>
          <w:szCs w:val="24"/>
        </w:rPr>
        <w:t>,</w:t>
      </w:r>
      <w:r w:rsidRPr="009E2486">
        <w:rPr>
          <w:rFonts w:asciiTheme="minorHAnsi" w:eastAsia="Calibri" w:hAnsiTheme="minorHAnsi" w:cstheme="minorHAnsi"/>
          <w:b/>
          <w:spacing w:val="0"/>
          <w:sz w:val="24"/>
          <w:szCs w:val="24"/>
        </w:rPr>
        <w:t xml:space="preserve"> at 17:00 (</w:t>
      </w:r>
      <w:r w:rsidR="00EC595B">
        <w:rPr>
          <w:rFonts w:asciiTheme="minorHAnsi" w:eastAsia="Calibri" w:hAnsiTheme="minorHAnsi" w:cstheme="minorHAnsi"/>
          <w:b/>
          <w:spacing w:val="0"/>
          <w:sz w:val="24"/>
          <w:szCs w:val="24"/>
        </w:rPr>
        <w:t>5 pm</w:t>
      </w:r>
      <w:r w:rsidRPr="009E2486">
        <w:rPr>
          <w:rFonts w:asciiTheme="minorHAnsi" w:eastAsia="Calibri" w:hAnsiTheme="minorHAnsi" w:cstheme="minorHAnsi"/>
          <w:b/>
          <w:spacing w:val="0"/>
          <w:sz w:val="24"/>
          <w:szCs w:val="24"/>
        </w:rPr>
        <w:t xml:space="preserve"> WAT).  </w:t>
      </w:r>
    </w:p>
    <w:p w14:paraId="13FBA071" w14:textId="77777777" w:rsidR="00E554AB" w:rsidRPr="009E2486" w:rsidRDefault="00E554AB" w:rsidP="00E554AB">
      <w:pPr>
        <w:ind w:left="0"/>
        <w:rPr>
          <w:rFonts w:asciiTheme="minorHAnsi" w:hAnsiTheme="minorHAnsi" w:cstheme="minorHAnsi"/>
          <w:b/>
          <w:sz w:val="24"/>
          <w:szCs w:val="24"/>
        </w:rPr>
      </w:pPr>
    </w:p>
    <w:p w14:paraId="3746DA18" w14:textId="0BCB121D" w:rsidR="00E554AB" w:rsidRPr="009E2486" w:rsidRDefault="00E554AB" w:rsidP="00E554AB">
      <w:pPr>
        <w:numPr>
          <w:ilvl w:val="0"/>
          <w:numId w:val="20"/>
        </w:numPr>
        <w:ind w:left="450"/>
        <w:rPr>
          <w:rFonts w:asciiTheme="minorHAnsi" w:hAnsiTheme="minorHAnsi" w:cstheme="minorHAnsi"/>
          <w:sz w:val="24"/>
          <w:szCs w:val="24"/>
        </w:rPr>
      </w:pPr>
      <w:r w:rsidRPr="009E2486">
        <w:rPr>
          <w:rFonts w:asciiTheme="minorHAnsi" w:eastAsia="Calibri" w:hAnsiTheme="minorHAnsi" w:cstheme="minorHAnsi"/>
          <w:spacing w:val="0"/>
          <w:sz w:val="24"/>
          <w:szCs w:val="24"/>
        </w:rPr>
        <w:t xml:space="preserve">Malaria Consortium shall notify the winning bidder in writing via email within seven working days of the bid opening.  Malaria Consortium </w:t>
      </w:r>
      <w:r w:rsidR="00EC595B">
        <w:rPr>
          <w:rFonts w:asciiTheme="minorHAnsi" w:eastAsia="Calibri" w:hAnsiTheme="minorHAnsi" w:cstheme="minorHAnsi"/>
          <w:spacing w:val="0"/>
          <w:sz w:val="24"/>
          <w:szCs w:val="24"/>
        </w:rPr>
        <w:t>has</w:t>
      </w:r>
      <w:r w:rsidRPr="009E2486">
        <w:rPr>
          <w:rFonts w:asciiTheme="minorHAnsi" w:eastAsia="Calibri" w:hAnsiTheme="minorHAnsi" w:cstheme="minorHAnsi"/>
          <w:spacing w:val="0"/>
          <w:sz w:val="24"/>
          <w:szCs w:val="24"/>
        </w:rPr>
        <w:t xml:space="preserve"> no responsibility to release the identity or contract terms of the winning vendor.</w:t>
      </w:r>
    </w:p>
    <w:p w14:paraId="34298E0B" w14:textId="77777777" w:rsidR="00E554AB" w:rsidRPr="009E2486" w:rsidRDefault="00E554AB" w:rsidP="00E554AB">
      <w:pPr>
        <w:ind w:left="0"/>
        <w:rPr>
          <w:rFonts w:asciiTheme="minorHAnsi" w:hAnsiTheme="minorHAnsi" w:cstheme="minorHAnsi"/>
          <w:sz w:val="24"/>
          <w:szCs w:val="24"/>
        </w:rPr>
      </w:pPr>
    </w:p>
    <w:p w14:paraId="393B0A86" w14:textId="77777777" w:rsidR="00E554AB" w:rsidRPr="009E2486" w:rsidRDefault="00E554AB" w:rsidP="00E554AB">
      <w:pPr>
        <w:numPr>
          <w:ilvl w:val="0"/>
          <w:numId w:val="20"/>
        </w:numPr>
        <w:ind w:left="450"/>
        <w:rPr>
          <w:rFonts w:asciiTheme="minorHAnsi" w:hAnsiTheme="minorHAnsi" w:cstheme="minorHAnsi"/>
          <w:sz w:val="24"/>
          <w:szCs w:val="24"/>
        </w:rPr>
      </w:pPr>
      <w:r w:rsidRPr="009E2486">
        <w:rPr>
          <w:rFonts w:asciiTheme="minorHAnsi" w:eastAsia="Calibri" w:hAnsiTheme="minorHAnsi" w:cstheme="minorHAnsi"/>
          <w:spacing w:val="0"/>
          <w:sz w:val="24"/>
          <w:szCs w:val="24"/>
        </w:rPr>
        <w:t xml:space="preserve">Failure to supply all requested information or comply with the specified formats will disqualify the bidder from consideration.  </w:t>
      </w:r>
    </w:p>
    <w:p w14:paraId="290F77F2" w14:textId="77777777" w:rsidR="00E554AB" w:rsidRPr="009E2486" w:rsidRDefault="00E554AB" w:rsidP="00E554AB">
      <w:pPr>
        <w:ind w:left="0"/>
        <w:rPr>
          <w:rFonts w:asciiTheme="minorHAnsi" w:eastAsia="Calibri" w:hAnsiTheme="minorHAnsi" w:cstheme="minorHAnsi"/>
          <w:spacing w:val="0"/>
          <w:sz w:val="24"/>
          <w:szCs w:val="24"/>
        </w:rPr>
      </w:pPr>
    </w:p>
    <w:p w14:paraId="51793A68" w14:textId="77777777" w:rsidR="00E554AB" w:rsidRPr="009E2486" w:rsidRDefault="00E554AB" w:rsidP="00E554AB">
      <w:pPr>
        <w:numPr>
          <w:ilvl w:val="0"/>
          <w:numId w:val="20"/>
        </w:numPr>
        <w:ind w:left="450"/>
        <w:rPr>
          <w:rFonts w:asciiTheme="minorHAnsi" w:hAnsiTheme="minorHAnsi" w:cstheme="minorHAnsi"/>
          <w:sz w:val="24"/>
          <w:szCs w:val="24"/>
        </w:rPr>
      </w:pPr>
      <w:r w:rsidRPr="009E2486">
        <w:rPr>
          <w:rFonts w:asciiTheme="minorHAnsi" w:eastAsia="Calibri" w:hAnsiTheme="minorHAnsi" w:cstheme="minorHAnsi"/>
          <w:spacing w:val="0"/>
          <w:sz w:val="24"/>
          <w:szCs w:val="24"/>
        </w:rPr>
        <w:t>Malaria Consortium reserves the right to accept or reject any or all bids, and to accept the bid deemed to be in the best interest of Malaria Consortium and is not bound to accept the lowest priced bid submitted.</w:t>
      </w:r>
    </w:p>
    <w:p w14:paraId="32C28A2A" w14:textId="77777777" w:rsidR="00E554AB" w:rsidRPr="009E2486" w:rsidRDefault="00E554AB" w:rsidP="00E554AB">
      <w:pPr>
        <w:ind w:left="360"/>
        <w:rPr>
          <w:rFonts w:asciiTheme="minorHAnsi" w:hAnsiTheme="minorHAnsi" w:cstheme="minorHAnsi"/>
          <w:sz w:val="24"/>
          <w:szCs w:val="24"/>
        </w:rPr>
      </w:pPr>
    </w:p>
    <w:p w14:paraId="6C3B33B0" w14:textId="77777777" w:rsidR="00E554AB" w:rsidRPr="009E2486" w:rsidRDefault="00E554AB" w:rsidP="00E554AB">
      <w:pPr>
        <w:numPr>
          <w:ilvl w:val="0"/>
          <w:numId w:val="20"/>
        </w:numPr>
        <w:ind w:left="450"/>
        <w:rPr>
          <w:rFonts w:asciiTheme="minorHAnsi" w:hAnsiTheme="minorHAnsi" w:cstheme="minorHAnsi"/>
          <w:sz w:val="24"/>
          <w:szCs w:val="24"/>
        </w:rPr>
      </w:pPr>
      <w:r w:rsidRPr="009E2486">
        <w:rPr>
          <w:rFonts w:asciiTheme="minorHAnsi" w:eastAsia="Calibri" w:hAnsiTheme="minorHAnsi" w:cstheme="minorHAnsi"/>
          <w:spacing w:val="0"/>
          <w:sz w:val="24"/>
          <w:szCs w:val="24"/>
        </w:rPr>
        <w:t>Malaria Consortium reserves the right to award contracts to multiple vendors if deemed to be in its best interest.</w:t>
      </w:r>
    </w:p>
    <w:p w14:paraId="363ADD40" w14:textId="77777777" w:rsidR="00E554AB" w:rsidRPr="009E2486" w:rsidRDefault="00E554AB" w:rsidP="00E554AB">
      <w:pPr>
        <w:ind w:left="0"/>
        <w:rPr>
          <w:rFonts w:asciiTheme="minorHAnsi" w:hAnsiTheme="minorHAnsi" w:cstheme="minorHAnsi"/>
          <w:sz w:val="24"/>
          <w:szCs w:val="24"/>
        </w:rPr>
      </w:pPr>
    </w:p>
    <w:p w14:paraId="0B46B2E6" w14:textId="77777777" w:rsidR="00E554AB" w:rsidRPr="009E2486" w:rsidRDefault="00E554AB" w:rsidP="00E554AB">
      <w:pPr>
        <w:numPr>
          <w:ilvl w:val="0"/>
          <w:numId w:val="20"/>
        </w:numPr>
        <w:ind w:left="450"/>
        <w:rPr>
          <w:rFonts w:asciiTheme="minorHAnsi" w:hAnsiTheme="minorHAnsi" w:cstheme="minorHAnsi"/>
          <w:sz w:val="24"/>
          <w:szCs w:val="24"/>
        </w:rPr>
      </w:pPr>
      <w:r w:rsidRPr="009E2486">
        <w:rPr>
          <w:rFonts w:asciiTheme="minorHAnsi" w:eastAsia="Calibri" w:hAnsiTheme="minorHAnsi" w:cstheme="minorHAnsi"/>
          <w:spacing w:val="0"/>
          <w:sz w:val="24"/>
          <w:szCs w:val="24"/>
        </w:rPr>
        <w:t>The award criteria shall be based on the proposal’s overall response and “value for money” while taking into consideration donor and internal requirements and regulations.  The award will be determined by a committee of Malaria Consortium employees.</w:t>
      </w:r>
    </w:p>
    <w:p w14:paraId="3249E272" w14:textId="77777777" w:rsidR="00E554AB" w:rsidRPr="009E2486" w:rsidRDefault="00E554AB" w:rsidP="00E554AB">
      <w:pPr>
        <w:ind w:left="0"/>
        <w:rPr>
          <w:rFonts w:asciiTheme="minorHAnsi" w:hAnsiTheme="minorHAnsi" w:cstheme="minorHAnsi"/>
          <w:sz w:val="24"/>
          <w:szCs w:val="24"/>
        </w:rPr>
      </w:pPr>
    </w:p>
    <w:p w14:paraId="5780EE6D" w14:textId="77777777" w:rsidR="00E554AB" w:rsidRPr="009E2486" w:rsidRDefault="00E554AB" w:rsidP="00E554AB">
      <w:pPr>
        <w:numPr>
          <w:ilvl w:val="0"/>
          <w:numId w:val="20"/>
        </w:numPr>
        <w:ind w:left="450"/>
        <w:rPr>
          <w:rFonts w:asciiTheme="minorHAnsi" w:hAnsiTheme="minorHAnsi" w:cstheme="minorHAnsi"/>
          <w:sz w:val="24"/>
          <w:szCs w:val="24"/>
        </w:rPr>
      </w:pPr>
      <w:r w:rsidRPr="009E2486">
        <w:rPr>
          <w:rFonts w:asciiTheme="minorHAnsi" w:eastAsia="Calibri" w:hAnsiTheme="minorHAnsi" w:cstheme="minorHAnsi"/>
          <w:spacing w:val="0"/>
          <w:sz w:val="24"/>
          <w:szCs w:val="24"/>
        </w:rPr>
        <w:t>The language for communications and required documents is English.</w:t>
      </w:r>
    </w:p>
    <w:p w14:paraId="0847C296" w14:textId="77777777" w:rsidR="00E554AB" w:rsidRPr="009E2486" w:rsidRDefault="00E554AB" w:rsidP="00E554AB">
      <w:pPr>
        <w:ind w:left="0"/>
        <w:rPr>
          <w:rFonts w:asciiTheme="minorHAnsi" w:hAnsiTheme="minorHAnsi" w:cstheme="minorHAnsi"/>
          <w:sz w:val="24"/>
          <w:szCs w:val="24"/>
        </w:rPr>
      </w:pPr>
    </w:p>
    <w:p w14:paraId="4400B90D" w14:textId="77777777" w:rsidR="00E554AB" w:rsidRPr="009E2486" w:rsidRDefault="00E554AB" w:rsidP="00E554AB">
      <w:pPr>
        <w:numPr>
          <w:ilvl w:val="0"/>
          <w:numId w:val="20"/>
        </w:numPr>
        <w:ind w:left="450"/>
        <w:rPr>
          <w:rFonts w:asciiTheme="minorHAnsi" w:hAnsiTheme="minorHAnsi" w:cstheme="minorHAnsi"/>
          <w:sz w:val="24"/>
          <w:szCs w:val="24"/>
        </w:rPr>
      </w:pPr>
      <w:r w:rsidRPr="009E2486">
        <w:rPr>
          <w:rFonts w:asciiTheme="minorHAnsi" w:hAnsiTheme="minorHAnsi" w:cstheme="minorHAnsi"/>
          <w:sz w:val="24"/>
          <w:szCs w:val="24"/>
        </w:rPr>
        <w:t>Bid validity shall be for a minimum of 90 days.</w:t>
      </w:r>
    </w:p>
    <w:p w14:paraId="6AC80947" w14:textId="77777777" w:rsidR="00E554AB" w:rsidRPr="009E2486" w:rsidRDefault="00E554AB" w:rsidP="00E554AB">
      <w:pPr>
        <w:ind w:left="0"/>
        <w:rPr>
          <w:rFonts w:asciiTheme="minorHAnsi" w:hAnsiTheme="minorHAnsi" w:cstheme="minorHAnsi"/>
          <w:sz w:val="24"/>
          <w:szCs w:val="24"/>
        </w:rPr>
      </w:pPr>
    </w:p>
    <w:p w14:paraId="5B48026B" w14:textId="77777777" w:rsidR="00E554AB" w:rsidRPr="009E2486" w:rsidRDefault="00E554AB" w:rsidP="00E554AB">
      <w:pPr>
        <w:numPr>
          <w:ilvl w:val="0"/>
          <w:numId w:val="20"/>
        </w:numPr>
        <w:rPr>
          <w:rFonts w:asciiTheme="minorHAnsi" w:hAnsiTheme="minorHAnsi" w:cstheme="minorHAnsi"/>
          <w:b/>
          <w:sz w:val="24"/>
          <w:szCs w:val="24"/>
        </w:rPr>
      </w:pPr>
      <w:r w:rsidRPr="009E2486">
        <w:rPr>
          <w:rFonts w:asciiTheme="minorHAnsi" w:hAnsiTheme="minorHAnsi" w:cstheme="minorHAnsi"/>
          <w:b/>
          <w:sz w:val="24"/>
          <w:szCs w:val="24"/>
        </w:rPr>
        <w:t>Technical Requirements &amp; Specifications</w:t>
      </w:r>
    </w:p>
    <w:p w14:paraId="7491B716" w14:textId="77777777" w:rsidR="00E554AB" w:rsidRPr="009E2486" w:rsidRDefault="00E554AB" w:rsidP="00E554AB">
      <w:pPr>
        <w:rPr>
          <w:rFonts w:asciiTheme="minorHAnsi" w:hAnsiTheme="minorHAnsi" w:cstheme="minorHAnsi"/>
          <w:sz w:val="24"/>
          <w:szCs w:val="24"/>
        </w:rPr>
      </w:pPr>
    </w:p>
    <w:p w14:paraId="1529AD46" w14:textId="28C06584" w:rsidR="00E554AB" w:rsidRPr="009E2486" w:rsidRDefault="00E554AB" w:rsidP="00E554AB">
      <w:pPr>
        <w:ind w:left="360"/>
        <w:rPr>
          <w:rFonts w:asciiTheme="minorHAnsi" w:hAnsiTheme="minorHAnsi" w:cstheme="minorHAnsi"/>
          <w:sz w:val="24"/>
          <w:szCs w:val="24"/>
        </w:rPr>
      </w:pPr>
      <w:r w:rsidRPr="009E2486">
        <w:rPr>
          <w:rFonts w:asciiTheme="minorHAnsi" w:hAnsiTheme="minorHAnsi" w:cstheme="minorHAnsi"/>
          <w:sz w:val="24"/>
          <w:szCs w:val="24"/>
        </w:rPr>
        <w:t xml:space="preserve">Please find in the table below detailed </w:t>
      </w:r>
      <w:r w:rsidR="001D5002">
        <w:rPr>
          <w:rFonts w:asciiTheme="minorHAnsi" w:hAnsiTheme="minorHAnsi" w:cstheme="minorHAnsi"/>
          <w:sz w:val="24"/>
          <w:szCs w:val="24"/>
        </w:rPr>
        <w:t>specifications</w:t>
      </w:r>
      <w:r w:rsidRPr="009E2486">
        <w:rPr>
          <w:rFonts w:asciiTheme="minorHAnsi" w:hAnsiTheme="minorHAnsi" w:cstheme="minorHAnsi"/>
          <w:sz w:val="24"/>
          <w:szCs w:val="24"/>
        </w:rPr>
        <w:t xml:space="preserve"> of the Android Phones to be supplied. Award will be made on least price basis.</w:t>
      </w:r>
    </w:p>
    <w:p w14:paraId="7AE907A8" w14:textId="77777777" w:rsidR="00E554AB" w:rsidRPr="009E2486" w:rsidRDefault="00E554AB" w:rsidP="00E554AB">
      <w:pPr>
        <w:ind w:left="0"/>
        <w:rPr>
          <w:rFonts w:asciiTheme="minorHAnsi" w:hAnsiTheme="minorHAnsi" w:cstheme="minorHAnsi"/>
          <w:sz w:val="24"/>
          <w:szCs w:val="24"/>
        </w:rPr>
      </w:pPr>
    </w:p>
    <w:tbl>
      <w:tblPr>
        <w:tblW w:w="9581" w:type="dxa"/>
        <w:tblInd w:w="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5"/>
        <w:gridCol w:w="6213"/>
        <w:gridCol w:w="1343"/>
      </w:tblGrid>
      <w:tr w:rsidR="00E554AB" w:rsidRPr="009E2486" w14:paraId="62F5334F" w14:textId="77777777" w:rsidTr="00702BEA">
        <w:trPr>
          <w:trHeight w:val="580"/>
        </w:trPr>
        <w:tc>
          <w:tcPr>
            <w:tcW w:w="9581" w:type="dxa"/>
            <w:gridSpan w:val="3"/>
            <w:noWrap/>
            <w:vAlign w:val="center"/>
            <w:hideMark/>
          </w:tcPr>
          <w:p w14:paraId="58D79ED5" w14:textId="77777777" w:rsidR="00E554AB" w:rsidRPr="009E2486" w:rsidRDefault="00E554AB" w:rsidP="00702BEA">
            <w:pPr>
              <w:ind w:left="0"/>
              <w:rPr>
                <w:rFonts w:asciiTheme="minorHAnsi" w:hAnsiTheme="minorHAnsi" w:cstheme="minorHAnsi"/>
                <w:b/>
                <w:bCs/>
                <w:sz w:val="24"/>
                <w:szCs w:val="24"/>
                <w:lang w:val="en-US"/>
              </w:rPr>
            </w:pPr>
            <w:r w:rsidRPr="009E2486">
              <w:rPr>
                <w:rFonts w:asciiTheme="minorHAnsi" w:hAnsiTheme="minorHAnsi" w:cstheme="minorHAnsi"/>
                <w:b/>
                <w:bCs/>
                <w:sz w:val="24"/>
                <w:szCs w:val="24"/>
                <w:lang w:val="en-US"/>
              </w:rPr>
              <w:t>Details</w:t>
            </w:r>
          </w:p>
        </w:tc>
      </w:tr>
      <w:tr w:rsidR="00E554AB" w:rsidRPr="009E2486" w14:paraId="1DBDDB24" w14:textId="77777777" w:rsidTr="00702BEA">
        <w:trPr>
          <w:trHeight w:val="580"/>
        </w:trPr>
        <w:tc>
          <w:tcPr>
            <w:tcW w:w="2025" w:type="dxa"/>
            <w:noWrap/>
            <w:vAlign w:val="center"/>
            <w:hideMark/>
          </w:tcPr>
          <w:p w14:paraId="73BE470C" w14:textId="77777777" w:rsidR="00E554AB" w:rsidRPr="009E2486" w:rsidRDefault="00E554AB" w:rsidP="00702BEA">
            <w:pPr>
              <w:ind w:left="0"/>
              <w:rPr>
                <w:rFonts w:asciiTheme="minorHAnsi" w:hAnsiTheme="minorHAnsi" w:cstheme="minorHAnsi"/>
                <w:b/>
                <w:bCs/>
                <w:sz w:val="24"/>
                <w:szCs w:val="24"/>
                <w:lang w:val="en-US"/>
              </w:rPr>
            </w:pPr>
            <w:r w:rsidRPr="009E2486">
              <w:rPr>
                <w:rFonts w:asciiTheme="minorHAnsi" w:hAnsiTheme="minorHAnsi" w:cstheme="minorHAnsi"/>
                <w:b/>
                <w:bCs/>
                <w:sz w:val="24"/>
                <w:szCs w:val="24"/>
                <w:lang w:val="en-US"/>
              </w:rPr>
              <w:t>Item</w:t>
            </w:r>
          </w:p>
        </w:tc>
        <w:tc>
          <w:tcPr>
            <w:tcW w:w="6213" w:type="dxa"/>
            <w:noWrap/>
            <w:vAlign w:val="center"/>
            <w:hideMark/>
          </w:tcPr>
          <w:p w14:paraId="65B88008" w14:textId="77777777" w:rsidR="00E554AB" w:rsidRPr="009E2486" w:rsidRDefault="00E554AB" w:rsidP="00702BEA">
            <w:pPr>
              <w:ind w:left="0"/>
              <w:rPr>
                <w:rFonts w:asciiTheme="minorHAnsi" w:hAnsiTheme="minorHAnsi" w:cstheme="minorHAnsi"/>
                <w:b/>
                <w:bCs/>
                <w:sz w:val="24"/>
                <w:szCs w:val="24"/>
                <w:lang w:val="en-US"/>
              </w:rPr>
            </w:pPr>
            <w:r w:rsidRPr="009E2486">
              <w:rPr>
                <w:rFonts w:asciiTheme="minorHAnsi" w:hAnsiTheme="minorHAnsi" w:cstheme="minorHAnsi"/>
                <w:b/>
                <w:bCs/>
                <w:sz w:val="24"/>
                <w:szCs w:val="24"/>
                <w:lang w:val="en-US"/>
              </w:rPr>
              <w:t>Specification</w:t>
            </w:r>
          </w:p>
        </w:tc>
        <w:tc>
          <w:tcPr>
            <w:tcW w:w="1343" w:type="dxa"/>
            <w:noWrap/>
            <w:vAlign w:val="center"/>
            <w:hideMark/>
          </w:tcPr>
          <w:p w14:paraId="7214A9AA" w14:textId="77777777" w:rsidR="00E554AB" w:rsidRPr="009E2486" w:rsidRDefault="00E554AB" w:rsidP="00702BEA">
            <w:pPr>
              <w:ind w:left="0"/>
              <w:rPr>
                <w:rFonts w:asciiTheme="minorHAnsi" w:hAnsiTheme="minorHAnsi" w:cstheme="minorHAnsi"/>
                <w:b/>
                <w:bCs/>
                <w:sz w:val="24"/>
                <w:szCs w:val="24"/>
                <w:lang w:val="en-US"/>
              </w:rPr>
            </w:pPr>
            <w:r w:rsidRPr="009E2486">
              <w:rPr>
                <w:rFonts w:asciiTheme="minorHAnsi" w:hAnsiTheme="minorHAnsi" w:cstheme="minorHAnsi"/>
                <w:b/>
                <w:bCs/>
                <w:sz w:val="24"/>
                <w:szCs w:val="24"/>
                <w:lang w:val="en-US"/>
              </w:rPr>
              <w:t>Quantity</w:t>
            </w:r>
          </w:p>
        </w:tc>
      </w:tr>
      <w:tr w:rsidR="00E554AB" w:rsidRPr="009E2486" w14:paraId="61D67870" w14:textId="77777777" w:rsidTr="00702BEA">
        <w:trPr>
          <w:trHeight w:val="2350"/>
        </w:trPr>
        <w:tc>
          <w:tcPr>
            <w:tcW w:w="2025" w:type="dxa"/>
            <w:vMerge w:val="restart"/>
            <w:noWrap/>
            <w:vAlign w:val="center"/>
            <w:hideMark/>
          </w:tcPr>
          <w:p w14:paraId="178CBBA3" w14:textId="77777777" w:rsidR="00E554AB" w:rsidRPr="009E2486" w:rsidRDefault="00E554AB" w:rsidP="00702BEA">
            <w:pPr>
              <w:ind w:left="0"/>
              <w:rPr>
                <w:rFonts w:asciiTheme="minorHAnsi" w:hAnsiTheme="minorHAnsi" w:cstheme="minorHAnsi"/>
                <w:sz w:val="24"/>
                <w:szCs w:val="24"/>
                <w:lang w:val="en-US"/>
              </w:rPr>
            </w:pPr>
            <w:r w:rsidRPr="009E2486">
              <w:rPr>
                <w:rFonts w:asciiTheme="minorHAnsi" w:hAnsiTheme="minorHAnsi" w:cstheme="minorHAnsi"/>
                <w:sz w:val="24"/>
                <w:szCs w:val="24"/>
                <w:lang w:val="en-US"/>
              </w:rPr>
              <w:t xml:space="preserve">Android Phones: </w:t>
            </w:r>
          </w:p>
          <w:p w14:paraId="0D07219A" w14:textId="5505B629" w:rsidR="00E554AB" w:rsidRPr="009E2486" w:rsidRDefault="00E554AB" w:rsidP="00702BEA">
            <w:pPr>
              <w:ind w:left="0"/>
              <w:rPr>
                <w:rFonts w:asciiTheme="minorHAnsi" w:hAnsiTheme="minorHAnsi" w:cstheme="minorHAnsi"/>
                <w:sz w:val="24"/>
                <w:szCs w:val="24"/>
                <w:lang w:val="en-US"/>
              </w:rPr>
            </w:pPr>
            <w:r w:rsidRPr="009E2486">
              <w:rPr>
                <w:rFonts w:asciiTheme="minorHAnsi" w:hAnsiTheme="minorHAnsi" w:cstheme="minorHAnsi"/>
                <w:sz w:val="24"/>
                <w:szCs w:val="24"/>
                <w:lang w:val="en-US"/>
              </w:rPr>
              <w:t xml:space="preserve">Brand - </w:t>
            </w:r>
            <w:r w:rsidRPr="009E2486">
              <w:rPr>
                <w:rFonts w:asciiTheme="minorHAnsi" w:hAnsiTheme="minorHAnsi" w:cstheme="minorHAnsi"/>
                <w:sz w:val="24"/>
                <w:szCs w:val="24"/>
              </w:rPr>
              <w:t xml:space="preserve">Samsung, </w:t>
            </w:r>
            <w:r w:rsidR="009554BC">
              <w:rPr>
                <w:rFonts w:asciiTheme="minorHAnsi" w:hAnsiTheme="minorHAnsi" w:cstheme="minorHAnsi"/>
                <w:sz w:val="24"/>
                <w:szCs w:val="24"/>
              </w:rPr>
              <w:t>Realme</w:t>
            </w:r>
            <w:r w:rsidRPr="009E2486">
              <w:rPr>
                <w:rFonts w:asciiTheme="minorHAnsi" w:hAnsiTheme="minorHAnsi" w:cstheme="minorHAnsi"/>
                <w:sz w:val="24"/>
                <w:szCs w:val="24"/>
              </w:rPr>
              <w:t xml:space="preserve">, Redmi </w:t>
            </w:r>
            <w:r w:rsidR="00190653">
              <w:rPr>
                <w:rFonts w:asciiTheme="minorHAnsi" w:hAnsiTheme="minorHAnsi" w:cstheme="minorHAnsi"/>
                <w:sz w:val="24"/>
                <w:szCs w:val="24"/>
              </w:rPr>
              <w:t>etc</w:t>
            </w:r>
          </w:p>
        </w:tc>
        <w:tc>
          <w:tcPr>
            <w:tcW w:w="6213" w:type="dxa"/>
            <w:vMerge w:val="restart"/>
            <w:hideMark/>
          </w:tcPr>
          <w:p w14:paraId="65A0CC10" w14:textId="40D41794" w:rsidR="00E554AB" w:rsidRPr="000E56CB" w:rsidRDefault="00E554AB" w:rsidP="00702BEA">
            <w:pPr>
              <w:pStyle w:val="address"/>
              <w:tabs>
                <w:tab w:val="left" w:pos="2880"/>
              </w:tabs>
              <w:spacing w:after="0"/>
              <w:rPr>
                <w:rFonts w:asciiTheme="minorHAnsi" w:eastAsiaTheme="minorHAnsi" w:hAnsiTheme="minorHAnsi" w:cstheme="minorHAnsi"/>
                <w:bCs/>
                <w:lang w:val="en-US"/>
              </w:rPr>
            </w:pPr>
            <w:r w:rsidRPr="000E56CB">
              <w:rPr>
                <w:rFonts w:asciiTheme="minorHAnsi" w:eastAsiaTheme="minorHAnsi" w:hAnsiTheme="minorHAnsi" w:cstheme="minorHAnsi"/>
                <w:bCs/>
                <w:lang w:val="en-US"/>
              </w:rPr>
              <w:t xml:space="preserve">Each phone must come with </w:t>
            </w:r>
            <w:r w:rsidR="00592B31" w:rsidRPr="000E56CB">
              <w:rPr>
                <w:rFonts w:asciiTheme="minorHAnsi" w:eastAsiaTheme="minorHAnsi" w:hAnsiTheme="minorHAnsi" w:cstheme="minorHAnsi"/>
                <w:bCs/>
                <w:lang w:val="en-US"/>
              </w:rPr>
              <w:t>a</w:t>
            </w:r>
            <w:r w:rsidR="007973B7" w:rsidRPr="000E56CB">
              <w:rPr>
                <w:rFonts w:asciiTheme="minorHAnsi" w:eastAsiaTheme="minorHAnsi" w:hAnsiTheme="minorHAnsi" w:cstheme="minorHAnsi"/>
                <w:bCs/>
                <w:lang w:val="en-US"/>
              </w:rPr>
              <w:t xml:space="preserve"> 25</w:t>
            </w:r>
            <w:r w:rsidR="007D194F" w:rsidRPr="000E56CB">
              <w:rPr>
                <w:rFonts w:asciiTheme="minorHAnsi" w:eastAsiaTheme="minorHAnsi" w:hAnsiTheme="minorHAnsi" w:cstheme="minorHAnsi"/>
                <w:bCs/>
                <w:lang w:val="en-US"/>
              </w:rPr>
              <w:t xml:space="preserve">W branded charger </w:t>
            </w:r>
            <w:proofErr w:type="spellStart"/>
            <w:r w:rsidR="007D194F" w:rsidRPr="000E56CB">
              <w:rPr>
                <w:rFonts w:asciiTheme="minorHAnsi" w:eastAsiaTheme="minorHAnsi" w:hAnsiTheme="minorHAnsi" w:cstheme="minorHAnsi"/>
                <w:bCs/>
                <w:lang w:val="en-US"/>
              </w:rPr>
              <w:t>uk</w:t>
            </w:r>
            <w:proofErr w:type="spellEnd"/>
            <w:r w:rsidR="007D194F" w:rsidRPr="000E56CB">
              <w:rPr>
                <w:rFonts w:asciiTheme="minorHAnsi" w:eastAsiaTheme="minorHAnsi" w:hAnsiTheme="minorHAnsi" w:cstheme="minorHAnsi"/>
                <w:bCs/>
                <w:lang w:val="en-US"/>
              </w:rPr>
              <w:t xml:space="preserve"> plug</w:t>
            </w:r>
            <w:r w:rsidR="009E2486" w:rsidRPr="000E56CB">
              <w:rPr>
                <w:rFonts w:asciiTheme="minorHAnsi" w:eastAsiaTheme="minorHAnsi" w:hAnsiTheme="minorHAnsi" w:cstheme="minorHAnsi"/>
                <w:bCs/>
                <w:lang w:val="en-US"/>
              </w:rPr>
              <w:t xml:space="preserve"> and</w:t>
            </w:r>
            <w:r w:rsidR="00592B31" w:rsidRPr="000E56CB">
              <w:rPr>
                <w:rFonts w:asciiTheme="minorHAnsi" w:eastAsiaTheme="minorHAnsi" w:hAnsiTheme="minorHAnsi" w:cstheme="minorHAnsi"/>
                <w:bCs/>
                <w:lang w:val="en-US"/>
              </w:rPr>
              <w:t xml:space="preserve"> </w:t>
            </w:r>
            <w:r w:rsidR="0014572A" w:rsidRPr="000E56CB">
              <w:rPr>
                <w:rFonts w:asciiTheme="minorHAnsi" w:hAnsiTheme="minorHAnsi" w:cstheme="minorHAnsi"/>
                <w:bCs/>
              </w:rPr>
              <w:t xml:space="preserve">15W </w:t>
            </w:r>
            <w:r w:rsidR="00592B31" w:rsidRPr="000E56CB">
              <w:rPr>
                <w:rFonts w:asciiTheme="minorHAnsi" w:hAnsiTheme="minorHAnsi" w:cstheme="minorHAnsi"/>
                <w:bCs/>
              </w:rPr>
              <w:t>fast-charging</w:t>
            </w:r>
            <w:r w:rsidR="0014572A" w:rsidRPr="000E56CB">
              <w:rPr>
                <w:rFonts w:asciiTheme="minorHAnsi" w:hAnsiTheme="minorHAnsi" w:cstheme="minorHAnsi"/>
                <w:bCs/>
              </w:rPr>
              <w:t xml:space="preserve"> support</w:t>
            </w:r>
            <w:r w:rsidR="0014572A" w:rsidRPr="000E56CB">
              <w:rPr>
                <w:rFonts w:asciiTheme="minorHAnsi" w:eastAsiaTheme="minorHAnsi" w:hAnsiTheme="minorHAnsi" w:cstheme="minorHAnsi"/>
                <w:bCs/>
                <w:lang w:val="en-US"/>
              </w:rPr>
              <w:t xml:space="preserve"> </w:t>
            </w:r>
            <w:r w:rsidRPr="000E56CB">
              <w:rPr>
                <w:rFonts w:asciiTheme="minorHAnsi" w:eastAsiaTheme="minorHAnsi" w:hAnsiTheme="minorHAnsi" w:cstheme="minorHAnsi"/>
                <w:bCs/>
                <w:lang w:val="en-US"/>
              </w:rPr>
              <w:t>cable</w:t>
            </w:r>
          </w:p>
          <w:p w14:paraId="51593FCF" w14:textId="53C5386D" w:rsidR="00135FDD" w:rsidRPr="000E56CB" w:rsidRDefault="00E554AB" w:rsidP="00135FDD">
            <w:pPr>
              <w:ind w:left="0"/>
              <w:rPr>
                <w:rFonts w:asciiTheme="minorHAnsi" w:hAnsiTheme="minorHAnsi" w:cstheme="minorHAnsi"/>
                <w:bCs/>
                <w:sz w:val="24"/>
                <w:szCs w:val="24"/>
              </w:rPr>
            </w:pPr>
            <w:r w:rsidRPr="000E56CB">
              <w:rPr>
                <w:rFonts w:asciiTheme="minorHAnsi" w:eastAsiaTheme="minorHAnsi" w:hAnsiTheme="minorHAnsi" w:cstheme="minorHAnsi"/>
                <w:bCs/>
                <w:sz w:val="24"/>
                <w:szCs w:val="24"/>
                <w:lang w:val="en-US"/>
              </w:rPr>
              <w:t>Phone</w:t>
            </w:r>
            <w:r w:rsidR="00135FDD" w:rsidRPr="000E56CB">
              <w:rPr>
                <w:rFonts w:asciiTheme="minorHAnsi" w:eastAsiaTheme="minorHAnsi" w:hAnsiTheme="minorHAnsi" w:cstheme="minorHAnsi"/>
                <w:bCs/>
                <w:sz w:val="24"/>
                <w:szCs w:val="24"/>
                <w:lang w:val="en-US"/>
              </w:rPr>
              <w:t xml:space="preserve"> must </w:t>
            </w:r>
            <w:r w:rsidR="00592B31" w:rsidRPr="000E56CB">
              <w:rPr>
                <w:rFonts w:asciiTheme="minorHAnsi" w:eastAsiaTheme="minorHAnsi" w:hAnsiTheme="minorHAnsi" w:cstheme="minorHAnsi"/>
                <w:bCs/>
                <w:sz w:val="24"/>
                <w:szCs w:val="24"/>
                <w:lang w:val="en-US"/>
              </w:rPr>
              <w:t>support a 4 G LTE network</w:t>
            </w:r>
            <w:r w:rsidR="00135FDD" w:rsidRPr="000E56CB">
              <w:rPr>
                <w:rFonts w:asciiTheme="minorHAnsi" w:hAnsiTheme="minorHAnsi" w:cstheme="minorHAnsi"/>
                <w:bCs/>
                <w:sz w:val="24"/>
                <w:szCs w:val="24"/>
              </w:rPr>
              <w:t xml:space="preserve">, </w:t>
            </w:r>
            <w:r w:rsidR="00592B31" w:rsidRPr="000E56CB">
              <w:rPr>
                <w:rFonts w:asciiTheme="minorHAnsi" w:hAnsiTheme="minorHAnsi" w:cstheme="minorHAnsi"/>
                <w:bCs/>
                <w:sz w:val="24"/>
                <w:szCs w:val="24"/>
              </w:rPr>
              <w:t>with a 1-year warranty</w:t>
            </w:r>
            <w:r w:rsidR="00135FDD" w:rsidRPr="000E56CB">
              <w:rPr>
                <w:rFonts w:asciiTheme="minorHAnsi" w:hAnsiTheme="minorHAnsi" w:cstheme="minorHAnsi"/>
                <w:bCs/>
                <w:sz w:val="24"/>
                <w:szCs w:val="24"/>
              </w:rPr>
              <w:t>.</w:t>
            </w:r>
          </w:p>
          <w:p w14:paraId="64C167B7" w14:textId="5C94FACD" w:rsidR="00E554AB" w:rsidRPr="009E2486" w:rsidRDefault="00E554AB" w:rsidP="00702BEA">
            <w:pPr>
              <w:pStyle w:val="address"/>
              <w:tabs>
                <w:tab w:val="left" w:pos="2880"/>
              </w:tabs>
              <w:spacing w:after="0"/>
              <w:rPr>
                <w:rFonts w:asciiTheme="minorHAnsi" w:eastAsiaTheme="minorHAnsi" w:hAnsiTheme="minorHAnsi" w:cstheme="minorHAnsi"/>
                <w:b/>
                <w:lang w:val="en-US"/>
              </w:rPr>
            </w:pPr>
            <w:r w:rsidRPr="009E2486">
              <w:rPr>
                <w:rFonts w:asciiTheme="minorHAnsi" w:eastAsiaTheme="minorHAnsi" w:hAnsiTheme="minorHAnsi" w:cstheme="minorHAnsi"/>
                <w:b/>
                <w:lang w:val="en-US"/>
              </w:rPr>
              <w:t xml:space="preserve"> </w:t>
            </w:r>
            <w:r w:rsidRPr="009E2486">
              <w:rPr>
                <w:rFonts w:asciiTheme="minorHAnsi" w:eastAsiaTheme="minorHAnsi" w:hAnsiTheme="minorHAnsi" w:cstheme="minorHAnsi"/>
                <w:lang w:val="en-US"/>
              </w:rPr>
              <w:t>Must be brand new in a sealed box (specify exact brand and series on your submission)</w:t>
            </w:r>
          </w:p>
          <w:p w14:paraId="7F521FFB" w14:textId="77777777" w:rsidR="00C81643" w:rsidRPr="009E2486" w:rsidRDefault="00E554AB" w:rsidP="00702BEA">
            <w:pPr>
              <w:pStyle w:val="address"/>
              <w:tabs>
                <w:tab w:val="left" w:pos="2880"/>
              </w:tabs>
              <w:spacing w:after="0"/>
              <w:rPr>
                <w:rFonts w:asciiTheme="minorHAnsi" w:hAnsiTheme="minorHAnsi" w:cstheme="minorHAnsi"/>
                <w:b/>
                <w:bCs/>
              </w:rPr>
            </w:pPr>
            <w:r w:rsidRPr="009E2486">
              <w:rPr>
                <w:rFonts w:asciiTheme="minorHAnsi" w:eastAsiaTheme="minorHAnsi" w:hAnsiTheme="minorHAnsi" w:cstheme="minorHAnsi"/>
                <w:b/>
                <w:lang w:val="en-US"/>
              </w:rPr>
              <w:t>RAM:</w:t>
            </w:r>
            <w:r w:rsidRPr="009E2486">
              <w:rPr>
                <w:rFonts w:asciiTheme="minorHAnsi" w:eastAsiaTheme="minorHAnsi" w:hAnsiTheme="minorHAnsi" w:cstheme="minorHAnsi"/>
                <w:lang w:val="en-US"/>
              </w:rPr>
              <w:t xml:space="preserve"> </w:t>
            </w:r>
            <w:r w:rsidR="00C81643" w:rsidRPr="002F5BD8">
              <w:rPr>
                <w:rFonts w:asciiTheme="minorHAnsi" w:hAnsiTheme="minorHAnsi" w:cstheme="minorHAnsi"/>
                <w:b/>
                <w:bCs/>
              </w:rPr>
              <w:t xml:space="preserve">4GB </w:t>
            </w:r>
          </w:p>
          <w:p w14:paraId="31316665" w14:textId="500F8AF1" w:rsidR="00E554AB" w:rsidRPr="009E2486" w:rsidRDefault="00E554AB" w:rsidP="00702BEA">
            <w:pPr>
              <w:pStyle w:val="address"/>
              <w:tabs>
                <w:tab w:val="left" w:pos="2880"/>
              </w:tabs>
              <w:spacing w:after="0"/>
              <w:rPr>
                <w:rFonts w:asciiTheme="minorHAnsi" w:eastAsiaTheme="minorHAnsi" w:hAnsiTheme="minorHAnsi" w:cstheme="minorHAnsi"/>
                <w:lang w:val="en-US"/>
              </w:rPr>
            </w:pPr>
            <w:proofErr w:type="spellStart"/>
            <w:r w:rsidRPr="009E2486">
              <w:rPr>
                <w:rFonts w:asciiTheme="minorHAnsi" w:eastAsiaTheme="minorHAnsi" w:hAnsiTheme="minorHAnsi" w:cstheme="minorHAnsi"/>
                <w:b/>
                <w:lang w:val="en-US"/>
              </w:rPr>
              <w:lastRenderedPageBreak/>
              <w:t>Colour</w:t>
            </w:r>
            <w:proofErr w:type="spellEnd"/>
            <w:r w:rsidRPr="009E2486">
              <w:rPr>
                <w:rFonts w:asciiTheme="minorHAnsi" w:eastAsiaTheme="minorHAnsi" w:hAnsiTheme="minorHAnsi" w:cstheme="minorHAnsi"/>
                <w:b/>
                <w:lang w:val="en-US"/>
              </w:rPr>
              <w:t>:</w:t>
            </w:r>
            <w:r w:rsidRPr="009E2486">
              <w:rPr>
                <w:rFonts w:asciiTheme="minorHAnsi" w:eastAsiaTheme="minorHAnsi" w:hAnsiTheme="minorHAnsi" w:cstheme="minorHAnsi"/>
                <w:lang w:val="en-US"/>
              </w:rPr>
              <w:t xml:space="preserve"> Any </w:t>
            </w:r>
          </w:p>
          <w:p w14:paraId="77B26F0E" w14:textId="77777777" w:rsidR="00A00362" w:rsidRPr="009E2486" w:rsidRDefault="00E554AB" w:rsidP="00702BEA">
            <w:pPr>
              <w:pStyle w:val="address"/>
              <w:tabs>
                <w:tab w:val="left" w:pos="2880"/>
              </w:tabs>
              <w:spacing w:after="0"/>
              <w:rPr>
                <w:rFonts w:asciiTheme="minorHAnsi" w:hAnsiTheme="minorHAnsi" w:cstheme="minorHAnsi"/>
                <w:b/>
                <w:bCs/>
              </w:rPr>
            </w:pPr>
            <w:r w:rsidRPr="009E2486">
              <w:rPr>
                <w:rFonts w:asciiTheme="minorHAnsi" w:eastAsiaTheme="minorHAnsi" w:hAnsiTheme="minorHAnsi" w:cstheme="minorHAnsi"/>
                <w:b/>
                <w:lang w:val="en-US"/>
              </w:rPr>
              <w:t>RMO</w:t>
            </w:r>
            <w:proofErr w:type="gramStart"/>
            <w:r w:rsidRPr="009E2486">
              <w:rPr>
                <w:rFonts w:asciiTheme="minorHAnsi" w:eastAsiaTheme="minorHAnsi" w:hAnsiTheme="minorHAnsi" w:cstheme="minorHAnsi"/>
                <w:b/>
                <w:lang w:val="en-US"/>
              </w:rPr>
              <w:t>:</w:t>
            </w:r>
            <w:r w:rsidRPr="009E2486">
              <w:rPr>
                <w:rFonts w:asciiTheme="minorHAnsi" w:eastAsiaTheme="minorHAnsi" w:hAnsiTheme="minorHAnsi" w:cstheme="minorHAnsi"/>
              </w:rPr>
              <w:t xml:space="preserve"> </w:t>
            </w:r>
            <w:r w:rsidRPr="009E2486">
              <w:rPr>
                <w:rFonts w:asciiTheme="minorHAnsi" w:eastAsiaTheme="minorHAnsi" w:hAnsiTheme="minorHAnsi" w:cstheme="minorHAnsi"/>
                <w:lang w:val="en-US"/>
              </w:rPr>
              <w:t xml:space="preserve"> </w:t>
            </w:r>
            <w:r w:rsidR="00C81643" w:rsidRPr="002F5BD8">
              <w:rPr>
                <w:rFonts w:asciiTheme="minorHAnsi" w:hAnsiTheme="minorHAnsi" w:cstheme="minorHAnsi"/>
                <w:b/>
                <w:bCs/>
              </w:rPr>
              <w:t>/</w:t>
            </w:r>
            <w:proofErr w:type="gramEnd"/>
            <w:r w:rsidR="00C81643" w:rsidRPr="002F5BD8">
              <w:rPr>
                <w:rFonts w:asciiTheme="minorHAnsi" w:hAnsiTheme="minorHAnsi" w:cstheme="minorHAnsi"/>
                <w:b/>
                <w:bCs/>
              </w:rPr>
              <w:t>64GB of internal storage,</w:t>
            </w:r>
          </w:p>
          <w:p w14:paraId="4997C572" w14:textId="6CD1CD5A" w:rsidR="00E554AB" w:rsidRPr="009E2486" w:rsidRDefault="00E554AB" w:rsidP="00702BEA">
            <w:pPr>
              <w:pStyle w:val="address"/>
              <w:tabs>
                <w:tab w:val="left" w:pos="2880"/>
              </w:tabs>
              <w:spacing w:after="0"/>
              <w:rPr>
                <w:rFonts w:asciiTheme="minorHAnsi" w:eastAsiaTheme="minorHAnsi" w:hAnsiTheme="minorHAnsi" w:cstheme="minorHAnsi"/>
              </w:rPr>
            </w:pPr>
            <w:r w:rsidRPr="009E2486">
              <w:rPr>
                <w:rFonts w:asciiTheme="minorHAnsi" w:eastAsiaTheme="minorHAnsi" w:hAnsiTheme="minorHAnsi" w:cstheme="minorHAnsi"/>
                <w:b/>
              </w:rPr>
              <w:t>Battery capacity:</w:t>
            </w:r>
            <w:r w:rsidRPr="009E2486">
              <w:rPr>
                <w:rFonts w:asciiTheme="minorHAnsi" w:eastAsiaTheme="minorHAnsi" w:hAnsiTheme="minorHAnsi" w:cstheme="minorHAnsi"/>
                <w:lang w:val="en-US"/>
              </w:rPr>
              <w:t xml:space="preserve"> </w:t>
            </w:r>
            <w:r w:rsidR="00A00362" w:rsidRPr="002F5BD8">
              <w:rPr>
                <w:rFonts w:asciiTheme="minorHAnsi" w:hAnsiTheme="minorHAnsi" w:cstheme="minorHAnsi"/>
              </w:rPr>
              <w:t xml:space="preserve">5,000 </w:t>
            </w:r>
            <w:proofErr w:type="spellStart"/>
            <w:r w:rsidR="00A00362" w:rsidRPr="002F5BD8">
              <w:rPr>
                <w:rFonts w:asciiTheme="minorHAnsi" w:hAnsiTheme="minorHAnsi" w:cstheme="minorHAnsi"/>
              </w:rPr>
              <w:t>mAh</w:t>
            </w:r>
            <w:proofErr w:type="spellEnd"/>
            <w:r w:rsidR="00A00362" w:rsidRPr="002F5BD8">
              <w:rPr>
                <w:rFonts w:asciiTheme="minorHAnsi" w:hAnsiTheme="minorHAnsi" w:cstheme="minorHAnsi"/>
              </w:rPr>
              <w:t xml:space="preserve"> non-removable battery</w:t>
            </w:r>
          </w:p>
          <w:p w14:paraId="5E7E868C" w14:textId="43173E2F" w:rsidR="00E554AB" w:rsidRPr="009E2486" w:rsidRDefault="00E554AB" w:rsidP="00702BEA">
            <w:pPr>
              <w:pStyle w:val="address"/>
              <w:tabs>
                <w:tab w:val="left" w:pos="2880"/>
              </w:tabs>
              <w:spacing w:after="0"/>
              <w:rPr>
                <w:rFonts w:asciiTheme="minorHAnsi" w:eastAsiaTheme="minorHAnsi" w:hAnsiTheme="minorHAnsi" w:cstheme="minorHAnsi"/>
              </w:rPr>
            </w:pPr>
            <w:r w:rsidRPr="009E2486">
              <w:rPr>
                <w:rFonts w:asciiTheme="minorHAnsi" w:eastAsiaTheme="minorHAnsi" w:hAnsiTheme="minorHAnsi" w:cstheme="minorHAnsi"/>
                <w:b/>
              </w:rPr>
              <w:t>Screen Size:</w:t>
            </w:r>
            <w:r w:rsidRPr="009E2486">
              <w:rPr>
                <w:rFonts w:asciiTheme="minorHAnsi" w:eastAsiaTheme="minorHAnsi" w:hAnsiTheme="minorHAnsi" w:cstheme="minorHAnsi"/>
              </w:rPr>
              <w:t xml:space="preserve"> </w:t>
            </w:r>
            <w:r w:rsidR="003E3B2D" w:rsidRPr="002F5BD8">
              <w:rPr>
                <w:rFonts w:asciiTheme="minorHAnsi" w:hAnsiTheme="minorHAnsi" w:cstheme="minorHAnsi"/>
              </w:rPr>
              <w:t xml:space="preserve">6.7 inches </w:t>
            </w:r>
            <w:r w:rsidR="003E3B2D" w:rsidRPr="009E2486">
              <w:rPr>
                <w:rFonts w:asciiTheme="minorHAnsi" w:hAnsiTheme="minorHAnsi" w:cstheme="minorHAnsi"/>
              </w:rPr>
              <w:t>In-Plain-Switching (</w:t>
            </w:r>
            <w:r w:rsidR="003E3B2D" w:rsidRPr="002F5BD8">
              <w:rPr>
                <w:rFonts w:asciiTheme="minorHAnsi" w:hAnsiTheme="minorHAnsi" w:cstheme="minorHAnsi"/>
              </w:rPr>
              <w:t>IPS</w:t>
            </w:r>
            <w:r w:rsidR="003E3B2D" w:rsidRPr="009E2486">
              <w:rPr>
                <w:rFonts w:asciiTheme="minorHAnsi" w:hAnsiTheme="minorHAnsi" w:cstheme="minorHAnsi"/>
              </w:rPr>
              <w:t>)</w:t>
            </w:r>
            <w:r w:rsidR="003E3B2D" w:rsidRPr="002F5BD8">
              <w:rPr>
                <w:rFonts w:asciiTheme="minorHAnsi" w:hAnsiTheme="minorHAnsi" w:cstheme="minorHAnsi"/>
              </w:rPr>
              <w:t xml:space="preserve"> L</w:t>
            </w:r>
            <w:r w:rsidR="003E3B2D" w:rsidRPr="009E2486">
              <w:rPr>
                <w:rFonts w:asciiTheme="minorHAnsi" w:hAnsiTheme="minorHAnsi" w:cstheme="minorHAnsi"/>
              </w:rPr>
              <w:t xml:space="preserve">iquid </w:t>
            </w:r>
            <w:r w:rsidR="003E3B2D" w:rsidRPr="002F5BD8">
              <w:rPr>
                <w:rFonts w:asciiTheme="minorHAnsi" w:hAnsiTheme="minorHAnsi" w:cstheme="minorHAnsi"/>
              </w:rPr>
              <w:t>C</w:t>
            </w:r>
            <w:r w:rsidR="003E3B2D" w:rsidRPr="009E2486">
              <w:rPr>
                <w:rFonts w:asciiTheme="minorHAnsi" w:hAnsiTheme="minorHAnsi" w:cstheme="minorHAnsi"/>
              </w:rPr>
              <w:t xml:space="preserve">ristal </w:t>
            </w:r>
            <w:r w:rsidR="003E3B2D" w:rsidRPr="002F5BD8">
              <w:rPr>
                <w:rFonts w:asciiTheme="minorHAnsi" w:hAnsiTheme="minorHAnsi" w:cstheme="minorHAnsi"/>
              </w:rPr>
              <w:t>D</w:t>
            </w:r>
            <w:r w:rsidR="003E3B2D" w:rsidRPr="009E2486">
              <w:rPr>
                <w:rFonts w:asciiTheme="minorHAnsi" w:hAnsiTheme="minorHAnsi" w:cstheme="minorHAnsi"/>
              </w:rPr>
              <w:t>isplay (LCD</w:t>
            </w:r>
            <w:proofErr w:type="gramStart"/>
            <w:r w:rsidR="003E3B2D" w:rsidRPr="009E2486">
              <w:rPr>
                <w:rFonts w:asciiTheme="minorHAnsi" w:hAnsiTheme="minorHAnsi" w:cstheme="minorHAnsi"/>
              </w:rPr>
              <w:t>)</w:t>
            </w:r>
            <w:r w:rsidRPr="009E2486">
              <w:rPr>
                <w:rFonts w:asciiTheme="minorHAnsi" w:eastAsiaTheme="minorHAnsi" w:hAnsiTheme="minorHAnsi" w:cstheme="minorHAnsi"/>
              </w:rPr>
              <w:t>;</w:t>
            </w:r>
            <w:proofErr w:type="gramEnd"/>
            <w:r w:rsidRPr="009E2486">
              <w:rPr>
                <w:rFonts w:asciiTheme="minorHAnsi" w:eastAsiaTheme="minorHAnsi" w:hAnsiTheme="minorHAnsi" w:cstheme="minorHAnsi"/>
              </w:rPr>
              <w:t xml:space="preserve"> </w:t>
            </w:r>
          </w:p>
          <w:p w14:paraId="36FC846C" w14:textId="260B9B52" w:rsidR="00E554AB" w:rsidRPr="009E2486" w:rsidRDefault="00E554AB" w:rsidP="00702BEA">
            <w:pPr>
              <w:pStyle w:val="address"/>
              <w:tabs>
                <w:tab w:val="left" w:pos="2880"/>
              </w:tabs>
              <w:spacing w:after="0"/>
              <w:rPr>
                <w:rFonts w:asciiTheme="minorHAnsi" w:eastAsiaTheme="minorHAnsi" w:hAnsiTheme="minorHAnsi" w:cstheme="minorHAnsi"/>
                <w:lang w:val="en-US"/>
              </w:rPr>
            </w:pPr>
            <w:r w:rsidRPr="009E2486">
              <w:rPr>
                <w:rFonts w:asciiTheme="minorHAnsi" w:eastAsiaTheme="minorHAnsi" w:hAnsiTheme="minorHAnsi" w:cstheme="minorHAnsi"/>
                <w:b/>
              </w:rPr>
              <w:t>Camera</w:t>
            </w:r>
            <w:r w:rsidRPr="009E2486">
              <w:rPr>
                <w:rFonts w:asciiTheme="minorHAnsi" w:eastAsiaTheme="minorHAnsi" w:hAnsiTheme="minorHAnsi" w:cstheme="minorHAnsi"/>
              </w:rPr>
              <w:t xml:space="preserve">: </w:t>
            </w:r>
            <w:r w:rsidRPr="009E2486">
              <w:rPr>
                <w:rFonts w:asciiTheme="minorHAnsi" w:eastAsiaTheme="minorHAnsi" w:hAnsiTheme="minorHAnsi" w:cstheme="minorHAnsi"/>
                <w:lang w:val="en-US"/>
              </w:rPr>
              <w:t xml:space="preserve"> </w:t>
            </w:r>
            <w:proofErr w:type="spellStart"/>
            <w:r w:rsidR="001D785E" w:rsidRPr="002F5BD8">
              <w:rPr>
                <w:rFonts w:asciiTheme="minorHAnsi" w:hAnsiTheme="minorHAnsi" w:cstheme="minorHAnsi"/>
              </w:rPr>
              <w:t>Mediatek</w:t>
            </w:r>
            <w:proofErr w:type="spellEnd"/>
            <w:r w:rsidR="001D785E" w:rsidRPr="002F5BD8">
              <w:rPr>
                <w:rFonts w:asciiTheme="minorHAnsi" w:hAnsiTheme="minorHAnsi" w:cstheme="minorHAnsi"/>
              </w:rPr>
              <w:t xml:space="preserve"> Helio G85 (12 nm), 50 MP, f/1.8, (wide), AF, 2 MP, f/2.4, (depth)</w:t>
            </w:r>
            <w:r w:rsidR="001D785E" w:rsidRPr="009E2486">
              <w:rPr>
                <w:rFonts w:asciiTheme="minorHAnsi" w:hAnsiTheme="minorHAnsi" w:cstheme="minorHAnsi"/>
              </w:rPr>
              <w:t xml:space="preserve"> </w:t>
            </w:r>
            <w:r w:rsidR="001D785E" w:rsidRPr="002F5BD8">
              <w:rPr>
                <w:rFonts w:asciiTheme="minorHAnsi" w:hAnsiTheme="minorHAnsi" w:cstheme="minorHAnsi"/>
              </w:rPr>
              <w:t>8MP front-facing camera</w:t>
            </w:r>
          </w:p>
          <w:p w14:paraId="1070FBBA" w14:textId="77777777" w:rsidR="00E554AB" w:rsidRPr="009E2486" w:rsidRDefault="00E554AB" w:rsidP="00702BEA">
            <w:pPr>
              <w:pStyle w:val="address"/>
              <w:tabs>
                <w:tab w:val="left" w:pos="2880"/>
              </w:tabs>
              <w:spacing w:after="0"/>
              <w:rPr>
                <w:rFonts w:asciiTheme="minorHAnsi" w:eastAsiaTheme="minorHAnsi" w:hAnsiTheme="minorHAnsi" w:cstheme="minorHAnsi"/>
              </w:rPr>
            </w:pPr>
            <w:r w:rsidRPr="009E2486">
              <w:rPr>
                <w:rFonts w:asciiTheme="minorHAnsi" w:eastAsiaTheme="minorHAnsi" w:hAnsiTheme="minorHAnsi" w:cstheme="minorHAnsi"/>
                <w:b/>
                <w:lang w:val="en-US"/>
              </w:rPr>
              <w:t>Screen</w:t>
            </w:r>
            <w:r w:rsidRPr="009E2486">
              <w:rPr>
                <w:rFonts w:asciiTheme="minorHAnsi" w:eastAsiaTheme="minorHAnsi" w:hAnsiTheme="minorHAnsi" w:cstheme="minorHAnsi"/>
                <w:b/>
              </w:rPr>
              <w:t xml:space="preserve"> Resolution</w:t>
            </w:r>
            <w:r w:rsidRPr="009E2486">
              <w:rPr>
                <w:rFonts w:asciiTheme="minorHAnsi" w:eastAsiaTheme="minorHAnsi" w:hAnsiTheme="minorHAnsi" w:cstheme="minorHAnsi"/>
              </w:rPr>
              <w:t xml:space="preserve">: 1440x2560 Full HD. </w:t>
            </w:r>
          </w:p>
          <w:p w14:paraId="5975D5E7" w14:textId="77777777" w:rsidR="00E554AB" w:rsidRPr="00A87681" w:rsidRDefault="00E554AB" w:rsidP="00702BEA">
            <w:pPr>
              <w:pStyle w:val="address"/>
              <w:tabs>
                <w:tab w:val="left" w:pos="2880"/>
              </w:tabs>
              <w:spacing w:after="0"/>
              <w:rPr>
                <w:rFonts w:asciiTheme="minorHAnsi" w:eastAsiaTheme="minorHAnsi" w:hAnsiTheme="minorHAnsi" w:cstheme="minorHAnsi"/>
                <w:lang w:val="fr-FR"/>
              </w:rPr>
            </w:pPr>
            <w:r w:rsidRPr="00A87681">
              <w:rPr>
                <w:rFonts w:asciiTheme="minorHAnsi" w:eastAsiaTheme="minorHAnsi" w:hAnsiTheme="minorHAnsi" w:cstheme="minorHAnsi"/>
                <w:b/>
                <w:lang w:val="fr-FR"/>
              </w:rPr>
              <w:t>Android:</w:t>
            </w:r>
            <w:r w:rsidRPr="00A87681">
              <w:rPr>
                <w:rFonts w:asciiTheme="minorHAnsi" w:eastAsiaTheme="minorHAnsi" w:hAnsiTheme="minorHAnsi" w:cstheme="minorHAnsi"/>
                <w:lang w:val="fr-FR"/>
              </w:rPr>
              <w:t xml:space="preserve"> Android 10, upgradable to Android 11; </w:t>
            </w:r>
          </w:p>
          <w:p w14:paraId="189BD5C3" w14:textId="77777777" w:rsidR="00E554AB" w:rsidRPr="009E2486" w:rsidRDefault="00E554AB" w:rsidP="00702BEA">
            <w:pPr>
              <w:pStyle w:val="address"/>
              <w:tabs>
                <w:tab w:val="left" w:pos="2880"/>
              </w:tabs>
              <w:spacing w:after="0"/>
              <w:rPr>
                <w:rFonts w:asciiTheme="minorHAnsi" w:eastAsiaTheme="minorHAnsi" w:hAnsiTheme="minorHAnsi" w:cstheme="minorHAnsi"/>
              </w:rPr>
            </w:pPr>
            <w:r w:rsidRPr="009E2486">
              <w:rPr>
                <w:rFonts w:asciiTheme="minorHAnsi" w:eastAsiaTheme="minorHAnsi" w:hAnsiTheme="minorHAnsi" w:cstheme="minorHAnsi"/>
                <w:b/>
                <w:lang w:val="en-US"/>
              </w:rPr>
              <w:t>SIM slot:</w:t>
            </w:r>
            <w:r w:rsidRPr="009E2486">
              <w:rPr>
                <w:rFonts w:asciiTheme="minorHAnsi" w:eastAsiaTheme="minorHAnsi" w:hAnsiTheme="minorHAnsi" w:cstheme="minorHAnsi"/>
                <w:lang w:val="en-US"/>
              </w:rPr>
              <w:t xml:space="preserve"> Single SIM (Nano-SIM) or Dual SIM (Nano-SIM, dual stand-by)</w:t>
            </w:r>
            <w:r w:rsidRPr="009E2486">
              <w:rPr>
                <w:rFonts w:asciiTheme="minorHAnsi" w:eastAsiaTheme="minorHAnsi" w:hAnsiTheme="minorHAnsi" w:cstheme="minorHAnsi"/>
              </w:rPr>
              <w:t xml:space="preserve">. </w:t>
            </w:r>
          </w:p>
          <w:p w14:paraId="2D646153" w14:textId="77777777" w:rsidR="00E554AB" w:rsidRPr="009E2486" w:rsidRDefault="00E554AB" w:rsidP="00702BEA">
            <w:pPr>
              <w:pStyle w:val="address"/>
              <w:tabs>
                <w:tab w:val="left" w:pos="2880"/>
              </w:tabs>
              <w:spacing w:after="0"/>
              <w:rPr>
                <w:rFonts w:asciiTheme="minorHAnsi" w:eastAsiaTheme="minorHAnsi" w:hAnsiTheme="minorHAnsi" w:cstheme="minorHAnsi"/>
              </w:rPr>
            </w:pPr>
            <w:r w:rsidRPr="009E2486">
              <w:rPr>
                <w:rFonts w:asciiTheme="minorHAnsi" w:eastAsiaTheme="minorHAnsi" w:hAnsiTheme="minorHAnsi" w:cstheme="minorHAnsi"/>
                <w:b/>
              </w:rPr>
              <w:t>Other specifications are</w:t>
            </w:r>
            <w:r w:rsidRPr="009E2486">
              <w:rPr>
                <w:rFonts w:asciiTheme="minorHAnsi" w:eastAsiaTheme="minorHAnsi" w:hAnsiTheme="minorHAnsi" w:cstheme="minorHAnsi"/>
              </w:rPr>
              <w:t>:</w:t>
            </w:r>
          </w:p>
          <w:p w14:paraId="7EF66B90" w14:textId="77777777" w:rsidR="00E554AB" w:rsidRPr="009E2486" w:rsidRDefault="00E554AB" w:rsidP="00702BEA">
            <w:pPr>
              <w:pStyle w:val="address"/>
              <w:numPr>
                <w:ilvl w:val="0"/>
                <w:numId w:val="44"/>
              </w:numPr>
              <w:tabs>
                <w:tab w:val="left" w:pos="2880"/>
              </w:tabs>
              <w:spacing w:after="0"/>
              <w:rPr>
                <w:rFonts w:asciiTheme="minorHAnsi" w:hAnsiTheme="minorHAnsi" w:cstheme="minorHAnsi"/>
              </w:rPr>
            </w:pPr>
            <w:r w:rsidRPr="009E2486">
              <w:rPr>
                <w:rFonts w:asciiTheme="minorHAnsi" w:eastAsiaTheme="minorHAnsi" w:hAnsiTheme="minorHAnsi" w:cstheme="minorHAnsi"/>
              </w:rPr>
              <w:t xml:space="preserve">Build Quality and Durability (BQD) </w:t>
            </w:r>
          </w:p>
          <w:p w14:paraId="4E897F47" w14:textId="77777777" w:rsidR="00E554AB" w:rsidRPr="00A87681" w:rsidRDefault="00E554AB" w:rsidP="00702BEA">
            <w:pPr>
              <w:pStyle w:val="address"/>
              <w:numPr>
                <w:ilvl w:val="0"/>
                <w:numId w:val="44"/>
              </w:numPr>
              <w:tabs>
                <w:tab w:val="left" w:pos="2880"/>
              </w:tabs>
              <w:rPr>
                <w:rFonts w:asciiTheme="minorHAnsi" w:hAnsiTheme="minorHAnsi" w:cstheme="minorHAnsi"/>
                <w:lang w:val="fr-FR"/>
              </w:rPr>
            </w:pPr>
            <w:r w:rsidRPr="00A87681">
              <w:rPr>
                <w:rFonts w:asciiTheme="minorHAnsi" w:eastAsiaTheme="minorHAnsi" w:hAnsiTheme="minorHAnsi" w:cstheme="minorHAnsi"/>
                <w:lang w:val="fr-FR"/>
              </w:rPr>
              <w:t xml:space="preserve">MDM (Mobile Device Management) Compatibility. </w:t>
            </w:r>
          </w:p>
          <w:p w14:paraId="34686863" w14:textId="7DE6F207" w:rsidR="00E554AB" w:rsidRPr="009E2486" w:rsidRDefault="00E86F63" w:rsidP="00702BEA">
            <w:pPr>
              <w:pStyle w:val="address"/>
              <w:tabs>
                <w:tab w:val="left" w:pos="2880"/>
              </w:tabs>
              <w:rPr>
                <w:rFonts w:asciiTheme="minorHAnsi" w:eastAsiaTheme="minorHAnsi" w:hAnsiTheme="minorHAnsi" w:cstheme="minorHAnsi"/>
              </w:rPr>
            </w:pPr>
            <w:r w:rsidRPr="009E2486">
              <w:rPr>
                <w:rFonts w:asciiTheme="minorHAnsi" w:eastAsiaTheme="minorHAnsi" w:hAnsiTheme="minorHAnsi" w:cstheme="minorHAnsi"/>
                <w:b/>
              </w:rPr>
              <w:t>Warranty</w:t>
            </w:r>
            <w:r w:rsidR="00E554AB" w:rsidRPr="009E2486">
              <w:rPr>
                <w:rFonts w:asciiTheme="minorHAnsi" w:eastAsiaTheme="minorHAnsi" w:hAnsiTheme="minorHAnsi" w:cstheme="minorHAnsi"/>
                <w:b/>
              </w:rPr>
              <w:t xml:space="preserve">: </w:t>
            </w:r>
            <w:r w:rsidR="00E554AB" w:rsidRPr="009E2486">
              <w:rPr>
                <w:rFonts w:asciiTheme="minorHAnsi" w:eastAsiaTheme="minorHAnsi" w:hAnsiTheme="minorHAnsi" w:cstheme="minorHAnsi"/>
              </w:rPr>
              <w:t>Minimum 12 months</w:t>
            </w:r>
          </w:p>
        </w:tc>
        <w:tc>
          <w:tcPr>
            <w:tcW w:w="1343" w:type="dxa"/>
            <w:vMerge w:val="restart"/>
            <w:noWrap/>
            <w:vAlign w:val="center"/>
            <w:hideMark/>
          </w:tcPr>
          <w:p w14:paraId="70C8F05B" w14:textId="2D9C2E8C" w:rsidR="00E554AB" w:rsidRPr="009E2486" w:rsidRDefault="00033256" w:rsidP="00702BEA">
            <w:pPr>
              <w:ind w:left="0"/>
              <w:rPr>
                <w:rFonts w:asciiTheme="minorHAnsi" w:hAnsiTheme="minorHAnsi" w:cstheme="minorHAnsi"/>
                <w:sz w:val="24"/>
                <w:szCs w:val="24"/>
                <w:lang w:val="en-US"/>
              </w:rPr>
            </w:pPr>
            <w:r w:rsidRPr="009E2486">
              <w:rPr>
                <w:rFonts w:asciiTheme="minorHAnsi" w:hAnsiTheme="minorHAnsi" w:cstheme="minorHAnsi"/>
                <w:sz w:val="24"/>
                <w:szCs w:val="24"/>
                <w:lang w:val="en-US"/>
              </w:rPr>
              <w:lastRenderedPageBreak/>
              <w:t>2205</w:t>
            </w:r>
          </w:p>
          <w:p w14:paraId="24797050" w14:textId="2E260225" w:rsidR="00B27CB1" w:rsidRPr="009E2486" w:rsidRDefault="00B27CB1" w:rsidP="00702BEA">
            <w:pPr>
              <w:ind w:left="0"/>
              <w:rPr>
                <w:rFonts w:asciiTheme="minorHAnsi" w:hAnsiTheme="minorHAnsi" w:cstheme="minorHAnsi"/>
                <w:sz w:val="24"/>
                <w:szCs w:val="24"/>
                <w:lang w:val="en-US"/>
              </w:rPr>
            </w:pPr>
          </w:p>
        </w:tc>
      </w:tr>
      <w:tr w:rsidR="00E554AB" w:rsidRPr="009E2486" w14:paraId="49DD0412" w14:textId="77777777" w:rsidTr="00702BEA">
        <w:trPr>
          <w:trHeight w:val="647"/>
        </w:trPr>
        <w:tc>
          <w:tcPr>
            <w:tcW w:w="2025" w:type="dxa"/>
            <w:vMerge/>
            <w:vAlign w:val="center"/>
            <w:hideMark/>
          </w:tcPr>
          <w:p w14:paraId="7BD7568C" w14:textId="77777777" w:rsidR="00E554AB" w:rsidRPr="009E2486" w:rsidRDefault="00E554AB" w:rsidP="00702BEA">
            <w:pPr>
              <w:ind w:left="0"/>
              <w:rPr>
                <w:rFonts w:asciiTheme="minorHAnsi" w:hAnsiTheme="minorHAnsi" w:cstheme="minorHAnsi"/>
                <w:sz w:val="24"/>
                <w:szCs w:val="24"/>
                <w:lang w:val="en-US"/>
              </w:rPr>
            </w:pPr>
          </w:p>
        </w:tc>
        <w:tc>
          <w:tcPr>
            <w:tcW w:w="6213" w:type="dxa"/>
            <w:vMerge/>
            <w:vAlign w:val="center"/>
            <w:hideMark/>
          </w:tcPr>
          <w:p w14:paraId="0F202E5A" w14:textId="77777777" w:rsidR="00E554AB" w:rsidRPr="009E2486" w:rsidRDefault="00E554AB" w:rsidP="00702BEA">
            <w:pPr>
              <w:ind w:left="0"/>
              <w:rPr>
                <w:rFonts w:asciiTheme="minorHAnsi" w:hAnsiTheme="minorHAnsi" w:cstheme="minorHAnsi"/>
                <w:sz w:val="24"/>
                <w:szCs w:val="24"/>
                <w:lang w:val="en-US"/>
              </w:rPr>
            </w:pPr>
          </w:p>
        </w:tc>
        <w:tc>
          <w:tcPr>
            <w:tcW w:w="1343" w:type="dxa"/>
            <w:vMerge/>
            <w:vAlign w:val="center"/>
            <w:hideMark/>
          </w:tcPr>
          <w:p w14:paraId="609EDEFA" w14:textId="77777777" w:rsidR="00E554AB" w:rsidRPr="009E2486" w:rsidRDefault="00E554AB" w:rsidP="00702BEA">
            <w:pPr>
              <w:ind w:left="0"/>
              <w:rPr>
                <w:rFonts w:asciiTheme="minorHAnsi" w:hAnsiTheme="minorHAnsi" w:cstheme="minorHAnsi"/>
                <w:sz w:val="24"/>
                <w:szCs w:val="24"/>
                <w:lang w:val="en-US"/>
              </w:rPr>
            </w:pPr>
          </w:p>
        </w:tc>
      </w:tr>
      <w:tr w:rsidR="00E554AB" w:rsidRPr="009E2486" w14:paraId="790E44B8" w14:textId="77777777" w:rsidTr="00702BEA">
        <w:trPr>
          <w:trHeight w:val="890"/>
        </w:trPr>
        <w:tc>
          <w:tcPr>
            <w:tcW w:w="2025" w:type="dxa"/>
            <w:vMerge/>
            <w:vAlign w:val="center"/>
            <w:hideMark/>
          </w:tcPr>
          <w:p w14:paraId="3EF20BEB" w14:textId="77777777" w:rsidR="00E554AB" w:rsidRPr="009E2486" w:rsidRDefault="00E554AB" w:rsidP="00702BEA">
            <w:pPr>
              <w:ind w:left="0"/>
              <w:rPr>
                <w:rFonts w:asciiTheme="minorHAnsi" w:hAnsiTheme="minorHAnsi" w:cstheme="minorHAnsi"/>
                <w:sz w:val="24"/>
                <w:szCs w:val="24"/>
                <w:lang w:val="en-US"/>
              </w:rPr>
            </w:pPr>
          </w:p>
        </w:tc>
        <w:tc>
          <w:tcPr>
            <w:tcW w:w="6213" w:type="dxa"/>
            <w:vMerge/>
            <w:vAlign w:val="center"/>
            <w:hideMark/>
          </w:tcPr>
          <w:p w14:paraId="66C006FE" w14:textId="77777777" w:rsidR="00E554AB" w:rsidRPr="009E2486" w:rsidRDefault="00E554AB" w:rsidP="00702BEA">
            <w:pPr>
              <w:ind w:left="0"/>
              <w:rPr>
                <w:rFonts w:asciiTheme="minorHAnsi" w:hAnsiTheme="minorHAnsi" w:cstheme="minorHAnsi"/>
                <w:sz w:val="24"/>
                <w:szCs w:val="24"/>
                <w:lang w:val="en-US"/>
              </w:rPr>
            </w:pPr>
          </w:p>
        </w:tc>
        <w:tc>
          <w:tcPr>
            <w:tcW w:w="1343" w:type="dxa"/>
            <w:vMerge/>
            <w:vAlign w:val="center"/>
            <w:hideMark/>
          </w:tcPr>
          <w:p w14:paraId="6FD92932" w14:textId="77777777" w:rsidR="00E554AB" w:rsidRPr="009E2486" w:rsidRDefault="00E554AB" w:rsidP="00702BEA">
            <w:pPr>
              <w:ind w:left="0"/>
              <w:rPr>
                <w:rFonts w:asciiTheme="minorHAnsi" w:hAnsiTheme="minorHAnsi" w:cstheme="minorHAnsi"/>
                <w:sz w:val="24"/>
                <w:szCs w:val="24"/>
                <w:lang w:val="en-US"/>
              </w:rPr>
            </w:pPr>
          </w:p>
        </w:tc>
      </w:tr>
      <w:tr w:rsidR="00E554AB" w:rsidRPr="009E2486" w14:paraId="07B534D2" w14:textId="77777777" w:rsidTr="00702BEA">
        <w:trPr>
          <w:trHeight w:val="293"/>
        </w:trPr>
        <w:tc>
          <w:tcPr>
            <w:tcW w:w="2025" w:type="dxa"/>
            <w:vMerge/>
            <w:vAlign w:val="center"/>
            <w:hideMark/>
          </w:tcPr>
          <w:p w14:paraId="336F33DE" w14:textId="77777777" w:rsidR="00E554AB" w:rsidRPr="009E2486" w:rsidRDefault="00E554AB" w:rsidP="00702BEA">
            <w:pPr>
              <w:ind w:left="0"/>
              <w:rPr>
                <w:rFonts w:asciiTheme="minorHAnsi" w:hAnsiTheme="minorHAnsi" w:cstheme="minorHAnsi"/>
                <w:sz w:val="24"/>
                <w:szCs w:val="24"/>
                <w:lang w:val="en-US"/>
              </w:rPr>
            </w:pPr>
          </w:p>
        </w:tc>
        <w:tc>
          <w:tcPr>
            <w:tcW w:w="6213" w:type="dxa"/>
            <w:vMerge/>
            <w:vAlign w:val="center"/>
            <w:hideMark/>
          </w:tcPr>
          <w:p w14:paraId="4C258A37" w14:textId="77777777" w:rsidR="00E554AB" w:rsidRPr="009E2486" w:rsidRDefault="00E554AB" w:rsidP="00702BEA">
            <w:pPr>
              <w:ind w:left="0"/>
              <w:rPr>
                <w:rFonts w:asciiTheme="minorHAnsi" w:hAnsiTheme="minorHAnsi" w:cstheme="minorHAnsi"/>
                <w:sz w:val="24"/>
                <w:szCs w:val="24"/>
                <w:lang w:val="en-US"/>
              </w:rPr>
            </w:pPr>
          </w:p>
        </w:tc>
        <w:tc>
          <w:tcPr>
            <w:tcW w:w="1343" w:type="dxa"/>
            <w:vMerge/>
            <w:vAlign w:val="center"/>
            <w:hideMark/>
          </w:tcPr>
          <w:p w14:paraId="57342D28" w14:textId="77777777" w:rsidR="00E554AB" w:rsidRPr="009E2486" w:rsidRDefault="00E554AB" w:rsidP="00702BEA">
            <w:pPr>
              <w:ind w:left="0"/>
              <w:rPr>
                <w:rFonts w:asciiTheme="minorHAnsi" w:hAnsiTheme="minorHAnsi" w:cstheme="minorHAnsi"/>
                <w:sz w:val="24"/>
                <w:szCs w:val="24"/>
                <w:lang w:val="en-US"/>
              </w:rPr>
            </w:pPr>
          </w:p>
        </w:tc>
      </w:tr>
      <w:tr w:rsidR="00E554AB" w:rsidRPr="009E2486" w14:paraId="4665893B" w14:textId="77777777" w:rsidTr="00702BEA">
        <w:trPr>
          <w:trHeight w:val="269"/>
        </w:trPr>
        <w:tc>
          <w:tcPr>
            <w:tcW w:w="2025" w:type="dxa"/>
            <w:vAlign w:val="center"/>
          </w:tcPr>
          <w:p w14:paraId="4DB8153C" w14:textId="77777777" w:rsidR="00E554AB" w:rsidRPr="009E2486" w:rsidRDefault="00E554AB" w:rsidP="00702BEA">
            <w:pPr>
              <w:ind w:left="0"/>
              <w:rPr>
                <w:rFonts w:asciiTheme="minorHAnsi" w:hAnsiTheme="minorHAnsi" w:cstheme="minorHAnsi"/>
                <w:sz w:val="24"/>
                <w:szCs w:val="24"/>
                <w:lang w:val="en-US"/>
              </w:rPr>
            </w:pPr>
          </w:p>
        </w:tc>
        <w:tc>
          <w:tcPr>
            <w:tcW w:w="6213" w:type="dxa"/>
            <w:vAlign w:val="center"/>
          </w:tcPr>
          <w:p w14:paraId="2A137A70" w14:textId="7D4ED671" w:rsidR="00E554AB" w:rsidRPr="009E2486" w:rsidRDefault="00474A4F" w:rsidP="00702BEA">
            <w:pPr>
              <w:ind w:left="0"/>
              <w:rPr>
                <w:rFonts w:asciiTheme="minorHAnsi" w:hAnsiTheme="minorHAnsi" w:cstheme="minorHAnsi"/>
                <w:sz w:val="24"/>
                <w:szCs w:val="24"/>
                <w:lang w:val="en-US"/>
              </w:rPr>
            </w:pPr>
            <w:r w:rsidRPr="009E2486">
              <w:rPr>
                <w:rFonts w:asciiTheme="minorHAnsi" w:hAnsiTheme="minorHAnsi" w:cstheme="minorHAnsi"/>
                <w:sz w:val="24"/>
                <w:szCs w:val="24"/>
                <w:lang w:val="en-US"/>
              </w:rPr>
              <w:t xml:space="preserve">Phone Case with front cover and </w:t>
            </w:r>
            <w:proofErr w:type="spellStart"/>
            <w:r w:rsidR="00157488" w:rsidRPr="009E2486">
              <w:rPr>
                <w:rFonts w:asciiTheme="minorHAnsi" w:hAnsiTheme="minorHAnsi" w:cstheme="minorHAnsi"/>
                <w:sz w:val="24"/>
                <w:szCs w:val="24"/>
                <w:lang w:val="en-US"/>
              </w:rPr>
              <w:t>armoured</w:t>
            </w:r>
            <w:proofErr w:type="spellEnd"/>
            <w:r w:rsidR="00157488" w:rsidRPr="009E2486">
              <w:rPr>
                <w:rFonts w:asciiTheme="minorHAnsi" w:hAnsiTheme="minorHAnsi" w:cstheme="minorHAnsi"/>
                <w:sz w:val="24"/>
                <w:szCs w:val="24"/>
                <w:lang w:val="en-US"/>
              </w:rPr>
              <w:t xml:space="preserve"> screen guard</w:t>
            </w:r>
          </w:p>
        </w:tc>
        <w:tc>
          <w:tcPr>
            <w:tcW w:w="1343" w:type="dxa"/>
            <w:vAlign w:val="center"/>
          </w:tcPr>
          <w:p w14:paraId="484CD3C8" w14:textId="3FDDC619" w:rsidR="00E554AB" w:rsidRPr="009E2486" w:rsidRDefault="00E86F63" w:rsidP="00702BEA">
            <w:pPr>
              <w:ind w:left="0"/>
              <w:rPr>
                <w:rFonts w:asciiTheme="minorHAnsi" w:hAnsiTheme="minorHAnsi" w:cstheme="minorHAnsi"/>
                <w:sz w:val="24"/>
                <w:szCs w:val="24"/>
                <w:lang w:val="en-US"/>
              </w:rPr>
            </w:pPr>
            <w:r w:rsidRPr="009E2486">
              <w:rPr>
                <w:rFonts w:asciiTheme="minorHAnsi" w:hAnsiTheme="minorHAnsi" w:cstheme="minorHAnsi"/>
                <w:sz w:val="24"/>
                <w:szCs w:val="24"/>
                <w:lang w:val="en-US"/>
              </w:rPr>
              <w:t>2205</w:t>
            </w:r>
          </w:p>
        </w:tc>
      </w:tr>
      <w:tr w:rsidR="00E554AB" w:rsidRPr="009E2486" w14:paraId="1A1D2FAE" w14:textId="77777777" w:rsidTr="00702BEA">
        <w:trPr>
          <w:trHeight w:val="269"/>
        </w:trPr>
        <w:tc>
          <w:tcPr>
            <w:tcW w:w="2025" w:type="dxa"/>
            <w:vAlign w:val="center"/>
          </w:tcPr>
          <w:p w14:paraId="345F43DF" w14:textId="77777777" w:rsidR="00E554AB" w:rsidRPr="009E2486" w:rsidRDefault="00E554AB" w:rsidP="00702BEA">
            <w:pPr>
              <w:ind w:left="0"/>
              <w:rPr>
                <w:rFonts w:asciiTheme="minorHAnsi" w:hAnsiTheme="minorHAnsi" w:cstheme="minorHAnsi"/>
                <w:sz w:val="24"/>
                <w:szCs w:val="24"/>
                <w:lang w:val="en-US"/>
              </w:rPr>
            </w:pPr>
          </w:p>
        </w:tc>
        <w:tc>
          <w:tcPr>
            <w:tcW w:w="6213" w:type="dxa"/>
            <w:vAlign w:val="center"/>
          </w:tcPr>
          <w:p w14:paraId="45BB95EE" w14:textId="77777777" w:rsidR="00E554AB" w:rsidRPr="009E2486" w:rsidRDefault="00E554AB" w:rsidP="00702BEA">
            <w:pPr>
              <w:ind w:left="0"/>
              <w:rPr>
                <w:rFonts w:asciiTheme="minorHAnsi" w:hAnsiTheme="minorHAnsi" w:cstheme="minorHAnsi"/>
                <w:sz w:val="24"/>
                <w:szCs w:val="24"/>
                <w:lang w:val="en-US"/>
              </w:rPr>
            </w:pPr>
          </w:p>
        </w:tc>
        <w:tc>
          <w:tcPr>
            <w:tcW w:w="1343" w:type="dxa"/>
            <w:vAlign w:val="center"/>
          </w:tcPr>
          <w:p w14:paraId="4873B615" w14:textId="77777777" w:rsidR="00E554AB" w:rsidRPr="009E2486" w:rsidRDefault="00E554AB" w:rsidP="00702BEA">
            <w:pPr>
              <w:ind w:left="0"/>
              <w:rPr>
                <w:rFonts w:asciiTheme="minorHAnsi" w:hAnsiTheme="minorHAnsi" w:cstheme="minorHAnsi"/>
                <w:sz w:val="24"/>
                <w:szCs w:val="24"/>
                <w:lang w:val="en-US"/>
              </w:rPr>
            </w:pPr>
          </w:p>
        </w:tc>
      </w:tr>
    </w:tbl>
    <w:p w14:paraId="56D0CB86" w14:textId="77777777" w:rsidR="00E554AB" w:rsidRPr="009E2486" w:rsidRDefault="00E554AB" w:rsidP="00E554AB">
      <w:pPr>
        <w:ind w:left="450"/>
        <w:rPr>
          <w:rFonts w:asciiTheme="minorHAnsi" w:eastAsia="Calibri" w:hAnsiTheme="minorHAnsi" w:cstheme="minorHAnsi"/>
          <w:spacing w:val="0"/>
          <w:sz w:val="24"/>
          <w:szCs w:val="24"/>
        </w:rPr>
      </w:pPr>
    </w:p>
    <w:p w14:paraId="1EA11456" w14:textId="77777777" w:rsidR="00E554AB" w:rsidRPr="009E2486" w:rsidRDefault="00E554AB" w:rsidP="00E554AB">
      <w:pPr>
        <w:ind w:left="450"/>
        <w:rPr>
          <w:rFonts w:asciiTheme="minorHAnsi" w:eastAsia="Calibri" w:hAnsiTheme="minorHAnsi" w:cstheme="minorHAnsi"/>
          <w:spacing w:val="0"/>
          <w:sz w:val="24"/>
          <w:szCs w:val="24"/>
        </w:rPr>
      </w:pPr>
    </w:p>
    <w:p w14:paraId="48B1A5C8" w14:textId="2AEF1DE8" w:rsidR="00E554AB" w:rsidRPr="009E2486" w:rsidRDefault="00E554AB" w:rsidP="00E554AB">
      <w:pPr>
        <w:numPr>
          <w:ilvl w:val="0"/>
          <w:numId w:val="20"/>
        </w:numPr>
        <w:ind w:left="450"/>
        <w:rPr>
          <w:rFonts w:asciiTheme="minorHAnsi" w:eastAsia="Calibri" w:hAnsiTheme="minorHAnsi" w:cstheme="minorHAnsi"/>
          <w:spacing w:val="0"/>
          <w:sz w:val="24"/>
          <w:szCs w:val="24"/>
        </w:rPr>
      </w:pPr>
      <w:r w:rsidRPr="009E2486">
        <w:rPr>
          <w:rFonts w:asciiTheme="minorHAnsi" w:eastAsia="Calibri" w:hAnsiTheme="minorHAnsi" w:cstheme="minorHAnsi"/>
          <w:spacing w:val="0"/>
          <w:sz w:val="24"/>
          <w:szCs w:val="24"/>
        </w:rPr>
        <w:t>The bidder shall offer at least t</w:t>
      </w:r>
      <w:r w:rsidR="00DD24D0">
        <w:rPr>
          <w:rFonts w:asciiTheme="minorHAnsi" w:eastAsia="Calibri" w:hAnsiTheme="minorHAnsi" w:cstheme="minorHAnsi"/>
          <w:spacing w:val="0"/>
          <w:sz w:val="24"/>
          <w:szCs w:val="24"/>
        </w:rPr>
        <w:t>welve</w:t>
      </w:r>
      <w:r w:rsidRPr="009E2486">
        <w:rPr>
          <w:rFonts w:asciiTheme="minorHAnsi" w:eastAsia="Calibri" w:hAnsiTheme="minorHAnsi" w:cstheme="minorHAnsi"/>
          <w:spacing w:val="0"/>
          <w:sz w:val="24"/>
          <w:szCs w:val="24"/>
        </w:rPr>
        <w:t xml:space="preserve"> (</w:t>
      </w:r>
      <w:r w:rsidR="00D24A85">
        <w:rPr>
          <w:rFonts w:asciiTheme="minorHAnsi" w:eastAsia="Calibri" w:hAnsiTheme="minorHAnsi" w:cstheme="minorHAnsi"/>
          <w:spacing w:val="0"/>
          <w:sz w:val="24"/>
          <w:szCs w:val="24"/>
        </w:rPr>
        <w:t>12</w:t>
      </w:r>
      <w:r w:rsidRPr="009E2486">
        <w:rPr>
          <w:rFonts w:asciiTheme="minorHAnsi" w:eastAsia="Calibri" w:hAnsiTheme="minorHAnsi" w:cstheme="minorHAnsi"/>
          <w:spacing w:val="0"/>
          <w:sz w:val="24"/>
          <w:szCs w:val="24"/>
        </w:rPr>
        <w:t xml:space="preserve">) </w:t>
      </w:r>
      <w:r w:rsidR="00D24A85">
        <w:rPr>
          <w:rFonts w:asciiTheme="minorHAnsi" w:eastAsia="Calibri" w:hAnsiTheme="minorHAnsi" w:cstheme="minorHAnsi"/>
          <w:spacing w:val="0"/>
          <w:sz w:val="24"/>
          <w:szCs w:val="24"/>
        </w:rPr>
        <w:t xml:space="preserve">months of </w:t>
      </w:r>
      <w:r w:rsidRPr="009E2486">
        <w:rPr>
          <w:rFonts w:asciiTheme="minorHAnsi" w:eastAsia="Calibri" w:hAnsiTheme="minorHAnsi" w:cstheme="minorHAnsi"/>
          <w:spacing w:val="0"/>
          <w:sz w:val="24"/>
          <w:szCs w:val="24"/>
        </w:rPr>
        <w:t xml:space="preserve">comprehensive warranties </w:t>
      </w:r>
      <w:r w:rsidR="00D24A85">
        <w:rPr>
          <w:rFonts w:asciiTheme="minorHAnsi" w:eastAsia="Calibri" w:hAnsiTheme="minorHAnsi" w:cstheme="minorHAnsi"/>
          <w:spacing w:val="0"/>
          <w:sz w:val="24"/>
          <w:szCs w:val="24"/>
        </w:rPr>
        <w:t>on each p</w:t>
      </w:r>
      <w:r w:rsidR="00EC3607">
        <w:rPr>
          <w:rFonts w:asciiTheme="minorHAnsi" w:eastAsia="Calibri" w:hAnsiTheme="minorHAnsi" w:cstheme="minorHAnsi"/>
          <w:spacing w:val="0"/>
          <w:sz w:val="24"/>
          <w:szCs w:val="24"/>
        </w:rPr>
        <w:t>hone</w:t>
      </w:r>
      <w:r w:rsidRPr="009E2486">
        <w:rPr>
          <w:rFonts w:asciiTheme="minorHAnsi" w:eastAsia="Calibri" w:hAnsiTheme="minorHAnsi" w:cstheme="minorHAnsi"/>
          <w:spacing w:val="0"/>
          <w:sz w:val="24"/>
          <w:szCs w:val="24"/>
        </w:rPr>
        <w:t xml:space="preserve"> from the date of successful delivery at the designated location. </w:t>
      </w:r>
    </w:p>
    <w:p w14:paraId="6231D3E7" w14:textId="0F7DF248" w:rsidR="00E554AB" w:rsidRPr="009E2486" w:rsidRDefault="00E554AB" w:rsidP="00E554AB">
      <w:pPr>
        <w:numPr>
          <w:ilvl w:val="0"/>
          <w:numId w:val="20"/>
        </w:numPr>
        <w:ind w:left="450"/>
        <w:rPr>
          <w:rFonts w:asciiTheme="minorHAnsi" w:eastAsia="Calibri" w:hAnsiTheme="minorHAnsi" w:cstheme="minorHAnsi"/>
          <w:spacing w:val="0"/>
          <w:sz w:val="24"/>
          <w:szCs w:val="24"/>
        </w:rPr>
      </w:pPr>
      <w:r w:rsidRPr="009E2486">
        <w:rPr>
          <w:rFonts w:asciiTheme="minorHAnsi" w:eastAsia="Calibri" w:hAnsiTheme="minorHAnsi" w:cstheme="minorHAnsi"/>
          <w:spacing w:val="0"/>
          <w:sz w:val="24"/>
          <w:szCs w:val="24"/>
        </w:rPr>
        <w:t xml:space="preserve">The </w:t>
      </w:r>
      <w:r w:rsidR="00EC3607">
        <w:rPr>
          <w:rFonts w:asciiTheme="minorHAnsi" w:eastAsia="Calibri" w:hAnsiTheme="minorHAnsi" w:cstheme="minorHAnsi"/>
          <w:spacing w:val="0"/>
          <w:sz w:val="24"/>
          <w:szCs w:val="24"/>
        </w:rPr>
        <w:t>phone</w:t>
      </w:r>
      <w:r w:rsidRPr="009E2486">
        <w:rPr>
          <w:rFonts w:asciiTheme="minorHAnsi" w:eastAsia="Calibri" w:hAnsiTheme="minorHAnsi" w:cstheme="minorHAnsi"/>
          <w:spacing w:val="0"/>
          <w:sz w:val="24"/>
          <w:szCs w:val="24"/>
        </w:rPr>
        <w:t xml:space="preserve">s shall be inspected on receipt at the delivery location, and the bidder shall be responsible for any damage during the transit of the </w:t>
      </w:r>
      <w:r w:rsidR="00EC3607">
        <w:rPr>
          <w:rFonts w:asciiTheme="minorHAnsi" w:eastAsia="Calibri" w:hAnsiTheme="minorHAnsi" w:cstheme="minorHAnsi"/>
          <w:spacing w:val="0"/>
          <w:sz w:val="24"/>
          <w:szCs w:val="24"/>
        </w:rPr>
        <w:t xml:space="preserve">phones </w:t>
      </w:r>
      <w:r w:rsidR="007F6344">
        <w:rPr>
          <w:rFonts w:asciiTheme="minorHAnsi" w:eastAsia="Calibri" w:hAnsiTheme="minorHAnsi" w:cstheme="minorHAnsi"/>
          <w:spacing w:val="0"/>
          <w:sz w:val="24"/>
          <w:szCs w:val="24"/>
        </w:rPr>
        <w:t>to the Malaria Consortium delivery location</w:t>
      </w:r>
      <w:r w:rsidRPr="009E2486">
        <w:rPr>
          <w:rFonts w:asciiTheme="minorHAnsi" w:eastAsia="Calibri" w:hAnsiTheme="minorHAnsi" w:cstheme="minorHAnsi"/>
          <w:spacing w:val="0"/>
          <w:sz w:val="24"/>
          <w:szCs w:val="24"/>
        </w:rPr>
        <w:t>.</w:t>
      </w:r>
    </w:p>
    <w:p w14:paraId="2C9B347D" w14:textId="77777777" w:rsidR="00E554AB" w:rsidRPr="009E2486" w:rsidRDefault="00E554AB" w:rsidP="00E554AB">
      <w:pPr>
        <w:ind w:left="0"/>
        <w:rPr>
          <w:rFonts w:asciiTheme="minorHAnsi" w:eastAsia="Calibri" w:hAnsiTheme="minorHAnsi" w:cstheme="minorHAnsi"/>
          <w:spacing w:val="0"/>
          <w:sz w:val="24"/>
          <w:szCs w:val="24"/>
        </w:rPr>
      </w:pPr>
    </w:p>
    <w:p w14:paraId="593964A5" w14:textId="77777777" w:rsidR="00E554AB" w:rsidRPr="009E2486" w:rsidRDefault="00E554AB" w:rsidP="00E554AB">
      <w:pPr>
        <w:numPr>
          <w:ilvl w:val="0"/>
          <w:numId w:val="20"/>
        </w:numPr>
        <w:ind w:left="450"/>
        <w:rPr>
          <w:rFonts w:asciiTheme="minorHAnsi" w:eastAsia="Calibri" w:hAnsiTheme="minorHAnsi" w:cstheme="minorHAnsi"/>
          <w:spacing w:val="0"/>
          <w:sz w:val="24"/>
          <w:szCs w:val="24"/>
        </w:rPr>
      </w:pPr>
      <w:r w:rsidRPr="009E2486">
        <w:rPr>
          <w:rFonts w:asciiTheme="minorHAnsi" w:eastAsia="Calibri" w:hAnsiTheme="minorHAnsi" w:cstheme="minorHAnsi"/>
          <w:spacing w:val="0"/>
          <w:sz w:val="24"/>
          <w:szCs w:val="24"/>
        </w:rPr>
        <w:t>The bidder shall ensure to render after-sales services during the warranty period to the satisfaction of Malaria Consortium.</w:t>
      </w:r>
    </w:p>
    <w:p w14:paraId="09D6E17D" w14:textId="77777777" w:rsidR="00E554AB" w:rsidRPr="009E2486" w:rsidRDefault="00E554AB" w:rsidP="00E554AB">
      <w:pPr>
        <w:ind w:left="0"/>
        <w:rPr>
          <w:rFonts w:asciiTheme="minorHAnsi" w:eastAsia="Calibri" w:hAnsiTheme="minorHAnsi" w:cstheme="minorHAnsi"/>
          <w:b/>
          <w:bCs/>
          <w:spacing w:val="0"/>
          <w:sz w:val="24"/>
          <w:szCs w:val="24"/>
        </w:rPr>
      </w:pPr>
    </w:p>
    <w:p w14:paraId="13954032" w14:textId="77777777" w:rsidR="00E554AB" w:rsidRPr="009E2486" w:rsidRDefault="00E554AB" w:rsidP="00E554AB">
      <w:pPr>
        <w:pStyle w:val="Heading4"/>
        <w:numPr>
          <w:ilvl w:val="0"/>
          <w:numId w:val="48"/>
        </w:numPr>
        <w:tabs>
          <w:tab w:val="num" w:pos="360"/>
        </w:tabs>
        <w:ind w:left="450" w:hanging="540"/>
        <w:rPr>
          <w:rFonts w:asciiTheme="minorHAnsi" w:hAnsiTheme="minorHAnsi" w:cstheme="minorHAnsi"/>
          <w:sz w:val="24"/>
          <w:szCs w:val="24"/>
        </w:rPr>
      </w:pPr>
      <w:r w:rsidRPr="009E2486">
        <w:rPr>
          <w:rFonts w:asciiTheme="minorHAnsi" w:hAnsiTheme="minorHAnsi" w:cstheme="minorHAnsi"/>
          <w:sz w:val="24"/>
          <w:szCs w:val="24"/>
        </w:rPr>
        <w:t>Payment Terms</w:t>
      </w:r>
    </w:p>
    <w:p w14:paraId="5FCC7216" w14:textId="77777777" w:rsidR="00E554AB" w:rsidRPr="009E2486" w:rsidRDefault="00E554AB" w:rsidP="00E554AB">
      <w:pPr>
        <w:tabs>
          <w:tab w:val="left" w:pos="7920"/>
        </w:tabs>
        <w:rPr>
          <w:rFonts w:asciiTheme="minorHAnsi" w:hAnsiTheme="minorHAnsi" w:cstheme="minorHAnsi"/>
          <w:sz w:val="24"/>
          <w:szCs w:val="24"/>
        </w:rPr>
      </w:pPr>
      <w:r w:rsidRPr="009E2486">
        <w:rPr>
          <w:rFonts w:asciiTheme="minorHAnsi" w:hAnsiTheme="minorHAnsi" w:cstheme="minorHAnsi"/>
          <w:sz w:val="24"/>
          <w:szCs w:val="24"/>
        </w:rPr>
        <w:tab/>
      </w:r>
    </w:p>
    <w:p w14:paraId="4141B179" w14:textId="1B08EF6B" w:rsidR="00E554AB" w:rsidRPr="009E2486" w:rsidRDefault="00E554AB" w:rsidP="00E554AB">
      <w:pPr>
        <w:numPr>
          <w:ilvl w:val="0"/>
          <w:numId w:val="20"/>
        </w:numPr>
        <w:ind w:left="450"/>
        <w:jc w:val="both"/>
        <w:rPr>
          <w:rFonts w:asciiTheme="minorHAnsi" w:eastAsia="Trebuchet MS" w:hAnsiTheme="minorHAnsi" w:cstheme="minorHAnsi"/>
          <w:b/>
          <w:bCs/>
          <w:spacing w:val="-4"/>
          <w:sz w:val="24"/>
          <w:szCs w:val="24"/>
          <w:lang w:val="en-US" w:bidi="en-US"/>
        </w:rPr>
      </w:pPr>
      <w:r w:rsidRPr="009E2486">
        <w:rPr>
          <w:rFonts w:asciiTheme="minorHAnsi" w:hAnsiTheme="minorHAnsi" w:cstheme="minorHAnsi"/>
          <w:sz w:val="24"/>
          <w:szCs w:val="24"/>
        </w:rPr>
        <w:t xml:space="preserve">Payments will be made in full upon satisfactory supply and delivery of the </w:t>
      </w:r>
      <w:r w:rsidR="007F6344">
        <w:rPr>
          <w:rFonts w:asciiTheme="minorHAnsi" w:hAnsiTheme="minorHAnsi" w:cstheme="minorHAnsi"/>
          <w:sz w:val="24"/>
          <w:szCs w:val="24"/>
        </w:rPr>
        <w:t>phone</w:t>
      </w:r>
      <w:r w:rsidRPr="009E2486">
        <w:rPr>
          <w:rFonts w:asciiTheme="minorHAnsi" w:hAnsiTheme="minorHAnsi" w:cstheme="minorHAnsi"/>
          <w:sz w:val="24"/>
          <w:szCs w:val="24"/>
        </w:rPr>
        <w:t>s.</w:t>
      </w:r>
    </w:p>
    <w:p w14:paraId="104255FD" w14:textId="77777777" w:rsidR="00E554AB" w:rsidRPr="009E2486" w:rsidRDefault="00E554AB" w:rsidP="00E554AB">
      <w:pPr>
        <w:ind w:left="450"/>
        <w:rPr>
          <w:rFonts w:asciiTheme="minorHAnsi" w:eastAsia="Calibri" w:hAnsiTheme="minorHAnsi" w:cstheme="minorHAnsi"/>
          <w:spacing w:val="0"/>
          <w:sz w:val="24"/>
          <w:szCs w:val="24"/>
        </w:rPr>
      </w:pPr>
    </w:p>
    <w:p w14:paraId="5BE97505" w14:textId="77777777" w:rsidR="00E554AB" w:rsidRPr="009E2486" w:rsidRDefault="00E554AB" w:rsidP="00E554AB">
      <w:pPr>
        <w:numPr>
          <w:ilvl w:val="0"/>
          <w:numId w:val="20"/>
        </w:numPr>
        <w:ind w:left="450"/>
        <w:rPr>
          <w:rFonts w:asciiTheme="minorHAnsi" w:eastAsia="Calibri" w:hAnsiTheme="minorHAnsi" w:cstheme="minorHAnsi"/>
          <w:spacing w:val="0"/>
          <w:sz w:val="24"/>
          <w:szCs w:val="24"/>
        </w:rPr>
      </w:pPr>
      <w:r w:rsidRPr="009E2486">
        <w:rPr>
          <w:rFonts w:asciiTheme="minorHAnsi" w:eastAsia="Calibri" w:hAnsiTheme="minorHAnsi" w:cstheme="minorHAnsi"/>
          <w:spacing w:val="0"/>
          <w:sz w:val="24"/>
          <w:szCs w:val="24"/>
        </w:rPr>
        <w:t>Malaria Consortium will make payment 30 days after presentation of Certificate of proof of delivery, note/signed waybills/Goods Received Notes as applicable, and invoice outlining any deductions for loss, damage, or late delivery.</w:t>
      </w:r>
    </w:p>
    <w:p w14:paraId="263B1DCE" w14:textId="77777777" w:rsidR="00E554AB" w:rsidRPr="009E2486" w:rsidRDefault="00E554AB" w:rsidP="00E554AB">
      <w:pPr>
        <w:ind w:left="360"/>
        <w:rPr>
          <w:rFonts w:asciiTheme="minorHAnsi" w:eastAsia="Calibri" w:hAnsiTheme="minorHAnsi" w:cstheme="minorHAnsi"/>
          <w:spacing w:val="0"/>
          <w:sz w:val="24"/>
          <w:szCs w:val="24"/>
        </w:rPr>
      </w:pPr>
    </w:p>
    <w:p w14:paraId="44F32B45" w14:textId="77777777" w:rsidR="00E554AB" w:rsidRPr="009E2486" w:rsidRDefault="00E554AB" w:rsidP="00E554AB">
      <w:pPr>
        <w:numPr>
          <w:ilvl w:val="0"/>
          <w:numId w:val="20"/>
        </w:numPr>
        <w:ind w:left="450"/>
        <w:rPr>
          <w:rFonts w:asciiTheme="minorHAnsi" w:eastAsia="Calibri" w:hAnsiTheme="minorHAnsi" w:cstheme="minorHAnsi"/>
          <w:spacing w:val="0"/>
          <w:sz w:val="24"/>
          <w:szCs w:val="24"/>
        </w:rPr>
      </w:pPr>
      <w:r w:rsidRPr="009E2486">
        <w:rPr>
          <w:rFonts w:asciiTheme="minorHAnsi" w:eastAsia="Calibri" w:hAnsiTheme="minorHAnsi" w:cstheme="minorHAnsi"/>
          <w:spacing w:val="0"/>
          <w:sz w:val="24"/>
          <w:szCs w:val="24"/>
        </w:rPr>
        <w:lastRenderedPageBreak/>
        <w:t>All payments shall be made in Nigerian Naira by bank transfer within 30 days of receipt of valid documentation.</w:t>
      </w:r>
    </w:p>
    <w:p w14:paraId="3FCFE230" w14:textId="77777777" w:rsidR="00E554AB" w:rsidRPr="009E2486" w:rsidRDefault="00E554AB" w:rsidP="00E554AB">
      <w:pPr>
        <w:ind w:left="0"/>
        <w:rPr>
          <w:rFonts w:asciiTheme="minorHAnsi" w:eastAsia="Calibri" w:hAnsiTheme="minorHAnsi" w:cstheme="minorHAnsi"/>
          <w:spacing w:val="0"/>
          <w:sz w:val="24"/>
          <w:szCs w:val="24"/>
        </w:rPr>
      </w:pPr>
    </w:p>
    <w:p w14:paraId="6F880010" w14:textId="25252966" w:rsidR="00A92BAD" w:rsidRPr="009E2486" w:rsidRDefault="00E554AB" w:rsidP="00E554AB">
      <w:pPr>
        <w:pStyle w:val="ListParagraph"/>
        <w:rPr>
          <w:rFonts w:asciiTheme="minorHAnsi" w:hAnsiTheme="minorHAnsi" w:cstheme="minorHAnsi"/>
          <w:sz w:val="24"/>
          <w:szCs w:val="24"/>
        </w:rPr>
      </w:pPr>
      <w:bookmarkStart w:id="1" w:name="_Hlk114746424"/>
      <w:r w:rsidRPr="009E2486">
        <w:rPr>
          <w:rFonts w:asciiTheme="minorHAnsi" w:hAnsiTheme="minorHAnsi" w:cstheme="minorHAnsi"/>
          <w:sz w:val="24"/>
          <w:szCs w:val="24"/>
        </w:rPr>
        <w:t>Payment will be net of tax deductions in accordance with Nigerian tax laws. Malaria Consortium is exempt from VAT, but it is mandated to make tax deductions and remit the same to the relevant tax authorities in Nigeria. All vendors/suppliers are subject to withholding tax (WHT) deductions</w:t>
      </w:r>
      <w:bookmarkEnd w:id="1"/>
      <w:r w:rsidRPr="009E2486">
        <w:rPr>
          <w:rFonts w:asciiTheme="minorHAnsi" w:hAnsiTheme="minorHAnsi" w:cstheme="minorHAnsi"/>
          <w:sz w:val="24"/>
          <w:szCs w:val="24"/>
        </w:rPr>
        <w:t>.</w:t>
      </w:r>
    </w:p>
    <w:p w14:paraId="0BA68761" w14:textId="06941467" w:rsidR="00A92BAD" w:rsidRPr="009E2486" w:rsidRDefault="00A92BAD" w:rsidP="00F222BB">
      <w:pPr>
        <w:ind w:left="0"/>
        <w:rPr>
          <w:rFonts w:asciiTheme="minorHAnsi" w:hAnsiTheme="minorHAnsi" w:cstheme="minorHAnsi"/>
          <w:sz w:val="24"/>
          <w:szCs w:val="24"/>
        </w:rPr>
      </w:pPr>
    </w:p>
    <w:p w14:paraId="7D60F355" w14:textId="77777777" w:rsidR="00235815" w:rsidRPr="009E2486" w:rsidRDefault="00235815" w:rsidP="00D4354D">
      <w:pPr>
        <w:pStyle w:val="Heading4"/>
        <w:rPr>
          <w:rFonts w:asciiTheme="minorHAnsi" w:hAnsiTheme="minorHAnsi" w:cstheme="minorHAnsi"/>
          <w:sz w:val="24"/>
          <w:szCs w:val="24"/>
        </w:rPr>
      </w:pPr>
      <w:r w:rsidRPr="009E2486">
        <w:rPr>
          <w:rFonts w:asciiTheme="minorHAnsi" w:hAnsiTheme="minorHAnsi" w:cstheme="minorHAnsi"/>
          <w:sz w:val="24"/>
          <w:szCs w:val="24"/>
        </w:rPr>
        <w:t xml:space="preserve">RFP Mandatory Criteria  </w:t>
      </w:r>
    </w:p>
    <w:p w14:paraId="0B641099" w14:textId="77777777" w:rsidR="00235815" w:rsidRPr="009E2486" w:rsidRDefault="00235815" w:rsidP="00235815">
      <w:pPr>
        <w:ind w:left="0"/>
        <w:rPr>
          <w:rFonts w:asciiTheme="minorHAnsi" w:hAnsiTheme="minorHAnsi" w:cstheme="minorHAnsi"/>
          <w:b/>
          <w:smallCaps/>
          <w:sz w:val="24"/>
          <w:szCs w:val="24"/>
        </w:rPr>
      </w:pPr>
    </w:p>
    <w:p w14:paraId="18DD75DB" w14:textId="77777777" w:rsidR="00235815" w:rsidRPr="009E2486" w:rsidRDefault="00331324" w:rsidP="00235815">
      <w:pPr>
        <w:numPr>
          <w:ilvl w:val="0"/>
          <w:numId w:val="20"/>
        </w:numPr>
        <w:rPr>
          <w:rFonts w:asciiTheme="minorHAnsi" w:eastAsia="Calibri" w:hAnsiTheme="minorHAnsi" w:cstheme="minorHAnsi"/>
          <w:spacing w:val="0"/>
          <w:sz w:val="24"/>
          <w:szCs w:val="24"/>
        </w:rPr>
      </w:pPr>
      <w:r w:rsidRPr="009E2486">
        <w:rPr>
          <w:rFonts w:asciiTheme="minorHAnsi" w:eastAsia="Calibri" w:hAnsiTheme="minorHAnsi" w:cstheme="minorHAnsi"/>
          <w:spacing w:val="0"/>
          <w:sz w:val="24"/>
          <w:szCs w:val="24"/>
        </w:rPr>
        <w:t xml:space="preserve">For to be considered eligible for evaluation, the organization must be registered with </w:t>
      </w:r>
      <w:r w:rsidR="00B57AD7" w:rsidRPr="009E2486">
        <w:rPr>
          <w:rFonts w:asciiTheme="minorHAnsi" w:eastAsia="Calibri" w:hAnsiTheme="minorHAnsi" w:cstheme="minorHAnsi"/>
          <w:spacing w:val="0"/>
          <w:sz w:val="24"/>
          <w:szCs w:val="24"/>
        </w:rPr>
        <w:t>CAC, must have Tax Clearance Certificate and must have agreed to be compliant to Malaria Consortiums Policies.</w:t>
      </w:r>
      <w:r w:rsidRPr="009E2486">
        <w:rPr>
          <w:rFonts w:asciiTheme="minorHAnsi" w:eastAsia="Calibri" w:hAnsiTheme="minorHAnsi" w:cstheme="minorHAnsi"/>
          <w:spacing w:val="0"/>
          <w:sz w:val="24"/>
          <w:szCs w:val="24"/>
        </w:rPr>
        <w:t xml:space="preserve"> Any Bid Not Meeting this Mandatory Criteria will not be Evaluated</w:t>
      </w:r>
      <w:r w:rsidR="00B57AD7" w:rsidRPr="009E2486">
        <w:rPr>
          <w:rFonts w:asciiTheme="minorHAnsi" w:eastAsia="Calibri" w:hAnsiTheme="minorHAnsi" w:cstheme="minorHAnsi"/>
          <w:spacing w:val="0"/>
          <w:sz w:val="24"/>
          <w:szCs w:val="24"/>
        </w:rPr>
        <w:t>.</w:t>
      </w:r>
    </w:p>
    <w:p w14:paraId="02FF15D9" w14:textId="77777777" w:rsidR="00235815" w:rsidRPr="009E2486" w:rsidRDefault="00235815" w:rsidP="00235815">
      <w:pPr>
        <w:ind w:left="0"/>
        <w:rPr>
          <w:rFonts w:asciiTheme="minorHAnsi" w:hAnsiTheme="minorHAnsi" w:cstheme="minorHAnsi"/>
          <w:sz w:val="24"/>
          <w:szCs w:val="24"/>
        </w:rPr>
      </w:pPr>
      <w:r w:rsidRPr="009E2486">
        <w:rPr>
          <w:rFonts w:asciiTheme="minorHAnsi" w:hAnsiTheme="minorHAnsi" w:cstheme="minorHAnsi"/>
          <w:b/>
          <w:smallCaps/>
          <w:sz w:val="24"/>
          <w:szCs w:val="24"/>
        </w:rPr>
        <w:tab/>
      </w:r>
      <w:r w:rsidRPr="009E2486">
        <w:rPr>
          <w:rFonts w:asciiTheme="minorHAnsi" w:hAnsiTheme="minorHAnsi" w:cstheme="minorHAnsi"/>
          <w:b/>
          <w:smallCaps/>
          <w:sz w:val="24"/>
          <w:szCs w:val="24"/>
        </w:rPr>
        <w:tab/>
      </w:r>
      <w:r w:rsidRPr="009E2486">
        <w:rPr>
          <w:rFonts w:asciiTheme="minorHAnsi" w:hAnsiTheme="minorHAnsi" w:cstheme="minorHAnsi"/>
          <w:b/>
          <w:sz w:val="24"/>
          <w:szCs w:val="24"/>
        </w:rPr>
        <w:tab/>
      </w:r>
      <w:r w:rsidRPr="009E2486">
        <w:rPr>
          <w:rFonts w:asciiTheme="minorHAnsi" w:hAnsiTheme="minorHAnsi" w:cstheme="minorHAnsi"/>
          <w:b/>
          <w:sz w:val="24"/>
          <w:szCs w:val="24"/>
        </w:rPr>
        <w:tab/>
      </w:r>
      <w:r w:rsidRPr="009E2486">
        <w:rPr>
          <w:rFonts w:asciiTheme="minorHAnsi" w:hAnsiTheme="minorHAnsi" w:cstheme="minorHAnsi"/>
          <w:b/>
          <w:sz w:val="24"/>
          <w:szCs w:val="24"/>
        </w:rPr>
        <w:tab/>
      </w:r>
      <w:r w:rsidRPr="009E2486">
        <w:rPr>
          <w:rFonts w:asciiTheme="minorHAnsi" w:hAnsiTheme="minorHAnsi" w:cstheme="minorHAnsi"/>
          <w:b/>
          <w:sz w:val="24"/>
          <w:szCs w:val="24"/>
        </w:rPr>
        <w:tab/>
      </w:r>
      <w:r w:rsidRPr="009E2486">
        <w:rPr>
          <w:rFonts w:asciiTheme="minorHAnsi" w:hAnsiTheme="minorHAnsi" w:cstheme="minorHAnsi"/>
          <w:b/>
          <w:sz w:val="24"/>
          <w:szCs w:val="24"/>
        </w:rPr>
        <w:tab/>
      </w:r>
      <w:r w:rsidRPr="009E2486">
        <w:rPr>
          <w:rFonts w:asciiTheme="minorHAnsi" w:hAnsiTheme="minorHAnsi" w:cstheme="minorHAnsi"/>
          <w:b/>
          <w:sz w:val="24"/>
          <w:szCs w:val="24"/>
        </w:rPr>
        <w:tab/>
      </w:r>
      <w:r w:rsidRPr="009E2486">
        <w:rPr>
          <w:rFonts w:asciiTheme="minorHAnsi" w:hAnsiTheme="minorHAnsi" w:cstheme="minorHAnsi"/>
          <w:b/>
          <w:sz w:val="24"/>
          <w:szCs w:val="24"/>
        </w:rPr>
        <w:tab/>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197DD6" w:rsidRPr="009E2486" w14:paraId="094535E0" w14:textId="77777777" w:rsidTr="004C6C73">
        <w:trPr>
          <w:trHeight w:val="490"/>
          <w:jc w:val="center"/>
        </w:trPr>
        <w:tc>
          <w:tcPr>
            <w:tcW w:w="9072" w:type="dxa"/>
            <w:vAlign w:val="center"/>
          </w:tcPr>
          <w:p w14:paraId="0EF5DDA8" w14:textId="77777777" w:rsidR="00197DD6" w:rsidRPr="009E2486" w:rsidRDefault="00197DD6" w:rsidP="000A4127">
            <w:pPr>
              <w:ind w:left="0"/>
              <w:rPr>
                <w:rFonts w:asciiTheme="minorHAnsi" w:hAnsiTheme="minorHAnsi" w:cstheme="minorHAnsi"/>
                <w:b/>
                <w:sz w:val="24"/>
                <w:szCs w:val="24"/>
                <w:highlight w:val="yellow"/>
              </w:rPr>
            </w:pPr>
            <w:r w:rsidRPr="009E2486">
              <w:rPr>
                <w:rFonts w:asciiTheme="minorHAnsi" w:hAnsiTheme="minorHAnsi" w:cstheme="minorHAnsi"/>
                <w:b/>
                <w:sz w:val="24"/>
                <w:szCs w:val="24"/>
              </w:rPr>
              <w:t xml:space="preserve">Mandatory criteria </w:t>
            </w:r>
            <w:r w:rsidR="00A210EE" w:rsidRPr="009E2486">
              <w:rPr>
                <w:rFonts w:asciiTheme="minorHAnsi" w:hAnsiTheme="minorHAnsi" w:cstheme="minorHAnsi"/>
                <w:b/>
                <w:sz w:val="24"/>
                <w:szCs w:val="24"/>
              </w:rPr>
              <w:t xml:space="preserve">found in the BRD </w:t>
            </w:r>
            <w:r w:rsidRPr="009E2486">
              <w:rPr>
                <w:rFonts w:asciiTheme="minorHAnsi" w:hAnsiTheme="minorHAnsi" w:cstheme="minorHAnsi"/>
                <w:sz w:val="24"/>
                <w:szCs w:val="24"/>
              </w:rPr>
              <w:t>(non-adherence disqualifies a bid from further consideration)</w:t>
            </w:r>
          </w:p>
        </w:tc>
      </w:tr>
      <w:tr w:rsidR="00197DD6" w:rsidRPr="009E2486" w14:paraId="4599D633" w14:textId="77777777" w:rsidTr="004C6C73">
        <w:trPr>
          <w:trHeight w:val="187"/>
          <w:jc w:val="center"/>
        </w:trPr>
        <w:tc>
          <w:tcPr>
            <w:tcW w:w="9072" w:type="dxa"/>
            <w:vAlign w:val="center"/>
          </w:tcPr>
          <w:p w14:paraId="3F309390" w14:textId="77777777" w:rsidR="00197DD6" w:rsidRPr="009E2486" w:rsidRDefault="00197DD6" w:rsidP="004C6C73">
            <w:pPr>
              <w:numPr>
                <w:ilvl w:val="0"/>
                <w:numId w:val="24"/>
              </w:numPr>
              <w:rPr>
                <w:rFonts w:asciiTheme="minorHAnsi" w:hAnsiTheme="minorHAnsi" w:cstheme="minorHAnsi"/>
                <w:sz w:val="24"/>
                <w:szCs w:val="24"/>
              </w:rPr>
            </w:pPr>
            <w:r w:rsidRPr="009E2486">
              <w:rPr>
                <w:rFonts w:asciiTheme="minorHAnsi" w:hAnsiTheme="minorHAnsi" w:cstheme="minorHAnsi"/>
                <w:sz w:val="24"/>
                <w:szCs w:val="24"/>
              </w:rPr>
              <w:t>Completed Bidder Response Document (BRD), evidence of tax remittance and copies of internal policie</w:t>
            </w:r>
            <w:r w:rsidR="00A210EE" w:rsidRPr="009E2486">
              <w:rPr>
                <w:rFonts w:asciiTheme="minorHAnsi" w:hAnsiTheme="minorHAnsi" w:cstheme="minorHAnsi"/>
                <w:sz w:val="24"/>
                <w:szCs w:val="24"/>
              </w:rPr>
              <w:t>s</w:t>
            </w:r>
          </w:p>
        </w:tc>
      </w:tr>
      <w:tr w:rsidR="00197DD6" w:rsidRPr="009E2486" w14:paraId="60ED7DF6" w14:textId="77777777" w:rsidTr="004C6C73">
        <w:trPr>
          <w:trHeight w:val="177"/>
          <w:jc w:val="center"/>
        </w:trPr>
        <w:tc>
          <w:tcPr>
            <w:tcW w:w="9072" w:type="dxa"/>
            <w:vAlign w:val="center"/>
          </w:tcPr>
          <w:p w14:paraId="39BB4908" w14:textId="77777777" w:rsidR="00197DD6" w:rsidRPr="009E2486" w:rsidRDefault="00197DD6" w:rsidP="004C6C73">
            <w:pPr>
              <w:numPr>
                <w:ilvl w:val="0"/>
                <w:numId w:val="24"/>
              </w:numPr>
              <w:rPr>
                <w:rFonts w:asciiTheme="minorHAnsi" w:hAnsiTheme="minorHAnsi" w:cstheme="minorHAnsi"/>
                <w:spacing w:val="0"/>
                <w:sz w:val="24"/>
                <w:szCs w:val="24"/>
              </w:rPr>
            </w:pPr>
            <w:r w:rsidRPr="009E2486">
              <w:rPr>
                <w:rFonts w:asciiTheme="minorHAnsi" w:hAnsiTheme="minorHAnsi" w:cstheme="minorHAnsi"/>
                <w:spacing w:val="0"/>
                <w:sz w:val="24"/>
                <w:szCs w:val="24"/>
              </w:rPr>
              <w:t>Signature to confirm compliance with Malaria Con</w:t>
            </w:r>
            <w:r w:rsidR="00A210EE" w:rsidRPr="009E2486">
              <w:rPr>
                <w:rFonts w:asciiTheme="minorHAnsi" w:hAnsiTheme="minorHAnsi" w:cstheme="minorHAnsi"/>
                <w:spacing w:val="0"/>
                <w:sz w:val="24"/>
                <w:szCs w:val="24"/>
              </w:rPr>
              <w:t>sortiums Policies</w:t>
            </w:r>
          </w:p>
        </w:tc>
      </w:tr>
      <w:tr w:rsidR="00197DD6" w:rsidRPr="009E2486" w14:paraId="14D9CBB5" w14:textId="77777777" w:rsidTr="004C6C73">
        <w:trPr>
          <w:trHeight w:val="177"/>
          <w:jc w:val="center"/>
        </w:trPr>
        <w:tc>
          <w:tcPr>
            <w:tcW w:w="9072" w:type="dxa"/>
            <w:vAlign w:val="center"/>
          </w:tcPr>
          <w:p w14:paraId="12064034" w14:textId="77777777" w:rsidR="00197DD6" w:rsidRPr="009E2486" w:rsidRDefault="00197DD6" w:rsidP="004C6C73">
            <w:pPr>
              <w:numPr>
                <w:ilvl w:val="0"/>
                <w:numId w:val="24"/>
              </w:numPr>
              <w:rPr>
                <w:rFonts w:asciiTheme="minorHAnsi" w:hAnsiTheme="minorHAnsi" w:cstheme="minorHAnsi"/>
                <w:spacing w:val="0"/>
                <w:sz w:val="24"/>
                <w:szCs w:val="24"/>
              </w:rPr>
            </w:pPr>
            <w:r w:rsidRPr="009E2486">
              <w:rPr>
                <w:rFonts w:asciiTheme="minorHAnsi" w:hAnsiTheme="minorHAnsi" w:cstheme="minorHAnsi"/>
                <w:spacing w:val="0"/>
                <w:sz w:val="24"/>
                <w:szCs w:val="24"/>
              </w:rPr>
              <w:t xml:space="preserve">Copy of business registration documents (proof of legal operation </w:t>
            </w:r>
            <w:r w:rsidR="00A210EE" w:rsidRPr="009E2486">
              <w:rPr>
                <w:rFonts w:asciiTheme="minorHAnsi" w:hAnsiTheme="minorHAnsi" w:cstheme="minorHAnsi"/>
                <w:spacing w:val="0"/>
                <w:sz w:val="24"/>
                <w:szCs w:val="24"/>
              </w:rPr>
              <w:t>in the country of registration)</w:t>
            </w:r>
          </w:p>
        </w:tc>
      </w:tr>
      <w:tr w:rsidR="00197DD6" w:rsidRPr="009E2486" w14:paraId="016E0B38" w14:textId="77777777" w:rsidTr="004C6C73">
        <w:trPr>
          <w:trHeight w:val="177"/>
          <w:jc w:val="center"/>
        </w:trPr>
        <w:tc>
          <w:tcPr>
            <w:tcW w:w="9072" w:type="dxa"/>
            <w:vAlign w:val="center"/>
          </w:tcPr>
          <w:p w14:paraId="026896CE" w14:textId="77777777" w:rsidR="00197DD6" w:rsidRPr="009E2486" w:rsidRDefault="00197DD6" w:rsidP="004C6C73">
            <w:pPr>
              <w:numPr>
                <w:ilvl w:val="0"/>
                <w:numId w:val="24"/>
              </w:numPr>
              <w:rPr>
                <w:rFonts w:asciiTheme="minorHAnsi" w:hAnsiTheme="minorHAnsi" w:cstheme="minorHAnsi"/>
                <w:spacing w:val="0"/>
                <w:sz w:val="24"/>
                <w:szCs w:val="24"/>
              </w:rPr>
            </w:pPr>
            <w:r w:rsidRPr="009E2486">
              <w:rPr>
                <w:rFonts w:asciiTheme="minorHAnsi" w:hAnsiTheme="minorHAnsi" w:cstheme="minorHAnsi"/>
                <w:spacing w:val="0"/>
                <w:sz w:val="24"/>
                <w:szCs w:val="24"/>
              </w:rPr>
              <w:t>Pricing Proposal, including a full cost breakdown, based on the details provided in this RFP</w:t>
            </w:r>
            <w:r w:rsidR="00A210EE" w:rsidRPr="009E2486">
              <w:rPr>
                <w:rFonts w:asciiTheme="minorHAnsi" w:hAnsiTheme="minorHAnsi" w:cstheme="minorHAnsi"/>
                <w:spacing w:val="0"/>
                <w:sz w:val="24"/>
                <w:szCs w:val="24"/>
              </w:rPr>
              <w:t xml:space="preserve"> </w:t>
            </w:r>
          </w:p>
        </w:tc>
      </w:tr>
    </w:tbl>
    <w:p w14:paraId="0CD475E8" w14:textId="77777777" w:rsidR="00596BE4" w:rsidRDefault="00596BE4" w:rsidP="009B71E8">
      <w:pPr>
        <w:pStyle w:val="Heading4"/>
        <w:ind w:left="360"/>
        <w:rPr>
          <w:rFonts w:asciiTheme="minorHAnsi" w:hAnsiTheme="minorHAnsi" w:cstheme="minorHAnsi"/>
          <w:sz w:val="24"/>
          <w:szCs w:val="24"/>
        </w:rPr>
      </w:pPr>
    </w:p>
    <w:p w14:paraId="0E22F645" w14:textId="0171FBC5" w:rsidR="009B71E8" w:rsidRPr="009E2486" w:rsidRDefault="009B71E8" w:rsidP="009B71E8">
      <w:pPr>
        <w:pStyle w:val="Heading4"/>
        <w:ind w:left="360"/>
        <w:rPr>
          <w:rFonts w:asciiTheme="minorHAnsi" w:hAnsiTheme="minorHAnsi" w:cstheme="minorHAnsi"/>
          <w:sz w:val="24"/>
          <w:szCs w:val="24"/>
        </w:rPr>
      </w:pPr>
      <w:r w:rsidRPr="009E2486">
        <w:rPr>
          <w:rFonts w:asciiTheme="minorHAnsi" w:hAnsiTheme="minorHAnsi" w:cstheme="minorHAnsi"/>
          <w:sz w:val="24"/>
          <w:szCs w:val="24"/>
        </w:rPr>
        <w:t xml:space="preserve">RFP Evaluation Criteria  </w:t>
      </w:r>
    </w:p>
    <w:p w14:paraId="6E4E6984" w14:textId="77777777" w:rsidR="009B71E8" w:rsidRPr="009E2486" w:rsidRDefault="009B71E8" w:rsidP="009B71E8">
      <w:pPr>
        <w:ind w:left="0"/>
        <w:rPr>
          <w:rFonts w:asciiTheme="minorHAnsi" w:hAnsiTheme="minorHAnsi" w:cstheme="minorHAnsi"/>
          <w:b/>
          <w:smallCaps/>
          <w:sz w:val="24"/>
          <w:szCs w:val="24"/>
        </w:rPr>
      </w:pPr>
    </w:p>
    <w:p w14:paraId="5132CC7C" w14:textId="77777777" w:rsidR="009B71E8" w:rsidRPr="009E2486" w:rsidRDefault="009B71E8" w:rsidP="009B71E8">
      <w:pPr>
        <w:numPr>
          <w:ilvl w:val="0"/>
          <w:numId w:val="20"/>
        </w:numPr>
        <w:ind w:left="450"/>
        <w:jc w:val="both"/>
        <w:rPr>
          <w:rFonts w:asciiTheme="minorHAnsi" w:eastAsia="Calibri" w:hAnsiTheme="minorHAnsi" w:cstheme="minorHAnsi"/>
          <w:spacing w:val="0"/>
          <w:sz w:val="24"/>
          <w:szCs w:val="24"/>
        </w:rPr>
      </w:pPr>
      <w:r w:rsidRPr="009E2486">
        <w:rPr>
          <w:rFonts w:asciiTheme="minorHAnsi" w:eastAsia="Calibri" w:hAnsiTheme="minorHAnsi" w:cstheme="minorHAnsi"/>
          <w:spacing w:val="0"/>
          <w:sz w:val="24"/>
          <w:szCs w:val="24"/>
        </w:rPr>
        <w:t>Proposals will be evaluated based on clarity and completeness of presentation.</w:t>
      </w:r>
    </w:p>
    <w:p w14:paraId="24DBA1AB" w14:textId="77777777" w:rsidR="009B71E8" w:rsidRPr="009E2486" w:rsidRDefault="009B71E8" w:rsidP="009B71E8">
      <w:pPr>
        <w:ind w:left="720"/>
        <w:jc w:val="both"/>
        <w:rPr>
          <w:rFonts w:asciiTheme="minorHAnsi" w:eastAsia="Calibri" w:hAnsiTheme="minorHAnsi" w:cstheme="minorHAnsi"/>
          <w:spacing w:val="0"/>
          <w:sz w:val="24"/>
          <w:szCs w:val="24"/>
        </w:rPr>
      </w:pPr>
    </w:p>
    <w:p w14:paraId="18D5D0D3" w14:textId="77777777" w:rsidR="009B71E8" w:rsidRPr="009E2486" w:rsidRDefault="009B71E8" w:rsidP="009B71E8">
      <w:pPr>
        <w:numPr>
          <w:ilvl w:val="0"/>
          <w:numId w:val="49"/>
        </w:numPr>
        <w:jc w:val="both"/>
        <w:rPr>
          <w:rFonts w:asciiTheme="minorHAnsi" w:eastAsia="Calibri" w:hAnsiTheme="minorHAnsi" w:cstheme="minorHAnsi"/>
          <w:spacing w:val="0"/>
          <w:sz w:val="24"/>
          <w:szCs w:val="24"/>
        </w:rPr>
      </w:pPr>
      <w:r w:rsidRPr="009E2486">
        <w:rPr>
          <w:rFonts w:asciiTheme="minorHAnsi" w:eastAsia="Calibri" w:hAnsiTheme="minorHAnsi" w:cstheme="minorHAnsi"/>
          <w:spacing w:val="0"/>
          <w:sz w:val="24"/>
          <w:szCs w:val="24"/>
        </w:rPr>
        <w:t>Bidders who satisfactorily meet the preliminary and mandatory requirements set out in this request for proposal will be qualified for technical and financial proposal evaluation.</w:t>
      </w:r>
    </w:p>
    <w:p w14:paraId="5DB8EEDD" w14:textId="77777777" w:rsidR="009B71E8" w:rsidRPr="009E2486" w:rsidRDefault="009B71E8" w:rsidP="009B71E8">
      <w:pPr>
        <w:ind w:left="720"/>
        <w:jc w:val="both"/>
        <w:rPr>
          <w:rFonts w:asciiTheme="minorHAnsi" w:eastAsia="Calibri" w:hAnsiTheme="minorHAnsi" w:cstheme="minorHAnsi"/>
          <w:spacing w:val="0"/>
          <w:sz w:val="24"/>
          <w:szCs w:val="24"/>
        </w:rPr>
      </w:pPr>
    </w:p>
    <w:p w14:paraId="1AB087AD" w14:textId="77777777" w:rsidR="009B71E8" w:rsidRPr="009E2486" w:rsidRDefault="009B71E8" w:rsidP="009B71E8">
      <w:pPr>
        <w:numPr>
          <w:ilvl w:val="0"/>
          <w:numId w:val="49"/>
        </w:numPr>
        <w:jc w:val="both"/>
        <w:rPr>
          <w:rFonts w:asciiTheme="minorHAnsi" w:eastAsia="Calibri" w:hAnsiTheme="minorHAnsi" w:cstheme="minorHAnsi"/>
          <w:spacing w:val="0"/>
          <w:sz w:val="24"/>
          <w:szCs w:val="24"/>
        </w:rPr>
      </w:pPr>
      <w:r w:rsidRPr="009E2486">
        <w:rPr>
          <w:rFonts w:asciiTheme="minorHAnsi" w:eastAsia="Calibri" w:hAnsiTheme="minorHAnsi" w:cstheme="minorHAnsi"/>
          <w:spacing w:val="0"/>
          <w:sz w:val="24"/>
          <w:szCs w:val="24"/>
        </w:rPr>
        <w:t>Bidders must score a minimum of 75% under technical proposal review before being considered for financial proposal review, which will be based on best value determination.</w:t>
      </w:r>
    </w:p>
    <w:p w14:paraId="2F4EE47E" w14:textId="79A73C89" w:rsidR="001B4617" w:rsidRPr="009E2486" w:rsidRDefault="001B4617" w:rsidP="00855067">
      <w:pPr>
        <w:ind w:left="0"/>
        <w:rPr>
          <w:rFonts w:asciiTheme="minorHAnsi" w:eastAsia="Calibri" w:hAnsiTheme="minorHAnsi" w:cstheme="minorHAnsi"/>
          <w:spacing w:val="0"/>
          <w:sz w:val="24"/>
          <w:szCs w:val="24"/>
        </w:rPr>
      </w:pPr>
      <w:r w:rsidRPr="009E2486">
        <w:rPr>
          <w:rFonts w:asciiTheme="minorHAnsi" w:hAnsiTheme="minorHAnsi" w:cstheme="minorHAnsi"/>
          <w:b/>
          <w:sz w:val="24"/>
          <w:szCs w:val="24"/>
        </w:rPr>
        <w:t xml:space="preserve">               </w:t>
      </w:r>
    </w:p>
    <w:tbl>
      <w:tblPr>
        <w:tblW w:w="0" w:type="auto"/>
        <w:tblInd w:w="4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55"/>
        <w:gridCol w:w="1366"/>
        <w:gridCol w:w="1946"/>
      </w:tblGrid>
      <w:tr w:rsidR="00344EDD" w:rsidRPr="009E2486" w14:paraId="1769D7CE" w14:textId="77777777" w:rsidTr="00344EDD">
        <w:trPr>
          <w:trHeight w:val="493"/>
        </w:trPr>
        <w:tc>
          <w:tcPr>
            <w:tcW w:w="6681" w:type="dxa"/>
            <w:tcBorders>
              <w:top w:val="single" w:sz="4" w:space="0" w:color="auto"/>
              <w:left w:val="single" w:sz="4" w:space="0" w:color="auto"/>
              <w:bottom w:val="single" w:sz="4" w:space="0" w:color="auto"/>
              <w:right w:val="single" w:sz="4" w:space="0" w:color="auto"/>
            </w:tcBorders>
            <w:hideMark/>
          </w:tcPr>
          <w:p w14:paraId="00A07012" w14:textId="77777777" w:rsidR="00344EDD" w:rsidRPr="009E2486" w:rsidRDefault="00344EDD">
            <w:pPr>
              <w:keepNext/>
              <w:ind w:left="0" w:right="48"/>
              <w:rPr>
                <w:rFonts w:asciiTheme="minorHAnsi" w:hAnsiTheme="minorHAnsi" w:cstheme="minorHAnsi"/>
                <w:b/>
                <w:bCs/>
                <w:spacing w:val="-2"/>
                <w:sz w:val="24"/>
                <w:szCs w:val="24"/>
                <w:lang w:val="en-US"/>
              </w:rPr>
            </w:pPr>
            <w:r w:rsidRPr="009E2486">
              <w:rPr>
                <w:rFonts w:asciiTheme="minorHAnsi" w:hAnsiTheme="minorHAnsi" w:cstheme="minorHAnsi"/>
                <w:b/>
                <w:bCs/>
                <w:spacing w:val="-2"/>
                <w:sz w:val="24"/>
                <w:szCs w:val="24"/>
                <w:lang w:val="en-US"/>
              </w:rPr>
              <w:t>Description (Technical proposal)</w:t>
            </w:r>
          </w:p>
        </w:tc>
        <w:tc>
          <w:tcPr>
            <w:tcW w:w="1221" w:type="dxa"/>
            <w:tcBorders>
              <w:top w:val="single" w:sz="4" w:space="0" w:color="auto"/>
              <w:left w:val="single" w:sz="4" w:space="0" w:color="auto"/>
              <w:bottom w:val="single" w:sz="4" w:space="0" w:color="auto"/>
              <w:right w:val="single" w:sz="4" w:space="0" w:color="auto"/>
            </w:tcBorders>
            <w:hideMark/>
          </w:tcPr>
          <w:p w14:paraId="25F82228" w14:textId="77777777" w:rsidR="00344EDD" w:rsidRPr="009E2486" w:rsidRDefault="00344EDD">
            <w:pPr>
              <w:keepNext/>
              <w:ind w:left="0" w:right="48"/>
              <w:rPr>
                <w:rFonts w:asciiTheme="minorHAnsi" w:hAnsiTheme="minorHAnsi" w:cstheme="minorHAnsi"/>
                <w:b/>
                <w:bCs/>
                <w:spacing w:val="-2"/>
                <w:sz w:val="24"/>
                <w:szCs w:val="24"/>
                <w:lang w:val="en-US"/>
              </w:rPr>
            </w:pPr>
            <w:r w:rsidRPr="009E2486">
              <w:rPr>
                <w:rFonts w:asciiTheme="minorHAnsi" w:hAnsiTheme="minorHAnsi" w:cstheme="minorHAnsi"/>
                <w:b/>
                <w:bCs/>
                <w:spacing w:val="-2"/>
                <w:sz w:val="24"/>
                <w:szCs w:val="24"/>
                <w:lang w:val="en-US"/>
              </w:rPr>
              <w:t>Scoring in percentage</w:t>
            </w:r>
          </w:p>
        </w:tc>
        <w:tc>
          <w:tcPr>
            <w:tcW w:w="1978" w:type="dxa"/>
            <w:tcBorders>
              <w:top w:val="single" w:sz="4" w:space="0" w:color="auto"/>
              <w:left w:val="single" w:sz="4" w:space="0" w:color="auto"/>
              <w:bottom w:val="single" w:sz="4" w:space="0" w:color="auto"/>
              <w:right w:val="single" w:sz="4" w:space="0" w:color="auto"/>
            </w:tcBorders>
            <w:hideMark/>
          </w:tcPr>
          <w:p w14:paraId="3B43142D" w14:textId="77777777" w:rsidR="00344EDD" w:rsidRPr="009E2486" w:rsidRDefault="00344EDD">
            <w:pPr>
              <w:keepNext/>
              <w:ind w:left="0" w:right="48"/>
              <w:rPr>
                <w:rFonts w:asciiTheme="minorHAnsi" w:hAnsiTheme="minorHAnsi" w:cstheme="minorHAnsi"/>
                <w:b/>
                <w:bCs/>
                <w:spacing w:val="-2"/>
                <w:sz w:val="24"/>
                <w:szCs w:val="24"/>
                <w:lang w:val="en-US"/>
              </w:rPr>
            </w:pPr>
            <w:r w:rsidRPr="009E2486">
              <w:rPr>
                <w:rFonts w:asciiTheme="minorHAnsi" w:hAnsiTheme="minorHAnsi" w:cstheme="minorHAnsi"/>
                <w:b/>
                <w:bCs/>
                <w:spacing w:val="-2"/>
                <w:sz w:val="24"/>
                <w:szCs w:val="24"/>
                <w:lang w:val="en-US"/>
              </w:rPr>
              <w:t>Total Score in percentage</w:t>
            </w:r>
          </w:p>
        </w:tc>
      </w:tr>
      <w:tr w:rsidR="004C6C73" w:rsidRPr="009E2486" w14:paraId="7106E99E" w14:textId="77777777" w:rsidTr="000A4127">
        <w:trPr>
          <w:trHeight w:val="280"/>
        </w:trPr>
        <w:tc>
          <w:tcPr>
            <w:tcW w:w="7902" w:type="dxa"/>
            <w:gridSpan w:val="2"/>
            <w:tcBorders>
              <w:top w:val="single" w:sz="4" w:space="0" w:color="auto"/>
              <w:left w:val="single" w:sz="4" w:space="0" w:color="auto"/>
              <w:bottom w:val="single" w:sz="4" w:space="0" w:color="auto"/>
              <w:right w:val="single" w:sz="4" w:space="0" w:color="auto"/>
            </w:tcBorders>
            <w:hideMark/>
          </w:tcPr>
          <w:p w14:paraId="5288C6B6" w14:textId="77777777" w:rsidR="004C6C73" w:rsidRPr="009E2486" w:rsidRDefault="004C6C73">
            <w:pPr>
              <w:keepNext/>
              <w:ind w:left="0" w:right="48"/>
              <w:rPr>
                <w:rFonts w:asciiTheme="minorHAnsi" w:hAnsiTheme="minorHAnsi" w:cstheme="minorHAnsi"/>
                <w:b/>
                <w:bCs/>
                <w:spacing w:val="-2"/>
                <w:sz w:val="24"/>
                <w:szCs w:val="24"/>
              </w:rPr>
            </w:pPr>
            <w:r w:rsidRPr="009E2486">
              <w:rPr>
                <w:rFonts w:asciiTheme="minorHAnsi" w:hAnsiTheme="minorHAnsi" w:cstheme="minorHAnsi"/>
                <w:b/>
                <w:bCs/>
                <w:spacing w:val="-2"/>
                <w:sz w:val="24"/>
                <w:szCs w:val="24"/>
              </w:rPr>
              <w:t>Bidder’s Experience</w:t>
            </w:r>
          </w:p>
        </w:tc>
        <w:tc>
          <w:tcPr>
            <w:tcW w:w="1978" w:type="dxa"/>
            <w:tcBorders>
              <w:top w:val="single" w:sz="4" w:space="0" w:color="auto"/>
              <w:left w:val="single" w:sz="4" w:space="0" w:color="auto"/>
              <w:right w:val="single" w:sz="4" w:space="0" w:color="auto"/>
            </w:tcBorders>
            <w:vAlign w:val="center"/>
            <w:hideMark/>
          </w:tcPr>
          <w:p w14:paraId="643C1BE4" w14:textId="77777777" w:rsidR="004C6C73" w:rsidRPr="009E2486" w:rsidRDefault="004C6C73">
            <w:pPr>
              <w:keepNext/>
              <w:ind w:left="0" w:right="48"/>
              <w:rPr>
                <w:rFonts w:asciiTheme="minorHAnsi" w:hAnsiTheme="minorHAnsi" w:cstheme="minorHAnsi"/>
                <w:bCs/>
                <w:spacing w:val="-2"/>
                <w:sz w:val="24"/>
                <w:szCs w:val="24"/>
                <w:lang w:val="en-US"/>
              </w:rPr>
            </w:pPr>
          </w:p>
        </w:tc>
      </w:tr>
      <w:tr w:rsidR="007C78AC" w:rsidRPr="009E2486" w14:paraId="7D4DD34E" w14:textId="77777777" w:rsidTr="000A4127">
        <w:trPr>
          <w:trHeight w:val="413"/>
        </w:trPr>
        <w:tc>
          <w:tcPr>
            <w:tcW w:w="6681" w:type="dxa"/>
            <w:tcBorders>
              <w:top w:val="single" w:sz="4" w:space="0" w:color="auto"/>
              <w:left w:val="single" w:sz="4" w:space="0" w:color="auto"/>
              <w:bottom w:val="single" w:sz="4" w:space="0" w:color="auto"/>
              <w:right w:val="single" w:sz="4" w:space="0" w:color="auto"/>
            </w:tcBorders>
            <w:hideMark/>
          </w:tcPr>
          <w:p w14:paraId="313D52E7" w14:textId="7C023914" w:rsidR="007C78AC" w:rsidRPr="009E2486" w:rsidRDefault="00DE5087" w:rsidP="00F94BF7">
            <w:pPr>
              <w:keepNext/>
              <w:numPr>
                <w:ilvl w:val="0"/>
                <w:numId w:val="40"/>
              </w:numPr>
              <w:ind w:right="48"/>
              <w:rPr>
                <w:rFonts w:asciiTheme="minorHAnsi" w:hAnsiTheme="minorHAnsi" w:cstheme="minorHAnsi"/>
                <w:bCs/>
                <w:spacing w:val="-2"/>
                <w:sz w:val="24"/>
                <w:szCs w:val="24"/>
                <w:lang w:val="en-US"/>
              </w:rPr>
            </w:pPr>
            <w:r>
              <w:rPr>
                <w:rFonts w:asciiTheme="minorHAnsi" w:hAnsiTheme="minorHAnsi" w:cstheme="minorHAnsi"/>
                <w:bCs/>
                <w:spacing w:val="-2"/>
                <w:sz w:val="24"/>
                <w:szCs w:val="24"/>
                <w:lang w:val="en-US"/>
              </w:rPr>
              <w:t xml:space="preserve">Experience </w:t>
            </w:r>
            <w:r w:rsidR="00BE4D2A">
              <w:rPr>
                <w:rFonts w:asciiTheme="minorHAnsi" w:hAnsiTheme="minorHAnsi" w:cstheme="minorHAnsi"/>
                <w:bCs/>
                <w:spacing w:val="-2"/>
                <w:sz w:val="24"/>
                <w:szCs w:val="24"/>
                <w:lang w:val="en-US"/>
              </w:rPr>
              <w:t>in supplying Android phones</w:t>
            </w:r>
            <w:r w:rsidR="00673F65">
              <w:rPr>
                <w:rFonts w:asciiTheme="minorHAnsi" w:hAnsiTheme="minorHAnsi" w:cstheme="minorHAnsi"/>
                <w:bCs/>
                <w:spacing w:val="-2"/>
                <w:sz w:val="24"/>
                <w:szCs w:val="24"/>
                <w:lang w:val="en-US"/>
              </w:rPr>
              <w:t xml:space="preserve">, at least three </w:t>
            </w:r>
            <w:proofErr w:type="gramStart"/>
            <w:r w:rsidR="00673F65">
              <w:rPr>
                <w:rFonts w:asciiTheme="minorHAnsi" w:hAnsiTheme="minorHAnsi" w:cstheme="minorHAnsi"/>
                <w:bCs/>
                <w:spacing w:val="-2"/>
                <w:sz w:val="24"/>
                <w:szCs w:val="24"/>
                <w:lang w:val="en-US"/>
              </w:rPr>
              <w:t>year</w:t>
            </w:r>
            <w:proofErr w:type="gramEnd"/>
            <w:r w:rsidR="00415C8B">
              <w:rPr>
                <w:rFonts w:asciiTheme="minorHAnsi" w:hAnsiTheme="minorHAnsi" w:cstheme="minorHAnsi"/>
                <w:bCs/>
                <w:spacing w:val="-2"/>
                <w:sz w:val="24"/>
                <w:szCs w:val="24"/>
                <w:lang w:val="en-US"/>
              </w:rPr>
              <w:t>.</w:t>
            </w:r>
          </w:p>
        </w:tc>
        <w:tc>
          <w:tcPr>
            <w:tcW w:w="1221" w:type="dxa"/>
            <w:tcBorders>
              <w:top w:val="single" w:sz="4" w:space="0" w:color="auto"/>
              <w:left w:val="single" w:sz="4" w:space="0" w:color="auto"/>
              <w:bottom w:val="single" w:sz="4" w:space="0" w:color="auto"/>
              <w:right w:val="single" w:sz="4" w:space="0" w:color="auto"/>
            </w:tcBorders>
            <w:vAlign w:val="center"/>
            <w:hideMark/>
          </w:tcPr>
          <w:p w14:paraId="18A22F2D" w14:textId="0366573E" w:rsidR="007C78AC" w:rsidRPr="009E2486" w:rsidRDefault="00933F3F">
            <w:pPr>
              <w:keepNext/>
              <w:ind w:left="0" w:right="48"/>
              <w:rPr>
                <w:rFonts w:asciiTheme="minorHAnsi" w:hAnsiTheme="minorHAnsi" w:cstheme="minorHAnsi"/>
                <w:b/>
                <w:bCs/>
                <w:spacing w:val="-2"/>
                <w:sz w:val="24"/>
                <w:szCs w:val="24"/>
                <w:lang w:val="en-US"/>
              </w:rPr>
            </w:pPr>
            <w:r>
              <w:rPr>
                <w:rFonts w:asciiTheme="minorHAnsi" w:hAnsiTheme="minorHAnsi" w:cstheme="minorHAnsi"/>
                <w:b/>
                <w:bCs/>
                <w:spacing w:val="-2"/>
                <w:sz w:val="24"/>
                <w:szCs w:val="24"/>
                <w:lang w:val="en-US"/>
              </w:rPr>
              <w:t>10%</w:t>
            </w:r>
          </w:p>
        </w:tc>
        <w:tc>
          <w:tcPr>
            <w:tcW w:w="0" w:type="auto"/>
            <w:vMerge w:val="restart"/>
            <w:tcBorders>
              <w:left w:val="single" w:sz="4" w:space="0" w:color="auto"/>
              <w:right w:val="single" w:sz="4" w:space="0" w:color="auto"/>
            </w:tcBorders>
            <w:vAlign w:val="center"/>
            <w:hideMark/>
          </w:tcPr>
          <w:p w14:paraId="20F8A139" w14:textId="77777777" w:rsidR="007C78AC" w:rsidRPr="009E2486" w:rsidRDefault="007C78AC">
            <w:pPr>
              <w:ind w:left="0"/>
              <w:rPr>
                <w:rFonts w:asciiTheme="minorHAnsi" w:hAnsiTheme="minorHAnsi" w:cstheme="minorHAnsi"/>
                <w:bCs/>
                <w:spacing w:val="-2"/>
                <w:sz w:val="24"/>
                <w:szCs w:val="24"/>
                <w:lang w:val="en-US"/>
              </w:rPr>
            </w:pPr>
            <w:r w:rsidRPr="009E2486">
              <w:rPr>
                <w:rFonts w:asciiTheme="minorHAnsi" w:hAnsiTheme="minorHAnsi" w:cstheme="minorHAnsi"/>
                <w:bCs/>
                <w:spacing w:val="-2"/>
                <w:sz w:val="24"/>
                <w:szCs w:val="24"/>
                <w:lang w:val="en-US"/>
              </w:rPr>
              <w:t>30%</w:t>
            </w:r>
          </w:p>
        </w:tc>
      </w:tr>
      <w:tr w:rsidR="007C78AC" w:rsidRPr="009E2486" w14:paraId="2D5AEB64" w14:textId="77777777" w:rsidTr="000A4127">
        <w:trPr>
          <w:trHeight w:val="386"/>
        </w:trPr>
        <w:tc>
          <w:tcPr>
            <w:tcW w:w="6681" w:type="dxa"/>
            <w:tcBorders>
              <w:top w:val="single" w:sz="4" w:space="0" w:color="auto"/>
              <w:left w:val="single" w:sz="4" w:space="0" w:color="auto"/>
              <w:bottom w:val="single" w:sz="4" w:space="0" w:color="auto"/>
              <w:right w:val="single" w:sz="4" w:space="0" w:color="auto"/>
            </w:tcBorders>
          </w:tcPr>
          <w:p w14:paraId="62B06891" w14:textId="7C5C6173" w:rsidR="007C78AC" w:rsidRPr="009E2486" w:rsidRDefault="007C78AC" w:rsidP="001944BE">
            <w:pPr>
              <w:keepNext/>
              <w:numPr>
                <w:ilvl w:val="0"/>
                <w:numId w:val="40"/>
              </w:numPr>
              <w:ind w:right="48"/>
              <w:rPr>
                <w:rFonts w:asciiTheme="minorHAnsi" w:hAnsiTheme="minorHAnsi" w:cstheme="minorHAnsi"/>
                <w:bCs/>
                <w:spacing w:val="-2"/>
                <w:sz w:val="24"/>
                <w:szCs w:val="24"/>
              </w:rPr>
            </w:pPr>
            <w:r w:rsidRPr="009E2486">
              <w:rPr>
                <w:rFonts w:asciiTheme="minorHAnsi" w:hAnsiTheme="minorHAnsi" w:cstheme="minorHAnsi"/>
                <w:bCs/>
                <w:spacing w:val="-2"/>
                <w:sz w:val="24"/>
                <w:szCs w:val="24"/>
              </w:rPr>
              <w:t xml:space="preserve">At least three relevant client </w:t>
            </w:r>
            <w:r w:rsidR="009E2486">
              <w:rPr>
                <w:rFonts w:asciiTheme="minorHAnsi" w:hAnsiTheme="minorHAnsi" w:cstheme="minorHAnsi"/>
                <w:bCs/>
                <w:spacing w:val="-2"/>
                <w:sz w:val="24"/>
                <w:szCs w:val="24"/>
              </w:rPr>
              <w:t>references</w:t>
            </w:r>
            <w:r w:rsidRPr="009E2486">
              <w:rPr>
                <w:rFonts w:asciiTheme="minorHAnsi" w:hAnsiTheme="minorHAnsi" w:cstheme="minorHAnsi"/>
                <w:bCs/>
                <w:spacing w:val="-2"/>
                <w:sz w:val="24"/>
                <w:szCs w:val="24"/>
              </w:rPr>
              <w:t xml:space="preserve"> for similar contracts</w:t>
            </w:r>
          </w:p>
        </w:tc>
        <w:tc>
          <w:tcPr>
            <w:tcW w:w="1221" w:type="dxa"/>
            <w:tcBorders>
              <w:top w:val="single" w:sz="4" w:space="0" w:color="auto"/>
              <w:left w:val="single" w:sz="4" w:space="0" w:color="auto"/>
              <w:bottom w:val="single" w:sz="4" w:space="0" w:color="auto"/>
              <w:right w:val="single" w:sz="4" w:space="0" w:color="auto"/>
            </w:tcBorders>
            <w:vAlign w:val="center"/>
            <w:hideMark/>
          </w:tcPr>
          <w:p w14:paraId="24A87CD0" w14:textId="57FA4AAE" w:rsidR="007C78AC" w:rsidRPr="009E2486" w:rsidRDefault="007C78AC" w:rsidP="00696163">
            <w:pPr>
              <w:keepNext/>
              <w:ind w:left="0" w:right="48"/>
              <w:rPr>
                <w:rFonts w:asciiTheme="minorHAnsi" w:hAnsiTheme="minorHAnsi" w:cstheme="minorHAnsi"/>
                <w:b/>
                <w:bCs/>
                <w:spacing w:val="-2"/>
                <w:sz w:val="24"/>
                <w:szCs w:val="24"/>
                <w:lang w:val="en-US"/>
              </w:rPr>
            </w:pPr>
            <w:r w:rsidRPr="009E2486">
              <w:rPr>
                <w:rFonts w:asciiTheme="minorHAnsi" w:hAnsiTheme="minorHAnsi" w:cstheme="minorHAnsi"/>
                <w:b/>
                <w:bCs/>
                <w:spacing w:val="-2"/>
                <w:sz w:val="24"/>
                <w:szCs w:val="24"/>
                <w:lang w:val="en-US"/>
              </w:rPr>
              <w:t>1</w:t>
            </w:r>
            <w:r w:rsidR="00933F3F">
              <w:rPr>
                <w:rFonts w:asciiTheme="minorHAnsi" w:hAnsiTheme="minorHAnsi" w:cstheme="minorHAnsi"/>
                <w:b/>
                <w:bCs/>
                <w:spacing w:val="-2"/>
                <w:sz w:val="24"/>
                <w:szCs w:val="24"/>
                <w:lang w:val="en-US"/>
              </w:rPr>
              <w:t>0</w:t>
            </w:r>
            <w:r w:rsidRPr="009E2486">
              <w:rPr>
                <w:rFonts w:asciiTheme="minorHAnsi" w:hAnsiTheme="minorHAnsi" w:cstheme="minorHAnsi"/>
                <w:b/>
                <w:bCs/>
                <w:spacing w:val="-2"/>
                <w:sz w:val="24"/>
                <w:szCs w:val="24"/>
                <w:lang w:val="en-US"/>
              </w:rPr>
              <w:t>%</w:t>
            </w:r>
          </w:p>
        </w:tc>
        <w:tc>
          <w:tcPr>
            <w:tcW w:w="0" w:type="auto"/>
            <w:vMerge/>
            <w:tcBorders>
              <w:left w:val="single" w:sz="4" w:space="0" w:color="auto"/>
              <w:right w:val="single" w:sz="4" w:space="0" w:color="auto"/>
            </w:tcBorders>
            <w:vAlign w:val="center"/>
            <w:hideMark/>
          </w:tcPr>
          <w:p w14:paraId="6EC8EDE2" w14:textId="77777777" w:rsidR="007C78AC" w:rsidRPr="009E2486" w:rsidRDefault="007C78AC">
            <w:pPr>
              <w:ind w:left="0"/>
              <w:rPr>
                <w:rFonts w:asciiTheme="minorHAnsi" w:hAnsiTheme="minorHAnsi" w:cstheme="minorHAnsi"/>
                <w:bCs/>
                <w:spacing w:val="-2"/>
                <w:sz w:val="24"/>
                <w:szCs w:val="24"/>
                <w:lang w:val="en-US"/>
              </w:rPr>
            </w:pPr>
          </w:p>
        </w:tc>
      </w:tr>
      <w:tr w:rsidR="009A2408" w:rsidRPr="009E2486" w14:paraId="09B5662D" w14:textId="77777777" w:rsidTr="000A4127">
        <w:trPr>
          <w:trHeight w:val="131"/>
        </w:trPr>
        <w:tc>
          <w:tcPr>
            <w:tcW w:w="6681" w:type="dxa"/>
            <w:tcBorders>
              <w:top w:val="single" w:sz="4" w:space="0" w:color="auto"/>
              <w:left w:val="single" w:sz="4" w:space="0" w:color="auto"/>
              <w:bottom w:val="single" w:sz="4" w:space="0" w:color="auto"/>
              <w:right w:val="single" w:sz="4" w:space="0" w:color="auto"/>
            </w:tcBorders>
            <w:hideMark/>
          </w:tcPr>
          <w:p w14:paraId="3447364E" w14:textId="77777777" w:rsidR="009A2408" w:rsidRPr="009E2486" w:rsidRDefault="009A2408" w:rsidP="009A2408">
            <w:pPr>
              <w:keepNext/>
              <w:numPr>
                <w:ilvl w:val="0"/>
                <w:numId w:val="40"/>
              </w:numPr>
              <w:ind w:right="48"/>
              <w:rPr>
                <w:rFonts w:asciiTheme="minorHAnsi" w:hAnsiTheme="minorHAnsi" w:cstheme="minorHAnsi"/>
                <w:bCs/>
                <w:spacing w:val="-2"/>
                <w:sz w:val="24"/>
                <w:szCs w:val="24"/>
              </w:rPr>
            </w:pPr>
            <w:r w:rsidRPr="009E2486">
              <w:rPr>
                <w:rFonts w:asciiTheme="minorHAnsi" w:hAnsiTheme="minorHAnsi" w:cstheme="minorHAnsi"/>
                <w:bCs/>
                <w:spacing w:val="-2"/>
                <w:sz w:val="24"/>
                <w:szCs w:val="24"/>
              </w:rPr>
              <w:t>Evidence of Previous Similar POs/Contracts</w:t>
            </w:r>
          </w:p>
        </w:tc>
        <w:tc>
          <w:tcPr>
            <w:tcW w:w="1221" w:type="dxa"/>
            <w:tcBorders>
              <w:top w:val="single" w:sz="4" w:space="0" w:color="auto"/>
              <w:left w:val="single" w:sz="4" w:space="0" w:color="auto"/>
              <w:bottom w:val="single" w:sz="4" w:space="0" w:color="auto"/>
              <w:right w:val="single" w:sz="4" w:space="0" w:color="auto"/>
            </w:tcBorders>
            <w:vAlign w:val="center"/>
            <w:hideMark/>
          </w:tcPr>
          <w:p w14:paraId="2AFB2208" w14:textId="535B8250" w:rsidR="009A2408" w:rsidRPr="009E2486" w:rsidRDefault="00696163" w:rsidP="009A2408">
            <w:pPr>
              <w:keepNext/>
              <w:ind w:left="0" w:right="48"/>
              <w:rPr>
                <w:rFonts w:asciiTheme="minorHAnsi" w:hAnsiTheme="minorHAnsi" w:cstheme="minorHAnsi"/>
                <w:b/>
                <w:bCs/>
                <w:spacing w:val="-2"/>
                <w:sz w:val="24"/>
                <w:szCs w:val="24"/>
                <w:lang w:val="en-US"/>
              </w:rPr>
            </w:pPr>
            <w:r w:rsidRPr="009E2486">
              <w:rPr>
                <w:rFonts w:asciiTheme="minorHAnsi" w:hAnsiTheme="minorHAnsi" w:cstheme="minorHAnsi"/>
                <w:b/>
                <w:bCs/>
                <w:spacing w:val="-2"/>
                <w:sz w:val="24"/>
                <w:szCs w:val="24"/>
                <w:lang w:val="en-US"/>
              </w:rPr>
              <w:t>1</w:t>
            </w:r>
            <w:r w:rsidR="00933F3F">
              <w:rPr>
                <w:rFonts w:asciiTheme="minorHAnsi" w:hAnsiTheme="minorHAnsi" w:cstheme="minorHAnsi"/>
                <w:b/>
                <w:bCs/>
                <w:spacing w:val="-2"/>
                <w:sz w:val="24"/>
                <w:szCs w:val="24"/>
                <w:lang w:val="en-US"/>
              </w:rPr>
              <w:t>0</w:t>
            </w:r>
            <w:r w:rsidR="009A2408" w:rsidRPr="009E2486">
              <w:rPr>
                <w:rFonts w:asciiTheme="minorHAnsi" w:hAnsiTheme="minorHAnsi" w:cstheme="minorHAnsi"/>
                <w:b/>
                <w:bCs/>
                <w:spacing w:val="-2"/>
                <w:sz w:val="24"/>
                <w:szCs w:val="24"/>
                <w:lang w:val="en-US"/>
              </w:rPr>
              <w:t>%</w:t>
            </w:r>
          </w:p>
        </w:tc>
        <w:tc>
          <w:tcPr>
            <w:tcW w:w="1978" w:type="dxa"/>
            <w:vMerge/>
            <w:tcBorders>
              <w:left w:val="single" w:sz="4" w:space="0" w:color="auto"/>
              <w:bottom w:val="single" w:sz="4" w:space="0" w:color="auto"/>
              <w:right w:val="single" w:sz="4" w:space="0" w:color="auto"/>
            </w:tcBorders>
            <w:vAlign w:val="center"/>
          </w:tcPr>
          <w:p w14:paraId="7F55629F" w14:textId="77777777" w:rsidR="009A2408" w:rsidRPr="009E2486" w:rsidRDefault="009A2408" w:rsidP="009A2408">
            <w:pPr>
              <w:keepNext/>
              <w:ind w:left="0" w:right="48"/>
              <w:rPr>
                <w:rFonts w:asciiTheme="minorHAnsi" w:hAnsiTheme="minorHAnsi" w:cstheme="minorHAnsi"/>
                <w:b/>
                <w:bCs/>
                <w:spacing w:val="-2"/>
                <w:sz w:val="24"/>
                <w:szCs w:val="24"/>
                <w:lang w:val="en-US"/>
              </w:rPr>
            </w:pPr>
          </w:p>
        </w:tc>
      </w:tr>
      <w:tr w:rsidR="009A2408" w:rsidRPr="009E2486" w14:paraId="127C2E3B" w14:textId="77777777" w:rsidTr="000A4127">
        <w:trPr>
          <w:trHeight w:val="191"/>
        </w:trPr>
        <w:tc>
          <w:tcPr>
            <w:tcW w:w="7902" w:type="dxa"/>
            <w:gridSpan w:val="2"/>
            <w:tcBorders>
              <w:top w:val="single" w:sz="4" w:space="0" w:color="auto"/>
              <w:left w:val="single" w:sz="4" w:space="0" w:color="auto"/>
              <w:bottom w:val="single" w:sz="4" w:space="0" w:color="auto"/>
              <w:right w:val="single" w:sz="4" w:space="0" w:color="auto"/>
            </w:tcBorders>
            <w:hideMark/>
          </w:tcPr>
          <w:p w14:paraId="0F1D7BEE" w14:textId="77777777" w:rsidR="009A2408" w:rsidRPr="009E2486" w:rsidRDefault="009A2408" w:rsidP="009A2408">
            <w:pPr>
              <w:keepNext/>
              <w:ind w:left="0" w:right="48"/>
              <w:rPr>
                <w:rFonts w:asciiTheme="minorHAnsi" w:hAnsiTheme="minorHAnsi" w:cstheme="minorHAnsi"/>
                <w:b/>
                <w:bCs/>
                <w:spacing w:val="-2"/>
                <w:sz w:val="24"/>
                <w:szCs w:val="24"/>
                <w:lang w:val="en-US"/>
              </w:rPr>
            </w:pPr>
            <w:r w:rsidRPr="009E2486">
              <w:rPr>
                <w:rFonts w:asciiTheme="minorHAnsi" w:eastAsia="Calibri" w:hAnsiTheme="minorHAnsi" w:cstheme="minorHAnsi"/>
                <w:b/>
                <w:bCs/>
                <w:sz w:val="24"/>
                <w:szCs w:val="24"/>
                <w:lang w:val="en-US"/>
              </w:rPr>
              <w:t>Lead time</w:t>
            </w:r>
          </w:p>
        </w:tc>
        <w:tc>
          <w:tcPr>
            <w:tcW w:w="1978" w:type="dxa"/>
            <w:tcBorders>
              <w:top w:val="single" w:sz="4" w:space="0" w:color="auto"/>
              <w:left w:val="single" w:sz="4" w:space="0" w:color="auto"/>
              <w:right w:val="single" w:sz="4" w:space="0" w:color="auto"/>
            </w:tcBorders>
          </w:tcPr>
          <w:p w14:paraId="79281A0C" w14:textId="77777777" w:rsidR="009A2408" w:rsidRPr="009E2486" w:rsidRDefault="009A2408" w:rsidP="009A2408">
            <w:pPr>
              <w:keepNext/>
              <w:ind w:left="0" w:right="48"/>
              <w:rPr>
                <w:rFonts w:asciiTheme="minorHAnsi" w:hAnsiTheme="minorHAnsi" w:cstheme="minorHAnsi"/>
                <w:bCs/>
                <w:spacing w:val="-2"/>
                <w:sz w:val="24"/>
                <w:szCs w:val="24"/>
                <w:lang w:val="en-US"/>
              </w:rPr>
            </w:pPr>
          </w:p>
        </w:tc>
      </w:tr>
      <w:tr w:rsidR="009A2408" w:rsidRPr="009E2486" w14:paraId="2D443C06" w14:textId="77777777" w:rsidTr="000A4127">
        <w:trPr>
          <w:trHeight w:val="160"/>
        </w:trPr>
        <w:tc>
          <w:tcPr>
            <w:tcW w:w="6681" w:type="dxa"/>
            <w:tcBorders>
              <w:top w:val="single" w:sz="4" w:space="0" w:color="auto"/>
              <w:left w:val="single" w:sz="4" w:space="0" w:color="auto"/>
              <w:bottom w:val="single" w:sz="4" w:space="0" w:color="auto"/>
              <w:right w:val="single" w:sz="4" w:space="0" w:color="auto"/>
            </w:tcBorders>
            <w:hideMark/>
          </w:tcPr>
          <w:p w14:paraId="41064841" w14:textId="77777777" w:rsidR="009A2408" w:rsidRPr="009E2486" w:rsidRDefault="009A2408" w:rsidP="009A2408">
            <w:pPr>
              <w:numPr>
                <w:ilvl w:val="0"/>
                <w:numId w:val="39"/>
              </w:numPr>
              <w:jc w:val="both"/>
              <w:rPr>
                <w:rFonts w:asciiTheme="minorHAnsi" w:eastAsia="Calibri" w:hAnsiTheme="minorHAnsi" w:cstheme="minorHAnsi"/>
                <w:bCs/>
                <w:sz w:val="24"/>
                <w:szCs w:val="24"/>
                <w:lang w:val="en-US"/>
              </w:rPr>
            </w:pPr>
            <w:r w:rsidRPr="009E2486">
              <w:rPr>
                <w:rFonts w:asciiTheme="minorHAnsi" w:eastAsia="Calibri" w:hAnsiTheme="minorHAnsi" w:cstheme="minorHAnsi"/>
                <w:bCs/>
                <w:sz w:val="24"/>
                <w:szCs w:val="24"/>
                <w:lang w:val="en-US"/>
              </w:rPr>
              <w:t>Delivery lead time</w:t>
            </w:r>
          </w:p>
        </w:tc>
        <w:tc>
          <w:tcPr>
            <w:tcW w:w="1221" w:type="dxa"/>
            <w:tcBorders>
              <w:top w:val="single" w:sz="4" w:space="0" w:color="auto"/>
              <w:left w:val="single" w:sz="4" w:space="0" w:color="auto"/>
              <w:bottom w:val="single" w:sz="4" w:space="0" w:color="auto"/>
              <w:right w:val="single" w:sz="4" w:space="0" w:color="auto"/>
            </w:tcBorders>
            <w:hideMark/>
          </w:tcPr>
          <w:p w14:paraId="290EAFA5" w14:textId="77777777" w:rsidR="009A2408" w:rsidRPr="009E2486" w:rsidRDefault="009A2408" w:rsidP="009A2408">
            <w:pPr>
              <w:keepNext/>
              <w:ind w:left="0" w:right="48"/>
              <w:rPr>
                <w:rFonts w:asciiTheme="minorHAnsi" w:hAnsiTheme="minorHAnsi" w:cstheme="minorHAnsi"/>
                <w:b/>
                <w:bCs/>
                <w:spacing w:val="-2"/>
                <w:sz w:val="24"/>
                <w:szCs w:val="24"/>
                <w:lang w:val="en-US"/>
              </w:rPr>
            </w:pPr>
            <w:r w:rsidRPr="009E2486">
              <w:rPr>
                <w:rFonts w:asciiTheme="minorHAnsi" w:hAnsiTheme="minorHAnsi" w:cstheme="minorHAnsi"/>
                <w:b/>
                <w:bCs/>
                <w:spacing w:val="-2"/>
                <w:sz w:val="24"/>
                <w:szCs w:val="24"/>
                <w:lang w:val="en-US"/>
              </w:rPr>
              <w:t>30%</w:t>
            </w:r>
          </w:p>
        </w:tc>
        <w:tc>
          <w:tcPr>
            <w:tcW w:w="0" w:type="auto"/>
            <w:tcBorders>
              <w:left w:val="single" w:sz="4" w:space="0" w:color="auto"/>
              <w:bottom w:val="single" w:sz="4" w:space="0" w:color="auto"/>
              <w:right w:val="single" w:sz="4" w:space="0" w:color="auto"/>
            </w:tcBorders>
            <w:vAlign w:val="center"/>
            <w:hideMark/>
          </w:tcPr>
          <w:p w14:paraId="3375121A" w14:textId="77777777" w:rsidR="009A2408" w:rsidRPr="009E2486" w:rsidRDefault="009A2408" w:rsidP="009A2408">
            <w:pPr>
              <w:ind w:left="0"/>
              <w:rPr>
                <w:rFonts w:asciiTheme="minorHAnsi" w:hAnsiTheme="minorHAnsi" w:cstheme="minorHAnsi"/>
                <w:bCs/>
                <w:spacing w:val="-2"/>
                <w:sz w:val="24"/>
                <w:szCs w:val="24"/>
                <w:lang w:val="en-US"/>
              </w:rPr>
            </w:pPr>
            <w:r w:rsidRPr="009E2486">
              <w:rPr>
                <w:rFonts w:asciiTheme="minorHAnsi" w:hAnsiTheme="minorHAnsi" w:cstheme="minorHAnsi"/>
                <w:bCs/>
                <w:spacing w:val="-2"/>
                <w:sz w:val="24"/>
                <w:szCs w:val="24"/>
                <w:lang w:val="en-US"/>
              </w:rPr>
              <w:t>30%</w:t>
            </w:r>
          </w:p>
        </w:tc>
      </w:tr>
      <w:tr w:rsidR="009A2408" w:rsidRPr="009E2486" w14:paraId="1D2B3E24" w14:textId="77777777" w:rsidTr="00344EDD">
        <w:trPr>
          <w:trHeight w:val="80"/>
        </w:trPr>
        <w:tc>
          <w:tcPr>
            <w:tcW w:w="7902" w:type="dxa"/>
            <w:gridSpan w:val="2"/>
            <w:tcBorders>
              <w:top w:val="single" w:sz="4" w:space="0" w:color="auto"/>
              <w:left w:val="single" w:sz="4" w:space="0" w:color="auto"/>
              <w:bottom w:val="single" w:sz="4" w:space="0" w:color="auto"/>
              <w:right w:val="single" w:sz="4" w:space="0" w:color="auto"/>
            </w:tcBorders>
            <w:hideMark/>
          </w:tcPr>
          <w:p w14:paraId="2DBF7E15" w14:textId="77777777" w:rsidR="009A2408" w:rsidRPr="009E2486" w:rsidRDefault="009A2408" w:rsidP="009A2408">
            <w:pPr>
              <w:keepNext/>
              <w:ind w:left="0" w:right="48"/>
              <w:rPr>
                <w:rFonts w:asciiTheme="minorHAnsi" w:hAnsiTheme="minorHAnsi" w:cstheme="minorHAnsi"/>
                <w:b/>
                <w:bCs/>
                <w:spacing w:val="-2"/>
                <w:sz w:val="24"/>
                <w:szCs w:val="24"/>
                <w:lang w:val="en-US"/>
              </w:rPr>
            </w:pPr>
            <w:r w:rsidRPr="009E2486">
              <w:rPr>
                <w:rFonts w:asciiTheme="minorHAnsi" w:hAnsiTheme="minorHAnsi" w:cstheme="minorHAnsi"/>
                <w:b/>
                <w:bCs/>
                <w:spacing w:val="-2"/>
                <w:sz w:val="24"/>
                <w:szCs w:val="24"/>
                <w:lang w:val="en-US"/>
              </w:rPr>
              <w:lastRenderedPageBreak/>
              <w:t>Total technical Proposal i.e.                                                                                                                            (Technical Bid;</w:t>
            </w:r>
            <w:r w:rsidRPr="009E2486">
              <w:rPr>
                <w:rFonts w:asciiTheme="minorHAnsi" w:hAnsiTheme="minorHAnsi" w:cstheme="minorHAnsi"/>
                <w:b/>
                <w:bCs/>
                <w:spacing w:val="-2"/>
                <w:sz w:val="24"/>
                <w:szCs w:val="24"/>
              </w:rPr>
              <w:t xml:space="preserve"> Bidder’s Experience;</w:t>
            </w:r>
            <w:r w:rsidRPr="009E2486">
              <w:rPr>
                <w:rFonts w:asciiTheme="minorHAnsi" w:hAnsiTheme="minorHAnsi" w:cstheme="minorHAnsi"/>
                <w:b/>
                <w:bCs/>
                <w:spacing w:val="-2"/>
                <w:sz w:val="24"/>
                <w:szCs w:val="24"/>
                <w:lang w:val="en-US"/>
              </w:rPr>
              <w:t xml:space="preserve"> Financial Capability and Lead time)</w:t>
            </w:r>
          </w:p>
        </w:tc>
        <w:tc>
          <w:tcPr>
            <w:tcW w:w="1978" w:type="dxa"/>
            <w:tcBorders>
              <w:top w:val="single" w:sz="4" w:space="0" w:color="auto"/>
              <w:left w:val="single" w:sz="4" w:space="0" w:color="auto"/>
              <w:bottom w:val="single" w:sz="4" w:space="0" w:color="auto"/>
              <w:right w:val="single" w:sz="4" w:space="0" w:color="auto"/>
            </w:tcBorders>
            <w:hideMark/>
          </w:tcPr>
          <w:p w14:paraId="2654C58B" w14:textId="77777777" w:rsidR="009A2408" w:rsidRPr="009E2486" w:rsidRDefault="009A2408" w:rsidP="009A2408">
            <w:pPr>
              <w:keepNext/>
              <w:ind w:left="0" w:right="48"/>
              <w:rPr>
                <w:rFonts w:asciiTheme="minorHAnsi" w:hAnsiTheme="minorHAnsi" w:cstheme="minorHAnsi"/>
                <w:b/>
                <w:bCs/>
                <w:spacing w:val="-2"/>
                <w:sz w:val="24"/>
                <w:szCs w:val="24"/>
                <w:lang w:val="en-US"/>
              </w:rPr>
            </w:pPr>
            <w:r w:rsidRPr="009E2486">
              <w:rPr>
                <w:rFonts w:asciiTheme="minorHAnsi" w:hAnsiTheme="minorHAnsi" w:cstheme="minorHAnsi"/>
                <w:b/>
                <w:bCs/>
                <w:spacing w:val="-2"/>
                <w:sz w:val="24"/>
                <w:szCs w:val="24"/>
                <w:lang w:val="en-US"/>
              </w:rPr>
              <w:t>60%</w:t>
            </w:r>
          </w:p>
        </w:tc>
      </w:tr>
    </w:tbl>
    <w:p w14:paraId="1EFB99FC" w14:textId="77777777" w:rsidR="00344EDD" w:rsidRPr="009E2486" w:rsidRDefault="00344EDD" w:rsidP="00C804E6">
      <w:pPr>
        <w:ind w:left="0"/>
        <w:rPr>
          <w:rFonts w:asciiTheme="minorHAnsi" w:hAnsiTheme="minorHAnsi" w:cstheme="minorHAnsi"/>
          <w:sz w:val="24"/>
          <w:szCs w:val="24"/>
        </w:rPr>
      </w:pPr>
    </w:p>
    <w:tbl>
      <w:tblPr>
        <w:tblW w:w="0" w:type="auto"/>
        <w:tblInd w:w="4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88"/>
        <w:gridCol w:w="1879"/>
      </w:tblGrid>
      <w:tr w:rsidR="00344EDD" w:rsidRPr="009E2486" w14:paraId="7CF8911E" w14:textId="77777777" w:rsidTr="00A92BAD">
        <w:trPr>
          <w:trHeight w:val="241"/>
        </w:trPr>
        <w:tc>
          <w:tcPr>
            <w:tcW w:w="7888" w:type="dxa"/>
            <w:tcBorders>
              <w:top w:val="single" w:sz="4" w:space="0" w:color="auto"/>
              <w:left w:val="single" w:sz="4" w:space="0" w:color="auto"/>
              <w:bottom w:val="single" w:sz="4" w:space="0" w:color="auto"/>
              <w:right w:val="single" w:sz="4" w:space="0" w:color="auto"/>
            </w:tcBorders>
            <w:hideMark/>
          </w:tcPr>
          <w:p w14:paraId="354F2726" w14:textId="77777777" w:rsidR="00344EDD" w:rsidRPr="009E2486" w:rsidRDefault="00344EDD">
            <w:pPr>
              <w:keepNext/>
              <w:ind w:left="0" w:right="48"/>
              <w:rPr>
                <w:rFonts w:asciiTheme="minorHAnsi" w:hAnsiTheme="minorHAnsi" w:cstheme="minorHAnsi"/>
                <w:b/>
                <w:bCs/>
                <w:spacing w:val="-2"/>
                <w:sz w:val="24"/>
                <w:szCs w:val="24"/>
              </w:rPr>
            </w:pPr>
            <w:r w:rsidRPr="009E2486">
              <w:rPr>
                <w:rFonts w:asciiTheme="minorHAnsi" w:hAnsiTheme="minorHAnsi" w:cstheme="minorHAnsi"/>
                <w:b/>
                <w:bCs/>
                <w:spacing w:val="-2"/>
                <w:sz w:val="24"/>
                <w:szCs w:val="24"/>
              </w:rPr>
              <w:t>Financial Competitiveness</w:t>
            </w:r>
          </w:p>
          <w:p w14:paraId="389DA509" w14:textId="77777777" w:rsidR="00344EDD" w:rsidRPr="009E2486" w:rsidRDefault="00344EDD">
            <w:pPr>
              <w:keepNext/>
              <w:ind w:left="0" w:right="48"/>
              <w:rPr>
                <w:rFonts w:asciiTheme="minorHAnsi" w:hAnsiTheme="minorHAnsi" w:cstheme="minorHAnsi"/>
                <w:b/>
                <w:bCs/>
                <w:spacing w:val="-2"/>
                <w:sz w:val="24"/>
                <w:szCs w:val="24"/>
                <w:lang w:val="en-US"/>
              </w:rPr>
            </w:pPr>
            <w:r w:rsidRPr="009E2486">
              <w:rPr>
                <w:rFonts w:asciiTheme="minorHAnsi" w:hAnsiTheme="minorHAnsi" w:cstheme="minorHAnsi"/>
                <w:bCs/>
                <w:spacing w:val="-2"/>
                <w:sz w:val="24"/>
                <w:szCs w:val="24"/>
              </w:rPr>
              <w:t>Pricing proposal, with total cost estimate for the services, with cost breakdown (</w:t>
            </w:r>
            <w:r w:rsidRPr="009E2486">
              <w:rPr>
                <w:rFonts w:asciiTheme="minorHAnsi" w:hAnsiTheme="minorHAnsi" w:cstheme="minorHAnsi"/>
                <w:b/>
                <w:bCs/>
                <w:spacing w:val="-2"/>
                <w:sz w:val="24"/>
                <w:szCs w:val="24"/>
              </w:rPr>
              <w:t>Lowest Price Technically Acceptable).</w:t>
            </w:r>
          </w:p>
        </w:tc>
        <w:tc>
          <w:tcPr>
            <w:tcW w:w="1879" w:type="dxa"/>
            <w:tcBorders>
              <w:top w:val="single" w:sz="4" w:space="0" w:color="auto"/>
              <w:left w:val="single" w:sz="4" w:space="0" w:color="auto"/>
              <w:bottom w:val="single" w:sz="4" w:space="0" w:color="auto"/>
              <w:right w:val="single" w:sz="4" w:space="0" w:color="auto"/>
            </w:tcBorders>
            <w:vAlign w:val="center"/>
          </w:tcPr>
          <w:p w14:paraId="12D12802" w14:textId="77777777" w:rsidR="00344EDD" w:rsidRPr="009E2486" w:rsidRDefault="007C78AC">
            <w:pPr>
              <w:keepNext/>
              <w:ind w:left="0" w:right="48"/>
              <w:rPr>
                <w:rFonts w:asciiTheme="minorHAnsi" w:hAnsiTheme="minorHAnsi" w:cstheme="minorHAnsi"/>
                <w:b/>
                <w:bCs/>
                <w:spacing w:val="-2"/>
                <w:sz w:val="24"/>
                <w:szCs w:val="24"/>
                <w:lang w:val="en-US"/>
              </w:rPr>
            </w:pPr>
            <w:r w:rsidRPr="009E2486">
              <w:rPr>
                <w:rFonts w:asciiTheme="minorHAnsi" w:hAnsiTheme="minorHAnsi" w:cstheme="minorHAnsi"/>
                <w:b/>
                <w:bCs/>
                <w:spacing w:val="-2"/>
                <w:sz w:val="24"/>
                <w:szCs w:val="24"/>
                <w:lang w:val="en-US"/>
              </w:rPr>
              <w:t>40%</w:t>
            </w:r>
          </w:p>
        </w:tc>
      </w:tr>
    </w:tbl>
    <w:p w14:paraId="66E4152C" w14:textId="77777777" w:rsidR="00D72A8F" w:rsidRPr="009E2486" w:rsidRDefault="00D72A8F" w:rsidP="003A5CE9">
      <w:pPr>
        <w:keepNext/>
        <w:ind w:left="0" w:right="48"/>
        <w:rPr>
          <w:rFonts w:asciiTheme="minorHAnsi" w:hAnsiTheme="minorHAnsi" w:cstheme="minorHAnsi"/>
          <w:b/>
          <w:bCs/>
          <w:spacing w:val="-2"/>
          <w:sz w:val="24"/>
          <w:szCs w:val="24"/>
        </w:rPr>
      </w:pPr>
    </w:p>
    <w:p w14:paraId="792586BC" w14:textId="77777777" w:rsidR="00E81081" w:rsidRPr="009E2486" w:rsidRDefault="00E81081" w:rsidP="003A5CE9">
      <w:pPr>
        <w:keepNext/>
        <w:ind w:left="0" w:right="48"/>
        <w:rPr>
          <w:rFonts w:asciiTheme="minorHAnsi" w:hAnsiTheme="minorHAnsi" w:cstheme="minorHAnsi"/>
          <w:b/>
          <w:bCs/>
          <w:spacing w:val="-2"/>
          <w:sz w:val="24"/>
          <w:szCs w:val="24"/>
        </w:rPr>
      </w:pPr>
    </w:p>
    <w:p w14:paraId="5426B4F6" w14:textId="77777777" w:rsidR="00E81081" w:rsidRPr="009E2486" w:rsidRDefault="00E81081" w:rsidP="003A5CE9">
      <w:pPr>
        <w:keepNext/>
        <w:ind w:left="0" w:right="48"/>
        <w:rPr>
          <w:rFonts w:asciiTheme="minorHAnsi" w:hAnsiTheme="minorHAnsi" w:cstheme="minorHAnsi"/>
          <w:b/>
          <w:bCs/>
          <w:spacing w:val="-2"/>
          <w:sz w:val="24"/>
          <w:szCs w:val="24"/>
        </w:rPr>
      </w:pPr>
    </w:p>
    <w:p w14:paraId="234ADDB3" w14:textId="77777777" w:rsidR="005B0E64" w:rsidRPr="009E2486" w:rsidRDefault="003A5CE9" w:rsidP="005B0E64">
      <w:pPr>
        <w:ind w:left="0"/>
        <w:rPr>
          <w:rFonts w:asciiTheme="minorHAnsi" w:hAnsiTheme="minorHAnsi" w:cstheme="minorHAnsi"/>
          <w:sz w:val="24"/>
          <w:szCs w:val="24"/>
        </w:rPr>
      </w:pPr>
      <w:r w:rsidRPr="009E2486">
        <w:rPr>
          <w:rFonts w:asciiTheme="minorHAnsi" w:hAnsiTheme="minorHAnsi" w:cstheme="minorHAnsi"/>
          <w:b/>
          <w:bCs/>
          <w:spacing w:val="-2"/>
          <w:sz w:val="24"/>
          <w:szCs w:val="24"/>
        </w:rPr>
        <w:t xml:space="preserve">       </w:t>
      </w:r>
      <w:r w:rsidR="005B0E64" w:rsidRPr="009E2486">
        <w:rPr>
          <w:rFonts w:asciiTheme="minorHAnsi" w:hAnsiTheme="minorHAnsi" w:cstheme="minorHAnsi"/>
          <w:b/>
          <w:bCs/>
          <w:spacing w:val="-2"/>
          <w:sz w:val="24"/>
          <w:szCs w:val="24"/>
          <w:u w:val="single"/>
        </w:rPr>
        <w:t>Declaration by the Bidder:</w:t>
      </w:r>
      <w:r w:rsidR="005B0E64" w:rsidRPr="009E2486">
        <w:rPr>
          <w:rFonts w:asciiTheme="minorHAnsi" w:hAnsiTheme="minorHAnsi" w:cstheme="minorHAnsi"/>
          <w:sz w:val="24"/>
          <w:szCs w:val="24"/>
          <w:u w:val="single"/>
        </w:rPr>
        <w:t xml:space="preserve"> </w:t>
      </w:r>
    </w:p>
    <w:p w14:paraId="0A27D461" w14:textId="77777777" w:rsidR="005B0E64" w:rsidRPr="009E2486" w:rsidRDefault="005B0E64" w:rsidP="005B0E64">
      <w:pPr>
        <w:ind w:right="48"/>
        <w:rPr>
          <w:rFonts w:asciiTheme="minorHAnsi" w:hAnsiTheme="minorHAnsi" w:cstheme="minorHAnsi"/>
          <w:sz w:val="24"/>
          <w:szCs w:val="24"/>
          <w:lang w:eastAsia="en-GB"/>
        </w:rPr>
      </w:pPr>
    </w:p>
    <w:p w14:paraId="350B3121" w14:textId="77777777" w:rsidR="005B0E64" w:rsidRPr="009E2486" w:rsidRDefault="005B0E64" w:rsidP="005B0E64">
      <w:pPr>
        <w:ind w:left="0" w:right="48"/>
        <w:rPr>
          <w:rFonts w:asciiTheme="minorHAnsi" w:hAnsiTheme="minorHAnsi" w:cstheme="minorHAnsi"/>
          <w:sz w:val="24"/>
          <w:szCs w:val="24"/>
          <w:lang w:eastAsia="en-GB"/>
        </w:rPr>
      </w:pPr>
      <w:r w:rsidRPr="009E2486">
        <w:rPr>
          <w:rFonts w:asciiTheme="minorHAnsi" w:hAnsiTheme="minorHAnsi" w:cstheme="minorHAnsi"/>
          <w:sz w:val="24"/>
          <w:szCs w:val="24"/>
          <w:lang w:eastAsia="en-GB"/>
        </w:rPr>
        <w:t>We, the Bidder, hereby confirm compliance with:</w:t>
      </w:r>
    </w:p>
    <w:p w14:paraId="0968990E" w14:textId="77777777" w:rsidR="005B0E64" w:rsidRPr="009E2486" w:rsidRDefault="005B0E64" w:rsidP="005B0E64">
      <w:pPr>
        <w:numPr>
          <w:ilvl w:val="0"/>
          <w:numId w:val="14"/>
        </w:numPr>
        <w:tabs>
          <w:tab w:val="left" w:pos="1442"/>
          <w:tab w:val="left" w:pos="2880"/>
        </w:tabs>
        <w:rPr>
          <w:rFonts w:asciiTheme="minorHAnsi" w:hAnsiTheme="minorHAnsi" w:cstheme="minorHAnsi"/>
          <w:sz w:val="24"/>
          <w:szCs w:val="24"/>
        </w:rPr>
      </w:pPr>
      <w:r w:rsidRPr="009E2486">
        <w:rPr>
          <w:rFonts w:asciiTheme="minorHAnsi" w:hAnsiTheme="minorHAnsi" w:cstheme="minorHAnsi"/>
          <w:spacing w:val="-4"/>
          <w:sz w:val="24"/>
          <w:szCs w:val="24"/>
        </w:rPr>
        <w:t>Malaria Consortium Terms and Conditions of Purchase</w:t>
      </w:r>
    </w:p>
    <w:p w14:paraId="0CC46E4E" w14:textId="77777777" w:rsidR="005B0E64" w:rsidRPr="009E2486" w:rsidRDefault="005B0E64" w:rsidP="005B0E64">
      <w:pPr>
        <w:numPr>
          <w:ilvl w:val="0"/>
          <w:numId w:val="14"/>
        </w:numPr>
        <w:tabs>
          <w:tab w:val="left" w:pos="1442"/>
          <w:tab w:val="left" w:pos="2880"/>
        </w:tabs>
        <w:ind w:left="714" w:hanging="357"/>
        <w:rPr>
          <w:rFonts w:asciiTheme="minorHAnsi" w:hAnsiTheme="minorHAnsi" w:cstheme="minorHAnsi"/>
          <w:sz w:val="24"/>
          <w:szCs w:val="24"/>
        </w:rPr>
      </w:pPr>
      <w:r w:rsidRPr="009E2486">
        <w:rPr>
          <w:rFonts w:asciiTheme="minorHAnsi" w:hAnsiTheme="minorHAnsi" w:cstheme="minorHAnsi"/>
          <w:spacing w:val="-4"/>
          <w:sz w:val="24"/>
          <w:szCs w:val="24"/>
        </w:rPr>
        <w:t>Malaria Consortium’s Anti-Fraud and Anti-Corruption policy</w:t>
      </w:r>
    </w:p>
    <w:p w14:paraId="66C84CFF" w14:textId="77777777" w:rsidR="005B0E64" w:rsidRPr="009E2486" w:rsidRDefault="005B0E64" w:rsidP="005B0E64">
      <w:pPr>
        <w:numPr>
          <w:ilvl w:val="0"/>
          <w:numId w:val="14"/>
        </w:numPr>
        <w:tabs>
          <w:tab w:val="left" w:pos="1442"/>
          <w:tab w:val="left" w:pos="2880"/>
        </w:tabs>
        <w:ind w:left="714" w:hanging="357"/>
        <w:rPr>
          <w:rFonts w:asciiTheme="minorHAnsi" w:hAnsiTheme="minorHAnsi" w:cstheme="minorHAnsi"/>
          <w:sz w:val="24"/>
          <w:szCs w:val="24"/>
        </w:rPr>
      </w:pPr>
      <w:r w:rsidRPr="009E2486">
        <w:rPr>
          <w:rFonts w:asciiTheme="minorHAnsi" w:hAnsiTheme="minorHAnsi" w:cstheme="minorHAnsi"/>
          <w:spacing w:val="-4"/>
          <w:sz w:val="24"/>
          <w:szCs w:val="24"/>
        </w:rPr>
        <w:t>Malaria Consortium’s Anti-Bribery Policy</w:t>
      </w:r>
    </w:p>
    <w:p w14:paraId="2D3EC85A" w14:textId="77777777" w:rsidR="005B0E64" w:rsidRPr="009E2486" w:rsidRDefault="005B0E64" w:rsidP="005B0E64">
      <w:pPr>
        <w:numPr>
          <w:ilvl w:val="0"/>
          <w:numId w:val="14"/>
        </w:numPr>
        <w:tabs>
          <w:tab w:val="left" w:pos="1442"/>
          <w:tab w:val="left" w:pos="2880"/>
        </w:tabs>
        <w:ind w:left="714" w:hanging="357"/>
        <w:rPr>
          <w:rFonts w:asciiTheme="minorHAnsi" w:hAnsiTheme="minorHAnsi" w:cstheme="minorHAnsi"/>
          <w:sz w:val="24"/>
          <w:szCs w:val="24"/>
        </w:rPr>
      </w:pPr>
      <w:r w:rsidRPr="009E2486">
        <w:rPr>
          <w:rFonts w:asciiTheme="minorHAnsi" w:hAnsiTheme="minorHAnsi" w:cstheme="minorHAnsi"/>
          <w:spacing w:val="-4"/>
          <w:sz w:val="24"/>
          <w:szCs w:val="24"/>
        </w:rPr>
        <w:t>Malaria Consortium’s Safeguarding Policy</w:t>
      </w:r>
    </w:p>
    <w:p w14:paraId="5C98E5E2" w14:textId="77777777" w:rsidR="005B0E64" w:rsidRPr="009E2486" w:rsidRDefault="005B0E64" w:rsidP="005B0E64">
      <w:pPr>
        <w:tabs>
          <w:tab w:val="left" w:pos="1442"/>
          <w:tab w:val="left" w:pos="2880"/>
        </w:tabs>
        <w:rPr>
          <w:rFonts w:asciiTheme="minorHAnsi" w:hAnsiTheme="minorHAnsi" w:cstheme="minorHAnsi"/>
          <w:sz w:val="24"/>
          <w:szCs w:val="24"/>
        </w:rPr>
      </w:pPr>
    </w:p>
    <w:p w14:paraId="70B7E9FD" w14:textId="77777777" w:rsidR="005B0E64" w:rsidRPr="009E2486" w:rsidRDefault="005B0E64" w:rsidP="005B0E64">
      <w:pPr>
        <w:tabs>
          <w:tab w:val="left" w:pos="1442"/>
          <w:tab w:val="left" w:pos="2880"/>
        </w:tabs>
        <w:ind w:left="142"/>
        <w:rPr>
          <w:rFonts w:asciiTheme="minorHAnsi" w:hAnsiTheme="minorHAnsi" w:cstheme="minorHAnsi"/>
          <w:i/>
          <w:sz w:val="24"/>
          <w:szCs w:val="24"/>
        </w:rPr>
      </w:pPr>
      <w:r w:rsidRPr="009E2486">
        <w:rPr>
          <w:rFonts w:asciiTheme="minorHAnsi" w:hAnsiTheme="minorHAnsi" w:cstheme="minorHAnsi"/>
          <w:i/>
          <w:sz w:val="24"/>
          <w:szCs w:val="24"/>
        </w:rPr>
        <w:t>Note: The terms and conditions and policies can be found at the end of the RFP document.</w:t>
      </w:r>
    </w:p>
    <w:p w14:paraId="5A987569" w14:textId="77777777" w:rsidR="005B0E64" w:rsidRPr="009E2486" w:rsidRDefault="005B0E64" w:rsidP="005B0E64">
      <w:pPr>
        <w:tabs>
          <w:tab w:val="left" w:pos="1442"/>
          <w:tab w:val="left" w:pos="2880"/>
        </w:tabs>
        <w:ind w:left="142"/>
        <w:rPr>
          <w:rFonts w:asciiTheme="minorHAnsi" w:hAnsiTheme="minorHAnsi" w:cstheme="minorHAnsi"/>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201"/>
      </w:tblGrid>
      <w:tr w:rsidR="005B0E64" w:rsidRPr="009E2486" w14:paraId="651576C5" w14:textId="77777777" w:rsidTr="00702BEA">
        <w:trPr>
          <w:trHeight w:val="3752"/>
        </w:trPr>
        <w:tc>
          <w:tcPr>
            <w:tcW w:w="10201" w:type="dxa"/>
          </w:tcPr>
          <w:p w14:paraId="25DD2991" w14:textId="77777777" w:rsidR="005B0E64" w:rsidRPr="009E2486" w:rsidRDefault="005B0E64" w:rsidP="00702BEA">
            <w:pPr>
              <w:keepNext/>
              <w:ind w:right="45"/>
              <w:rPr>
                <w:rFonts w:asciiTheme="minorHAnsi" w:hAnsiTheme="minorHAnsi" w:cstheme="minorHAnsi"/>
                <w:bCs/>
                <w:spacing w:val="-2"/>
                <w:sz w:val="24"/>
                <w:szCs w:val="24"/>
              </w:rPr>
            </w:pPr>
          </w:p>
          <w:p w14:paraId="30907326" w14:textId="77777777" w:rsidR="005B0E64" w:rsidRPr="009E2486" w:rsidRDefault="005B0E64" w:rsidP="00702BEA">
            <w:pPr>
              <w:keepNext/>
              <w:ind w:left="180" w:right="45"/>
              <w:rPr>
                <w:rFonts w:asciiTheme="minorHAnsi" w:hAnsiTheme="minorHAnsi" w:cstheme="minorHAnsi"/>
                <w:sz w:val="24"/>
                <w:szCs w:val="24"/>
                <w:lang w:eastAsia="en-GB"/>
              </w:rPr>
            </w:pPr>
            <w:r w:rsidRPr="009E2486">
              <w:rPr>
                <w:rFonts w:asciiTheme="minorHAnsi" w:hAnsiTheme="minorHAnsi" w:cstheme="minorHAnsi"/>
                <w:bCs/>
                <w:spacing w:val="-2"/>
                <w:sz w:val="24"/>
                <w:szCs w:val="24"/>
              </w:rPr>
              <w:t xml:space="preserve">We also </w:t>
            </w:r>
            <w:r w:rsidRPr="009E2486">
              <w:rPr>
                <w:rFonts w:asciiTheme="minorHAnsi" w:hAnsiTheme="minorHAnsi" w:cstheme="minorHAnsi"/>
                <w:sz w:val="24"/>
                <w:szCs w:val="24"/>
                <w:lang w:eastAsia="en-GB"/>
              </w:rPr>
              <w:t>confirm that Malaria Consortium may in its consideration of our offer, and subsequently, rely on the information provided in this document.</w:t>
            </w:r>
          </w:p>
          <w:p w14:paraId="309E399E" w14:textId="77777777" w:rsidR="005B0E64" w:rsidRPr="009E2486" w:rsidRDefault="005B0E64" w:rsidP="00702BEA">
            <w:pPr>
              <w:ind w:left="180"/>
              <w:rPr>
                <w:rFonts w:asciiTheme="minorHAnsi" w:eastAsia="Calibri" w:hAnsiTheme="minorHAnsi" w:cstheme="minorHAnsi"/>
                <w:sz w:val="24"/>
                <w:szCs w:val="24"/>
              </w:rPr>
            </w:pPr>
            <w:r w:rsidRPr="009E2486">
              <w:rPr>
                <w:rFonts w:asciiTheme="minorHAnsi" w:hAnsiTheme="minorHAnsi" w:cstheme="minorHAnsi"/>
                <w:bCs/>
                <w:spacing w:val="-2"/>
                <w:sz w:val="24"/>
                <w:szCs w:val="24"/>
              </w:rPr>
              <w:br/>
            </w:r>
            <w:r w:rsidRPr="009E2486">
              <w:rPr>
                <w:rFonts w:asciiTheme="minorHAnsi" w:eastAsia="Calibri" w:hAnsiTheme="minorHAnsi" w:cstheme="minorHAnsi"/>
                <w:sz w:val="24"/>
                <w:szCs w:val="24"/>
              </w:rPr>
              <w:t xml:space="preserve">I (Name) ________________________________         </w:t>
            </w:r>
            <w:proofErr w:type="gramStart"/>
            <w:r w:rsidRPr="009E2486">
              <w:rPr>
                <w:rFonts w:asciiTheme="minorHAnsi" w:eastAsia="Calibri" w:hAnsiTheme="minorHAnsi" w:cstheme="minorHAnsi"/>
                <w:sz w:val="24"/>
                <w:szCs w:val="24"/>
              </w:rPr>
              <w:t xml:space="preserve">   (</w:t>
            </w:r>
            <w:proofErr w:type="gramEnd"/>
            <w:r w:rsidRPr="009E2486">
              <w:rPr>
                <w:rFonts w:asciiTheme="minorHAnsi" w:eastAsia="Calibri" w:hAnsiTheme="minorHAnsi" w:cstheme="minorHAnsi"/>
                <w:sz w:val="24"/>
                <w:szCs w:val="24"/>
              </w:rPr>
              <w:t>Title) _________________________</w:t>
            </w:r>
          </w:p>
          <w:p w14:paraId="411540CF" w14:textId="77777777" w:rsidR="005B0E64" w:rsidRPr="009E2486" w:rsidRDefault="005B0E64" w:rsidP="00702BEA">
            <w:pPr>
              <w:ind w:left="180"/>
              <w:rPr>
                <w:rFonts w:asciiTheme="minorHAnsi" w:eastAsia="Calibri" w:hAnsiTheme="minorHAnsi" w:cstheme="minorHAnsi"/>
                <w:sz w:val="24"/>
                <w:szCs w:val="24"/>
              </w:rPr>
            </w:pPr>
          </w:p>
          <w:p w14:paraId="676419F1" w14:textId="77777777" w:rsidR="005B0E64" w:rsidRPr="009E2486" w:rsidRDefault="005B0E64" w:rsidP="00702BEA">
            <w:pPr>
              <w:ind w:left="180"/>
              <w:rPr>
                <w:rFonts w:asciiTheme="minorHAnsi" w:eastAsia="Calibri" w:hAnsiTheme="minorHAnsi" w:cstheme="minorHAnsi"/>
                <w:sz w:val="24"/>
                <w:szCs w:val="24"/>
              </w:rPr>
            </w:pPr>
            <w:r w:rsidRPr="009E2486">
              <w:rPr>
                <w:rFonts w:asciiTheme="minorHAnsi" w:eastAsia="Calibri" w:hAnsiTheme="minorHAnsi" w:cstheme="minorHAnsi"/>
                <w:sz w:val="24"/>
                <w:szCs w:val="24"/>
              </w:rPr>
              <w:t xml:space="preserve">am authorized to represent the above-detailed company and to </w:t>
            </w:r>
            <w:proofErr w:type="gramStart"/>
            <w:r w:rsidRPr="009E2486">
              <w:rPr>
                <w:rFonts w:asciiTheme="minorHAnsi" w:eastAsia="Calibri" w:hAnsiTheme="minorHAnsi" w:cstheme="minorHAnsi"/>
                <w:sz w:val="24"/>
                <w:szCs w:val="24"/>
              </w:rPr>
              <w:t>enter into</w:t>
            </w:r>
            <w:proofErr w:type="gramEnd"/>
            <w:r w:rsidRPr="009E2486">
              <w:rPr>
                <w:rFonts w:asciiTheme="minorHAnsi" w:eastAsia="Calibri" w:hAnsiTheme="minorHAnsi" w:cstheme="minorHAnsi"/>
                <w:sz w:val="24"/>
                <w:szCs w:val="24"/>
              </w:rPr>
              <w:t xml:space="preserve"> business commitments on its behalf.</w:t>
            </w:r>
          </w:p>
          <w:p w14:paraId="06441D1A" w14:textId="77777777" w:rsidR="005B0E64" w:rsidRPr="009E2486" w:rsidRDefault="005B0E64" w:rsidP="00702BEA">
            <w:pPr>
              <w:keepNext/>
              <w:ind w:left="180" w:right="45"/>
              <w:rPr>
                <w:rFonts w:asciiTheme="minorHAnsi" w:hAnsiTheme="minorHAnsi" w:cstheme="minorHAnsi"/>
                <w:bCs/>
                <w:spacing w:val="-2"/>
                <w:sz w:val="24"/>
                <w:szCs w:val="24"/>
              </w:rPr>
            </w:pPr>
          </w:p>
          <w:p w14:paraId="7E1D2D28" w14:textId="77777777" w:rsidR="005B0E64" w:rsidRPr="009E2486" w:rsidRDefault="005B0E64" w:rsidP="00702BEA">
            <w:pPr>
              <w:keepNext/>
              <w:ind w:left="180" w:right="45"/>
              <w:rPr>
                <w:rFonts w:asciiTheme="minorHAnsi" w:hAnsiTheme="minorHAnsi" w:cstheme="minorHAnsi"/>
                <w:bCs/>
                <w:spacing w:val="-2"/>
                <w:sz w:val="24"/>
                <w:szCs w:val="24"/>
              </w:rPr>
            </w:pPr>
            <w:r w:rsidRPr="009E2486">
              <w:rPr>
                <w:rFonts w:asciiTheme="minorHAnsi" w:hAnsiTheme="minorHAnsi" w:cstheme="minorHAnsi"/>
                <w:bCs/>
                <w:spacing w:val="-2"/>
                <w:sz w:val="24"/>
                <w:szCs w:val="24"/>
              </w:rPr>
              <w:t>Company ……………………………………………………………………...</w:t>
            </w:r>
            <w:r w:rsidRPr="009E2486">
              <w:rPr>
                <w:rFonts w:asciiTheme="minorHAnsi" w:hAnsiTheme="minorHAnsi" w:cstheme="minorHAnsi"/>
                <w:bCs/>
                <w:spacing w:val="-2"/>
                <w:sz w:val="24"/>
                <w:szCs w:val="24"/>
              </w:rPr>
              <w:br/>
            </w:r>
          </w:p>
          <w:p w14:paraId="405A5902" w14:textId="77777777" w:rsidR="005B0E64" w:rsidRPr="009E2486" w:rsidRDefault="005B0E64" w:rsidP="00702BEA">
            <w:pPr>
              <w:keepNext/>
              <w:ind w:left="180" w:right="45"/>
              <w:rPr>
                <w:rFonts w:asciiTheme="minorHAnsi" w:hAnsiTheme="minorHAnsi" w:cstheme="minorHAnsi"/>
                <w:bCs/>
                <w:spacing w:val="-2"/>
                <w:sz w:val="24"/>
                <w:szCs w:val="24"/>
              </w:rPr>
            </w:pPr>
            <w:r w:rsidRPr="009E2486">
              <w:rPr>
                <w:rFonts w:asciiTheme="minorHAnsi" w:hAnsiTheme="minorHAnsi" w:cstheme="minorHAnsi"/>
                <w:bCs/>
                <w:spacing w:val="-2"/>
                <w:sz w:val="24"/>
                <w:szCs w:val="24"/>
              </w:rPr>
              <w:t xml:space="preserve">Date …………………………………………………………………….                                                                               </w:t>
            </w:r>
          </w:p>
        </w:tc>
      </w:tr>
    </w:tbl>
    <w:p w14:paraId="570D1AC4" w14:textId="037A43A1" w:rsidR="005E0851" w:rsidRPr="009E2486" w:rsidRDefault="005E0851" w:rsidP="003A5CE9">
      <w:pPr>
        <w:keepNext/>
        <w:ind w:left="0" w:right="48"/>
        <w:rPr>
          <w:rFonts w:asciiTheme="minorHAnsi" w:hAnsiTheme="minorHAnsi" w:cstheme="minorHAnsi"/>
          <w:b/>
          <w:bCs/>
          <w:spacing w:val="-2"/>
          <w:sz w:val="24"/>
          <w:szCs w:val="24"/>
        </w:rPr>
      </w:pPr>
    </w:p>
    <w:p w14:paraId="2CC8AC9E" w14:textId="77777777" w:rsidR="00F15EB2" w:rsidRPr="009E2486" w:rsidRDefault="000C014D" w:rsidP="00D72A8F">
      <w:pPr>
        <w:pStyle w:val="ListParagraph"/>
        <w:rPr>
          <w:rFonts w:asciiTheme="minorHAnsi" w:hAnsiTheme="minorHAnsi" w:cstheme="minorHAnsi"/>
          <w:b w:val="0"/>
          <w:sz w:val="24"/>
          <w:szCs w:val="24"/>
        </w:rPr>
      </w:pPr>
      <w:r w:rsidRPr="009E2486">
        <w:rPr>
          <w:rFonts w:asciiTheme="minorHAnsi" w:hAnsiTheme="minorHAnsi" w:cstheme="minorHAnsi"/>
          <w:b w:val="0"/>
          <w:sz w:val="24"/>
          <w:szCs w:val="24"/>
          <w:u w:val="single"/>
        </w:rPr>
        <w:br w:type="page"/>
      </w:r>
      <w:r w:rsidR="00F15EB2" w:rsidRPr="009E2486">
        <w:rPr>
          <w:rFonts w:asciiTheme="minorHAnsi" w:hAnsiTheme="minorHAnsi" w:cstheme="minorHAnsi"/>
          <w:sz w:val="24"/>
          <w:szCs w:val="24"/>
        </w:rPr>
        <w:lastRenderedPageBreak/>
        <w:t>Malaria Consortium Terms and Conditions of Purchase</w:t>
      </w:r>
    </w:p>
    <w:p w14:paraId="2992F3F4" w14:textId="77777777" w:rsidR="00F15EB2" w:rsidRPr="009E2486" w:rsidRDefault="00F15EB2" w:rsidP="00F15EB2">
      <w:pPr>
        <w:spacing w:after="60"/>
        <w:jc w:val="both"/>
        <w:rPr>
          <w:rFonts w:asciiTheme="minorHAnsi" w:hAnsiTheme="minorHAnsi" w:cstheme="minorHAnsi"/>
          <w:b/>
          <w:sz w:val="24"/>
          <w:szCs w:val="24"/>
        </w:rPr>
      </w:pPr>
    </w:p>
    <w:p w14:paraId="05A5A738" w14:textId="77777777" w:rsidR="00F15EB2" w:rsidRPr="009E2486" w:rsidRDefault="00F15EB2" w:rsidP="00D332FD">
      <w:pPr>
        <w:numPr>
          <w:ilvl w:val="0"/>
          <w:numId w:val="8"/>
        </w:numPr>
        <w:spacing w:after="60"/>
        <w:ind w:left="431" w:hanging="431"/>
        <w:jc w:val="both"/>
        <w:rPr>
          <w:rFonts w:asciiTheme="minorHAnsi" w:hAnsiTheme="minorHAnsi" w:cstheme="minorHAnsi"/>
          <w:b/>
          <w:sz w:val="24"/>
          <w:szCs w:val="24"/>
        </w:rPr>
      </w:pPr>
      <w:r w:rsidRPr="009E2486">
        <w:rPr>
          <w:rFonts w:asciiTheme="minorHAnsi" w:hAnsiTheme="minorHAnsi" w:cstheme="minorHAnsi"/>
          <w:b/>
          <w:sz w:val="24"/>
          <w:szCs w:val="24"/>
        </w:rPr>
        <w:t>Definitions and Interpretation</w:t>
      </w:r>
    </w:p>
    <w:p w14:paraId="3F0CBF13" w14:textId="77777777" w:rsidR="00F15EB2" w:rsidRPr="009E2486" w:rsidRDefault="00F15EB2" w:rsidP="00F15EB2">
      <w:pPr>
        <w:ind w:left="432"/>
        <w:jc w:val="both"/>
        <w:rPr>
          <w:rFonts w:asciiTheme="minorHAnsi" w:hAnsiTheme="minorHAnsi" w:cstheme="minorHAnsi"/>
          <w:b/>
          <w:sz w:val="24"/>
          <w:szCs w:val="24"/>
        </w:rPr>
      </w:pPr>
      <w:r w:rsidRPr="009E2486">
        <w:rPr>
          <w:rFonts w:asciiTheme="minorHAnsi" w:hAnsiTheme="minorHAnsi" w:cstheme="minorHAnsi"/>
          <w:sz w:val="24"/>
          <w:szCs w:val="24"/>
        </w:rPr>
        <w:t>These terms and conditions ("</w:t>
      </w:r>
      <w:r w:rsidRPr="009E2486">
        <w:rPr>
          <w:rFonts w:asciiTheme="minorHAnsi" w:hAnsiTheme="minorHAnsi" w:cstheme="minorHAnsi"/>
          <w:b/>
          <w:sz w:val="24"/>
          <w:szCs w:val="24"/>
        </w:rPr>
        <w:t>Conditions</w:t>
      </w:r>
      <w:r w:rsidRPr="009E2486">
        <w:rPr>
          <w:rFonts w:asciiTheme="minorHAnsi" w:hAnsiTheme="minorHAnsi" w:cstheme="minorHAnsi"/>
          <w:sz w:val="24"/>
          <w:szCs w:val="24"/>
        </w:rPr>
        <w:t>") form part of the contract between the supplier ("</w:t>
      </w:r>
      <w:r w:rsidRPr="009E2486">
        <w:rPr>
          <w:rFonts w:asciiTheme="minorHAnsi" w:hAnsiTheme="minorHAnsi" w:cstheme="minorHAnsi"/>
          <w:b/>
          <w:sz w:val="24"/>
          <w:szCs w:val="24"/>
        </w:rPr>
        <w:t>Supplier</w:t>
      </w:r>
      <w:r w:rsidRPr="009E2486">
        <w:rPr>
          <w:rFonts w:asciiTheme="minorHAnsi" w:hAnsiTheme="minorHAnsi" w:cstheme="minorHAnsi"/>
          <w:sz w:val="24"/>
          <w:szCs w:val="24"/>
        </w:rPr>
        <w:t>") and Malaria Consortium (the "</w:t>
      </w:r>
      <w:r w:rsidRPr="009E2486">
        <w:rPr>
          <w:rFonts w:asciiTheme="minorHAnsi" w:hAnsiTheme="minorHAnsi" w:cstheme="minorHAnsi"/>
          <w:b/>
          <w:sz w:val="24"/>
          <w:szCs w:val="24"/>
        </w:rPr>
        <w:t>Customer</w:t>
      </w:r>
      <w:r w:rsidRPr="009E2486">
        <w:rPr>
          <w:rFonts w:asciiTheme="minorHAnsi" w:hAnsiTheme="minorHAnsi" w:cstheme="minorHAnsi"/>
          <w:sz w:val="24"/>
          <w:szCs w:val="24"/>
        </w:rPr>
        <w:t>"), in relation to the purchase order ("</w:t>
      </w:r>
      <w:r w:rsidRPr="009E2486">
        <w:rPr>
          <w:rFonts w:asciiTheme="minorHAnsi" w:hAnsiTheme="minorHAnsi" w:cstheme="minorHAnsi"/>
          <w:b/>
          <w:sz w:val="24"/>
          <w:szCs w:val="24"/>
        </w:rPr>
        <w:t>Order</w:t>
      </w:r>
      <w:r w:rsidRPr="009E2486">
        <w:rPr>
          <w:rFonts w:asciiTheme="minorHAnsi" w:hAnsiTheme="minorHAnsi" w:cstheme="minorHAnsi"/>
          <w:sz w:val="24"/>
          <w:szCs w:val="24"/>
        </w:rPr>
        <w:t>") (the Order and the Conditions are together referred to as the "</w:t>
      </w:r>
      <w:r w:rsidRPr="009E2486">
        <w:rPr>
          <w:rFonts w:asciiTheme="minorHAnsi" w:hAnsiTheme="minorHAnsi" w:cstheme="minorHAnsi"/>
          <w:b/>
          <w:sz w:val="24"/>
          <w:szCs w:val="24"/>
        </w:rPr>
        <w:t>Contract</w:t>
      </w:r>
      <w:r w:rsidRPr="009E2486">
        <w:rPr>
          <w:rFonts w:asciiTheme="minorHAnsi" w:hAnsiTheme="minorHAnsi" w:cstheme="minorHAnsi"/>
          <w:sz w:val="24"/>
          <w:szCs w:val="24"/>
        </w:rPr>
        <w:t>"). Terms not otherwise defined herein shall have the meaning given to them in the applicable Order.</w:t>
      </w:r>
    </w:p>
    <w:p w14:paraId="670B0A6D" w14:textId="77777777" w:rsidR="00F15EB2" w:rsidRPr="009E2486" w:rsidRDefault="00F15EB2" w:rsidP="00F15EB2">
      <w:pPr>
        <w:jc w:val="both"/>
        <w:rPr>
          <w:rFonts w:asciiTheme="minorHAnsi" w:hAnsiTheme="minorHAnsi" w:cstheme="minorHAnsi"/>
          <w:b/>
          <w:sz w:val="24"/>
          <w:szCs w:val="24"/>
        </w:rPr>
      </w:pPr>
    </w:p>
    <w:p w14:paraId="2D9BDF3A" w14:textId="77777777" w:rsidR="00F15EB2" w:rsidRPr="009E2486" w:rsidRDefault="00F15EB2" w:rsidP="00D332FD">
      <w:pPr>
        <w:numPr>
          <w:ilvl w:val="0"/>
          <w:numId w:val="8"/>
        </w:numPr>
        <w:spacing w:after="60"/>
        <w:ind w:left="431" w:hanging="431"/>
        <w:jc w:val="both"/>
        <w:rPr>
          <w:rFonts w:asciiTheme="minorHAnsi" w:hAnsiTheme="minorHAnsi" w:cstheme="minorHAnsi"/>
          <w:b/>
          <w:sz w:val="24"/>
          <w:szCs w:val="24"/>
        </w:rPr>
      </w:pPr>
      <w:r w:rsidRPr="009E2486">
        <w:rPr>
          <w:rFonts w:asciiTheme="minorHAnsi" w:hAnsiTheme="minorHAnsi" w:cstheme="minorHAnsi"/>
          <w:b/>
          <w:sz w:val="24"/>
          <w:szCs w:val="24"/>
        </w:rPr>
        <w:t>Quality and Defects</w:t>
      </w:r>
    </w:p>
    <w:p w14:paraId="4FCF6F90" w14:textId="77777777" w:rsidR="00F15EB2" w:rsidRPr="009E2486" w:rsidRDefault="00F15EB2" w:rsidP="00D332FD">
      <w:pPr>
        <w:numPr>
          <w:ilvl w:val="1"/>
          <w:numId w:val="8"/>
        </w:numPr>
        <w:tabs>
          <w:tab w:val="clear" w:pos="576"/>
          <w:tab w:val="left" w:pos="426"/>
        </w:tabs>
        <w:ind w:left="426" w:hanging="426"/>
        <w:jc w:val="both"/>
        <w:rPr>
          <w:rFonts w:asciiTheme="minorHAnsi" w:hAnsiTheme="minorHAnsi" w:cstheme="minorHAnsi"/>
          <w:b/>
          <w:sz w:val="24"/>
          <w:szCs w:val="24"/>
        </w:rPr>
      </w:pPr>
      <w:r w:rsidRPr="009E2486">
        <w:rPr>
          <w:rFonts w:asciiTheme="minorHAnsi" w:hAnsiTheme="minorHAnsi" w:cstheme="minorHAnsi"/>
          <w:sz w:val="24"/>
          <w:szCs w:val="24"/>
        </w:rPr>
        <w:t>The Goods and the Services shall, as appropriate:</w:t>
      </w:r>
    </w:p>
    <w:p w14:paraId="63F7C9B1" w14:textId="77777777" w:rsidR="00F15EB2" w:rsidRPr="009E2486" w:rsidRDefault="00F15EB2" w:rsidP="00D332FD">
      <w:pPr>
        <w:numPr>
          <w:ilvl w:val="0"/>
          <w:numId w:val="9"/>
        </w:numPr>
        <w:autoSpaceDE w:val="0"/>
        <w:autoSpaceDN w:val="0"/>
        <w:adjustRightInd w:val="0"/>
        <w:jc w:val="both"/>
        <w:rPr>
          <w:rFonts w:asciiTheme="minorHAnsi" w:hAnsiTheme="minorHAnsi" w:cstheme="minorHAnsi"/>
          <w:sz w:val="24"/>
          <w:szCs w:val="24"/>
          <w:lang w:eastAsia="en-GB"/>
        </w:rPr>
      </w:pPr>
      <w:r w:rsidRPr="009E2486">
        <w:rPr>
          <w:rFonts w:asciiTheme="minorHAnsi" w:hAnsiTheme="minorHAnsi" w:cstheme="minorHAnsi"/>
          <w:sz w:val="24"/>
          <w:szCs w:val="24"/>
          <w:lang w:eastAsia="en-GB"/>
        </w:rPr>
        <w:t xml:space="preserve">correspond with their description in the Order and any applicable </w:t>
      </w:r>
      <w:proofErr w:type="gramStart"/>
      <w:r w:rsidRPr="009E2486">
        <w:rPr>
          <w:rFonts w:asciiTheme="minorHAnsi" w:hAnsiTheme="minorHAnsi" w:cstheme="minorHAnsi"/>
          <w:sz w:val="24"/>
          <w:szCs w:val="24"/>
          <w:lang w:eastAsia="en-GB"/>
        </w:rPr>
        <w:t>specification;</w:t>
      </w:r>
      <w:proofErr w:type="gramEnd"/>
    </w:p>
    <w:p w14:paraId="34017819" w14:textId="77777777" w:rsidR="00F15EB2" w:rsidRPr="009E2486" w:rsidRDefault="00F15EB2" w:rsidP="00D332FD">
      <w:pPr>
        <w:numPr>
          <w:ilvl w:val="0"/>
          <w:numId w:val="9"/>
        </w:numPr>
        <w:autoSpaceDE w:val="0"/>
        <w:autoSpaceDN w:val="0"/>
        <w:adjustRightInd w:val="0"/>
        <w:jc w:val="both"/>
        <w:rPr>
          <w:rFonts w:asciiTheme="minorHAnsi" w:hAnsiTheme="minorHAnsi" w:cstheme="minorHAnsi"/>
          <w:sz w:val="24"/>
          <w:szCs w:val="24"/>
          <w:lang w:eastAsia="en-GB"/>
        </w:rPr>
      </w:pPr>
      <w:r w:rsidRPr="009E2486">
        <w:rPr>
          <w:rFonts w:asciiTheme="minorHAnsi" w:hAnsiTheme="minorHAnsi" w:cstheme="minorHAnsi"/>
          <w:sz w:val="24"/>
          <w:szCs w:val="24"/>
          <w:lang w:eastAsia="en-GB"/>
        </w:rPr>
        <w:t xml:space="preserve">comply with all applicable statutory and regulatory </w:t>
      </w:r>
      <w:proofErr w:type="gramStart"/>
      <w:r w:rsidRPr="009E2486">
        <w:rPr>
          <w:rFonts w:asciiTheme="minorHAnsi" w:hAnsiTheme="minorHAnsi" w:cstheme="minorHAnsi"/>
          <w:sz w:val="24"/>
          <w:szCs w:val="24"/>
          <w:lang w:eastAsia="en-GB"/>
        </w:rPr>
        <w:t>requirements;</w:t>
      </w:r>
      <w:proofErr w:type="gramEnd"/>
      <w:r w:rsidRPr="009E2486">
        <w:rPr>
          <w:rFonts w:asciiTheme="minorHAnsi" w:hAnsiTheme="minorHAnsi" w:cstheme="minorHAnsi"/>
          <w:sz w:val="24"/>
          <w:szCs w:val="24"/>
          <w:lang w:eastAsia="en-GB"/>
        </w:rPr>
        <w:t xml:space="preserve"> </w:t>
      </w:r>
    </w:p>
    <w:p w14:paraId="37692708" w14:textId="77777777" w:rsidR="00F15EB2" w:rsidRPr="009E2486" w:rsidRDefault="00F15EB2" w:rsidP="00D332FD">
      <w:pPr>
        <w:numPr>
          <w:ilvl w:val="0"/>
          <w:numId w:val="9"/>
        </w:numPr>
        <w:autoSpaceDE w:val="0"/>
        <w:autoSpaceDN w:val="0"/>
        <w:adjustRightInd w:val="0"/>
        <w:jc w:val="both"/>
        <w:rPr>
          <w:rFonts w:asciiTheme="minorHAnsi" w:hAnsiTheme="minorHAnsi" w:cstheme="minorHAnsi"/>
          <w:sz w:val="24"/>
          <w:szCs w:val="24"/>
          <w:lang w:eastAsia="en-GB"/>
        </w:rPr>
      </w:pPr>
      <w:r w:rsidRPr="009E2486">
        <w:rPr>
          <w:rFonts w:asciiTheme="minorHAnsi" w:hAnsiTheme="minorHAnsi" w:cstheme="minorHAnsi"/>
          <w:sz w:val="24"/>
          <w:szCs w:val="24"/>
          <w:lang w:eastAsia="en-GB"/>
        </w:rPr>
        <w:t xml:space="preserve">be of the highest quality and fit for each purpose held out by the Supplier or made known to the Supplier by the </w:t>
      </w:r>
      <w:proofErr w:type="gramStart"/>
      <w:r w:rsidRPr="009E2486">
        <w:rPr>
          <w:rFonts w:asciiTheme="minorHAnsi" w:hAnsiTheme="minorHAnsi" w:cstheme="minorHAnsi"/>
          <w:sz w:val="24"/>
          <w:szCs w:val="24"/>
          <w:lang w:eastAsia="en-GB"/>
        </w:rPr>
        <w:t>Customer;</w:t>
      </w:r>
      <w:proofErr w:type="gramEnd"/>
      <w:r w:rsidRPr="009E2486">
        <w:rPr>
          <w:rFonts w:asciiTheme="minorHAnsi" w:hAnsiTheme="minorHAnsi" w:cstheme="minorHAnsi"/>
          <w:sz w:val="24"/>
          <w:szCs w:val="24"/>
          <w:lang w:eastAsia="en-GB"/>
        </w:rPr>
        <w:t xml:space="preserve"> </w:t>
      </w:r>
    </w:p>
    <w:p w14:paraId="580B307A" w14:textId="77777777" w:rsidR="00F15EB2" w:rsidRPr="009E2486" w:rsidRDefault="00F15EB2" w:rsidP="00D332FD">
      <w:pPr>
        <w:numPr>
          <w:ilvl w:val="0"/>
          <w:numId w:val="9"/>
        </w:numPr>
        <w:autoSpaceDE w:val="0"/>
        <w:autoSpaceDN w:val="0"/>
        <w:adjustRightInd w:val="0"/>
        <w:jc w:val="both"/>
        <w:rPr>
          <w:rFonts w:asciiTheme="minorHAnsi" w:hAnsiTheme="minorHAnsi" w:cstheme="minorHAnsi"/>
          <w:sz w:val="24"/>
          <w:szCs w:val="24"/>
          <w:lang w:eastAsia="en-GB"/>
        </w:rPr>
      </w:pPr>
      <w:r w:rsidRPr="009E2486">
        <w:rPr>
          <w:rFonts w:asciiTheme="minorHAnsi" w:hAnsiTheme="minorHAnsi" w:cstheme="minorHAnsi"/>
          <w:sz w:val="24"/>
          <w:szCs w:val="24"/>
        </w:rPr>
        <w:t>be free from defects in design, material, workmanship and installation; and</w:t>
      </w:r>
    </w:p>
    <w:p w14:paraId="404F989A" w14:textId="77777777" w:rsidR="00F15EB2" w:rsidRPr="009E2486" w:rsidRDefault="00F15EB2" w:rsidP="00D332FD">
      <w:pPr>
        <w:numPr>
          <w:ilvl w:val="0"/>
          <w:numId w:val="9"/>
        </w:numPr>
        <w:autoSpaceDE w:val="0"/>
        <w:autoSpaceDN w:val="0"/>
        <w:adjustRightInd w:val="0"/>
        <w:spacing w:after="60"/>
        <w:ind w:left="1077" w:hanging="357"/>
        <w:jc w:val="both"/>
        <w:rPr>
          <w:rFonts w:asciiTheme="minorHAnsi" w:hAnsiTheme="minorHAnsi" w:cstheme="minorHAnsi"/>
          <w:sz w:val="24"/>
          <w:szCs w:val="24"/>
          <w:lang w:eastAsia="en-GB"/>
        </w:rPr>
      </w:pPr>
      <w:r w:rsidRPr="009E2486">
        <w:rPr>
          <w:rFonts w:asciiTheme="minorHAnsi" w:hAnsiTheme="minorHAnsi" w:cstheme="minorHAnsi"/>
          <w:sz w:val="24"/>
          <w:szCs w:val="24"/>
        </w:rPr>
        <w:t>be performed with the best care, skill and diligence in accordance with best practice in the Supplier's industry, profession or trade.</w:t>
      </w:r>
    </w:p>
    <w:p w14:paraId="489E3572" w14:textId="77777777" w:rsidR="00F15EB2" w:rsidRPr="009E2486" w:rsidRDefault="00F15EB2" w:rsidP="00D332FD">
      <w:pPr>
        <w:numPr>
          <w:ilvl w:val="1"/>
          <w:numId w:val="8"/>
        </w:numPr>
        <w:tabs>
          <w:tab w:val="clear" w:pos="576"/>
          <w:tab w:val="left" w:pos="426"/>
        </w:tabs>
        <w:ind w:left="426" w:hanging="426"/>
        <w:jc w:val="both"/>
        <w:rPr>
          <w:rFonts w:asciiTheme="minorHAnsi" w:hAnsiTheme="minorHAnsi" w:cstheme="minorHAnsi"/>
          <w:sz w:val="24"/>
          <w:szCs w:val="24"/>
        </w:rPr>
      </w:pPr>
      <w:r w:rsidRPr="009E2486">
        <w:rPr>
          <w:rFonts w:asciiTheme="minorHAnsi" w:hAnsiTheme="minorHAnsi" w:cstheme="minorHAnsi"/>
          <w:sz w:val="24"/>
          <w:szCs w:val="24"/>
        </w:rPr>
        <w:t xml:space="preserve">The Customer (including its representatives or agents) reserves the right at any time without the provision of prior notice to audit the Supplier’s records, inspect work being undertaken in relation to the supply of the Goods and Services and, in the case of Goods, to test them.      </w:t>
      </w:r>
    </w:p>
    <w:p w14:paraId="787526A9" w14:textId="77777777" w:rsidR="00F15EB2" w:rsidRPr="009E2486" w:rsidRDefault="00F15EB2" w:rsidP="00F15EB2">
      <w:pPr>
        <w:autoSpaceDE w:val="0"/>
        <w:autoSpaceDN w:val="0"/>
        <w:adjustRightInd w:val="0"/>
        <w:ind w:left="720"/>
        <w:jc w:val="both"/>
        <w:rPr>
          <w:rFonts w:asciiTheme="minorHAnsi" w:hAnsiTheme="minorHAnsi" w:cstheme="minorHAnsi"/>
          <w:sz w:val="24"/>
          <w:szCs w:val="24"/>
          <w:lang w:eastAsia="en-GB"/>
        </w:rPr>
      </w:pPr>
    </w:p>
    <w:p w14:paraId="41590FD7" w14:textId="77777777" w:rsidR="00F15EB2" w:rsidRPr="009E2486" w:rsidRDefault="00F15EB2" w:rsidP="00D332FD">
      <w:pPr>
        <w:numPr>
          <w:ilvl w:val="0"/>
          <w:numId w:val="8"/>
        </w:numPr>
        <w:spacing w:after="60"/>
        <w:ind w:left="431" w:hanging="431"/>
        <w:jc w:val="both"/>
        <w:rPr>
          <w:rFonts w:asciiTheme="minorHAnsi" w:hAnsiTheme="minorHAnsi" w:cstheme="minorHAnsi"/>
          <w:b/>
          <w:sz w:val="24"/>
          <w:szCs w:val="24"/>
        </w:rPr>
      </w:pPr>
      <w:r w:rsidRPr="009E2486">
        <w:rPr>
          <w:rFonts w:asciiTheme="minorHAnsi" w:hAnsiTheme="minorHAnsi" w:cstheme="minorHAnsi"/>
          <w:b/>
          <w:sz w:val="24"/>
          <w:szCs w:val="24"/>
        </w:rPr>
        <w:t>Ethical Standards</w:t>
      </w:r>
    </w:p>
    <w:p w14:paraId="10C17B0F" w14:textId="77777777" w:rsidR="00F15EB2" w:rsidRPr="009E2486" w:rsidRDefault="00F15EB2" w:rsidP="00D332FD">
      <w:pPr>
        <w:numPr>
          <w:ilvl w:val="1"/>
          <w:numId w:val="8"/>
        </w:numPr>
        <w:tabs>
          <w:tab w:val="clear" w:pos="576"/>
          <w:tab w:val="left" w:pos="426"/>
        </w:tabs>
        <w:spacing w:after="60"/>
        <w:ind w:left="425" w:hanging="425"/>
        <w:jc w:val="both"/>
        <w:rPr>
          <w:rFonts w:asciiTheme="minorHAnsi" w:hAnsiTheme="minorHAnsi" w:cstheme="minorHAnsi"/>
          <w:b/>
          <w:sz w:val="24"/>
          <w:szCs w:val="24"/>
        </w:rPr>
      </w:pPr>
      <w:r w:rsidRPr="009E2486">
        <w:rPr>
          <w:rFonts w:asciiTheme="minorHAnsi" w:hAnsiTheme="minorHAnsi" w:cstheme="minorHAnsi"/>
          <w:sz w:val="24"/>
          <w:szCs w:val="24"/>
        </w:rPr>
        <w:t xml:space="preserve">The Supplier shall observe the highest ethical standards during the performance of its obligations under this Contract including international labour standards promoted by the International Labour Organisation including in the areas of child labour and forced labour. </w:t>
      </w:r>
    </w:p>
    <w:p w14:paraId="699A9AA8" w14:textId="77777777" w:rsidR="00F15EB2" w:rsidRPr="009E2486" w:rsidRDefault="00F15EB2" w:rsidP="00D332FD">
      <w:pPr>
        <w:numPr>
          <w:ilvl w:val="1"/>
          <w:numId w:val="8"/>
        </w:numPr>
        <w:tabs>
          <w:tab w:val="clear" w:pos="576"/>
          <w:tab w:val="left" w:pos="426"/>
        </w:tabs>
        <w:spacing w:after="60"/>
        <w:ind w:left="425" w:hanging="425"/>
        <w:jc w:val="both"/>
        <w:rPr>
          <w:rFonts w:asciiTheme="minorHAnsi" w:hAnsiTheme="minorHAnsi" w:cstheme="minorHAnsi"/>
          <w:sz w:val="24"/>
          <w:szCs w:val="24"/>
        </w:rPr>
      </w:pPr>
      <w:r w:rsidRPr="009E2486">
        <w:rPr>
          <w:rFonts w:asciiTheme="minorHAnsi" w:hAnsiTheme="minorHAnsi" w:cstheme="minorHAnsi"/>
          <w:sz w:val="24"/>
          <w:szCs w:val="24"/>
        </w:rPr>
        <w:t xml:space="preserve">The Supplier, its suppliers and sub-contractors shall comply with all environmental, public health &amp; safety, and product safety statutory and regulatory requirements and standards, shall not in any way be involved in (a) the manufacture or sale of arms or have any business relations with armed groups or governments for any war related purpose; or (b) terrorism and shall check its staff, suppliers and sub-contractors against the following sanctions lists: UK Treasury List, EC List, OFAC List and US Treasury List and comply with all regulatory requirements relating thereto. </w:t>
      </w:r>
    </w:p>
    <w:p w14:paraId="6B2BFF50" w14:textId="77777777" w:rsidR="00F15EB2" w:rsidRPr="009E2486" w:rsidRDefault="00F15EB2" w:rsidP="00D332FD">
      <w:pPr>
        <w:numPr>
          <w:ilvl w:val="1"/>
          <w:numId w:val="8"/>
        </w:numPr>
        <w:tabs>
          <w:tab w:val="clear" w:pos="576"/>
          <w:tab w:val="left" w:pos="426"/>
        </w:tabs>
        <w:spacing w:after="60"/>
        <w:ind w:left="425" w:hanging="425"/>
        <w:jc w:val="both"/>
        <w:rPr>
          <w:rFonts w:asciiTheme="minorHAnsi" w:hAnsiTheme="minorHAnsi" w:cstheme="minorHAnsi"/>
          <w:sz w:val="24"/>
          <w:szCs w:val="24"/>
        </w:rPr>
      </w:pPr>
      <w:r w:rsidRPr="009E2486">
        <w:rPr>
          <w:rFonts w:asciiTheme="minorHAnsi" w:hAnsiTheme="minorHAnsi" w:cstheme="minorHAnsi"/>
          <w:sz w:val="24"/>
          <w:szCs w:val="24"/>
        </w:rPr>
        <w:t xml:space="preserve">The Supplier shall comply with the following Customer Policies, which are available upon request: Safeguarding and Anti-Bribery. </w:t>
      </w:r>
      <w:r w:rsidRPr="009E2486">
        <w:rPr>
          <w:rFonts w:asciiTheme="minorHAnsi" w:hAnsiTheme="minorHAnsi" w:cstheme="minorHAnsi"/>
          <w:b/>
          <w:bCs/>
          <w:i/>
          <w:iCs/>
          <w:sz w:val="24"/>
          <w:szCs w:val="24"/>
        </w:rPr>
        <w:t>[Note: query whether these should be defined]</w:t>
      </w:r>
    </w:p>
    <w:p w14:paraId="11EE8991" w14:textId="77777777" w:rsidR="00F15EB2" w:rsidRPr="009E2486" w:rsidRDefault="00F15EB2" w:rsidP="00F15EB2">
      <w:pPr>
        <w:ind w:left="432"/>
        <w:jc w:val="both"/>
        <w:rPr>
          <w:rFonts w:asciiTheme="minorHAnsi" w:hAnsiTheme="minorHAnsi" w:cstheme="minorHAnsi"/>
          <w:b/>
          <w:sz w:val="24"/>
          <w:szCs w:val="24"/>
        </w:rPr>
      </w:pPr>
    </w:p>
    <w:p w14:paraId="07202991" w14:textId="77777777" w:rsidR="00F15EB2" w:rsidRPr="009E2486" w:rsidRDefault="00F15EB2" w:rsidP="00D332FD">
      <w:pPr>
        <w:numPr>
          <w:ilvl w:val="0"/>
          <w:numId w:val="8"/>
        </w:numPr>
        <w:spacing w:after="60"/>
        <w:ind w:left="431" w:hanging="431"/>
        <w:jc w:val="both"/>
        <w:rPr>
          <w:rFonts w:asciiTheme="minorHAnsi" w:hAnsiTheme="minorHAnsi" w:cstheme="minorHAnsi"/>
          <w:b/>
          <w:sz w:val="24"/>
          <w:szCs w:val="24"/>
        </w:rPr>
      </w:pPr>
      <w:r w:rsidRPr="009E2486">
        <w:rPr>
          <w:rFonts w:asciiTheme="minorHAnsi" w:hAnsiTheme="minorHAnsi" w:cstheme="minorHAnsi"/>
          <w:b/>
          <w:sz w:val="24"/>
          <w:szCs w:val="24"/>
        </w:rPr>
        <w:t>Delivery / Performance</w:t>
      </w:r>
    </w:p>
    <w:p w14:paraId="77E74164" w14:textId="77777777" w:rsidR="00F15EB2" w:rsidRPr="009E2486" w:rsidRDefault="00F15EB2" w:rsidP="00D332FD">
      <w:pPr>
        <w:numPr>
          <w:ilvl w:val="1"/>
          <w:numId w:val="8"/>
        </w:numPr>
        <w:tabs>
          <w:tab w:val="clear" w:pos="576"/>
          <w:tab w:val="left" w:pos="426"/>
        </w:tabs>
        <w:spacing w:after="60"/>
        <w:ind w:left="425" w:hanging="425"/>
        <w:jc w:val="both"/>
        <w:rPr>
          <w:rFonts w:asciiTheme="minorHAnsi" w:hAnsiTheme="minorHAnsi" w:cstheme="minorHAnsi"/>
          <w:b/>
          <w:sz w:val="24"/>
          <w:szCs w:val="24"/>
        </w:rPr>
      </w:pPr>
      <w:r w:rsidRPr="009E2486">
        <w:rPr>
          <w:rFonts w:asciiTheme="minorHAnsi" w:hAnsiTheme="minorHAnsi" w:cstheme="minorHAnsi"/>
          <w:sz w:val="24"/>
          <w:szCs w:val="24"/>
        </w:rPr>
        <w:t xml:space="preserve">The Goods shall be delivered to, and the Services shall be performed at the address and on the date or within the period stated in the Order, and in either case during the Customer's usual business hours, except where otherwise agreed in the Order.  Time shall be of the essence in respect of this Condition 4.1. </w:t>
      </w:r>
    </w:p>
    <w:p w14:paraId="7DC48F7D" w14:textId="77777777" w:rsidR="00F15EB2" w:rsidRPr="009E2486" w:rsidRDefault="00F15EB2" w:rsidP="00D332FD">
      <w:pPr>
        <w:numPr>
          <w:ilvl w:val="1"/>
          <w:numId w:val="8"/>
        </w:numPr>
        <w:tabs>
          <w:tab w:val="clear" w:pos="576"/>
          <w:tab w:val="left" w:pos="426"/>
        </w:tabs>
        <w:spacing w:after="60"/>
        <w:ind w:left="425" w:hanging="425"/>
        <w:jc w:val="both"/>
        <w:rPr>
          <w:rFonts w:asciiTheme="minorHAnsi" w:hAnsiTheme="minorHAnsi" w:cstheme="minorHAnsi"/>
          <w:b/>
          <w:sz w:val="24"/>
          <w:szCs w:val="24"/>
        </w:rPr>
      </w:pPr>
      <w:r w:rsidRPr="009E2486">
        <w:rPr>
          <w:rFonts w:asciiTheme="minorHAnsi" w:hAnsiTheme="minorHAnsi" w:cstheme="minorHAnsi"/>
          <w:sz w:val="24"/>
          <w:szCs w:val="24"/>
        </w:rPr>
        <w:t>Where the date of delivery of the Goods or of performance of Services is to be specified after issue of the Order, the Supplier shall give the Customer reasonable written notice of the specified date.</w:t>
      </w:r>
    </w:p>
    <w:p w14:paraId="78C1997B" w14:textId="77777777" w:rsidR="00F15EB2" w:rsidRPr="009E2486" w:rsidRDefault="00F15EB2" w:rsidP="00D332FD">
      <w:pPr>
        <w:numPr>
          <w:ilvl w:val="1"/>
          <w:numId w:val="8"/>
        </w:numPr>
        <w:tabs>
          <w:tab w:val="clear" w:pos="576"/>
          <w:tab w:val="left" w:pos="426"/>
        </w:tabs>
        <w:spacing w:after="60"/>
        <w:ind w:left="425" w:hanging="425"/>
        <w:jc w:val="both"/>
        <w:rPr>
          <w:rFonts w:asciiTheme="minorHAnsi" w:hAnsiTheme="minorHAnsi" w:cstheme="minorHAnsi"/>
          <w:b/>
          <w:sz w:val="24"/>
          <w:szCs w:val="24"/>
        </w:rPr>
      </w:pPr>
      <w:r w:rsidRPr="009E2486">
        <w:rPr>
          <w:rFonts w:asciiTheme="minorHAnsi" w:hAnsiTheme="minorHAnsi" w:cstheme="minorHAnsi"/>
          <w:sz w:val="24"/>
          <w:szCs w:val="24"/>
        </w:rPr>
        <w:t>Delivery of the goods shall take place and title in the Goods will pass on the completion of the physical transfer of the goods from the Supplier or its agents to the Customer or its agents at the address specified in the Order.</w:t>
      </w:r>
    </w:p>
    <w:p w14:paraId="3629F341" w14:textId="77777777" w:rsidR="00F15EB2" w:rsidRPr="009E2486" w:rsidRDefault="00F15EB2" w:rsidP="00D332FD">
      <w:pPr>
        <w:numPr>
          <w:ilvl w:val="1"/>
          <w:numId w:val="8"/>
        </w:numPr>
        <w:tabs>
          <w:tab w:val="clear" w:pos="576"/>
          <w:tab w:val="left" w:pos="426"/>
        </w:tabs>
        <w:spacing w:after="60"/>
        <w:ind w:left="425" w:hanging="425"/>
        <w:jc w:val="both"/>
        <w:rPr>
          <w:rFonts w:asciiTheme="minorHAnsi" w:hAnsiTheme="minorHAnsi" w:cstheme="minorHAnsi"/>
          <w:b/>
          <w:sz w:val="24"/>
          <w:szCs w:val="24"/>
        </w:rPr>
      </w:pPr>
      <w:r w:rsidRPr="009E2486">
        <w:rPr>
          <w:rFonts w:asciiTheme="minorHAnsi" w:hAnsiTheme="minorHAnsi" w:cstheme="minorHAnsi"/>
          <w:sz w:val="24"/>
          <w:szCs w:val="24"/>
        </w:rPr>
        <w:lastRenderedPageBreak/>
        <w:t>Risk of damage to or loss of the Goods shall pass to the Customer in accordance with the relevant provisions of Incoterms rules as in force at the date the Contract is made or, where Incoterms do not apply, risk in the Goods shall pass to the Customer on completion of delivery.</w:t>
      </w:r>
      <w:r w:rsidRPr="009E2486">
        <w:rPr>
          <w:rFonts w:asciiTheme="minorHAnsi" w:hAnsiTheme="minorHAnsi" w:cstheme="minorHAnsi"/>
          <w:b/>
          <w:bCs/>
          <w:i/>
          <w:iCs/>
          <w:sz w:val="24"/>
          <w:szCs w:val="24"/>
        </w:rPr>
        <w:t xml:space="preserve"> [Note: need to specify an Incoterm in the Purchaser Order if this is to work.]</w:t>
      </w:r>
    </w:p>
    <w:p w14:paraId="0265C9ED" w14:textId="77777777" w:rsidR="00F15EB2" w:rsidRPr="009E2486" w:rsidRDefault="00F15EB2" w:rsidP="00D332FD">
      <w:pPr>
        <w:numPr>
          <w:ilvl w:val="1"/>
          <w:numId w:val="8"/>
        </w:numPr>
        <w:tabs>
          <w:tab w:val="clear" w:pos="576"/>
          <w:tab w:val="left" w:pos="426"/>
        </w:tabs>
        <w:spacing w:after="60"/>
        <w:ind w:left="425" w:hanging="425"/>
        <w:jc w:val="both"/>
        <w:rPr>
          <w:rFonts w:asciiTheme="minorHAnsi" w:hAnsiTheme="minorHAnsi" w:cstheme="minorHAnsi"/>
          <w:b/>
          <w:sz w:val="24"/>
          <w:szCs w:val="24"/>
        </w:rPr>
      </w:pPr>
      <w:r w:rsidRPr="009E2486">
        <w:rPr>
          <w:rFonts w:asciiTheme="minorHAnsi" w:hAnsiTheme="minorHAnsi" w:cstheme="minorHAnsi"/>
          <w:sz w:val="24"/>
          <w:szCs w:val="24"/>
        </w:rPr>
        <w:t>The Customer shall not be deemed to have accepted any Goods or Services and shall retain its right to reject such Goods and Services until the Customer has had reasonable time to inspect them following delivery and/or performance by the Supplier.</w:t>
      </w:r>
    </w:p>
    <w:p w14:paraId="16003D40" w14:textId="77777777" w:rsidR="00F15EB2" w:rsidRPr="009E2486" w:rsidRDefault="00F15EB2" w:rsidP="00D332FD">
      <w:pPr>
        <w:numPr>
          <w:ilvl w:val="1"/>
          <w:numId w:val="8"/>
        </w:numPr>
        <w:tabs>
          <w:tab w:val="clear" w:pos="576"/>
          <w:tab w:val="left" w:pos="426"/>
        </w:tabs>
        <w:ind w:left="426" w:hanging="426"/>
        <w:jc w:val="both"/>
        <w:rPr>
          <w:rFonts w:asciiTheme="minorHAnsi" w:hAnsiTheme="minorHAnsi" w:cstheme="minorHAnsi"/>
          <w:b/>
          <w:sz w:val="24"/>
          <w:szCs w:val="24"/>
        </w:rPr>
      </w:pPr>
      <w:r w:rsidRPr="009E2486">
        <w:rPr>
          <w:rFonts w:asciiTheme="minorHAnsi" w:hAnsiTheme="minorHAnsi" w:cstheme="minorHAnsi"/>
          <w:sz w:val="24"/>
          <w:szCs w:val="24"/>
        </w:rPr>
        <w:t xml:space="preserve">The Customer shall be entitled to reject any Goods delivered or Services supplied which are not in accordance with the Contract.  If any Goods or Services are so rejected, at the Customer’s option, the Supplier shall forthwith re-supply substitute Goods or Services which conform with the Contract.  Alternatively, the Customer may cancel the Contract and return any rejected Goods to the Supplier at the Supplier's risk and </w:t>
      </w:r>
      <w:proofErr w:type="gramStart"/>
      <w:r w:rsidRPr="009E2486">
        <w:rPr>
          <w:rFonts w:asciiTheme="minorHAnsi" w:hAnsiTheme="minorHAnsi" w:cstheme="minorHAnsi"/>
          <w:sz w:val="24"/>
          <w:szCs w:val="24"/>
        </w:rPr>
        <w:t>expense</w:t>
      </w:r>
      <w:proofErr w:type="gramEnd"/>
      <w:r w:rsidRPr="009E2486">
        <w:rPr>
          <w:rFonts w:asciiTheme="minorHAnsi" w:hAnsiTheme="minorHAnsi" w:cstheme="minorHAnsi"/>
          <w:sz w:val="24"/>
          <w:szCs w:val="24"/>
        </w:rPr>
        <w:t xml:space="preserve"> and the Supplier shall repay to the Customer any amount paid in relation to such Goods or Services.  </w:t>
      </w:r>
    </w:p>
    <w:p w14:paraId="223A83EA" w14:textId="77777777" w:rsidR="00F15EB2" w:rsidRPr="009E2486" w:rsidRDefault="00F15EB2" w:rsidP="00F15EB2">
      <w:pPr>
        <w:jc w:val="both"/>
        <w:rPr>
          <w:rFonts w:asciiTheme="minorHAnsi" w:hAnsiTheme="minorHAnsi" w:cstheme="minorHAnsi"/>
          <w:b/>
          <w:sz w:val="24"/>
          <w:szCs w:val="24"/>
        </w:rPr>
      </w:pPr>
    </w:p>
    <w:p w14:paraId="39E37350" w14:textId="77777777" w:rsidR="00F15EB2" w:rsidRPr="009E2486" w:rsidRDefault="00F15EB2" w:rsidP="00D332FD">
      <w:pPr>
        <w:numPr>
          <w:ilvl w:val="0"/>
          <w:numId w:val="8"/>
        </w:numPr>
        <w:spacing w:after="60"/>
        <w:ind w:left="431" w:hanging="431"/>
        <w:jc w:val="both"/>
        <w:rPr>
          <w:rFonts w:asciiTheme="minorHAnsi" w:hAnsiTheme="minorHAnsi" w:cstheme="minorHAnsi"/>
          <w:b/>
          <w:sz w:val="24"/>
          <w:szCs w:val="24"/>
        </w:rPr>
      </w:pPr>
      <w:r w:rsidRPr="009E2486">
        <w:rPr>
          <w:rFonts w:asciiTheme="minorHAnsi" w:hAnsiTheme="minorHAnsi" w:cstheme="minorHAnsi"/>
          <w:b/>
          <w:sz w:val="24"/>
          <w:szCs w:val="24"/>
        </w:rPr>
        <w:t>Indemnity</w:t>
      </w:r>
    </w:p>
    <w:p w14:paraId="65CB8C97" w14:textId="77777777" w:rsidR="00F15EB2" w:rsidRPr="009E2486" w:rsidRDefault="00F15EB2" w:rsidP="00F15EB2">
      <w:pPr>
        <w:ind w:left="432"/>
        <w:jc w:val="both"/>
        <w:rPr>
          <w:rFonts w:asciiTheme="minorHAnsi" w:hAnsiTheme="minorHAnsi" w:cstheme="minorHAnsi"/>
          <w:sz w:val="24"/>
          <w:szCs w:val="24"/>
        </w:rPr>
      </w:pPr>
      <w:r w:rsidRPr="009E2486">
        <w:rPr>
          <w:rFonts w:asciiTheme="minorHAnsi" w:hAnsiTheme="minorHAnsi" w:cstheme="minorHAnsi"/>
          <w:sz w:val="24"/>
          <w:szCs w:val="24"/>
        </w:rPr>
        <w:t xml:space="preserve">The Supplier shall indemnify the Customer in full against all liability, loss, damages, costs and expenses (including legal expenses) awarded against or incurred or paid by the Customer as a result of or in connection with any act or omission of the Supplier or its employees, agents or sub-contractors in performing its obligations under this Contract, and any claims made against the Customer by third parties (including claims for death, personal injury or damage to property) arising out of, or in connection with, the supply of the Goods or Services or a breach of Clause 2. </w:t>
      </w:r>
    </w:p>
    <w:p w14:paraId="4CDD7677" w14:textId="77777777" w:rsidR="00F15EB2" w:rsidRPr="009E2486" w:rsidRDefault="00F15EB2" w:rsidP="00F15EB2">
      <w:pPr>
        <w:jc w:val="both"/>
        <w:rPr>
          <w:rFonts w:asciiTheme="minorHAnsi" w:hAnsiTheme="minorHAnsi" w:cstheme="minorHAnsi"/>
          <w:b/>
          <w:sz w:val="24"/>
          <w:szCs w:val="24"/>
        </w:rPr>
      </w:pPr>
    </w:p>
    <w:p w14:paraId="67168580" w14:textId="77777777" w:rsidR="00F15EB2" w:rsidRPr="009E2486" w:rsidRDefault="00F15EB2" w:rsidP="00D332FD">
      <w:pPr>
        <w:numPr>
          <w:ilvl w:val="0"/>
          <w:numId w:val="8"/>
        </w:numPr>
        <w:spacing w:after="60"/>
        <w:ind w:left="431" w:hanging="431"/>
        <w:jc w:val="both"/>
        <w:rPr>
          <w:rFonts w:asciiTheme="minorHAnsi" w:hAnsiTheme="minorHAnsi" w:cstheme="minorHAnsi"/>
          <w:b/>
          <w:sz w:val="24"/>
          <w:szCs w:val="24"/>
        </w:rPr>
      </w:pPr>
      <w:r w:rsidRPr="009E2486">
        <w:rPr>
          <w:rFonts w:asciiTheme="minorHAnsi" w:hAnsiTheme="minorHAnsi" w:cstheme="minorHAnsi"/>
          <w:b/>
          <w:sz w:val="24"/>
          <w:szCs w:val="24"/>
        </w:rPr>
        <w:t>Price and Payment</w:t>
      </w:r>
    </w:p>
    <w:p w14:paraId="660C6A45" w14:textId="77777777" w:rsidR="00F15EB2" w:rsidRPr="009E2486" w:rsidRDefault="00F15EB2" w:rsidP="00F15EB2">
      <w:pPr>
        <w:ind w:left="426"/>
        <w:jc w:val="both"/>
        <w:rPr>
          <w:rFonts w:asciiTheme="minorHAnsi" w:hAnsiTheme="minorHAnsi" w:cstheme="minorHAnsi"/>
          <w:b/>
          <w:sz w:val="24"/>
          <w:szCs w:val="24"/>
        </w:rPr>
      </w:pPr>
      <w:r w:rsidRPr="009E2486">
        <w:rPr>
          <w:rFonts w:asciiTheme="minorHAnsi" w:hAnsiTheme="minorHAnsi" w:cstheme="minorHAnsi"/>
          <w:sz w:val="24"/>
          <w:szCs w:val="24"/>
        </w:rPr>
        <w:t xml:space="preserve">Payment in arrears will be made as set out in the Order and the Customer shall be entitled to </w:t>
      </w:r>
      <w:proofErr w:type="gramStart"/>
      <w:r w:rsidRPr="009E2486">
        <w:rPr>
          <w:rFonts w:asciiTheme="minorHAnsi" w:hAnsiTheme="minorHAnsi" w:cstheme="minorHAnsi"/>
          <w:sz w:val="24"/>
          <w:szCs w:val="24"/>
        </w:rPr>
        <w:t>off-set</w:t>
      </w:r>
      <w:proofErr w:type="gramEnd"/>
      <w:r w:rsidRPr="009E2486">
        <w:rPr>
          <w:rFonts w:asciiTheme="minorHAnsi" w:hAnsiTheme="minorHAnsi" w:cstheme="minorHAnsi"/>
          <w:sz w:val="24"/>
          <w:szCs w:val="24"/>
        </w:rPr>
        <w:t xml:space="preserve"> against the price set out in the Order all sums owed to the Customer by the Supplier.</w:t>
      </w:r>
    </w:p>
    <w:p w14:paraId="0555D30E" w14:textId="77777777" w:rsidR="00F15EB2" w:rsidRPr="009E2486" w:rsidRDefault="00F15EB2" w:rsidP="00F15EB2">
      <w:pPr>
        <w:jc w:val="both"/>
        <w:rPr>
          <w:rFonts w:asciiTheme="minorHAnsi" w:hAnsiTheme="minorHAnsi" w:cstheme="minorHAnsi"/>
          <w:b/>
          <w:sz w:val="24"/>
          <w:szCs w:val="24"/>
        </w:rPr>
      </w:pPr>
    </w:p>
    <w:p w14:paraId="488E6879" w14:textId="77777777" w:rsidR="00F15EB2" w:rsidRPr="009E2486" w:rsidRDefault="00F15EB2" w:rsidP="00D332FD">
      <w:pPr>
        <w:numPr>
          <w:ilvl w:val="0"/>
          <w:numId w:val="8"/>
        </w:numPr>
        <w:spacing w:after="60"/>
        <w:ind w:left="431" w:hanging="431"/>
        <w:jc w:val="both"/>
        <w:rPr>
          <w:rFonts w:asciiTheme="minorHAnsi" w:hAnsiTheme="minorHAnsi" w:cstheme="minorHAnsi"/>
          <w:b/>
          <w:sz w:val="24"/>
          <w:szCs w:val="24"/>
        </w:rPr>
      </w:pPr>
      <w:r w:rsidRPr="009E2486">
        <w:rPr>
          <w:rFonts w:asciiTheme="minorHAnsi" w:hAnsiTheme="minorHAnsi" w:cstheme="minorHAnsi"/>
          <w:b/>
          <w:sz w:val="24"/>
          <w:szCs w:val="24"/>
        </w:rPr>
        <w:t>Termination</w:t>
      </w:r>
    </w:p>
    <w:p w14:paraId="1A4AC021" w14:textId="77777777" w:rsidR="00F15EB2" w:rsidRPr="009E2486" w:rsidRDefault="00F15EB2" w:rsidP="00D332FD">
      <w:pPr>
        <w:numPr>
          <w:ilvl w:val="1"/>
          <w:numId w:val="8"/>
        </w:numPr>
        <w:tabs>
          <w:tab w:val="clear" w:pos="576"/>
        </w:tabs>
        <w:spacing w:after="60"/>
        <w:ind w:left="425" w:hanging="425"/>
        <w:jc w:val="both"/>
        <w:rPr>
          <w:rFonts w:asciiTheme="minorHAnsi" w:hAnsiTheme="minorHAnsi" w:cstheme="minorHAnsi"/>
          <w:sz w:val="24"/>
          <w:szCs w:val="24"/>
        </w:rPr>
      </w:pPr>
      <w:r w:rsidRPr="009E2486">
        <w:rPr>
          <w:rFonts w:asciiTheme="minorHAnsi" w:hAnsiTheme="minorHAnsi" w:cstheme="minorHAnsi"/>
          <w:sz w:val="24"/>
          <w:szCs w:val="24"/>
        </w:rPr>
        <w:t>The Customer may terminate the Contract without liability to the Supplier in whole or in part at any time and for any reason whatsoever by giving the Supplier at least one month’s written notice.</w:t>
      </w:r>
    </w:p>
    <w:p w14:paraId="40B9611E" w14:textId="77777777" w:rsidR="00F15EB2" w:rsidRPr="009E2486" w:rsidRDefault="00F15EB2" w:rsidP="00D332FD">
      <w:pPr>
        <w:numPr>
          <w:ilvl w:val="1"/>
          <w:numId w:val="8"/>
        </w:numPr>
        <w:tabs>
          <w:tab w:val="clear" w:pos="576"/>
        </w:tabs>
        <w:ind w:left="426" w:hanging="426"/>
        <w:jc w:val="both"/>
        <w:rPr>
          <w:rFonts w:asciiTheme="minorHAnsi" w:hAnsiTheme="minorHAnsi" w:cstheme="minorHAnsi"/>
          <w:sz w:val="24"/>
          <w:szCs w:val="24"/>
        </w:rPr>
      </w:pPr>
      <w:r w:rsidRPr="009E2486">
        <w:rPr>
          <w:rFonts w:asciiTheme="minorHAnsi" w:hAnsiTheme="minorHAnsi" w:cstheme="minorHAnsi"/>
          <w:sz w:val="24"/>
          <w:szCs w:val="24"/>
        </w:rPr>
        <w:t xml:space="preserve">The Customer may terminate the Contract with immediate effect by giving written notice to the Supplier and the Supplier shall pay to the Customer any losses (including all associated costs, liabilities and expenses, including legal costs) incurred by the Customer </w:t>
      </w:r>
      <w:proofErr w:type="gramStart"/>
      <w:r w:rsidRPr="009E2486">
        <w:rPr>
          <w:rFonts w:asciiTheme="minorHAnsi" w:hAnsiTheme="minorHAnsi" w:cstheme="minorHAnsi"/>
          <w:sz w:val="24"/>
          <w:szCs w:val="24"/>
        </w:rPr>
        <w:t>as a consequence of</w:t>
      </w:r>
      <w:proofErr w:type="gramEnd"/>
      <w:r w:rsidRPr="009E2486">
        <w:rPr>
          <w:rFonts w:asciiTheme="minorHAnsi" w:hAnsiTheme="minorHAnsi" w:cstheme="minorHAnsi"/>
          <w:sz w:val="24"/>
          <w:szCs w:val="24"/>
        </w:rPr>
        <w:t xml:space="preserve"> such termination and/or breach from the Supplier at any time if the Supplier:</w:t>
      </w:r>
    </w:p>
    <w:p w14:paraId="22CF9F68" w14:textId="77777777" w:rsidR="00F15EB2" w:rsidRPr="009E2486" w:rsidRDefault="00F15EB2" w:rsidP="00D332FD">
      <w:pPr>
        <w:numPr>
          <w:ilvl w:val="0"/>
          <w:numId w:val="10"/>
        </w:numPr>
        <w:tabs>
          <w:tab w:val="clear" w:pos="1080"/>
        </w:tabs>
        <w:ind w:left="851"/>
        <w:jc w:val="both"/>
        <w:rPr>
          <w:rFonts w:asciiTheme="minorHAnsi" w:hAnsiTheme="minorHAnsi" w:cstheme="minorHAnsi"/>
          <w:sz w:val="24"/>
          <w:szCs w:val="24"/>
        </w:rPr>
      </w:pPr>
      <w:r w:rsidRPr="009E2486">
        <w:rPr>
          <w:rFonts w:asciiTheme="minorHAnsi" w:hAnsiTheme="minorHAnsi" w:cstheme="minorHAnsi"/>
          <w:sz w:val="24"/>
          <w:szCs w:val="24"/>
        </w:rPr>
        <w:t xml:space="preserve">becomes insolvent, goes into liquidation, makes any voluntary arrangement with its creditors, or becomes subject to an administration order or other similar bankruptcy </w:t>
      </w:r>
      <w:proofErr w:type="gramStart"/>
      <w:r w:rsidRPr="009E2486">
        <w:rPr>
          <w:rFonts w:asciiTheme="minorHAnsi" w:hAnsiTheme="minorHAnsi" w:cstheme="minorHAnsi"/>
          <w:sz w:val="24"/>
          <w:szCs w:val="24"/>
        </w:rPr>
        <w:t>process;</w:t>
      </w:r>
      <w:proofErr w:type="gramEnd"/>
      <w:r w:rsidRPr="009E2486">
        <w:rPr>
          <w:rFonts w:asciiTheme="minorHAnsi" w:hAnsiTheme="minorHAnsi" w:cstheme="minorHAnsi"/>
          <w:sz w:val="24"/>
          <w:szCs w:val="24"/>
        </w:rPr>
        <w:t xml:space="preserve"> </w:t>
      </w:r>
    </w:p>
    <w:p w14:paraId="122314A7" w14:textId="77777777" w:rsidR="00F15EB2" w:rsidRPr="009E2486" w:rsidRDefault="00F15EB2" w:rsidP="00D332FD">
      <w:pPr>
        <w:numPr>
          <w:ilvl w:val="0"/>
          <w:numId w:val="10"/>
        </w:numPr>
        <w:tabs>
          <w:tab w:val="clear" w:pos="1080"/>
        </w:tabs>
        <w:spacing w:after="60"/>
        <w:ind w:left="850" w:hanging="357"/>
        <w:jc w:val="both"/>
        <w:rPr>
          <w:rFonts w:asciiTheme="minorHAnsi" w:hAnsiTheme="minorHAnsi" w:cstheme="minorHAnsi"/>
          <w:sz w:val="24"/>
          <w:szCs w:val="24"/>
        </w:rPr>
      </w:pPr>
      <w:r w:rsidRPr="009E2486">
        <w:rPr>
          <w:rFonts w:asciiTheme="minorHAnsi" w:hAnsiTheme="minorHAnsi" w:cstheme="minorHAnsi"/>
          <w:sz w:val="24"/>
          <w:szCs w:val="24"/>
        </w:rPr>
        <w:t>is in material breach of its obligations under the Contract; or</w:t>
      </w:r>
    </w:p>
    <w:p w14:paraId="66DC0329" w14:textId="77777777" w:rsidR="00F15EB2" w:rsidRPr="009E2486" w:rsidRDefault="00F15EB2" w:rsidP="00D332FD">
      <w:pPr>
        <w:numPr>
          <w:ilvl w:val="0"/>
          <w:numId w:val="10"/>
        </w:numPr>
        <w:tabs>
          <w:tab w:val="clear" w:pos="1080"/>
        </w:tabs>
        <w:spacing w:after="60"/>
        <w:ind w:left="850" w:hanging="357"/>
        <w:jc w:val="both"/>
        <w:rPr>
          <w:rFonts w:asciiTheme="minorHAnsi" w:hAnsiTheme="minorHAnsi" w:cstheme="minorHAnsi"/>
          <w:sz w:val="24"/>
          <w:szCs w:val="24"/>
        </w:rPr>
      </w:pPr>
      <w:r w:rsidRPr="009E2486">
        <w:rPr>
          <w:rFonts w:asciiTheme="minorHAnsi" w:hAnsiTheme="minorHAnsi" w:cstheme="minorHAnsi"/>
          <w:sz w:val="24"/>
          <w:szCs w:val="24"/>
        </w:rPr>
        <w:t xml:space="preserve"> is in breach of any of its obligations and fails to remedy such breach within 14 days of written notice to remedy from the Customer. </w:t>
      </w:r>
    </w:p>
    <w:p w14:paraId="21723A73" w14:textId="77777777" w:rsidR="00F15EB2" w:rsidRPr="009E2486" w:rsidRDefault="00F15EB2" w:rsidP="00D332FD">
      <w:pPr>
        <w:numPr>
          <w:ilvl w:val="1"/>
          <w:numId w:val="8"/>
        </w:numPr>
        <w:jc w:val="both"/>
        <w:rPr>
          <w:rFonts w:asciiTheme="minorHAnsi" w:hAnsiTheme="minorHAnsi" w:cstheme="minorHAnsi"/>
          <w:sz w:val="24"/>
          <w:szCs w:val="24"/>
        </w:rPr>
      </w:pPr>
      <w:r w:rsidRPr="009E2486">
        <w:rPr>
          <w:rFonts w:asciiTheme="minorHAnsi" w:hAnsiTheme="minorHAnsi" w:cstheme="minorHAnsi"/>
          <w:sz w:val="24"/>
          <w:szCs w:val="24"/>
        </w:rPr>
        <w:t xml:space="preserve">In the event of termination, all existing purchase orders must be completed.    </w:t>
      </w:r>
    </w:p>
    <w:p w14:paraId="36391F9A" w14:textId="77777777" w:rsidR="00F15EB2" w:rsidRPr="009E2486" w:rsidRDefault="00F15EB2" w:rsidP="00F15EB2">
      <w:pPr>
        <w:ind w:left="576"/>
        <w:jc w:val="both"/>
        <w:rPr>
          <w:rFonts w:asciiTheme="minorHAnsi" w:hAnsiTheme="minorHAnsi" w:cstheme="minorHAnsi"/>
          <w:sz w:val="24"/>
          <w:szCs w:val="24"/>
        </w:rPr>
      </w:pPr>
    </w:p>
    <w:p w14:paraId="487E17E8" w14:textId="77777777" w:rsidR="00F15EB2" w:rsidRPr="009E2486" w:rsidRDefault="00F15EB2" w:rsidP="00D332FD">
      <w:pPr>
        <w:numPr>
          <w:ilvl w:val="0"/>
          <w:numId w:val="8"/>
        </w:numPr>
        <w:spacing w:after="60"/>
        <w:ind w:left="431" w:hanging="431"/>
        <w:jc w:val="both"/>
        <w:rPr>
          <w:rFonts w:asciiTheme="minorHAnsi" w:hAnsiTheme="minorHAnsi" w:cstheme="minorHAnsi"/>
          <w:b/>
          <w:sz w:val="24"/>
          <w:szCs w:val="24"/>
        </w:rPr>
      </w:pPr>
      <w:r w:rsidRPr="009E2486">
        <w:rPr>
          <w:rFonts w:asciiTheme="minorHAnsi" w:hAnsiTheme="minorHAnsi" w:cstheme="minorHAnsi"/>
          <w:b/>
          <w:sz w:val="24"/>
          <w:szCs w:val="24"/>
        </w:rPr>
        <w:t>Supplier's Warranties</w:t>
      </w:r>
    </w:p>
    <w:p w14:paraId="28680BA1" w14:textId="77777777" w:rsidR="00F15EB2" w:rsidRPr="009E2486" w:rsidRDefault="00F15EB2" w:rsidP="00D332FD">
      <w:pPr>
        <w:numPr>
          <w:ilvl w:val="1"/>
          <w:numId w:val="8"/>
        </w:numPr>
        <w:tabs>
          <w:tab w:val="clear" w:pos="576"/>
        </w:tabs>
        <w:ind w:left="426" w:hanging="426"/>
        <w:jc w:val="both"/>
        <w:rPr>
          <w:rFonts w:asciiTheme="minorHAnsi" w:hAnsiTheme="minorHAnsi" w:cstheme="minorHAnsi"/>
          <w:b/>
          <w:sz w:val="24"/>
          <w:szCs w:val="24"/>
        </w:rPr>
      </w:pPr>
      <w:r w:rsidRPr="009E2486">
        <w:rPr>
          <w:rFonts w:asciiTheme="minorHAnsi" w:hAnsiTheme="minorHAnsi" w:cstheme="minorHAnsi"/>
          <w:sz w:val="24"/>
          <w:szCs w:val="24"/>
        </w:rPr>
        <w:t>The Supplier warrants to the Customer that:</w:t>
      </w:r>
    </w:p>
    <w:p w14:paraId="3A92EBFE" w14:textId="77777777" w:rsidR="00F15EB2" w:rsidRPr="009E2486" w:rsidRDefault="00F15EB2" w:rsidP="00D332FD">
      <w:pPr>
        <w:numPr>
          <w:ilvl w:val="0"/>
          <w:numId w:val="11"/>
        </w:numPr>
        <w:tabs>
          <w:tab w:val="clear" w:pos="1080"/>
        </w:tabs>
        <w:ind w:left="851"/>
        <w:jc w:val="both"/>
        <w:rPr>
          <w:rFonts w:asciiTheme="minorHAnsi" w:hAnsiTheme="minorHAnsi" w:cstheme="minorHAnsi"/>
          <w:sz w:val="24"/>
          <w:szCs w:val="24"/>
        </w:rPr>
      </w:pPr>
      <w:r w:rsidRPr="009E2486">
        <w:rPr>
          <w:rFonts w:asciiTheme="minorHAnsi" w:hAnsiTheme="minorHAnsi" w:cstheme="minorHAnsi"/>
          <w:sz w:val="24"/>
          <w:szCs w:val="24"/>
        </w:rPr>
        <w:lastRenderedPageBreak/>
        <w:t xml:space="preserve">it has all necessary internal authorisations and all authorisations from all relevant third parties to enable it to supply the Goods and the Services without infringing any applicable law, regulation, code or practice or any third party’s </w:t>
      </w:r>
      <w:proofErr w:type="gramStart"/>
      <w:r w:rsidRPr="009E2486">
        <w:rPr>
          <w:rFonts w:asciiTheme="minorHAnsi" w:hAnsiTheme="minorHAnsi" w:cstheme="minorHAnsi"/>
          <w:sz w:val="24"/>
          <w:szCs w:val="24"/>
        </w:rPr>
        <w:t>rights;</w:t>
      </w:r>
      <w:proofErr w:type="gramEnd"/>
    </w:p>
    <w:p w14:paraId="31743435" w14:textId="77777777" w:rsidR="00F15EB2" w:rsidRPr="009E2486" w:rsidRDefault="00F15EB2" w:rsidP="00D332FD">
      <w:pPr>
        <w:numPr>
          <w:ilvl w:val="0"/>
          <w:numId w:val="11"/>
        </w:numPr>
        <w:tabs>
          <w:tab w:val="clear" w:pos="1080"/>
        </w:tabs>
        <w:ind w:left="851"/>
        <w:jc w:val="both"/>
        <w:rPr>
          <w:rFonts w:asciiTheme="minorHAnsi" w:hAnsiTheme="minorHAnsi" w:cstheme="minorHAnsi"/>
          <w:sz w:val="24"/>
          <w:szCs w:val="24"/>
        </w:rPr>
      </w:pPr>
      <w:r w:rsidRPr="009E2486">
        <w:rPr>
          <w:rFonts w:asciiTheme="minorHAnsi" w:hAnsiTheme="minorHAnsi" w:cstheme="minorHAnsi"/>
          <w:sz w:val="24"/>
          <w:szCs w:val="24"/>
        </w:rPr>
        <w:t>it will not and will ensure that none of its employees will accept any commission, gift, inducement or other financial benefit from any supplier or potential supplier of the Customer; and</w:t>
      </w:r>
    </w:p>
    <w:p w14:paraId="5203B34A" w14:textId="77777777" w:rsidR="00F15EB2" w:rsidRPr="009E2486" w:rsidRDefault="00F15EB2" w:rsidP="00D332FD">
      <w:pPr>
        <w:numPr>
          <w:ilvl w:val="0"/>
          <w:numId w:val="11"/>
        </w:numPr>
        <w:tabs>
          <w:tab w:val="clear" w:pos="1080"/>
        </w:tabs>
        <w:ind w:left="851"/>
        <w:jc w:val="both"/>
        <w:rPr>
          <w:rFonts w:asciiTheme="minorHAnsi" w:hAnsiTheme="minorHAnsi" w:cstheme="minorHAnsi"/>
          <w:sz w:val="24"/>
          <w:szCs w:val="24"/>
        </w:rPr>
      </w:pPr>
      <w:r w:rsidRPr="009E2486">
        <w:rPr>
          <w:rFonts w:asciiTheme="minorHAnsi" w:hAnsiTheme="minorHAnsi" w:cstheme="minorHAnsi"/>
          <w:sz w:val="24"/>
          <w:szCs w:val="24"/>
        </w:rPr>
        <w:t>the Services will be performed by appropriately qualified and trained personnel, with the best care, skill and diligence and to such high standard of quality as it is reasonable for the Customer to expect in all the circumstances.</w:t>
      </w:r>
    </w:p>
    <w:p w14:paraId="7301F625" w14:textId="77777777" w:rsidR="00F15EB2" w:rsidRPr="009E2486" w:rsidRDefault="00F15EB2" w:rsidP="00F15EB2">
      <w:pPr>
        <w:ind w:left="720"/>
        <w:jc w:val="both"/>
        <w:rPr>
          <w:rFonts w:asciiTheme="minorHAnsi" w:hAnsiTheme="minorHAnsi" w:cstheme="minorHAnsi"/>
          <w:sz w:val="24"/>
          <w:szCs w:val="24"/>
        </w:rPr>
      </w:pPr>
    </w:p>
    <w:p w14:paraId="2D4CE899" w14:textId="77777777" w:rsidR="00F15EB2" w:rsidRPr="009E2486" w:rsidRDefault="00F15EB2" w:rsidP="00D332FD">
      <w:pPr>
        <w:numPr>
          <w:ilvl w:val="0"/>
          <w:numId w:val="8"/>
        </w:numPr>
        <w:spacing w:after="60"/>
        <w:ind w:left="431" w:hanging="431"/>
        <w:jc w:val="both"/>
        <w:rPr>
          <w:rFonts w:asciiTheme="minorHAnsi" w:hAnsiTheme="minorHAnsi" w:cstheme="minorHAnsi"/>
          <w:b/>
          <w:sz w:val="24"/>
          <w:szCs w:val="24"/>
        </w:rPr>
      </w:pPr>
      <w:r w:rsidRPr="009E2486">
        <w:rPr>
          <w:rFonts w:asciiTheme="minorHAnsi" w:hAnsiTheme="minorHAnsi" w:cstheme="minorHAnsi"/>
          <w:b/>
          <w:sz w:val="24"/>
          <w:szCs w:val="24"/>
        </w:rPr>
        <w:t>Force majeure</w:t>
      </w:r>
    </w:p>
    <w:p w14:paraId="7A83F27F" w14:textId="77777777" w:rsidR="00F15EB2" w:rsidRPr="009E2486" w:rsidRDefault="00F15EB2" w:rsidP="00D332FD">
      <w:pPr>
        <w:numPr>
          <w:ilvl w:val="1"/>
          <w:numId w:val="8"/>
        </w:numPr>
        <w:tabs>
          <w:tab w:val="clear" w:pos="576"/>
          <w:tab w:val="left" w:pos="426"/>
        </w:tabs>
        <w:spacing w:after="60"/>
        <w:ind w:left="425" w:hanging="425"/>
        <w:jc w:val="both"/>
        <w:rPr>
          <w:rFonts w:asciiTheme="minorHAnsi" w:hAnsiTheme="minorHAnsi" w:cstheme="minorHAnsi"/>
          <w:sz w:val="24"/>
          <w:szCs w:val="24"/>
        </w:rPr>
      </w:pPr>
      <w:r w:rsidRPr="009E2486">
        <w:rPr>
          <w:rFonts w:asciiTheme="minorHAnsi" w:hAnsiTheme="minorHAnsi" w:cstheme="minorHAnsi"/>
          <w:sz w:val="24"/>
          <w:szCs w:val="24"/>
        </w:rPr>
        <w:t>Neither the Supplier nor the Customer shall be liable for any failure or delay in performing its obligations under the Contract to the extent that such failure or delay is caused by an event that is beyond that party's reasonable control and was not reasonably foreseeable at the date of the Order (a "</w:t>
      </w:r>
      <w:r w:rsidRPr="009E2486">
        <w:rPr>
          <w:rFonts w:asciiTheme="minorHAnsi" w:hAnsiTheme="minorHAnsi" w:cstheme="minorHAnsi"/>
          <w:b/>
          <w:sz w:val="24"/>
          <w:szCs w:val="24"/>
        </w:rPr>
        <w:t>Force Majeure Event</w:t>
      </w:r>
      <w:r w:rsidRPr="009E2486">
        <w:rPr>
          <w:rFonts w:asciiTheme="minorHAnsi" w:hAnsiTheme="minorHAnsi" w:cstheme="minorHAnsi"/>
          <w:sz w:val="24"/>
          <w:szCs w:val="24"/>
        </w:rPr>
        <w:t>") provided that the Supplier shall use best endeavours to cure such Force Majeure Event and resume performance under the Contract.</w:t>
      </w:r>
    </w:p>
    <w:p w14:paraId="32FAE5D4" w14:textId="77777777" w:rsidR="00F15EB2" w:rsidRPr="009E2486" w:rsidRDefault="00F15EB2" w:rsidP="00D332FD">
      <w:pPr>
        <w:numPr>
          <w:ilvl w:val="1"/>
          <w:numId w:val="8"/>
        </w:numPr>
        <w:tabs>
          <w:tab w:val="clear" w:pos="576"/>
          <w:tab w:val="left" w:pos="426"/>
        </w:tabs>
        <w:ind w:left="426" w:hanging="426"/>
        <w:jc w:val="both"/>
        <w:rPr>
          <w:rFonts w:asciiTheme="minorHAnsi" w:hAnsiTheme="minorHAnsi" w:cstheme="minorHAnsi"/>
          <w:sz w:val="24"/>
          <w:szCs w:val="24"/>
        </w:rPr>
      </w:pPr>
      <w:r w:rsidRPr="009E2486">
        <w:rPr>
          <w:rFonts w:asciiTheme="minorHAnsi" w:hAnsiTheme="minorHAnsi" w:cstheme="minorHAnsi"/>
          <w:sz w:val="24"/>
          <w:szCs w:val="24"/>
        </w:rPr>
        <w:t xml:space="preserve">If any Force Majeure Event prevents the Supplier from carrying out its obligations under the Contract for a continuous period of more than 14 days, the Customer may terminate the Contract immediately by giving written notice to the Supplier. </w:t>
      </w:r>
    </w:p>
    <w:p w14:paraId="5E4FBAE0" w14:textId="77777777" w:rsidR="00F15EB2" w:rsidRPr="009E2486" w:rsidRDefault="00F15EB2" w:rsidP="00F15EB2">
      <w:pPr>
        <w:jc w:val="both"/>
        <w:rPr>
          <w:rFonts w:asciiTheme="minorHAnsi" w:hAnsiTheme="minorHAnsi" w:cstheme="minorHAnsi"/>
          <w:b/>
          <w:sz w:val="24"/>
          <w:szCs w:val="24"/>
        </w:rPr>
      </w:pPr>
    </w:p>
    <w:p w14:paraId="33C0FA71" w14:textId="77777777" w:rsidR="00F15EB2" w:rsidRPr="009E2486" w:rsidRDefault="00F15EB2" w:rsidP="00D332FD">
      <w:pPr>
        <w:numPr>
          <w:ilvl w:val="0"/>
          <w:numId w:val="8"/>
        </w:numPr>
        <w:spacing w:after="60"/>
        <w:ind w:left="431" w:hanging="431"/>
        <w:jc w:val="both"/>
        <w:rPr>
          <w:rFonts w:asciiTheme="minorHAnsi" w:hAnsiTheme="minorHAnsi" w:cstheme="minorHAnsi"/>
          <w:b/>
          <w:sz w:val="24"/>
          <w:szCs w:val="24"/>
        </w:rPr>
      </w:pPr>
      <w:r w:rsidRPr="009E2486">
        <w:rPr>
          <w:rFonts w:asciiTheme="minorHAnsi" w:hAnsiTheme="minorHAnsi" w:cstheme="minorHAnsi"/>
          <w:b/>
          <w:sz w:val="24"/>
          <w:szCs w:val="24"/>
        </w:rPr>
        <w:t>General</w:t>
      </w:r>
    </w:p>
    <w:p w14:paraId="0D549D71" w14:textId="77777777" w:rsidR="00F15EB2" w:rsidRPr="009E2486" w:rsidRDefault="00F15EB2" w:rsidP="00D332FD">
      <w:pPr>
        <w:numPr>
          <w:ilvl w:val="1"/>
          <w:numId w:val="8"/>
        </w:numPr>
        <w:tabs>
          <w:tab w:val="clear" w:pos="576"/>
          <w:tab w:val="num" w:pos="426"/>
        </w:tabs>
        <w:spacing w:after="60"/>
        <w:ind w:left="425" w:hanging="425"/>
        <w:jc w:val="both"/>
        <w:rPr>
          <w:rFonts w:asciiTheme="minorHAnsi" w:hAnsiTheme="minorHAnsi" w:cstheme="minorHAnsi"/>
          <w:sz w:val="24"/>
          <w:szCs w:val="24"/>
        </w:rPr>
      </w:pPr>
      <w:r w:rsidRPr="009E2486">
        <w:rPr>
          <w:rFonts w:asciiTheme="minorHAnsi" w:hAnsiTheme="minorHAnsi" w:cstheme="minorHAnsi"/>
          <w:sz w:val="24"/>
          <w:szCs w:val="24"/>
        </w:rPr>
        <w:t>The Supplier shall not use the Customer’s name, branding or logo other than in accordance with the Customer's written instructions or authorisation.</w:t>
      </w:r>
    </w:p>
    <w:p w14:paraId="0228AA1B" w14:textId="77777777" w:rsidR="00F15EB2" w:rsidRPr="009E2486" w:rsidRDefault="00F15EB2" w:rsidP="00D332FD">
      <w:pPr>
        <w:numPr>
          <w:ilvl w:val="1"/>
          <w:numId w:val="8"/>
        </w:numPr>
        <w:tabs>
          <w:tab w:val="clear" w:pos="576"/>
          <w:tab w:val="num" w:pos="426"/>
        </w:tabs>
        <w:spacing w:after="60"/>
        <w:ind w:left="425" w:hanging="425"/>
        <w:jc w:val="both"/>
        <w:rPr>
          <w:rFonts w:asciiTheme="minorHAnsi" w:hAnsiTheme="minorHAnsi" w:cstheme="minorHAnsi"/>
          <w:sz w:val="24"/>
          <w:szCs w:val="24"/>
        </w:rPr>
      </w:pPr>
      <w:r w:rsidRPr="009E2486">
        <w:rPr>
          <w:rFonts w:asciiTheme="minorHAnsi" w:hAnsiTheme="minorHAnsi" w:cstheme="minorHAnsi"/>
          <w:sz w:val="24"/>
          <w:szCs w:val="24"/>
        </w:rPr>
        <w:t xml:space="preserve">The Supplier may not assign, transfer, charge, subcontract, novate or deal in any other manner with any or </w:t>
      </w:r>
      <w:proofErr w:type="gramStart"/>
      <w:r w:rsidRPr="009E2486">
        <w:rPr>
          <w:rFonts w:asciiTheme="minorHAnsi" w:hAnsiTheme="minorHAnsi" w:cstheme="minorHAnsi"/>
          <w:sz w:val="24"/>
          <w:szCs w:val="24"/>
        </w:rPr>
        <w:t>all of</w:t>
      </w:r>
      <w:proofErr w:type="gramEnd"/>
      <w:r w:rsidRPr="009E2486">
        <w:rPr>
          <w:rFonts w:asciiTheme="minorHAnsi" w:hAnsiTheme="minorHAnsi" w:cstheme="minorHAnsi"/>
          <w:sz w:val="24"/>
          <w:szCs w:val="24"/>
        </w:rPr>
        <w:t xml:space="preserve"> its rights or obligations under the Contract without the Customer’s prior written consent.</w:t>
      </w:r>
    </w:p>
    <w:p w14:paraId="6D128E2B" w14:textId="77777777" w:rsidR="00F15EB2" w:rsidRPr="009E2486" w:rsidRDefault="00F15EB2" w:rsidP="00D332FD">
      <w:pPr>
        <w:numPr>
          <w:ilvl w:val="1"/>
          <w:numId w:val="8"/>
        </w:numPr>
        <w:tabs>
          <w:tab w:val="clear" w:pos="576"/>
          <w:tab w:val="num" w:pos="426"/>
        </w:tabs>
        <w:spacing w:after="60"/>
        <w:ind w:left="425" w:hanging="425"/>
        <w:jc w:val="both"/>
        <w:rPr>
          <w:rFonts w:asciiTheme="minorHAnsi" w:hAnsiTheme="minorHAnsi" w:cstheme="minorHAnsi"/>
          <w:sz w:val="24"/>
          <w:szCs w:val="24"/>
        </w:rPr>
      </w:pPr>
      <w:r w:rsidRPr="009E2486">
        <w:rPr>
          <w:rFonts w:asciiTheme="minorHAnsi" w:hAnsiTheme="minorHAnsi" w:cstheme="minorHAnsi"/>
          <w:sz w:val="24"/>
          <w:szCs w:val="24"/>
        </w:rPr>
        <w:t xml:space="preserve">Any notice under or in connection with the Contract shall be given in writing to the address specified in the Order or to such other address as shall be notified in writing from time to time.  For the purposes of this Condition, "writing" shall include e-mails and faxes. </w:t>
      </w:r>
    </w:p>
    <w:p w14:paraId="7BE508F2" w14:textId="77777777" w:rsidR="00F15EB2" w:rsidRPr="009E2486" w:rsidRDefault="00F15EB2" w:rsidP="00D332FD">
      <w:pPr>
        <w:numPr>
          <w:ilvl w:val="1"/>
          <w:numId w:val="8"/>
        </w:numPr>
        <w:tabs>
          <w:tab w:val="clear" w:pos="576"/>
          <w:tab w:val="num" w:pos="426"/>
        </w:tabs>
        <w:spacing w:after="60"/>
        <w:ind w:left="425" w:hanging="425"/>
        <w:jc w:val="both"/>
        <w:rPr>
          <w:rFonts w:asciiTheme="minorHAnsi" w:hAnsiTheme="minorHAnsi" w:cstheme="minorHAnsi"/>
          <w:sz w:val="24"/>
          <w:szCs w:val="24"/>
        </w:rPr>
      </w:pPr>
      <w:r w:rsidRPr="009E2486">
        <w:rPr>
          <w:rFonts w:asciiTheme="minorHAnsi" w:hAnsiTheme="minorHAnsi" w:cstheme="minorHAnsi"/>
          <w:sz w:val="24"/>
          <w:szCs w:val="24"/>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1C953077" w14:textId="77777777" w:rsidR="00F15EB2" w:rsidRPr="009E2486" w:rsidRDefault="00F15EB2" w:rsidP="00D332FD">
      <w:pPr>
        <w:numPr>
          <w:ilvl w:val="1"/>
          <w:numId w:val="8"/>
        </w:numPr>
        <w:tabs>
          <w:tab w:val="clear" w:pos="576"/>
          <w:tab w:val="num" w:pos="426"/>
        </w:tabs>
        <w:spacing w:after="60"/>
        <w:ind w:left="425" w:hanging="425"/>
        <w:jc w:val="both"/>
        <w:rPr>
          <w:rFonts w:asciiTheme="minorHAnsi" w:hAnsiTheme="minorHAnsi" w:cstheme="minorHAnsi"/>
          <w:sz w:val="24"/>
          <w:szCs w:val="24"/>
        </w:rPr>
      </w:pPr>
      <w:r w:rsidRPr="009E2486">
        <w:rPr>
          <w:rFonts w:asciiTheme="minorHAnsi" w:hAnsiTheme="minorHAnsi" w:cstheme="minorHAnsi"/>
          <w:sz w:val="24"/>
          <w:szCs w:val="24"/>
        </w:rPr>
        <w:t xml:space="preserve">Any variation to the Contract, including the introduction of any additional terms and conditions, shall only be binding when agreed in writing and signed by both parties. </w:t>
      </w:r>
    </w:p>
    <w:p w14:paraId="22710525" w14:textId="77777777" w:rsidR="00F15EB2" w:rsidRPr="009E2486" w:rsidRDefault="00F15EB2" w:rsidP="00D332FD">
      <w:pPr>
        <w:numPr>
          <w:ilvl w:val="1"/>
          <w:numId w:val="8"/>
        </w:numPr>
        <w:tabs>
          <w:tab w:val="clear" w:pos="576"/>
          <w:tab w:val="num" w:pos="426"/>
        </w:tabs>
        <w:spacing w:after="60"/>
        <w:ind w:left="425" w:hanging="425"/>
        <w:jc w:val="both"/>
        <w:rPr>
          <w:rFonts w:asciiTheme="minorHAnsi" w:hAnsiTheme="minorHAnsi" w:cstheme="minorHAnsi"/>
          <w:sz w:val="24"/>
          <w:szCs w:val="24"/>
        </w:rPr>
      </w:pPr>
      <w:r w:rsidRPr="009E2486">
        <w:rPr>
          <w:rFonts w:asciiTheme="minorHAnsi" w:hAnsiTheme="minorHAnsi" w:cstheme="minorHAnsi"/>
          <w:sz w:val="24"/>
          <w:szCs w:val="24"/>
        </w:rPr>
        <w:t xml:space="preserve">The Contract shall be governed by and construed in accordance with English law. The parties irrevocably submit to the exclusive jurisdiction of the courts of England and Wales to settle any dispute or claim arising out of or in connection with the Contract or its subject matter or formation. </w:t>
      </w:r>
    </w:p>
    <w:p w14:paraId="64DF33F5" w14:textId="77777777" w:rsidR="00F15EB2" w:rsidRPr="009E2486" w:rsidRDefault="00F15EB2" w:rsidP="00D332FD">
      <w:pPr>
        <w:numPr>
          <w:ilvl w:val="1"/>
          <w:numId w:val="8"/>
        </w:numPr>
        <w:tabs>
          <w:tab w:val="clear" w:pos="576"/>
          <w:tab w:val="num" w:pos="426"/>
        </w:tabs>
        <w:ind w:left="426" w:hanging="426"/>
        <w:jc w:val="both"/>
        <w:rPr>
          <w:rFonts w:asciiTheme="minorHAnsi" w:hAnsiTheme="minorHAnsi" w:cstheme="minorHAnsi"/>
          <w:sz w:val="24"/>
          <w:szCs w:val="24"/>
        </w:rPr>
      </w:pPr>
      <w:r w:rsidRPr="009E2486">
        <w:rPr>
          <w:rFonts w:asciiTheme="minorHAnsi" w:hAnsiTheme="minorHAnsi" w:cstheme="minorHAnsi"/>
          <w:bCs/>
          <w:sz w:val="24"/>
          <w:szCs w:val="24"/>
        </w:rPr>
        <w:t>A person who is not a party to the Contract shall not have any rights under or in connection with it.</w:t>
      </w:r>
    </w:p>
    <w:p w14:paraId="61D91DD6" w14:textId="77777777" w:rsidR="0085372B" w:rsidRPr="009E2486" w:rsidRDefault="0085372B" w:rsidP="00F15EB2">
      <w:pPr>
        <w:ind w:left="0"/>
        <w:jc w:val="center"/>
        <w:rPr>
          <w:rFonts w:asciiTheme="minorHAnsi" w:eastAsia="Calibri" w:hAnsiTheme="minorHAnsi" w:cstheme="minorHAnsi"/>
          <w:spacing w:val="0"/>
          <w:sz w:val="24"/>
          <w:szCs w:val="24"/>
          <w:lang w:val="en-US"/>
        </w:rPr>
      </w:pPr>
    </w:p>
    <w:p w14:paraId="615A80CB" w14:textId="77777777" w:rsidR="0085372B" w:rsidRPr="009E2486" w:rsidRDefault="0085372B" w:rsidP="0085372B">
      <w:pPr>
        <w:ind w:left="0"/>
        <w:jc w:val="both"/>
        <w:rPr>
          <w:rFonts w:asciiTheme="minorHAnsi" w:eastAsia="Calibri" w:hAnsiTheme="minorHAnsi" w:cstheme="minorHAnsi"/>
          <w:spacing w:val="0"/>
          <w:sz w:val="24"/>
          <w:szCs w:val="24"/>
          <w:lang w:val="en-US"/>
        </w:rPr>
      </w:pPr>
    </w:p>
    <w:p w14:paraId="680BD4B8" w14:textId="77777777" w:rsidR="0085372B" w:rsidRPr="009E2486" w:rsidRDefault="0085372B" w:rsidP="0085372B">
      <w:pPr>
        <w:jc w:val="both"/>
        <w:rPr>
          <w:rFonts w:asciiTheme="minorHAnsi" w:eastAsia="Calibri" w:hAnsiTheme="minorHAnsi" w:cstheme="minorHAnsi"/>
          <w:spacing w:val="0"/>
          <w:sz w:val="24"/>
          <w:szCs w:val="24"/>
        </w:rPr>
      </w:pPr>
    </w:p>
    <w:p w14:paraId="28EC830B" w14:textId="77777777" w:rsidR="0085372B" w:rsidRPr="009E2486" w:rsidRDefault="0085372B" w:rsidP="0085372B">
      <w:pPr>
        <w:jc w:val="both"/>
        <w:rPr>
          <w:rFonts w:asciiTheme="minorHAnsi" w:eastAsia="Calibri" w:hAnsiTheme="minorHAnsi" w:cstheme="minorHAnsi"/>
          <w:spacing w:val="0"/>
          <w:sz w:val="24"/>
          <w:szCs w:val="24"/>
        </w:rPr>
      </w:pPr>
    </w:p>
    <w:p w14:paraId="146BFB90" w14:textId="77777777" w:rsidR="0085372B" w:rsidRPr="009E2486" w:rsidRDefault="0085372B" w:rsidP="0085372B">
      <w:pPr>
        <w:ind w:left="0" w:firstLine="360"/>
        <w:jc w:val="center"/>
        <w:rPr>
          <w:rFonts w:asciiTheme="minorHAnsi" w:eastAsia="Calibri" w:hAnsiTheme="minorHAnsi" w:cstheme="minorHAnsi"/>
          <w:b/>
          <w:spacing w:val="0"/>
          <w:sz w:val="24"/>
          <w:szCs w:val="24"/>
          <w:u w:val="single"/>
        </w:rPr>
      </w:pPr>
      <w:r w:rsidRPr="009E2486">
        <w:rPr>
          <w:rFonts w:asciiTheme="minorHAnsi" w:eastAsia="Calibri" w:hAnsiTheme="minorHAnsi" w:cstheme="minorHAnsi"/>
          <w:b/>
          <w:spacing w:val="0"/>
          <w:sz w:val="24"/>
          <w:szCs w:val="24"/>
          <w:u w:val="single"/>
        </w:rPr>
        <w:br w:type="page"/>
      </w:r>
      <w:r w:rsidRPr="009E2486">
        <w:rPr>
          <w:rFonts w:asciiTheme="minorHAnsi" w:eastAsia="Calibri" w:hAnsiTheme="minorHAnsi" w:cstheme="minorHAnsi"/>
          <w:b/>
          <w:spacing w:val="0"/>
          <w:sz w:val="24"/>
          <w:szCs w:val="24"/>
          <w:u w:val="single"/>
        </w:rPr>
        <w:lastRenderedPageBreak/>
        <w:t>Anti-Bribery Policy</w:t>
      </w:r>
    </w:p>
    <w:p w14:paraId="0D9E907E" w14:textId="77777777" w:rsidR="0085372B" w:rsidRPr="009E2486" w:rsidRDefault="0085372B" w:rsidP="0085372B">
      <w:pPr>
        <w:ind w:left="0" w:firstLine="360"/>
        <w:jc w:val="center"/>
        <w:rPr>
          <w:rFonts w:asciiTheme="minorHAnsi" w:eastAsia="Calibri" w:hAnsiTheme="minorHAnsi" w:cstheme="minorHAnsi"/>
          <w:b/>
          <w:spacing w:val="0"/>
          <w:sz w:val="24"/>
          <w:szCs w:val="24"/>
          <w:u w:val="single"/>
        </w:rPr>
      </w:pPr>
    </w:p>
    <w:p w14:paraId="1719E8B3" w14:textId="77777777" w:rsidR="0085372B" w:rsidRPr="009E2486" w:rsidRDefault="0085372B" w:rsidP="00D332FD">
      <w:pPr>
        <w:keepNext/>
        <w:numPr>
          <w:ilvl w:val="0"/>
          <w:numId w:val="6"/>
        </w:numPr>
        <w:ind w:left="709" w:hanging="709"/>
        <w:jc w:val="both"/>
        <w:outlineLvl w:val="0"/>
        <w:rPr>
          <w:rFonts w:asciiTheme="minorHAnsi" w:hAnsiTheme="minorHAnsi" w:cstheme="minorHAnsi"/>
          <w:b/>
          <w:bCs/>
          <w:kern w:val="32"/>
          <w:sz w:val="24"/>
          <w:szCs w:val="24"/>
        </w:rPr>
      </w:pPr>
      <w:r w:rsidRPr="009E2486">
        <w:rPr>
          <w:rFonts w:asciiTheme="minorHAnsi" w:hAnsiTheme="minorHAnsi" w:cstheme="minorHAnsi"/>
          <w:b/>
          <w:bCs/>
          <w:kern w:val="32"/>
          <w:sz w:val="24"/>
          <w:szCs w:val="24"/>
        </w:rPr>
        <w:t>Purpose and context</w:t>
      </w:r>
    </w:p>
    <w:p w14:paraId="5800D3F9" w14:textId="77777777" w:rsidR="0085372B" w:rsidRPr="009E2486" w:rsidRDefault="0085372B" w:rsidP="0085372B">
      <w:pPr>
        <w:ind w:left="0"/>
        <w:jc w:val="both"/>
        <w:rPr>
          <w:rFonts w:asciiTheme="minorHAnsi" w:hAnsiTheme="minorHAnsi" w:cstheme="minorHAnsi"/>
          <w:sz w:val="24"/>
          <w:szCs w:val="24"/>
        </w:rPr>
      </w:pPr>
      <w:r w:rsidRPr="009E2486">
        <w:rPr>
          <w:rFonts w:asciiTheme="minorHAnsi" w:hAnsiTheme="minorHAnsi" w:cstheme="minorHAnsi"/>
          <w:sz w:val="24"/>
          <w:szCs w:val="24"/>
        </w:rPr>
        <w:t xml:space="preserve">Malaria Consortium’s policy is to conduct its work in an honest and ethical manner. Malaria Consortium, wherever it operates, takes a zero-tolerance approach to bribery and is committed to ensuring that its employees act professionally, fairly and with integrity in all dealings wherever Malaria Consortium operates. This is to ensure that the organisation benefits from a valued reputation, and donor and partner and beneficiary confidence. </w:t>
      </w:r>
    </w:p>
    <w:p w14:paraId="32D0D318" w14:textId="77777777" w:rsidR="0085372B" w:rsidRPr="009E2486" w:rsidRDefault="0085372B" w:rsidP="0085372B">
      <w:pPr>
        <w:ind w:left="0"/>
        <w:jc w:val="both"/>
        <w:rPr>
          <w:rFonts w:asciiTheme="minorHAnsi" w:hAnsiTheme="minorHAnsi" w:cstheme="minorHAnsi"/>
          <w:sz w:val="24"/>
          <w:szCs w:val="24"/>
        </w:rPr>
      </w:pPr>
    </w:p>
    <w:p w14:paraId="103F1F2E" w14:textId="77777777" w:rsidR="0085372B" w:rsidRPr="009E2486" w:rsidRDefault="0085372B" w:rsidP="00D332FD">
      <w:pPr>
        <w:keepNext/>
        <w:numPr>
          <w:ilvl w:val="0"/>
          <w:numId w:val="6"/>
        </w:numPr>
        <w:ind w:left="709" w:hanging="709"/>
        <w:jc w:val="both"/>
        <w:outlineLvl w:val="0"/>
        <w:rPr>
          <w:rFonts w:asciiTheme="minorHAnsi" w:hAnsiTheme="minorHAnsi" w:cstheme="minorHAnsi"/>
          <w:b/>
          <w:bCs/>
          <w:kern w:val="32"/>
          <w:sz w:val="24"/>
          <w:szCs w:val="24"/>
        </w:rPr>
      </w:pPr>
      <w:r w:rsidRPr="009E2486">
        <w:rPr>
          <w:rFonts w:asciiTheme="minorHAnsi" w:hAnsiTheme="minorHAnsi" w:cstheme="minorHAnsi"/>
          <w:b/>
          <w:bCs/>
          <w:kern w:val="32"/>
          <w:sz w:val="24"/>
          <w:szCs w:val="24"/>
        </w:rPr>
        <w:t>Principles</w:t>
      </w:r>
    </w:p>
    <w:p w14:paraId="609BEAEC" w14:textId="77777777" w:rsidR="0085372B" w:rsidRPr="009E2486" w:rsidRDefault="0085372B" w:rsidP="0085372B">
      <w:pPr>
        <w:ind w:left="0"/>
        <w:jc w:val="both"/>
        <w:rPr>
          <w:rFonts w:asciiTheme="minorHAnsi" w:hAnsiTheme="minorHAnsi" w:cstheme="minorHAnsi"/>
          <w:sz w:val="24"/>
          <w:szCs w:val="24"/>
        </w:rPr>
      </w:pPr>
    </w:p>
    <w:p w14:paraId="589036F3" w14:textId="77777777" w:rsidR="0085372B" w:rsidRPr="009E2486" w:rsidRDefault="0085372B" w:rsidP="0085372B">
      <w:pPr>
        <w:ind w:left="0"/>
        <w:jc w:val="both"/>
        <w:rPr>
          <w:rFonts w:asciiTheme="minorHAnsi" w:hAnsiTheme="minorHAnsi" w:cstheme="minorHAnsi"/>
          <w:sz w:val="24"/>
          <w:szCs w:val="24"/>
        </w:rPr>
      </w:pPr>
      <w:r w:rsidRPr="009E2486">
        <w:rPr>
          <w:rFonts w:asciiTheme="minorHAnsi" w:hAnsiTheme="minorHAnsi" w:cstheme="minorHAnsi"/>
          <w:sz w:val="24"/>
          <w:szCs w:val="24"/>
        </w:rPr>
        <w:t xml:space="preserve">Malaria Consortium is committed to implementing and enforcing effective systems to counter bribery. </w:t>
      </w:r>
    </w:p>
    <w:p w14:paraId="2F98F29A" w14:textId="77777777" w:rsidR="0085372B" w:rsidRPr="009E2486" w:rsidRDefault="0085372B" w:rsidP="0085372B">
      <w:pPr>
        <w:ind w:left="0"/>
        <w:jc w:val="both"/>
        <w:rPr>
          <w:rFonts w:asciiTheme="minorHAnsi" w:hAnsiTheme="minorHAnsi" w:cstheme="minorHAnsi"/>
          <w:sz w:val="24"/>
          <w:szCs w:val="24"/>
        </w:rPr>
      </w:pPr>
    </w:p>
    <w:p w14:paraId="199FCE1F" w14:textId="77777777" w:rsidR="0085372B" w:rsidRPr="009E2486" w:rsidRDefault="0085372B" w:rsidP="00D332FD">
      <w:pPr>
        <w:keepNext/>
        <w:numPr>
          <w:ilvl w:val="0"/>
          <w:numId w:val="6"/>
        </w:numPr>
        <w:ind w:left="709" w:hanging="709"/>
        <w:jc w:val="both"/>
        <w:outlineLvl w:val="0"/>
        <w:rPr>
          <w:rFonts w:asciiTheme="minorHAnsi" w:hAnsiTheme="minorHAnsi" w:cstheme="minorHAnsi"/>
          <w:b/>
          <w:bCs/>
          <w:kern w:val="32"/>
          <w:sz w:val="24"/>
          <w:szCs w:val="24"/>
        </w:rPr>
      </w:pPr>
      <w:r w:rsidRPr="009E2486">
        <w:rPr>
          <w:rFonts w:asciiTheme="minorHAnsi" w:hAnsiTheme="minorHAnsi" w:cstheme="minorHAnsi"/>
          <w:b/>
          <w:bCs/>
          <w:kern w:val="32"/>
          <w:sz w:val="24"/>
          <w:szCs w:val="24"/>
        </w:rPr>
        <w:t>Scope</w:t>
      </w:r>
    </w:p>
    <w:p w14:paraId="22B33C60" w14:textId="77777777" w:rsidR="0085372B" w:rsidRPr="009E2486" w:rsidRDefault="0085372B" w:rsidP="0085372B">
      <w:pPr>
        <w:ind w:left="0"/>
        <w:jc w:val="both"/>
        <w:rPr>
          <w:rFonts w:asciiTheme="minorHAnsi" w:hAnsiTheme="minorHAnsi" w:cstheme="minorHAnsi"/>
          <w:sz w:val="24"/>
          <w:szCs w:val="24"/>
        </w:rPr>
      </w:pPr>
    </w:p>
    <w:p w14:paraId="512002CB" w14:textId="77777777" w:rsidR="0085372B" w:rsidRPr="009E2486" w:rsidRDefault="0085372B" w:rsidP="0085372B">
      <w:pPr>
        <w:ind w:left="0"/>
        <w:jc w:val="both"/>
        <w:rPr>
          <w:rFonts w:asciiTheme="minorHAnsi" w:hAnsiTheme="minorHAnsi" w:cstheme="minorHAnsi"/>
          <w:sz w:val="24"/>
          <w:szCs w:val="24"/>
        </w:rPr>
      </w:pPr>
      <w:r w:rsidRPr="009E2486">
        <w:rPr>
          <w:rFonts w:asciiTheme="minorHAnsi" w:hAnsiTheme="minorHAnsi" w:cstheme="minorHAnsi"/>
          <w:sz w:val="24"/>
          <w:szCs w:val="24"/>
        </w:rPr>
        <w:t>This policy applies to all individuals in the organisation, including trustees, senior managers, employees (whether permanent, fixed term or temporary), volunteers and interns, consultants, partners and any other person or organisation providing services to Malaria Consortium whether paid or unpaid.</w:t>
      </w:r>
    </w:p>
    <w:p w14:paraId="5418105E" w14:textId="77777777" w:rsidR="0085372B" w:rsidRPr="009E2486" w:rsidRDefault="0085372B" w:rsidP="0085372B">
      <w:pPr>
        <w:ind w:left="0"/>
        <w:jc w:val="both"/>
        <w:rPr>
          <w:rFonts w:asciiTheme="minorHAnsi" w:hAnsiTheme="minorHAnsi" w:cstheme="minorHAnsi"/>
          <w:sz w:val="24"/>
          <w:szCs w:val="24"/>
        </w:rPr>
      </w:pPr>
    </w:p>
    <w:p w14:paraId="3A38D232" w14:textId="77777777" w:rsidR="0085372B" w:rsidRPr="009E2486" w:rsidRDefault="0085372B" w:rsidP="0085372B">
      <w:pPr>
        <w:ind w:left="0"/>
        <w:jc w:val="both"/>
        <w:rPr>
          <w:rFonts w:asciiTheme="minorHAnsi" w:hAnsiTheme="minorHAnsi" w:cstheme="minorHAnsi"/>
          <w:sz w:val="24"/>
          <w:szCs w:val="24"/>
        </w:rPr>
      </w:pPr>
      <w:r w:rsidRPr="009E2486">
        <w:rPr>
          <w:rFonts w:asciiTheme="minorHAnsi" w:hAnsiTheme="minorHAnsi" w:cstheme="minorHAnsi"/>
          <w:sz w:val="24"/>
          <w:szCs w:val="24"/>
        </w:rPr>
        <w:t xml:space="preserve">All employees will be trained on this policy on joining the organisation as part of their finance induction. They will be asked to sign that have read, understood and agree to abide by its content. All other persons associated with the organisation will be informed of this policy through their contractual arrangements. For existing employees and associated </w:t>
      </w:r>
      <w:r w:rsidR="003C0A31" w:rsidRPr="009E2486">
        <w:rPr>
          <w:rFonts w:asciiTheme="minorHAnsi" w:hAnsiTheme="minorHAnsi" w:cstheme="minorHAnsi"/>
          <w:sz w:val="24"/>
          <w:szCs w:val="24"/>
        </w:rPr>
        <w:t>persons,</w:t>
      </w:r>
      <w:r w:rsidRPr="009E2486">
        <w:rPr>
          <w:rFonts w:asciiTheme="minorHAnsi" w:hAnsiTheme="minorHAnsi" w:cstheme="minorHAnsi"/>
          <w:sz w:val="24"/>
          <w:szCs w:val="24"/>
        </w:rPr>
        <w:t xml:space="preserve"> the policy is to be communicated via the Country Director, the Regional Programmes Director in the regions and the Financial Controller in each country.</w:t>
      </w:r>
    </w:p>
    <w:p w14:paraId="30E49F28" w14:textId="77777777" w:rsidR="0085372B" w:rsidRPr="009E2486" w:rsidRDefault="0085372B" w:rsidP="0085372B">
      <w:pPr>
        <w:ind w:left="0"/>
        <w:jc w:val="both"/>
        <w:rPr>
          <w:rFonts w:asciiTheme="minorHAnsi" w:hAnsiTheme="minorHAnsi" w:cstheme="minorHAnsi"/>
          <w:sz w:val="24"/>
          <w:szCs w:val="24"/>
        </w:rPr>
      </w:pPr>
    </w:p>
    <w:p w14:paraId="4DBA96F3" w14:textId="77777777" w:rsidR="0085372B" w:rsidRPr="009E2486" w:rsidRDefault="0085372B" w:rsidP="00D332FD">
      <w:pPr>
        <w:keepNext/>
        <w:numPr>
          <w:ilvl w:val="0"/>
          <w:numId w:val="6"/>
        </w:numPr>
        <w:ind w:left="709" w:hanging="709"/>
        <w:jc w:val="both"/>
        <w:outlineLvl w:val="0"/>
        <w:rPr>
          <w:rFonts w:asciiTheme="minorHAnsi" w:hAnsiTheme="minorHAnsi" w:cstheme="minorHAnsi"/>
          <w:b/>
          <w:bCs/>
          <w:kern w:val="32"/>
          <w:sz w:val="24"/>
          <w:szCs w:val="24"/>
        </w:rPr>
      </w:pPr>
      <w:r w:rsidRPr="009E2486">
        <w:rPr>
          <w:rFonts w:asciiTheme="minorHAnsi" w:hAnsiTheme="minorHAnsi" w:cstheme="minorHAnsi"/>
          <w:b/>
          <w:bCs/>
          <w:kern w:val="32"/>
          <w:sz w:val="24"/>
          <w:szCs w:val="24"/>
        </w:rPr>
        <w:t>Definition and terms</w:t>
      </w:r>
    </w:p>
    <w:p w14:paraId="0A3DC4D1" w14:textId="77777777" w:rsidR="0085372B" w:rsidRPr="009E2486" w:rsidRDefault="0085372B" w:rsidP="0085372B">
      <w:pPr>
        <w:keepNext/>
        <w:ind w:left="0"/>
        <w:jc w:val="both"/>
        <w:outlineLvl w:val="1"/>
        <w:rPr>
          <w:rFonts w:asciiTheme="minorHAnsi" w:hAnsiTheme="minorHAnsi" w:cstheme="minorHAnsi"/>
          <w:sz w:val="24"/>
          <w:szCs w:val="24"/>
          <w:u w:val="single"/>
        </w:rPr>
      </w:pPr>
      <w:bookmarkStart w:id="2" w:name="_Toc383695904"/>
    </w:p>
    <w:p w14:paraId="7EB445E9" w14:textId="77777777" w:rsidR="0085372B" w:rsidRPr="009E2486" w:rsidRDefault="0085372B" w:rsidP="0085372B">
      <w:pPr>
        <w:keepNext/>
        <w:ind w:left="0"/>
        <w:jc w:val="both"/>
        <w:outlineLvl w:val="1"/>
        <w:rPr>
          <w:rFonts w:asciiTheme="minorHAnsi" w:hAnsiTheme="minorHAnsi" w:cstheme="minorHAnsi"/>
          <w:sz w:val="24"/>
          <w:szCs w:val="24"/>
          <w:u w:val="single"/>
        </w:rPr>
      </w:pPr>
      <w:r w:rsidRPr="009E2486">
        <w:rPr>
          <w:rFonts w:asciiTheme="minorHAnsi" w:hAnsiTheme="minorHAnsi" w:cstheme="minorHAnsi"/>
          <w:sz w:val="24"/>
          <w:szCs w:val="24"/>
          <w:u w:val="single"/>
        </w:rPr>
        <w:t>What is a bribe?</w:t>
      </w:r>
      <w:bookmarkEnd w:id="2"/>
    </w:p>
    <w:p w14:paraId="64EB007E" w14:textId="77777777" w:rsidR="0085372B" w:rsidRPr="009E2486" w:rsidRDefault="0085372B" w:rsidP="0085372B">
      <w:pPr>
        <w:ind w:left="0"/>
        <w:jc w:val="both"/>
        <w:rPr>
          <w:rFonts w:asciiTheme="minorHAnsi" w:hAnsiTheme="minorHAnsi" w:cstheme="minorHAnsi"/>
          <w:sz w:val="24"/>
          <w:szCs w:val="24"/>
        </w:rPr>
      </w:pPr>
      <w:r w:rsidRPr="009E2486">
        <w:rPr>
          <w:rFonts w:asciiTheme="minorHAnsi" w:hAnsiTheme="minorHAnsi" w:cstheme="minorHAnsi"/>
          <w:sz w:val="24"/>
          <w:szCs w:val="24"/>
        </w:rPr>
        <w:t>A bribe is a financial or other advantage offered or given:</w:t>
      </w:r>
    </w:p>
    <w:p w14:paraId="267EBD90" w14:textId="77777777" w:rsidR="0085372B" w:rsidRPr="009E2486" w:rsidRDefault="0085372B" w:rsidP="00D332FD">
      <w:pPr>
        <w:numPr>
          <w:ilvl w:val="0"/>
          <w:numId w:val="7"/>
        </w:numPr>
        <w:contextualSpacing/>
        <w:jc w:val="both"/>
        <w:rPr>
          <w:rFonts w:asciiTheme="minorHAnsi" w:hAnsiTheme="minorHAnsi" w:cstheme="minorHAnsi"/>
          <w:sz w:val="24"/>
          <w:szCs w:val="24"/>
        </w:rPr>
      </w:pPr>
      <w:r w:rsidRPr="009E2486">
        <w:rPr>
          <w:rFonts w:asciiTheme="minorHAnsi" w:hAnsiTheme="minorHAnsi" w:cstheme="minorHAnsi"/>
          <w:sz w:val="24"/>
          <w:szCs w:val="24"/>
        </w:rPr>
        <w:t xml:space="preserve">To anyone to persuade them to or reward them for performing their duties improperly </w:t>
      </w:r>
      <w:proofErr w:type="gramStart"/>
      <w:r w:rsidRPr="009E2486">
        <w:rPr>
          <w:rFonts w:asciiTheme="minorHAnsi" w:hAnsiTheme="minorHAnsi" w:cstheme="minorHAnsi"/>
          <w:sz w:val="24"/>
          <w:szCs w:val="24"/>
        </w:rPr>
        <w:t>or;</w:t>
      </w:r>
      <w:proofErr w:type="gramEnd"/>
    </w:p>
    <w:p w14:paraId="673B0458" w14:textId="77777777" w:rsidR="0085372B" w:rsidRPr="009E2486" w:rsidRDefault="0085372B" w:rsidP="00D332FD">
      <w:pPr>
        <w:numPr>
          <w:ilvl w:val="0"/>
          <w:numId w:val="7"/>
        </w:numPr>
        <w:contextualSpacing/>
        <w:jc w:val="both"/>
        <w:rPr>
          <w:rFonts w:asciiTheme="minorHAnsi" w:hAnsiTheme="minorHAnsi" w:cstheme="minorHAnsi"/>
          <w:sz w:val="24"/>
          <w:szCs w:val="24"/>
        </w:rPr>
      </w:pPr>
      <w:r w:rsidRPr="009E2486">
        <w:rPr>
          <w:rFonts w:asciiTheme="minorHAnsi" w:hAnsiTheme="minorHAnsi" w:cstheme="minorHAnsi"/>
          <w:sz w:val="24"/>
          <w:szCs w:val="24"/>
        </w:rPr>
        <w:t xml:space="preserve">To any public official with the intention of influencing the official in performance of their duties. This includes any form of gift or payment to an official </w:t>
      </w:r>
      <w:proofErr w:type="gramStart"/>
      <w:r w:rsidRPr="009E2486">
        <w:rPr>
          <w:rFonts w:asciiTheme="minorHAnsi" w:hAnsiTheme="minorHAnsi" w:cstheme="minorHAnsi"/>
          <w:sz w:val="24"/>
          <w:szCs w:val="24"/>
        </w:rPr>
        <w:t>in an attempt to</w:t>
      </w:r>
      <w:proofErr w:type="gramEnd"/>
      <w:r w:rsidRPr="009E2486">
        <w:rPr>
          <w:rFonts w:asciiTheme="minorHAnsi" w:hAnsiTheme="minorHAnsi" w:cstheme="minorHAnsi"/>
          <w:sz w:val="24"/>
          <w:szCs w:val="24"/>
        </w:rPr>
        <w:t xml:space="preserve"> speed up or complete a process quicker than usual. The size of the gift is irrelevant.</w:t>
      </w:r>
    </w:p>
    <w:p w14:paraId="5E22854D" w14:textId="77777777" w:rsidR="0085372B" w:rsidRPr="009E2486" w:rsidRDefault="0085372B" w:rsidP="0085372B">
      <w:pPr>
        <w:ind w:left="0"/>
        <w:contextualSpacing/>
        <w:jc w:val="both"/>
        <w:rPr>
          <w:rFonts w:asciiTheme="minorHAnsi" w:hAnsiTheme="minorHAnsi" w:cstheme="minorHAnsi"/>
          <w:sz w:val="24"/>
          <w:szCs w:val="24"/>
        </w:rPr>
      </w:pPr>
    </w:p>
    <w:p w14:paraId="6D60B2F0" w14:textId="77777777" w:rsidR="0085372B" w:rsidRPr="009E2486" w:rsidRDefault="0085372B" w:rsidP="00D332FD">
      <w:pPr>
        <w:keepNext/>
        <w:numPr>
          <w:ilvl w:val="0"/>
          <w:numId w:val="6"/>
        </w:numPr>
        <w:ind w:left="709" w:hanging="709"/>
        <w:jc w:val="both"/>
        <w:outlineLvl w:val="0"/>
        <w:rPr>
          <w:rFonts w:asciiTheme="minorHAnsi" w:hAnsiTheme="minorHAnsi" w:cstheme="minorHAnsi"/>
          <w:b/>
          <w:bCs/>
          <w:kern w:val="32"/>
          <w:sz w:val="24"/>
          <w:szCs w:val="24"/>
        </w:rPr>
      </w:pPr>
      <w:r w:rsidRPr="009E2486">
        <w:rPr>
          <w:rFonts w:asciiTheme="minorHAnsi" w:hAnsiTheme="minorHAnsi" w:cstheme="minorHAnsi"/>
          <w:b/>
          <w:bCs/>
          <w:kern w:val="32"/>
          <w:sz w:val="24"/>
          <w:szCs w:val="24"/>
        </w:rPr>
        <w:t xml:space="preserve">Implementation </w:t>
      </w:r>
    </w:p>
    <w:p w14:paraId="31BD8478" w14:textId="77777777" w:rsidR="0085372B" w:rsidRPr="009E2486" w:rsidRDefault="0085372B" w:rsidP="0085372B">
      <w:pPr>
        <w:ind w:left="0"/>
        <w:jc w:val="both"/>
        <w:rPr>
          <w:rFonts w:asciiTheme="minorHAnsi" w:hAnsiTheme="minorHAnsi" w:cstheme="minorHAnsi"/>
          <w:sz w:val="24"/>
          <w:szCs w:val="24"/>
        </w:rPr>
      </w:pPr>
    </w:p>
    <w:p w14:paraId="4E8FBCFE" w14:textId="77777777" w:rsidR="0085372B" w:rsidRPr="009E2486" w:rsidRDefault="0085372B" w:rsidP="0085372B">
      <w:pPr>
        <w:ind w:left="0"/>
        <w:jc w:val="both"/>
        <w:rPr>
          <w:rFonts w:asciiTheme="minorHAnsi" w:hAnsiTheme="minorHAnsi" w:cstheme="minorHAnsi"/>
          <w:sz w:val="24"/>
          <w:szCs w:val="24"/>
        </w:rPr>
      </w:pPr>
      <w:r w:rsidRPr="009E2486">
        <w:rPr>
          <w:rFonts w:asciiTheme="minorHAnsi" w:hAnsiTheme="minorHAnsi" w:cstheme="minorHAnsi"/>
          <w:sz w:val="24"/>
          <w:szCs w:val="24"/>
        </w:rPr>
        <w:t>Any individual suspected of offering, promising or giving a bribe, requesting, agreeing to receive or accepting a bribe or bribing a public official will be investigated under the organisation’s disciplinary policy and if found guilty will be dismissed for gross misconduct. For any contractor found to offer, promise or give a bribe or requested or agreed to receive or accept a bribe or bribing a foreign public official, will have their contract terminated immediately, all business dealings will cease and financial compensation will be sought and it will be reported to the authorities as required by the Act.</w:t>
      </w:r>
    </w:p>
    <w:p w14:paraId="7B524E76" w14:textId="77777777" w:rsidR="0085372B" w:rsidRPr="009E2486" w:rsidRDefault="0085372B" w:rsidP="0085372B">
      <w:pPr>
        <w:ind w:left="0"/>
        <w:jc w:val="both"/>
        <w:rPr>
          <w:rFonts w:asciiTheme="minorHAnsi" w:hAnsiTheme="minorHAnsi" w:cstheme="minorHAnsi"/>
          <w:sz w:val="24"/>
          <w:szCs w:val="24"/>
        </w:rPr>
      </w:pPr>
    </w:p>
    <w:p w14:paraId="1F98FE2E" w14:textId="7F1658C1" w:rsidR="0085372B" w:rsidRPr="009E2486" w:rsidRDefault="0085372B" w:rsidP="0085372B">
      <w:pPr>
        <w:ind w:left="0"/>
        <w:jc w:val="both"/>
        <w:rPr>
          <w:rFonts w:asciiTheme="minorHAnsi" w:hAnsiTheme="minorHAnsi" w:cstheme="minorHAnsi"/>
          <w:sz w:val="24"/>
          <w:szCs w:val="24"/>
        </w:rPr>
      </w:pPr>
      <w:r w:rsidRPr="009E2486">
        <w:rPr>
          <w:rFonts w:asciiTheme="minorHAnsi" w:hAnsiTheme="minorHAnsi" w:cstheme="minorHAnsi"/>
          <w:sz w:val="24"/>
          <w:szCs w:val="24"/>
        </w:rPr>
        <w:t xml:space="preserve">If any individual is confronted with a request to make a bribe, individuals are to present a copy or explain this Anti-Bribery Policy and must not agree to the bribe in any circumstances. All </w:t>
      </w:r>
      <w:r w:rsidR="007F6344">
        <w:rPr>
          <w:rFonts w:asciiTheme="minorHAnsi" w:hAnsiTheme="minorHAnsi" w:cstheme="minorHAnsi"/>
          <w:sz w:val="24"/>
          <w:szCs w:val="24"/>
        </w:rPr>
        <w:t>phone</w:t>
      </w:r>
      <w:r w:rsidRPr="009E2486">
        <w:rPr>
          <w:rFonts w:asciiTheme="minorHAnsi" w:hAnsiTheme="minorHAnsi" w:cstheme="minorHAnsi"/>
          <w:sz w:val="24"/>
          <w:szCs w:val="24"/>
        </w:rPr>
        <w:t xml:space="preserve">s should carry a copy of the policy for this purpose. </w:t>
      </w:r>
    </w:p>
    <w:p w14:paraId="4B5BE12F" w14:textId="77777777" w:rsidR="0085372B" w:rsidRPr="009E2486" w:rsidRDefault="0085372B" w:rsidP="0085372B">
      <w:pPr>
        <w:keepNext/>
        <w:ind w:left="0"/>
        <w:jc w:val="both"/>
        <w:outlineLvl w:val="1"/>
        <w:rPr>
          <w:rFonts w:asciiTheme="minorHAnsi" w:hAnsiTheme="minorHAnsi" w:cstheme="minorHAnsi"/>
          <w:sz w:val="24"/>
          <w:szCs w:val="24"/>
          <w:u w:val="single"/>
        </w:rPr>
      </w:pPr>
      <w:bookmarkStart w:id="3" w:name="_Toc383695906"/>
    </w:p>
    <w:p w14:paraId="1EDAA3F0" w14:textId="77777777" w:rsidR="0085372B" w:rsidRPr="009E2486" w:rsidRDefault="0085372B" w:rsidP="0085372B">
      <w:pPr>
        <w:keepNext/>
        <w:ind w:left="0"/>
        <w:jc w:val="both"/>
        <w:outlineLvl w:val="1"/>
        <w:rPr>
          <w:rFonts w:asciiTheme="minorHAnsi" w:eastAsia="Calibri" w:hAnsiTheme="minorHAnsi" w:cstheme="minorHAnsi"/>
          <w:b/>
          <w:color w:val="000000"/>
          <w:spacing w:val="0"/>
          <w:sz w:val="24"/>
          <w:szCs w:val="24"/>
        </w:rPr>
      </w:pPr>
      <w:r w:rsidRPr="009E2486">
        <w:rPr>
          <w:rFonts w:asciiTheme="minorHAnsi" w:eastAsia="Calibri" w:hAnsiTheme="minorHAnsi" w:cstheme="minorHAnsi"/>
          <w:b/>
          <w:color w:val="000000"/>
          <w:spacing w:val="0"/>
          <w:sz w:val="24"/>
          <w:szCs w:val="24"/>
        </w:rPr>
        <w:t>Gifts and hospitality</w:t>
      </w:r>
      <w:bookmarkStart w:id="4" w:name="_Toc383695907"/>
      <w:bookmarkEnd w:id="3"/>
    </w:p>
    <w:bookmarkEnd w:id="4"/>
    <w:p w14:paraId="44CFFC30" w14:textId="77777777" w:rsidR="0085372B" w:rsidRPr="009E2486" w:rsidRDefault="0085372B" w:rsidP="0085372B">
      <w:pPr>
        <w:ind w:left="0"/>
        <w:jc w:val="both"/>
        <w:rPr>
          <w:rFonts w:asciiTheme="minorHAnsi" w:hAnsiTheme="minorHAnsi" w:cstheme="minorHAnsi"/>
          <w:sz w:val="24"/>
          <w:szCs w:val="24"/>
        </w:rPr>
      </w:pPr>
    </w:p>
    <w:p w14:paraId="7A0A9AA5" w14:textId="77777777" w:rsidR="0085372B" w:rsidRPr="009E2486" w:rsidRDefault="0085372B" w:rsidP="0085372B">
      <w:pPr>
        <w:ind w:left="0"/>
        <w:jc w:val="both"/>
        <w:rPr>
          <w:rFonts w:asciiTheme="minorHAnsi" w:hAnsiTheme="minorHAnsi" w:cstheme="minorHAnsi"/>
          <w:sz w:val="24"/>
          <w:szCs w:val="24"/>
        </w:rPr>
      </w:pPr>
      <w:r w:rsidRPr="009E2486">
        <w:rPr>
          <w:rFonts w:asciiTheme="minorHAnsi" w:hAnsiTheme="minorHAnsi" w:cstheme="minorHAnsi"/>
          <w:sz w:val="24"/>
          <w:szCs w:val="24"/>
        </w:rPr>
        <w:t xml:space="preserve">This policy does not prohibit the giving and receiving of promotional gifts of low value and normal and appropriate hospitality. Low value gifts are defined as those below GBP 5.00 or currency equivalent. Gifts and hospitality may amount to bribery; </w:t>
      </w:r>
      <w:r w:rsidR="00B9485B" w:rsidRPr="009E2486">
        <w:rPr>
          <w:rFonts w:asciiTheme="minorHAnsi" w:hAnsiTheme="minorHAnsi" w:cstheme="minorHAnsi"/>
          <w:sz w:val="24"/>
          <w:szCs w:val="24"/>
        </w:rPr>
        <w:t>therefore,</w:t>
      </w:r>
      <w:r w:rsidRPr="009E2486">
        <w:rPr>
          <w:rFonts w:asciiTheme="minorHAnsi" w:hAnsiTheme="minorHAnsi" w:cstheme="minorHAnsi"/>
          <w:sz w:val="24"/>
          <w:szCs w:val="24"/>
        </w:rPr>
        <w:t xml:space="preserve"> these must not be offered or given with the intention of persuading anyone to act improperly or to influence a public official in the performance of his duties. Any gifts or hospitality offered must be reported to the Country Finance Manager before acceptance and instruction given to the individual on </w:t>
      </w:r>
      <w:proofErr w:type="gramStart"/>
      <w:r w:rsidRPr="009E2486">
        <w:rPr>
          <w:rFonts w:asciiTheme="minorHAnsi" w:hAnsiTheme="minorHAnsi" w:cstheme="minorHAnsi"/>
          <w:sz w:val="24"/>
          <w:szCs w:val="24"/>
        </w:rPr>
        <w:t>whether or not</w:t>
      </w:r>
      <w:proofErr w:type="gramEnd"/>
      <w:r w:rsidRPr="009E2486">
        <w:rPr>
          <w:rFonts w:asciiTheme="minorHAnsi" w:hAnsiTheme="minorHAnsi" w:cstheme="minorHAnsi"/>
          <w:sz w:val="24"/>
          <w:szCs w:val="24"/>
        </w:rPr>
        <w:t xml:space="preserve"> the gift is to be accepted. </w:t>
      </w:r>
    </w:p>
    <w:p w14:paraId="03DBAAA6" w14:textId="77777777" w:rsidR="0085372B" w:rsidRPr="009E2486" w:rsidRDefault="0085372B" w:rsidP="0085372B">
      <w:pPr>
        <w:jc w:val="both"/>
        <w:rPr>
          <w:rFonts w:asciiTheme="minorHAnsi" w:hAnsiTheme="minorHAnsi" w:cstheme="minorHAnsi"/>
          <w:sz w:val="24"/>
          <w:szCs w:val="24"/>
        </w:rPr>
      </w:pPr>
    </w:p>
    <w:p w14:paraId="1D2E5BC7" w14:textId="77777777" w:rsidR="0085372B" w:rsidRPr="009E2486" w:rsidRDefault="0085372B" w:rsidP="0085372B">
      <w:pPr>
        <w:ind w:left="0"/>
        <w:jc w:val="both"/>
        <w:rPr>
          <w:rFonts w:asciiTheme="minorHAnsi" w:hAnsiTheme="minorHAnsi" w:cstheme="minorHAnsi"/>
          <w:sz w:val="24"/>
          <w:szCs w:val="24"/>
        </w:rPr>
      </w:pPr>
      <w:r w:rsidRPr="009E2486">
        <w:rPr>
          <w:rFonts w:asciiTheme="minorHAnsi" w:hAnsiTheme="minorHAnsi" w:cstheme="minorHAnsi"/>
          <w:sz w:val="24"/>
          <w:szCs w:val="24"/>
        </w:rPr>
        <w:t xml:space="preserve">Any offer or promise must be </w:t>
      </w:r>
      <w:proofErr w:type="gramStart"/>
      <w:r w:rsidRPr="009E2486">
        <w:rPr>
          <w:rFonts w:asciiTheme="minorHAnsi" w:hAnsiTheme="minorHAnsi" w:cstheme="minorHAnsi"/>
          <w:sz w:val="24"/>
          <w:szCs w:val="24"/>
        </w:rPr>
        <w:t>documented,</w:t>
      </w:r>
      <w:proofErr w:type="gramEnd"/>
      <w:r w:rsidRPr="009E2486">
        <w:rPr>
          <w:rFonts w:asciiTheme="minorHAnsi" w:hAnsiTheme="minorHAnsi" w:cstheme="minorHAnsi"/>
          <w:sz w:val="24"/>
          <w:szCs w:val="24"/>
        </w:rPr>
        <w:t xml:space="preserve"> whether it is approved or not by the Country Finance Manager on the register of interest and gifts for the country. Malaria Consortium does not give out gifts, although within projects, some activities, such as </w:t>
      </w:r>
      <w:proofErr w:type="gramStart"/>
      <w:r w:rsidRPr="009E2486">
        <w:rPr>
          <w:rFonts w:asciiTheme="minorHAnsi" w:hAnsiTheme="minorHAnsi" w:cstheme="minorHAnsi"/>
          <w:sz w:val="24"/>
          <w:szCs w:val="24"/>
        </w:rPr>
        <w:t>low cost</w:t>
      </w:r>
      <w:proofErr w:type="gramEnd"/>
      <w:r w:rsidRPr="009E2486">
        <w:rPr>
          <w:rFonts w:asciiTheme="minorHAnsi" w:hAnsiTheme="minorHAnsi" w:cstheme="minorHAnsi"/>
          <w:sz w:val="24"/>
          <w:szCs w:val="24"/>
        </w:rPr>
        <w:t xml:space="preserve"> incentives to voluntary workers, may be acceptable. These must be within the original project and its budget as agreed with the donor.</w:t>
      </w:r>
    </w:p>
    <w:p w14:paraId="1683A0FC" w14:textId="77777777" w:rsidR="0085372B" w:rsidRPr="009E2486" w:rsidRDefault="0085372B" w:rsidP="0085372B">
      <w:pPr>
        <w:ind w:left="0"/>
        <w:jc w:val="both"/>
        <w:rPr>
          <w:rFonts w:asciiTheme="minorHAnsi" w:hAnsiTheme="minorHAnsi" w:cstheme="minorHAnsi"/>
          <w:sz w:val="24"/>
          <w:szCs w:val="24"/>
        </w:rPr>
      </w:pPr>
    </w:p>
    <w:p w14:paraId="52C3A628" w14:textId="77777777" w:rsidR="0085372B" w:rsidRPr="009E2486" w:rsidRDefault="0085372B" w:rsidP="0085372B">
      <w:pPr>
        <w:ind w:left="0"/>
        <w:jc w:val="both"/>
        <w:rPr>
          <w:rFonts w:asciiTheme="minorHAnsi" w:hAnsiTheme="minorHAnsi" w:cstheme="minorHAnsi"/>
          <w:sz w:val="24"/>
          <w:szCs w:val="24"/>
        </w:rPr>
      </w:pPr>
      <w:r w:rsidRPr="009E2486">
        <w:rPr>
          <w:rFonts w:asciiTheme="minorHAnsi" w:hAnsiTheme="minorHAnsi" w:cstheme="minorHAnsi"/>
          <w:sz w:val="24"/>
          <w:szCs w:val="24"/>
        </w:rPr>
        <w:t>The register will be accessible by the Country Director, internal and external auditors and to regional and HQ staff performing checks on visits to the country.</w:t>
      </w:r>
    </w:p>
    <w:p w14:paraId="36CA38BB" w14:textId="77777777" w:rsidR="0085372B" w:rsidRPr="009E2486" w:rsidRDefault="0085372B" w:rsidP="0085372B">
      <w:pPr>
        <w:ind w:left="0"/>
        <w:jc w:val="both"/>
        <w:rPr>
          <w:rFonts w:asciiTheme="minorHAnsi" w:hAnsiTheme="minorHAnsi" w:cstheme="minorHAnsi"/>
          <w:sz w:val="24"/>
          <w:szCs w:val="24"/>
        </w:rPr>
      </w:pPr>
    </w:p>
    <w:p w14:paraId="06EF1C81" w14:textId="77777777" w:rsidR="0085372B" w:rsidRPr="009E2486" w:rsidRDefault="0085372B" w:rsidP="0085372B">
      <w:pPr>
        <w:keepNext/>
        <w:ind w:left="0"/>
        <w:jc w:val="both"/>
        <w:outlineLvl w:val="1"/>
        <w:rPr>
          <w:rFonts w:asciiTheme="minorHAnsi" w:eastAsia="Calibri" w:hAnsiTheme="minorHAnsi" w:cstheme="minorHAnsi"/>
          <w:b/>
          <w:color w:val="000000"/>
          <w:spacing w:val="0"/>
          <w:sz w:val="24"/>
          <w:szCs w:val="24"/>
        </w:rPr>
      </w:pPr>
      <w:r w:rsidRPr="009E2486">
        <w:rPr>
          <w:rFonts w:asciiTheme="minorHAnsi" w:eastAsia="Calibri" w:hAnsiTheme="minorHAnsi" w:cstheme="minorHAnsi"/>
          <w:b/>
          <w:color w:val="000000"/>
          <w:spacing w:val="0"/>
          <w:sz w:val="24"/>
          <w:szCs w:val="24"/>
        </w:rPr>
        <w:t>Facilitation payments and kickbacks</w:t>
      </w:r>
    </w:p>
    <w:p w14:paraId="1E2527AE" w14:textId="77777777" w:rsidR="0085372B" w:rsidRPr="009E2486" w:rsidRDefault="0085372B" w:rsidP="0085372B">
      <w:pPr>
        <w:ind w:left="0"/>
        <w:jc w:val="both"/>
        <w:rPr>
          <w:rFonts w:asciiTheme="minorHAnsi" w:hAnsiTheme="minorHAnsi" w:cstheme="minorHAnsi"/>
          <w:sz w:val="24"/>
          <w:szCs w:val="24"/>
        </w:rPr>
      </w:pPr>
      <w:r w:rsidRPr="009E2486">
        <w:rPr>
          <w:rFonts w:asciiTheme="minorHAnsi" w:hAnsiTheme="minorHAnsi" w:cstheme="minorHAnsi"/>
          <w:sz w:val="24"/>
          <w:szCs w:val="24"/>
        </w:rPr>
        <w:t>Malaria Consortium does not make, and will not accept, facilitation payments or “kickbacks” of any kind. Facilitation payments are typically small, unofficial payments made to secure or expedite a routine government action by a government official, for example to clear goods or persons through customs. Kickbacks are typically payments made in return for a business favour or advantage, for example, to reduce delivery time on goods and services. All employees must avoid any activity that may lead to, or suggest, that a facilitation payment or kickback will be made or accepted on behalf of Malaria Consortium.</w:t>
      </w:r>
    </w:p>
    <w:p w14:paraId="126FF523" w14:textId="77777777" w:rsidR="0085372B" w:rsidRPr="009E2486" w:rsidRDefault="0085372B" w:rsidP="0085372B">
      <w:pPr>
        <w:ind w:left="0"/>
        <w:jc w:val="both"/>
        <w:rPr>
          <w:rFonts w:asciiTheme="minorHAnsi" w:hAnsiTheme="minorHAnsi" w:cstheme="minorHAnsi"/>
          <w:sz w:val="24"/>
          <w:szCs w:val="24"/>
        </w:rPr>
      </w:pPr>
    </w:p>
    <w:p w14:paraId="6C1BF8A8" w14:textId="77777777" w:rsidR="0085372B" w:rsidRPr="009E2486" w:rsidRDefault="0085372B" w:rsidP="0085372B">
      <w:pPr>
        <w:keepNext/>
        <w:ind w:left="0"/>
        <w:jc w:val="both"/>
        <w:outlineLvl w:val="1"/>
        <w:rPr>
          <w:rFonts w:asciiTheme="minorHAnsi" w:eastAsia="Calibri" w:hAnsiTheme="minorHAnsi" w:cstheme="minorHAnsi"/>
          <w:b/>
          <w:color w:val="000000"/>
          <w:spacing w:val="0"/>
          <w:sz w:val="24"/>
          <w:szCs w:val="24"/>
        </w:rPr>
      </w:pPr>
      <w:bookmarkStart w:id="5" w:name="_Toc383695908"/>
      <w:r w:rsidRPr="009E2486">
        <w:rPr>
          <w:rFonts w:asciiTheme="minorHAnsi" w:eastAsia="Calibri" w:hAnsiTheme="minorHAnsi" w:cstheme="minorHAnsi"/>
          <w:b/>
          <w:color w:val="000000"/>
          <w:spacing w:val="0"/>
          <w:sz w:val="24"/>
          <w:szCs w:val="24"/>
        </w:rPr>
        <w:t>Donations</w:t>
      </w:r>
      <w:bookmarkEnd w:id="5"/>
    </w:p>
    <w:p w14:paraId="081F4709" w14:textId="77777777" w:rsidR="0085372B" w:rsidRPr="009E2486" w:rsidRDefault="0085372B" w:rsidP="0085372B">
      <w:pPr>
        <w:ind w:left="0"/>
        <w:jc w:val="both"/>
        <w:rPr>
          <w:rFonts w:asciiTheme="minorHAnsi" w:hAnsiTheme="minorHAnsi" w:cstheme="minorHAnsi"/>
          <w:color w:val="000000"/>
          <w:sz w:val="24"/>
          <w:szCs w:val="24"/>
        </w:rPr>
      </w:pPr>
      <w:r w:rsidRPr="009E2486">
        <w:rPr>
          <w:rFonts w:asciiTheme="minorHAnsi" w:hAnsiTheme="minorHAnsi" w:cstheme="minorHAnsi"/>
          <w:color w:val="000000"/>
          <w:sz w:val="24"/>
          <w:szCs w:val="24"/>
        </w:rPr>
        <w:t>Malaria Consortium does not make contributions of any kind to political parties.</w:t>
      </w:r>
    </w:p>
    <w:p w14:paraId="32F4DD71" w14:textId="77777777" w:rsidR="0085372B" w:rsidRPr="009E2486" w:rsidRDefault="0085372B" w:rsidP="0085372B">
      <w:pPr>
        <w:jc w:val="both"/>
        <w:rPr>
          <w:rFonts w:asciiTheme="minorHAnsi" w:hAnsiTheme="minorHAnsi" w:cstheme="minorHAnsi"/>
          <w:color w:val="000000"/>
          <w:sz w:val="24"/>
          <w:szCs w:val="24"/>
        </w:rPr>
      </w:pPr>
    </w:p>
    <w:p w14:paraId="76E0023A" w14:textId="77777777" w:rsidR="0085372B" w:rsidRPr="009E2486" w:rsidRDefault="0085372B" w:rsidP="0085372B">
      <w:pPr>
        <w:keepNext/>
        <w:ind w:left="0"/>
        <w:jc w:val="both"/>
        <w:outlineLvl w:val="1"/>
        <w:rPr>
          <w:rFonts w:asciiTheme="minorHAnsi" w:eastAsia="Calibri" w:hAnsiTheme="minorHAnsi" w:cstheme="minorHAnsi"/>
          <w:b/>
          <w:color w:val="000000"/>
          <w:spacing w:val="0"/>
          <w:sz w:val="24"/>
          <w:szCs w:val="24"/>
        </w:rPr>
      </w:pPr>
      <w:bookmarkStart w:id="6" w:name="_Toc383695909"/>
      <w:r w:rsidRPr="009E2486">
        <w:rPr>
          <w:rFonts w:asciiTheme="minorHAnsi" w:eastAsia="Calibri" w:hAnsiTheme="minorHAnsi" w:cstheme="minorHAnsi"/>
          <w:b/>
          <w:color w:val="000000"/>
          <w:spacing w:val="0"/>
          <w:sz w:val="24"/>
          <w:szCs w:val="24"/>
        </w:rPr>
        <w:t>Financial Systems</w:t>
      </w:r>
      <w:bookmarkEnd w:id="6"/>
    </w:p>
    <w:p w14:paraId="0AC26488" w14:textId="77777777" w:rsidR="0085372B" w:rsidRPr="009E2486" w:rsidRDefault="0085372B" w:rsidP="0085372B">
      <w:pPr>
        <w:ind w:left="0"/>
        <w:jc w:val="both"/>
        <w:rPr>
          <w:rFonts w:asciiTheme="minorHAnsi" w:hAnsiTheme="minorHAnsi" w:cstheme="minorHAnsi"/>
          <w:color w:val="000000"/>
          <w:sz w:val="24"/>
          <w:szCs w:val="24"/>
        </w:rPr>
      </w:pPr>
      <w:r w:rsidRPr="009E2486">
        <w:rPr>
          <w:rFonts w:asciiTheme="minorHAnsi" w:hAnsiTheme="minorHAnsi" w:cstheme="minorHAnsi"/>
          <w:color w:val="000000"/>
          <w:sz w:val="24"/>
          <w:szCs w:val="24"/>
        </w:rPr>
        <w:t xml:space="preserve">Malaria Consortium will keep financial records and ensure appropriate internal controls are in place to ensure there is an evidence trail for any payments made to third parties, </w:t>
      </w:r>
      <w:proofErr w:type="gramStart"/>
      <w:r w:rsidRPr="009E2486">
        <w:rPr>
          <w:rFonts w:asciiTheme="minorHAnsi" w:hAnsiTheme="minorHAnsi" w:cstheme="minorHAnsi"/>
          <w:color w:val="000000"/>
          <w:sz w:val="24"/>
          <w:szCs w:val="24"/>
        </w:rPr>
        <w:t>in order to</w:t>
      </w:r>
      <w:proofErr w:type="gramEnd"/>
      <w:r w:rsidRPr="009E2486">
        <w:rPr>
          <w:rFonts w:asciiTheme="minorHAnsi" w:hAnsiTheme="minorHAnsi" w:cstheme="minorHAnsi"/>
          <w:color w:val="000000"/>
          <w:sz w:val="24"/>
          <w:szCs w:val="24"/>
        </w:rPr>
        <w:t xml:space="preserve"> prevent corrupt payments taking place.</w:t>
      </w:r>
    </w:p>
    <w:p w14:paraId="5E9779D0" w14:textId="77777777" w:rsidR="0085372B" w:rsidRPr="009E2486" w:rsidRDefault="0085372B" w:rsidP="0085372B">
      <w:pPr>
        <w:ind w:left="0"/>
        <w:jc w:val="both"/>
        <w:rPr>
          <w:rFonts w:asciiTheme="minorHAnsi" w:hAnsiTheme="minorHAnsi" w:cstheme="minorHAnsi"/>
          <w:color w:val="000000"/>
          <w:sz w:val="24"/>
          <w:szCs w:val="24"/>
        </w:rPr>
      </w:pPr>
    </w:p>
    <w:p w14:paraId="74291A8B" w14:textId="77777777" w:rsidR="0085372B" w:rsidRPr="009E2486" w:rsidRDefault="0085372B" w:rsidP="0085372B">
      <w:pPr>
        <w:ind w:left="0"/>
        <w:jc w:val="both"/>
        <w:rPr>
          <w:rFonts w:asciiTheme="minorHAnsi" w:hAnsiTheme="minorHAnsi" w:cstheme="minorHAnsi"/>
          <w:color w:val="000000"/>
          <w:sz w:val="24"/>
          <w:szCs w:val="24"/>
        </w:rPr>
      </w:pPr>
      <w:r w:rsidRPr="009E2486">
        <w:rPr>
          <w:rFonts w:asciiTheme="minorHAnsi" w:hAnsiTheme="minorHAnsi" w:cstheme="minorHAnsi"/>
          <w:color w:val="000000"/>
          <w:sz w:val="24"/>
          <w:szCs w:val="24"/>
        </w:rPr>
        <w:t>All expense claims relating to hospitality, gifts or expenses incurred to third parties must be submitted in accordance with the financial procedures and must specifically record the reason for the expenditure.</w:t>
      </w:r>
    </w:p>
    <w:p w14:paraId="67EC3B9B" w14:textId="77777777" w:rsidR="0085372B" w:rsidRPr="009E2486" w:rsidRDefault="0085372B" w:rsidP="0085372B">
      <w:pPr>
        <w:ind w:left="0"/>
        <w:jc w:val="both"/>
        <w:rPr>
          <w:rFonts w:asciiTheme="minorHAnsi" w:hAnsiTheme="minorHAnsi" w:cstheme="minorHAnsi"/>
          <w:color w:val="000000"/>
          <w:sz w:val="24"/>
          <w:szCs w:val="24"/>
        </w:rPr>
      </w:pPr>
    </w:p>
    <w:p w14:paraId="6CB7A5E9" w14:textId="77777777" w:rsidR="0085372B" w:rsidRPr="009E2486" w:rsidRDefault="0085372B" w:rsidP="0085372B">
      <w:pPr>
        <w:ind w:left="0"/>
        <w:jc w:val="both"/>
        <w:rPr>
          <w:rFonts w:asciiTheme="minorHAnsi" w:hAnsiTheme="minorHAnsi" w:cstheme="minorHAnsi"/>
          <w:color w:val="000000"/>
          <w:sz w:val="24"/>
          <w:szCs w:val="24"/>
        </w:rPr>
      </w:pPr>
      <w:r w:rsidRPr="009E2486">
        <w:rPr>
          <w:rFonts w:asciiTheme="minorHAnsi" w:hAnsiTheme="minorHAnsi" w:cstheme="minorHAnsi"/>
          <w:color w:val="000000"/>
          <w:sz w:val="24"/>
          <w:szCs w:val="24"/>
        </w:rPr>
        <w:t>All accounts, invoices, memoranda and any other documents and records relating to dealings with third parties, such as clients, suppliers and other business contacts, must be prepared and maintained with strict accuracy and completeness. No accounts must be kept “</w:t>
      </w:r>
      <w:proofErr w:type="gramStart"/>
      <w:r w:rsidRPr="009E2486">
        <w:rPr>
          <w:rFonts w:asciiTheme="minorHAnsi" w:hAnsiTheme="minorHAnsi" w:cstheme="minorHAnsi"/>
          <w:color w:val="000000"/>
          <w:sz w:val="24"/>
          <w:szCs w:val="24"/>
        </w:rPr>
        <w:t>off-book</w:t>
      </w:r>
      <w:proofErr w:type="gramEnd"/>
      <w:r w:rsidRPr="009E2486">
        <w:rPr>
          <w:rFonts w:asciiTheme="minorHAnsi" w:hAnsiTheme="minorHAnsi" w:cstheme="minorHAnsi"/>
          <w:color w:val="000000"/>
          <w:sz w:val="24"/>
          <w:szCs w:val="24"/>
        </w:rPr>
        <w:t>” to facilitate or conceal any payments.</w:t>
      </w:r>
    </w:p>
    <w:p w14:paraId="5C64DE78" w14:textId="77777777" w:rsidR="0085372B" w:rsidRPr="009E2486" w:rsidRDefault="0085372B" w:rsidP="0085372B">
      <w:pPr>
        <w:ind w:left="0"/>
        <w:jc w:val="both"/>
        <w:rPr>
          <w:rFonts w:asciiTheme="minorHAnsi" w:hAnsiTheme="minorHAnsi" w:cstheme="minorHAnsi"/>
          <w:color w:val="000000"/>
          <w:sz w:val="24"/>
          <w:szCs w:val="24"/>
        </w:rPr>
      </w:pPr>
    </w:p>
    <w:p w14:paraId="24B78121" w14:textId="77777777" w:rsidR="0085372B" w:rsidRPr="009E2486" w:rsidRDefault="0085372B" w:rsidP="0085372B">
      <w:pPr>
        <w:keepNext/>
        <w:ind w:left="0"/>
        <w:jc w:val="both"/>
        <w:outlineLvl w:val="1"/>
        <w:rPr>
          <w:rFonts w:asciiTheme="minorHAnsi" w:eastAsia="Calibri" w:hAnsiTheme="minorHAnsi" w:cstheme="minorHAnsi"/>
          <w:b/>
          <w:color w:val="000000"/>
          <w:spacing w:val="0"/>
          <w:sz w:val="24"/>
          <w:szCs w:val="24"/>
        </w:rPr>
      </w:pPr>
      <w:bookmarkStart w:id="7" w:name="_Toc383695910"/>
      <w:r w:rsidRPr="009E2486">
        <w:rPr>
          <w:rFonts w:asciiTheme="minorHAnsi" w:eastAsia="Calibri" w:hAnsiTheme="minorHAnsi" w:cstheme="minorHAnsi"/>
          <w:b/>
          <w:color w:val="000000"/>
          <w:spacing w:val="0"/>
          <w:sz w:val="24"/>
          <w:szCs w:val="24"/>
        </w:rPr>
        <w:t>Whistle Blowing</w:t>
      </w:r>
      <w:bookmarkEnd w:id="7"/>
    </w:p>
    <w:p w14:paraId="2EE1992B" w14:textId="77777777" w:rsidR="0085372B" w:rsidRPr="009E2486" w:rsidRDefault="0085372B" w:rsidP="0085372B">
      <w:pPr>
        <w:ind w:left="0"/>
        <w:jc w:val="both"/>
        <w:rPr>
          <w:rFonts w:asciiTheme="minorHAnsi" w:hAnsiTheme="minorHAnsi" w:cstheme="minorHAnsi"/>
          <w:color w:val="000000"/>
          <w:sz w:val="24"/>
          <w:szCs w:val="24"/>
        </w:rPr>
      </w:pPr>
      <w:r w:rsidRPr="009E2486">
        <w:rPr>
          <w:rFonts w:asciiTheme="minorHAnsi" w:hAnsiTheme="minorHAnsi" w:cstheme="minorHAnsi"/>
          <w:color w:val="000000"/>
          <w:sz w:val="24"/>
          <w:szCs w:val="24"/>
        </w:rPr>
        <w:t>Employees are encouraged to raise concerns about any issue or suspicion of malpractice at the earliest possible stage in accordance with Malaria Consortium’s Whistle Blowing Policy. Malaria Consortium will apply criminal and administrative sanctions in a robust manner to demonstrate a zero tolerance to bribery.</w:t>
      </w:r>
    </w:p>
    <w:p w14:paraId="1FBDD9B8" w14:textId="77777777" w:rsidR="0085372B" w:rsidRPr="009E2486" w:rsidRDefault="0085372B" w:rsidP="0085372B">
      <w:pPr>
        <w:ind w:left="0"/>
        <w:jc w:val="both"/>
        <w:rPr>
          <w:rFonts w:asciiTheme="minorHAnsi" w:hAnsiTheme="minorHAnsi" w:cstheme="minorHAnsi"/>
          <w:color w:val="000000"/>
          <w:sz w:val="24"/>
          <w:szCs w:val="24"/>
        </w:rPr>
      </w:pPr>
    </w:p>
    <w:p w14:paraId="51562C2D" w14:textId="77777777" w:rsidR="0085372B" w:rsidRPr="009E2486" w:rsidRDefault="0085372B" w:rsidP="0085372B">
      <w:pPr>
        <w:keepNext/>
        <w:ind w:left="0"/>
        <w:jc w:val="both"/>
        <w:outlineLvl w:val="1"/>
        <w:rPr>
          <w:rFonts w:asciiTheme="minorHAnsi" w:eastAsia="Calibri" w:hAnsiTheme="minorHAnsi" w:cstheme="minorHAnsi"/>
          <w:b/>
          <w:color w:val="000000"/>
          <w:spacing w:val="0"/>
          <w:sz w:val="24"/>
          <w:szCs w:val="24"/>
        </w:rPr>
      </w:pPr>
      <w:bookmarkStart w:id="8" w:name="_Toc383695911"/>
      <w:r w:rsidRPr="009E2486">
        <w:rPr>
          <w:rFonts w:asciiTheme="minorHAnsi" w:eastAsia="Calibri" w:hAnsiTheme="minorHAnsi" w:cstheme="minorHAnsi"/>
          <w:b/>
          <w:color w:val="000000"/>
          <w:spacing w:val="0"/>
          <w:sz w:val="24"/>
          <w:szCs w:val="24"/>
        </w:rPr>
        <w:lastRenderedPageBreak/>
        <w:t>Monitoring</w:t>
      </w:r>
      <w:bookmarkEnd w:id="8"/>
    </w:p>
    <w:p w14:paraId="71E9AD5C" w14:textId="77777777" w:rsidR="0085372B" w:rsidRPr="009E2486" w:rsidRDefault="0085372B" w:rsidP="0085372B">
      <w:pPr>
        <w:ind w:left="0"/>
        <w:jc w:val="both"/>
        <w:rPr>
          <w:rFonts w:asciiTheme="minorHAnsi" w:hAnsiTheme="minorHAnsi" w:cstheme="minorHAnsi"/>
          <w:sz w:val="24"/>
          <w:szCs w:val="24"/>
        </w:rPr>
      </w:pPr>
      <w:r w:rsidRPr="009E2486">
        <w:rPr>
          <w:rFonts w:asciiTheme="minorHAnsi" w:hAnsiTheme="minorHAnsi" w:cstheme="minorHAnsi"/>
          <w:color w:val="000000"/>
          <w:sz w:val="24"/>
          <w:szCs w:val="24"/>
        </w:rPr>
        <w:t>The effectiveness of this policy</w:t>
      </w:r>
      <w:r w:rsidRPr="009E2486">
        <w:rPr>
          <w:rFonts w:asciiTheme="minorHAnsi" w:hAnsiTheme="minorHAnsi" w:cstheme="minorHAnsi"/>
          <w:sz w:val="24"/>
          <w:szCs w:val="24"/>
        </w:rPr>
        <w:t xml:space="preserve"> will be regularly reviewed by the Board of Trustees and internal control systems and procedures will be subject to audit under the internal audit</w:t>
      </w:r>
    </w:p>
    <w:p w14:paraId="2CAC9BA8" w14:textId="77777777" w:rsidR="0085372B" w:rsidRPr="009E2486" w:rsidRDefault="0085372B" w:rsidP="0085372B">
      <w:pPr>
        <w:jc w:val="both"/>
        <w:rPr>
          <w:rFonts w:asciiTheme="minorHAnsi" w:hAnsiTheme="minorHAnsi" w:cstheme="minorHAnsi"/>
          <w:sz w:val="24"/>
          <w:szCs w:val="24"/>
        </w:rPr>
      </w:pPr>
    </w:p>
    <w:p w14:paraId="74DC51F9" w14:textId="77777777" w:rsidR="0085372B" w:rsidRPr="009E2486" w:rsidRDefault="0085372B" w:rsidP="0085372B">
      <w:pPr>
        <w:jc w:val="both"/>
        <w:rPr>
          <w:rFonts w:asciiTheme="minorHAnsi" w:hAnsiTheme="minorHAnsi" w:cstheme="minorHAnsi"/>
          <w:sz w:val="24"/>
          <w:szCs w:val="24"/>
        </w:rPr>
      </w:pPr>
    </w:p>
    <w:p w14:paraId="4341A469" w14:textId="77777777" w:rsidR="0085372B" w:rsidRPr="009E2486" w:rsidRDefault="0085372B" w:rsidP="003A5CE9">
      <w:pPr>
        <w:ind w:left="0"/>
        <w:jc w:val="center"/>
        <w:rPr>
          <w:rFonts w:asciiTheme="minorHAnsi" w:eastAsia="Calibri" w:hAnsiTheme="minorHAnsi" w:cstheme="minorHAnsi"/>
          <w:b/>
          <w:spacing w:val="0"/>
          <w:sz w:val="24"/>
          <w:szCs w:val="24"/>
          <w:u w:val="single"/>
        </w:rPr>
      </w:pPr>
      <w:r w:rsidRPr="009E2486">
        <w:rPr>
          <w:rFonts w:asciiTheme="minorHAnsi" w:eastAsia="Calibri" w:hAnsiTheme="minorHAnsi" w:cstheme="minorHAnsi"/>
          <w:b/>
          <w:spacing w:val="0"/>
          <w:sz w:val="24"/>
          <w:szCs w:val="24"/>
          <w:u w:val="single"/>
        </w:rPr>
        <w:br w:type="page"/>
      </w:r>
      <w:r w:rsidRPr="009E2486">
        <w:rPr>
          <w:rFonts w:asciiTheme="minorHAnsi" w:eastAsia="Calibri" w:hAnsiTheme="minorHAnsi" w:cstheme="minorHAnsi"/>
          <w:b/>
          <w:spacing w:val="0"/>
          <w:sz w:val="24"/>
          <w:szCs w:val="24"/>
          <w:u w:val="single"/>
        </w:rPr>
        <w:lastRenderedPageBreak/>
        <w:t>Anti-Fraud and Anti-Corruption Policy</w:t>
      </w:r>
    </w:p>
    <w:p w14:paraId="484D19CD" w14:textId="77777777" w:rsidR="0085372B" w:rsidRPr="009E2486" w:rsidRDefault="0085372B" w:rsidP="0085372B">
      <w:pPr>
        <w:ind w:left="2880"/>
        <w:jc w:val="both"/>
        <w:rPr>
          <w:rFonts w:asciiTheme="minorHAnsi" w:eastAsia="Calibri" w:hAnsiTheme="minorHAnsi" w:cstheme="minorHAnsi"/>
          <w:b/>
          <w:spacing w:val="0"/>
          <w:sz w:val="24"/>
          <w:szCs w:val="24"/>
          <w:u w:val="single"/>
        </w:rPr>
      </w:pPr>
    </w:p>
    <w:p w14:paraId="50E39627" w14:textId="77777777" w:rsidR="0085372B" w:rsidRPr="009E2486" w:rsidRDefault="0085372B" w:rsidP="00D332FD">
      <w:pPr>
        <w:keepNext/>
        <w:numPr>
          <w:ilvl w:val="0"/>
          <w:numId w:val="3"/>
        </w:numPr>
        <w:ind w:left="709" w:hanging="709"/>
        <w:jc w:val="both"/>
        <w:outlineLvl w:val="0"/>
        <w:rPr>
          <w:rFonts w:asciiTheme="minorHAnsi" w:hAnsiTheme="minorHAnsi" w:cstheme="minorHAnsi"/>
          <w:b/>
          <w:bCs/>
          <w:spacing w:val="0"/>
          <w:kern w:val="32"/>
          <w:sz w:val="24"/>
          <w:szCs w:val="24"/>
          <w:lang w:eastAsia="en-GB"/>
        </w:rPr>
      </w:pPr>
      <w:r w:rsidRPr="009E2486">
        <w:rPr>
          <w:rFonts w:asciiTheme="minorHAnsi" w:hAnsiTheme="minorHAnsi" w:cstheme="minorHAnsi"/>
          <w:b/>
          <w:bCs/>
          <w:kern w:val="32"/>
          <w:sz w:val="24"/>
          <w:szCs w:val="24"/>
        </w:rPr>
        <w:t>Purpose and context</w:t>
      </w:r>
    </w:p>
    <w:p w14:paraId="4604375A" w14:textId="77777777" w:rsidR="0085372B" w:rsidRPr="009E2486" w:rsidRDefault="0085372B" w:rsidP="0085372B">
      <w:pPr>
        <w:ind w:left="0"/>
        <w:jc w:val="both"/>
        <w:rPr>
          <w:rFonts w:asciiTheme="minorHAnsi" w:hAnsiTheme="minorHAnsi" w:cstheme="minorHAnsi"/>
          <w:sz w:val="24"/>
          <w:szCs w:val="24"/>
        </w:rPr>
      </w:pPr>
    </w:p>
    <w:p w14:paraId="2ACC41BA" w14:textId="77777777" w:rsidR="0085372B" w:rsidRPr="009E2486" w:rsidRDefault="0085372B" w:rsidP="0085372B">
      <w:pPr>
        <w:ind w:left="0"/>
        <w:jc w:val="both"/>
        <w:rPr>
          <w:rFonts w:asciiTheme="minorHAnsi" w:hAnsiTheme="minorHAnsi" w:cstheme="minorHAnsi"/>
          <w:sz w:val="24"/>
          <w:szCs w:val="24"/>
        </w:rPr>
      </w:pPr>
      <w:r w:rsidRPr="009E2486">
        <w:rPr>
          <w:rFonts w:asciiTheme="minorHAnsi" w:hAnsiTheme="minorHAnsi" w:cstheme="minorHAnsi"/>
          <w:sz w:val="24"/>
          <w:szCs w:val="24"/>
        </w:rPr>
        <w:t>The aim of Malaria Consortium’s fraud and anti-corruption policy is to minimise fraud through a series of measures, including clear policies and processes, regular internal and external audits and training for all staff.</w:t>
      </w:r>
    </w:p>
    <w:p w14:paraId="790241BA" w14:textId="77777777" w:rsidR="0085372B" w:rsidRPr="009E2486" w:rsidRDefault="0085372B" w:rsidP="0085372B">
      <w:pPr>
        <w:jc w:val="both"/>
        <w:rPr>
          <w:rFonts w:asciiTheme="minorHAnsi" w:hAnsiTheme="minorHAnsi" w:cstheme="minorHAnsi"/>
          <w:sz w:val="24"/>
          <w:szCs w:val="24"/>
        </w:rPr>
      </w:pPr>
      <w:r w:rsidRPr="009E2486">
        <w:rPr>
          <w:rFonts w:asciiTheme="minorHAnsi" w:hAnsiTheme="minorHAnsi" w:cstheme="minorHAnsi"/>
          <w:sz w:val="24"/>
          <w:szCs w:val="24"/>
        </w:rPr>
        <w:t xml:space="preserve"> </w:t>
      </w:r>
    </w:p>
    <w:p w14:paraId="66A06F82" w14:textId="77777777" w:rsidR="0085372B" w:rsidRPr="009E2486" w:rsidRDefault="0085372B" w:rsidP="00D332FD">
      <w:pPr>
        <w:keepNext/>
        <w:numPr>
          <w:ilvl w:val="0"/>
          <w:numId w:val="3"/>
        </w:numPr>
        <w:ind w:left="709" w:hanging="709"/>
        <w:jc w:val="both"/>
        <w:outlineLvl w:val="0"/>
        <w:rPr>
          <w:rFonts w:asciiTheme="minorHAnsi" w:hAnsiTheme="minorHAnsi" w:cstheme="minorHAnsi"/>
          <w:b/>
          <w:bCs/>
          <w:kern w:val="32"/>
          <w:sz w:val="24"/>
          <w:szCs w:val="24"/>
        </w:rPr>
      </w:pPr>
      <w:r w:rsidRPr="009E2486">
        <w:rPr>
          <w:rFonts w:asciiTheme="minorHAnsi" w:hAnsiTheme="minorHAnsi" w:cstheme="minorHAnsi"/>
          <w:b/>
          <w:bCs/>
          <w:kern w:val="32"/>
          <w:sz w:val="24"/>
          <w:szCs w:val="24"/>
        </w:rPr>
        <w:t>Principles</w:t>
      </w:r>
    </w:p>
    <w:p w14:paraId="33E2C0A5" w14:textId="77777777" w:rsidR="0085372B" w:rsidRPr="009E2486" w:rsidRDefault="0085372B" w:rsidP="0085372B">
      <w:pPr>
        <w:ind w:left="0"/>
        <w:jc w:val="both"/>
        <w:rPr>
          <w:rFonts w:asciiTheme="minorHAnsi" w:hAnsiTheme="minorHAnsi" w:cstheme="minorHAnsi"/>
          <w:sz w:val="24"/>
          <w:szCs w:val="24"/>
        </w:rPr>
      </w:pPr>
    </w:p>
    <w:p w14:paraId="1D053B6E" w14:textId="77777777" w:rsidR="0085372B" w:rsidRPr="009E2486" w:rsidRDefault="0085372B" w:rsidP="0085372B">
      <w:pPr>
        <w:ind w:left="0"/>
        <w:jc w:val="both"/>
        <w:rPr>
          <w:rFonts w:asciiTheme="minorHAnsi" w:hAnsiTheme="minorHAnsi" w:cstheme="minorHAnsi"/>
          <w:sz w:val="24"/>
          <w:szCs w:val="24"/>
        </w:rPr>
      </w:pPr>
      <w:r w:rsidRPr="009E2486">
        <w:rPr>
          <w:rFonts w:asciiTheme="minorHAnsi" w:hAnsiTheme="minorHAnsi" w:cstheme="minorHAnsi"/>
          <w:sz w:val="24"/>
          <w:szCs w:val="24"/>
        </w:rPr>
        <w:t xml:space="preserve">Malaria Consortium is committed to investigate </w:t>
      </w:r>
      <w:proofErr w:type="gramStart"/>
      <w:r w:rsidRPr="009E2486">
        <w:rPr>
          <w:rFonts w:asciiTheme="minorHAnsi" w:hAnsiTheme="minorHAnsi" w:cstheme="minorHAnsi"/>
          <w:sz w:val="24"/>
          <w:szCs w:val="24"/>
        </w:rPr>
        <w:t>any and all</w:t>
      </w:r>
      <w:proofErr w:type="gramEnd"/>
      <w:r w:rsidRPr="009E2486">
        <w:rPr>
          <w:rFonts w:asciiTheme="minorHAnsi" w:hAnsiTheme="minorHAnsi" w:cstheme="minorHAnsi"/>
          <w:sz w:val="24"/>
          <w:szCs w:val="24"/>
        </w:rPr>
        <w:t xml:space="preserve"> suspected acts of fraud, misappropriation or other similar irregularity.  Detecting fraud and corruption is everyone’s responsibility and if any incident or potential incident is discovered staff must report it immediately, as required by Malaria Consortium’s whistle blowing policy.</w:t>
      </w:r>
    </w:p>
    <w:p w14:paraId="6CC5BB5B" w14:textId="77777777" w:rsidR="0085372B" w:rsidRPr="009E2486" w:rsidRDefault="0085372B" w:rsidP="0085372B">
      <w:pPr>
        <w:jc w:val="both"/>
        <w:rPr>
          <w:rFonts w:asciiTheme="minorHAnsi" w:hAnsiTheme="minorHAnsi" w:cstheme="minorHAnsi"/>
          <w:sz w:val="24"/>
          <w:szCs w:val="24"/>
        </w:rPr>
      </w:pPr>
    </w:p>
    <w:p w14:paraId="78B18E70" w14:textId="77777777" w:rsidR="0085372B" w:rsidRPr="009E2486" w:rsidRDefault="0085372B" w:rsidP="00D332FD">
      <w:pPr>
        <w:keepNext/>
        <w:numPr>
          <w:ilvl w:val="0"/>
          <w:numId w:val="3"/>
        </w:numPr>
        <w:ind w:left="709" w:hanging="709"/>
        <w:jc w:val="both"/>
        <w:outlineLvl w:val="0"/>
        <w:rPr>
          <w:rFonts w:asciiTheme="minorHAnsi" w:hAnsiTheme="minorHAnsi" w:cstheme="minorHAnsi"/>
          <w:b/>
          <w:bCs/>
          <w:kern w:val="32"/>
          <w:sz w:val="24"/>
          <w:szCs w:val="24"/>
        </w:rPr>
      </w:pPr>
      <w:r w:rsidRPr="009E2486">
        <w:rPr>
          <w:rFonts w:asciiTheme="minorHAnsi" w:hAnsiTheme="minorHAnsi" w:cstheme="minorHAnsi"/>
          <w:b/>
          <w:bCs/>
          <w:kern w:val="32"/>
          <w:sz w:val="24"/>
          <w:szCs w:val="24"/>
        </w:rPr>
        <w:t>Scope</w:t>
      </w:r>
    </w:p>
    <w:p w14:paraId="4EB24C9B" w14:textId="77777777" w:rsidR="0085372B" w:rsidRPr="009E2486" w:rsidRDefault="0085372B" w:rsidP="0085372B">
      <w:pPr>
        <w:ind w:left="0"/>
        <w:jc w:val="both"/>
        <w:rPr>
          <w:rFonts w:asciiTheme="minorHAnsi" w:hAnsiTheme="minorHAnsi" w:cstheme="minorHAnsi"/>
          <w:sz w:val="24"/>
          <w:szCs w:val="24"/>
        </w:rPr>
      </w:pPr>
    </w:p>
    <w:p w14:paraId="2931C222" w14:textId="77777777" w:rsidR="0085372B" w:rsidRPr="009E2486" w:rsidRDefault="0085372B" w:rsidP="0085372B">
      <w:pPr>
        <w:ind w:left="0"/>
        <w:jc w:val="both"/>
        <w:rPr>
          <w:rFonts w:asciiTheme="minorHAnsi" w:hAnsiTheme="minorHAnsi" w:cstheme="minorHAnsi"/>
          <w:sz w:val="24"/>
          <w:szCs w:val="24"/>
        </w:rPr>
      </w:pPr>
      <w:r w:rsidRPr="009E2486">
        <w:rPr>
          <w:rFonts w:asciiTheme="minorHAnsi" w:hAnsiTheme="minorHAnsi" w:cstheme="minorHAnsi"/>
          <w:sz w:val="24"/>
          <w:szCs w:val="24"/>
        </w:rPr>
        <w:t xml:space="preserve">Malaria Consortium is committed to maintaining an untainted reputation with its donors, partners, beneficiaries and vendors. All Malaria Consortium employees and service providers are under obligation to maintain </w:t>
      </w:r>
      <w:r w:rsidRPr="009E2486">
        <w:rPr>
          <w:rFonts w:asciiTheme="minorHAnsi" w:hAnsiTheme="minorHAnsi" w:cstheme="minorHAnsi"/>
          <w:spacing w:val="-3"/>
          <w:sz w:val="24"/>
          <w:szCs w:val="24"/>
        </w:rPr>
        <w:t>integri</w:t>
      </w:r>
      <w:r w:rsidRPr="009E2486">
        <w:rPr>
          <w:rFonts w:asciiTheme="minorHAnsi" w:hAnsiTheme="minorHAnsi" w:cstheme="minorHAnsi"/>
          <w:spacing w:val="-3"/>
          <w:sz w:val="24"/>
          <w:szCs w:val="24"/>
        </w:rPr>
        <w:softHyphen/>
        <w:t>ty in all actions and must</w:t>
      </w:r>
      <w:r w:rsidRPr="009E2486">
        <w:rPr>
          <w:rFonts w:asciiTheme="minorHAnsi" w:hAnsiTheme="minorHAnsi" w:cstheme="minorHAnsi"/>
          <w:sz w:val="24"/>
          <w:szCs w:val="24"/>
        </w:rPr>
        <w:t xml:space="preserve"> avoid circumstances that compromise their decisions or actions. All employees must ensure that the ethical business practices and interests of the organisation are observed.</w:t>
      </w:r>
    </w:p>
    <w:p w14:paraId="74F1546F" w14:textId="77777777" w:rsidR="0085372B" w:rsidRPr="009E2486" w:rsidRDefault="0085372B" w:rsidP="0085372B">
      <w:pPr>
        <w:jc w:val="both"/>
        <w:rPr>
          <w:rFonts w:asciiTheme="minorHAnsi" w:hAnsiTheme="minorHAnsi" w:cstheme="minorHAnsi"/>
          <w:sz w:val="24"/>
          <w:szCs w:val="24"/>
        </w:rPr>
      </w:pPr>
    </w:p>
    <w:p w14:paraId="69412E77" w14:textId="77777777" w:rsidR="0085372B" w:rsidRPr="009E2486" w:rsidRDefault="0085372B" w:rsidP="0085372B">
      <w:pPr>
        <w:ind w:left="0"/>
        <w:jc w:val="both"/>
        <w:rPr>
          <w:rFonts w:asciiTheme="minorHAnsi" w:hAnsiTheme="minorHAnsi" w:cstheme="minorHAnsi"/>
          <w:color w:val="000000"/>
          <w:sz w:val="24"/>
          <w:szCs w:val="24"/>
        </w:rPr>
      </w:pPr>
      <w:r w:rsidRPr="009E2486">
        <w:rPr>
          <w:rFonts w:asciiTheme="minorHAnsi" w:hAnsiTheme="minorHAnsi" w:cstheme="minorHAnsi"/>
          <w:sz w:val="24"/>
          <w:szCs w:val="24"/>
        </w:rPr>
        <w:t xml:space="preserve">It is a major violation of Malaria Consortium’s policies for employees or service providers to knowingly conceal, falsify or misrepresent a material fact relating to any transaction. Misrepresentation may include but is not limited </w:t>
      </w:r>
      <w:proofErr w:type="gramStart"/>
      <w:r w:rsidRPr="009E2486">
        <w:rPr>
          <w:rFonts w:asciiTheme="minorHAnsi" w:hAnsiTheme="minorHAnsi" w:cstheme="minorHAnsi"/>
          <w:sz w:val="24"/>
          <w:szCs w:val="24"/>
        </w:rPr>
        <w:t>to:</w:t>
      </w:r>
      <w:proofErr w:type="gramEnd"/>
      <w:r w:rsidRPr="009E2486">
        <w:rPr>
          <w:rFonts w:asciiTheme="minorHAnsi" w:hAnsiTheme="minorHAnsi" w:cstheme="minorHAnsi"/>
          <w:sz w:val="24"/>
          <w:szCs w:val="24"/>
        </w:rPr>
        <w:t xml:space="preserve"> signing for receipt of goods or services not yet received or </w:t>
      </w:r>
      <w:proofErr w:type="gramStart"/>
      <w:r w:rsidRPr="009E2486">
        <w:rPr>
          <w:rFonts w:asciiTheme="minorHAnsi" w:hAnsiTheme="minorHAnsi" w:cstheme="minorHAnsi"/>
          <w:sz w:val="24"/>
          <w:szCs w:val="24"/>
        </w:rPr>
        <w:t>completed, or</w:t>
      </w:r>
      <w:proofErr w:type="gramEnd"/>
      <w:r w:rsidRPr="009E2486">
        <w:rPr>
          <w:rFonts w:asciiTheme="minorHAnsi" w:hAnsiTheme="minorHAnsi" w:cstheme="minorHAnsi"/>
          <w:sz w:val="24"/>
          <w:szCs w:val="24"/>
        </w:rPr>
        <w:t xml:space="preserve"> altering any document to disguise or change the outcome, including the </w:t>
      </w:r>
      <w:proofErr w:type="gramStart"/>
      <w:r w:rsidRPr="009E2486">
        <w:rPr>
          <w:rFonts w:asciiTheme="minorHAnsi" w:hAnsiTheme="minorHAnsi" w:cstheme="minorHAnsi"/>
          <w:sz w:val="24"/>
          <w:szCs w:val="24"/>
        </w:rPr>
        <w:t>back-dating</w:t>
      </w:r>
      <w:proofErr w:type="gramEnd"/>
      <w:r w:rsidRPr="009E2486">
        <w:rPr>
          <w:rFonts w:asciiTheme="minorHAnsi" w:hAnsiTheme="minorHAnsi" w:cstheme="minorHAnsi"/>
          <w:sz w:val="24"/>
          <w:szCs w:val="24"/>
        </w:rPr>
        <w:t xml:space="preserve"> of </w:t>
      </w:r>
      <w:r w:rsidRPr="009E2486">
        <w:rPr>
          <w:rFonts w:asciiTheme="minorHAnsi" w:hAnsiTheme="minorHAnsi" w:cstheme="minorHAnsi"/>
          <w:color w:val="000000"/>
          <w:sz w:val="24"/>
          <w:szCs w:val="24"/>
        </w:rPr>
        <w:t>documents. For employees proven violations will lead to disciplinary action up to dismissal from employment and legal action. For service providers proven violations will result in the immediate termination of their contract and the cessation of all business dealings.</w:t>
      </w:r>
    </w:p>
    <w:p w14:paraId="04A08D16" w14:textId="77777777" w:rsidR="0085372B" w:rsidRPr="009E2486" w:rsidRDefault="0085372B" w:rsidP="0085372B">
      <w:pPr>
        <w:jc w:val="both"/>
        <w:rPr>
          <w:rFonts w:asciiTheme="minorHAnsi" w:hAnsiTheme="minorHAnsi" w:cstheme="minorHAnsi"/>
          <w:color w:val="000000"/>
          <w:sz w:val="24"/>
          <w:szCs w:val="24"/>
        </w:rPr>
      </w:pPr>
    </w:p>
    <w:p w14:paraId="1E513027" w14:textId="77777777" w:rsidR="0085372B" w:rsidRPr="009E2486" w:rsidRDefault="0085372B" w:rsidP="00D332FD">
      <w:pPr>
        <w:keepNext/>
        <w:numPr>
          <w:ilvl w:val="0"/>
          <w:numId w:val="3"/>
        </w:numPr>
        <w:ind w:left="709" w:hanging="709"/>
        <w:jc w:val="both"/>
        <w:outlineLvl w:val="0"/>
        <w:rPr>
          <w:rFonts w:asciiTheme="minorHAnsi" w:hAnsiTheme="minorHAnsi" w:cstheme="minorHAnsi"/>
          <w:b/>
          <w:bCs/>
          <w:color w:val="000000"/>
          <w:kern w:val="32"/>
          <w:sz w:val="24"/>
          <w:szCs w:val="24"/>
        </w:rPr>
      </w:pPr>
      <w:r w:rsidRPr="009E2486">
        <w:rPr>
          <w:rFonts w:asciiTheme="minorHAnsi" w:hAnsiTheme="minorHAnsi" w:cstheme="minorHAnsi"/>
          <w:b/>
          <w:bCs/>
          <w:color w:val="000000"/>
          <w:kern w:val="32"/>
          <w:sz w:val="24"/>
          <w:szCs w:val="24"/>
        </w:rPr>
        <w:t>Definition and terms</w:t>
      </w:r>
    </w:p>
    <w:p w14:paraId="2BB1139F" w14:textId="77777777" w:rsidR="0085372B" w:rsidRPr="009E2486" w:rsidRDefault="0085372B" w:rsidP="0085372B">
      <w:pPr>
        <w:ind w:left="0"/>
        <w:jc w:val="both"/>
        <w:outlineLvl w:val="2"/>
        <w:rPr>
          <w:rFonts w:asciiTheme="minorHAnsi" w:hAnsiTheme="minorHAnsi" w:cstheme="minorHAnsi"/>
          <w:color w:val="000000"/>
          <w:sz w:val="24"/>
          <w:szCs w:val="24"/>
        </w:rPr>
      </w:pPr>
    </w:p>
    <w:p w14:paraId="434A913B" w14:textId="77777777" w:rsidR="0085372B" w:rsidRPr="009E2486" w:rsidRDefault="0085372B" w:rsidP="0085372B">
      <w:pPr>
        <w:ind w:left="0"/>
        <w:jc w:val="both"/>
        <w:outlineLvl w:val="2"/>
        <w:rPr>
          <w:rFonts w:asciiTheme="minorHAnsi" w:hAnsiTheme="minorHAnsi" w:cstheme="minorHAnsi"/>
          <w:sz w:val="24"/>
          <w:szCs w:val="24"/>
        </w:rPr>
      </w:pPr>
      <w:r w:rsidRPr="009E2486">
        <w:rPr>
          <w:rFonts w:asciiTheme="minorHAnsi" w:hAnsiTheme="minorHAnsi" w:cstheme="minorHAnsi"/>
          <w:sz w:val="24"/>
          <w:szCs w:val="24"/>
        </w:rPr>
        <w:t xml:space="preserve">Fraud is defined in the Uganda Act, as false representation, failure to disclose information or abuse of position, </w:t>
      </w:r>
      <w:proofErr w:type="gramStart"/>
      <w:r w:rsidRPr="009E2486">
        <w:rPr>
          <w:rFonts w:asciiTheme="minorHAnsi" w:hAnsiTheme="minorHAnsi" w:cstheme="minorHAnsi"/>
          <w:sz w:val="24"/>
          <w:szCs w:val="24"/>
        </w:rPr>
        <w:t>in order to</w:t>
      </w:r>
      <w:proofErr w:type="gramEnd"/>
      <w:r w:rsidRPr="009E2486">
        <w:rPr>
          <w:rFonts w:asciiTheme="minorHAnsi" w:hAnsiTheme="minorHAnsi" w:cstheme="minorHAnsi"/>
          <w:sz w:val="24"/>
          <w:szCs w:val="24"/>
        </w:rPr>
        <w:t xml:space="preserve"> make a gain for yourself or another or to cause or expose another to a risk of loss. Fraud covers an act of deception, bribery, forgery, extortion, theft, misappropriation, false representation, conspiracy, corruption, collusion, embezzlement, or concealment of material facts.</w:t>
      </w:r>
    </w:p>
    <w:p w14:paraId="1EB24F70" w14:textId="77777777" w:rsidR="0085372B" w:rsidRPr="009E2486" w:rsidRDefault="0085372B" w:rsidP="0085372B">
      <w:pPr>
        <w:ind w:left="0"/>
        <w:jc w:val="both"/>
        <w:outlineLvl w:val="2"/>
        <w:rPr>
          <w:rFonts w:asciiTheme="minorHAnsi" w:hAnsiTheme="minorHAnsi" w:cstheme="minorHAnsi"/>
          <w:sz w:val="24"/>
          <w:szCs w:val="24"/>
        </w:rPr>
      </w:pPr>
    </w:p>
    <w:p w14:paraId="399E4EB5" w14:textId="77777777" w:rsidR="0085372B" w:rsidRPr="009E2486" w:rsidRDefault="0085372B" w:rsidP="0085372B">
      <w:pPr>
        <w:ind w:left="0"/>
        <w:jc w:val="both"/>
        <w:outlineLvl w:val="2"/>
        <w:rPr>
          <w:rFonts w:asciiTheme="minorHAnsi" w:hAnsiTheme="minorHAnsi" w:cstheme="minorHAnsi"/>
          <w:sz w:val="24"/>
          <w:szCs w:val="24"/>
        </w:rPr>
      </w:pPr>
      <w:r w:rsidRPr="009E2486">
        <w:rPr>
          <w:rFonts w:asciiTheme="minorHAnsi" w:hAnsiTheme="minorHAnsi" w:cstheme="minorHAnsi"/>
          <w:sz w:val="24"/>
          <w:szCs w:val="24"/>
        </w:rPr>
        <w:t>Anti-corruption: relates to the measures taken to eradicate or prevent dishonest or fraudulent conduct.</w:t>
      </w:r>
    </w:p>
    <w:p w14:paraId="093E597D" w14:textId="77777777" w:rsidR="0085372B" w:rsidRPr="009E2486" w:rsidRDefault="0085372B" w:rsidP="0085372B">
      <w:pPr>
        <w:ind w:left="0"/>
        <w:jc w:val="both"/>
        <w:outlineLvl w:val="2"/>
        <w:rPr>
          <w:rFonts w:asciiTheme="minorHAnsi" w:hAnsiTheme="minorHAnsi" w:cstheme="minorHAnsi"/>
          <w:sz w:val="24"/>
          <w:szCs w:val="24"/>
        </w:rPr>
      </w:pPr>
    </w:p>
    <w:p w14:paraId="37FBBAD2" w14:textId="77777777" w:rsidR="0085372B" w:rsidRPr="009E2486" w:rsidRDefault="0085372B" w:rsidP="0085372B">
      <w:pPr>
        <w:ind w:left="0"/>
        <w:jc w:val="both"/>
        <w:rPr>
          <w:rFonts w:asciiTheme="minorHAnsi" w:hAnsiTheme="minorHAnsi" w:cstheme="minorHAnsi"/>
          <w:sz w:val="24"/>
          <w:szCs w:val="24"/>
        </w:rPr>
      </w:pPr>
      <w:r w:rsidRPr="009E2486">
        <w:rPr>
          <w:rFonts w:asciiTheme="minorHAnsi" w:hAnsiTheme="minorHAnsi" w:cstheme="minorHAnsi"/>
          <w:sz w:val="24"/>
          <w:szCs w:val="24"/>
        </w:rPr>
        <w:t>Both corruption and fraud amount to abuse and theft. Acts of fraud and corruption include, but are not restricted to:</w:t>
      </w:r>
    </w:p>
    <w:p w14:paraId="4F3ADCC9" w14:textId="77777777" w:rsidR="0085372B" w:rsidRPr="009E2486" w:rsidRDefault="0085372B" w:rsidP="00D332FD">
      <w:pPr>
        <w:numPr>
          <w:ilvl w:val="0"/>
          <w:numId w:val="4"/>
        </w:numPr>
        <w:ind w:left="720"/>
        <w:jc w:val="both"/>
        <w:rPr>
          <w:rFonts w:asciiTheme="minorHAnsi" w:hAnsiTheme="minorHAnsi" w:cstheme="minorHAnsi"/>
          <w:spacing w:val="0"/>
          <w:sz w:val="24"/>
          <w:szCs w:val="24"/>
          <w:lang w:eastAsia="en-GB"/>
        </w:rPr>
      </w:pPr>
      <w:r w:rsidRPr="009E2486">
        <w:rPr>
          <w:rFonts w:asciiTheme="minorHAnsi" w:hAnsiTheme="minorHAnsi" w:cstheme="minorHAnsi"/>
          <w:sz w:val="24"/>
          <w:szCs w:val="24"/>
        </w:rPr>
        <w:t>Falsifying time sheets or payroll records</w:t>
      </w:r>
    </w:p>
    <w:p w14:paraId="2034E456" w14:textId="77777777" w:rsidR="0085372B" w:rsidRPr="009E2486" w:rsidRDefault="0085372B" w:rsidP="00D332FD">
      <w:pPr>
        <w:numPr>
          <w:ilvl w:val="0"/>
          <w:numId w:val="4"/>
        </w:numPr>
        <w:ind w:left="720"/>
        <w:jc w:val="both"/>
        <w:rPr>
          <w:rFonts w:asciiTheme="minorHAnsi" w:hAnsiTheme="minorHAnsi" w:cstheme="minorHAnsi"/>
          <w:sz w:val="24"/>
          <w:szCs w:val="24"/>
        </w:rPr>
      </w:pPr>
      <w:r w:rsidRPr="009E2486">
        <w:rPr>
          <w:rFonts w:asciiTheme="minorHAnsi" w:hAnsiTheme="minorHAnsi" w:cstheme="minorHAnsi"/>
          <w:sz w:val="24"/>
          <w:szCs w:val="24"/>
        </w:rPr>
        <w:t xml:space="preserve">Falsifying travel and entertainment expenses </w:t>
      </w:r>
    </w:p>
    <w:p w14:paraId="28287E80" w14:textId="77777777" w:rsidR="0085372B" w:rsidRPr="009E2486" w:rsidRDefault="0085372B" w:rsidP="00D332FD">
      <w:pPr>
        <w:numPr>
          <w:ilvl w:val="0"/>
          <w:numId w:val="4"/>
        </w:numPr>
        <w:ind w:left="720"/>
        <w:jc w:val="both"/>
        <w:rPr>
          <w:rFonts w:asciiTheme="minorHAnsi" w:hAnsiTheme="minorHAnsi" w:cstheme="minorHAnsi"/>
          <w:sz w:val="24"/>
          <w:szCs w:val="24"/>
        </w:rPr>
      </w:pPr>
      <w:r w:rsidRPr="009E2486">
        <w:rPr>
          <w:rFonts w:asciiTheme="minorHAnsi" w:hAnsiTheme="minorHAnsi" w:cstheme="minorHAnsi"/>
          <w:sz w:val="24"/>
          <w:szCs w:val="24"/>
        </w:rPr>
        <w:t>Fictitious reporting of receipts from suppliers or shipments to customers</w:t>
      </w:r>
    </w:p>
    <w:p w14:paraId="3489C460" w14:textId="77777777" w:rsidR="0085372B" w:rsidRPr="009E2486" w:rsidRDefault="0085372B" w:rsidP="00D332FD">
      <w:pPr>
        <w:numPr>
          <w:ilvl w:val="0"/>
          <w:numId w:val="4"/>
        </w:numPr>
        <w:ind w:left="720"/>
        <w:jc w:val="both"/>
        <w:rPr>
          <w:rFonts w:asciiTheme="minorHAnsi" w:hAnsiTheme="minorHAnsi" w:cstheme="minorHAnsi"/>
          <w:sz w:val="24"/>
          <w:szCs w:val="24"/>
        </w:rPr>
      </w:pPr>
      <w:r w:rsidRPr="009E2486">
        <w:rPr>
          <w:rFonts w:asciiTheme="minorHAnsi" w:hAnsiTheme="minorHAnsi" w:cstheme="minorHAnsi"/>
          <w:sz w:val="24"/>
          <w:szCs w:val="24"/>
        </w:rPr>
        <w:t xml:space="preserve">Creation of false invoices or purchase orders, including the </w:t>
      </w:r>
      <w:proofErr w:type="gramStart"/>
      <w:r w:rsidRPr="009E2486">
        <w:rPr>
          <w:rFonts w:asciiTheme="minorHAnsi" w:hAnsiTheme="minorHAnsi" w:cstheme="minorHAnsi"/>
          <w:sz w:val="24"/>
          <w:szCs w:val="24"/>
        </w:rPr>
        <w:t>back-dating</w:t>
      </w:r>
      <w:proofErr w:type="gramEnd"/>
      <w:r w:rsidRPr="009E2486">
        <w:rPr>
          <w:rFonts w:asciiTheme="minorHAnsi" w:hAnsiTheme="minorHAnsi" w:cstheme="minorHAnsi"/>
          <w:sz w:val="24"/>
          <w:szCs w:val="24"/>
        </w:rPr>
        <w:t xml:space="preserve"> of documents</w:t>
      </w:r>
    </w:p>
    <w:p w14:paraId="243F627B" w14:textId="77777777" w:rsidR="0085372B" w:rsidRPr="009E2486" w:rsidRDefault="0085372B" w:rsidP="00D332FD">
      <w:pPr>
        <w:numPr>
          <w:ilvl w:val="0"/>
          <w:numId w:val="4"/>
        </w:numPr>
        <w:ind w:left="720"/>
        <w:jc w:val="both"/>
        <w:rPr>
          <w:rFonts w:asciiTheme="minorHAnsi" w:hAnsiTheme="minorHAnsi" w:cstheme="minorHAnsi"/>
          <w:sz w:val="24"/>
          <w:szCs w:val="24"/>
        </w:rPr>
      </w:pPr>
      <w:r w:rsidRPr="009E2486">
        <w:rPr>
          <w:rFonts w:asciiTheme="minorHAnsi" w:hAnsiTheme="minorHAnsi" w:cstheme="minorHAnsi"/>
          <w:sz w:val="24"/>
          <w:szCs w:val="24"/>
        </w:rPr>
        <w:t>Misappropriation of Malaria Consortium and donor equipment, resources and even data</w:t>
      </w:r>
    </w:p>
    <w:p w14:paraId="2EB1C6BA" w14:textId="77777777" w:rsidR="0085372B" w:rsidRPr="009E2486" w:rsidRDefault="0085372B" w:rsidP="00D332FD">
      <w:pPr>
        <w:numPr>
          <w:ilvl w:val="0"/>
          <w:numId w:val="4"/>
        </w:numPr>
        <w:ind w:left="720"/>
        <w:jc w:val="both"/>
        <w:rPr>
          <w:rFonts w:asciiTheme="minorHAnsi" w:hAnsiTheme="minorHAnsi" w:cstheme="minorHAnsi"/>
          <w:sz w:val="24"/>
          <w:szCs w:val="24"/>
        </w:rPr>
      </w:pPr>
      <w:r w:rsidRPr="009E2486">
        <w:rPr>
          <w:rFonts w:asciiTheme="minorHAnsi" w:hAnsiTheme="minorHAnsi" w:cstheme="minorHAnsi"/>
          <w:sz w:val="24"/>
          <w:szCs w:val="24"/>
        </w:rPr>
        <w:t>Misstatement of income</w:t>
      </w:r>
    </w:p>
    <w:p w14:paraId="75219054" w14:textId="77777777" w:rsidR="0085372B" w:rsidRPr="009E2486" w:rsidRDefault="0085372B" w:rsidP="00D332FD">
      <w:pPr>
        <w:numPr>
          <w:ilvl w:val="0"/>
          <w:numId w:val="4"/>
        </w:numPr>
        <w:ind w:left="720"/>
        <w:jc w:val="both"/>
        <w:rPr>
          <w:rFonts w:asciiTheme="minorHAnsi" w:hAnsiTheme="minorHAnsi" w:cstheme="minorHAnsi"/>
          <w:sz w:val="24"/>
          <w:szCs w:val="24"/>
        </w:rPr>
      </w:pPr>
      <w:r w:rsidRPr="009E2486">
        <w:rPr>
          <w:rFonts w:asciiTheme="minorHAnsi" w:hAnsiTheme="minorHAnsi" w:cstheme="minorHAnsi"/>
          <w:sz w:val="24"/>
          <w:szCs w:val="24"/>
        </w:rPr>
        <w:t>Misstatement of assets</w:t>
      </w:r>
    </w:p>
    <w:p w14:paraId="23AAE0A7" w14:textId="77777777" w:rsidR="0085372B" w:rsidRPr="009E2486" w:rsidRDefault="0085372B" w:rsidP="00D332FD">
      <w:pPr>
        <w:numPr>
          <w:ilvl w:val="0"/>
          <w:numId w:val="4"/>
        </w:numPr>
        <w:ind w:left="720"/>
        <w:jc w:val="both"/>
        <w:rPr>
          <w:rFonts w:asciiTheme="minorHAnsi" w:hAnsiTheme="minorHAnsi" w:cstheme="minorHAnsi"/>
          <w:sz w:val="24"/>
          <w:szCs w:val="24"/>
        </w:rPr>
      </w:pPr>
      <w:r w:rsidRPr="009E2486">
        <w:rPr>
          <w:rFonts w:asciiTheme="minorHAnsi" w:hAnsiTheme="minorHAnsi" w:cstheme="minorHAnsi"/>
          <w:sz w:val="24"/>
          <w:szCs w:val="24"/>
        </w:rPr>
        <w:lastRenderedPageBreak/>
        <w:t>Understatement of liabilities</w:t>
      </w:r>
    </w:p>
    <w:p w14:paraId="6D791D23" w14:textId="77777777" w:rsidR="0085372B" w:rsidRPr="009E2486" w:rsidRDefault="0085372B" w:rsidP="00D332FD">
      <w:pPr>
        <w:numPr>
          <w:ilvl w:val="0"/>
          <w:numId w:val="4"/>
        </w:numPr>
        <w:ind w:left="720"/>
        <w:jc w:val="both"/>
        <w:rPr>
          <w:rFonts w:asciiTheme="minorHAnsi" w:hAnsiTheme="minorHAnsi" w:cstheme="minorHAnsi"/>
          <w:sz w:val="24"/>
          <w:szCs w:val="24"/>
        </w:rPr>
      </w:pPr>
      <w:r w:rsidRPr="009E2486">
        <w:rPr>
          <w:rFonts w:asciiTheme="minorHAnsi" w:hAnsiTheme="minorHAnsi" w:cstheme="minorHAnsi"/>
          <w:sz w:val="24"/>
          <w:szCs w:val="24"/>
        </w:rPr>
        <w:t xml:space="preserve">Paying bribes, that is payment to another person to induce a certain action from them, this includes payments to officials such police officers requesting unofficial payments on </w:t>
      </w:r>
      <w:proofErr w:type="gramStart"/>
      <w:r w:rsidRPr="009E2486">
        <w:rPr>
          <w:rFonts w:asciiTheme="minorHAnsi" w:hAnsiTheme="minorHAnsi" w:cstheme="minorHAnsi"/>
          <w:sz w:val="24"/>
          <w:szCs w:val="24"/>
        </w:rPr>
        <w:t>road blocks</w:t>
      </w:r>
      <w:proofErr w:type="gramEnd"/>
    </w:p>
    <w:p w14:paraId="5A5FC9F0" w14:textId="77777777" w:rsidR="0085372B" w:rsidRPr="009E2486" w:rsidRDefault="0085372B" w:rsidP="00D332FD">
      <w:pPr>
        <w:numPr>
          <w:ilvl w:val="0"/>
          <w:numId w:val="4"/>
        </w:numPr>
        <w:ind w:left="720"/>
        <w:jc w:val="both"/>
        <w:rPr>
          <w:rFonts w:asciiTheme="minorHAnsi" w:hAnsiTheme="minorHAnsi" w:cstheme="minorHAnsi"/>
          <w:sz w:val="24"/>
          <w:szCs w:val="24"/>
        </w:rPr>
      </w:pPr>
      <w:r w:rsidRPr="009E2486">
        <w:rPr>
          <w:rFonts w:asciiTheme="minorHAnsi" w:hAnsiTheme="minorHAnsi" w:cstheme="minorHAnsi"/>
          <w:sz w:val="24"/>
          <w:szCs w:val="24"/>
        </w:rPr>
        <w:t xml:space="preserve">Receiving money or gifts </w:t>
      </w:r>
      <w:proofErr w:type="gramStart"/>
      <w:r w:rsidRPr="009E2486">
        <w:rPr>
          <w:rFonts w:asciiTheme="minorHAnsi" w:hAnsiTheme="minorHAnsi" w:cstheme="minorHAnsi"/>
          <w:sz w:val="24"/>
          <w:szCs w:val="24"/>
        </w:rPr>
        <w:t>in order to</w:t>
      </w:r>
      <w:proofErr w:type="gramEnd"/>
      <w:r w:rsidRPr="009E2486">
        <w:rPr>
          <w:rFonts w:asciiTheme="minorHAnsi" w:hAnsiTheme="minorHAnsi" w:cstheme="minorHAnsi"/>
          <w:sz w:val="24"/>
          <w:szCs w:val="24"/>
        </w:rPr>
        <w:t xml:space="preserve"> undertake a certain action for example ordering with a specific supplier </w:t>
      </w:r>
    </w:p>
    <w:p w14:paraId="27D2F0B4" w14:textId="77777777" w:rsidR="0085372B" w:rsidRPr="009E2486" w:rsidRDefault="0085372B" w:rsidP="00D332FD">
      <w:pPr>
        <w:numPr>
          <w:ilvl w:val="0"/>
          <w:numId w:val="4"/>
        </w:numPr>
        <w:ind w:left="720"/>
        <w:jc w:val="both"/>
        <w:rPr>
          <w:rFonts w:asciiTheme="minorHAnsi" w:hAnsiTheme="minorHAnsi" w:cstheme="minorHAnsi"/>
          <w:sz w:val="24"/>
          <w:szCs w:val="24"/>
        </w:rPr>
      </w:pPr>
      <w:r w:rsidRPr="009E2486">
        <w:rPr>
          <w:rFonts w:asciiTheme="minorHAnsi" w:hAnsiTheme="minorHAnsi" w:cstheme="minorHAnsi"/>
          <w:sz w:val="24"/>
          <w:szCs w:val="24"/>
        </w:rPr>
        <w:t>Obtaining Malaria Consortium income or assets by deception</w:t>
      </w:r>
    </w:p>
    <w:p w14:paraId="6268EE2C" w14:textId="77777777" w:rsidR="0085372B" w:rsidRPr="009E2486" w:rsidRDefault="0085372B" w:rsidP="00D332FD">
      <w:pPr>
        <w:numPr>
          <w:ilvl w:val="0"/>
          <w:numId w:val="4"/>
        </w:numPr>
        <w:ind w:left="720"/>
        <w:jc w:val="both"/>
        <w:rPr>
          <w:rFonts w:asciiTheme="minorHAnsi" w:hAnsiTheme="minorHAnsi" w:cstheme="minorHAnsi"/>
          <w:sz w:val="24"/>
          <w:szCs w:val="24"/>
        </w:rPr>
      </w:pPr>
      <w:r w:rsidRPr="009E2486">
        <w:rPr>
          <w:rFonts w:asciiTheme="minorHAnsi" w:hAnsiTheme="minorHAnsi" w:cstheme="minorHAnsi"/>
          <w:sz w:val="24"/>
          <w:szCs w:val="24"/>
        </w:rPr>
        <w:t>Claiming to provide services to beneficiaries that do not exist, and other forms of identify fraud</w:t>
      </w:r>
    </w:p>
    <w:p w14:paraId="6E860472" w14:textId="77777777" w:rsidR="0085372B" w:rsidRPr="009E2486" w:rsidRDefault="0085372B" w:rsidP="0085372B">
      <w:pPr>
        <w:ind w:left="360"/>
        <w:jc w:val="both"/>
        <w:rPr>
          <w:rFonts w:asciiTheme="minorHAnsi" w:hAnsiTheme="minorHAnsi" w:cstheme="minorHAnsi"/>
          <w:sz w:val="24"/>
          <w:szCs w:val="24"/>
        </w:rPr>
      </w:pPr>
    </w:p>
    <w:p w14:paraId="266569EC" w14:textId="77777777" w:rsidR="0085372B" w:rsidRPr="009E2486" w:rsidRDefault="0085372B" w:rsidP="0085372B">
      <w:pPr>
        <w:keepNext/>
        <w:ind w:left="0"/>
        <w:jc w:val="both"/>
        <w:outlineLvl w:val="0"/>
        <w:rPr>
          <w:rFonts w:asciiTheme="minorHAnsi" w:hAnsiTheme="minorHAnsi" w:cstheme="minorHAnsi"/>
          <w:b/>
          <w:bCs/>
          <w:kern w:val="32"/>
          <w:sz w:val="24"/>
          <w:szCs w:val="24"/>
        </w:rPr>
      </w:pPr>
      <w:r w:rsidRPr="009E2486">
        <w:rPr>
          <w:rFonts w:asciiTheme="minorHAnsi" w:hAnsiTheme="minorHAnsi" w:cstheme="minorHAnsi"/>
          <w:b/>
          <w:bCs/>
          <w:kern w:val="32"/>
          <w:sz w:val="24"/>
          <w:szCs w:val="24"/>
        </w:rPr>
        <w:t>5.</w:t>
      </w:r>
      <w:r w:rsidRPr="009E2486">
        <w:rPr>
          <w:rFonts w:asciiTheme="minorHAnsi" w:hAnsiTheme="minorHAnsi" w:cstheme="minorHAnsi"/>
          <w:b/>
          <w:bCs/>
          <w:kern w:val="32"/>
          <w:sz w:val="24"/>
          <w:szCs w:val="24"/>
        </w:rPr>
        <w:tab/>
        <w:t xml:space="preserve">Implementation </w:t>
      </w:r>
    </w:p>
    <w:p w14:paraId="1B9D5AC7" w14:textId="77777777" w:rsidR="0085372B" w:rsidRPr="009E2486" w:rsidRDefault="0085372B" w:rsidP="0085372B">
      <w:pPr>
        <w:keepNext/>
        <w:ind w:left="0"/>
        <w:jc w:val="both"/>
        <w:outlineLvl w:val="1"/>
        <w:rPr>
          <w:rFonts w:asciiTheme="minorHAnsi" w:eastAsia="Calibri" w:hAnsiTheme="minorHAnsi" w:cstheme="minorHAnsi"/>
          <w:sz w:val="24"/>
          <w:szCs w:val="24"/>
          <w:u w:val="single"/>
        </w:rPr>
      </w:pPr>
      <w:bookmarkStart w:id="9" w:name="_Toc383695901"/>
    </w:p>
    <w:p w14:paraId="7EB0482D" w14:textId="77777777" w:rsidR="0085372B" w:rsidRPr="009E2486" w:rsidRDefault="0085372B" w:rsidP="0085372B">
      <w:pPr>
        <w:keepNext/>
        <w:ind w:left="0"/>
        <w:jc w:val="both"/>
        <w:outlineLvl w:val="1"/>
        <w:rPr>
          <w:rFonts w:asciiTheme="minorHAnsi" w:eastAsia="Calibri" w:hAnsiTheme="minorHAnsi" w:cstheme="minorHAnsi"/>
          <w:sz w:val="24"/>
          <w:szCs w:val="24"/>
          <w:u w:val="single"/>
        </w:rPr>
      </w:pPr>
      <w:r w:rsidRPr="009E2486">
        <w:rPr>
          <w:rFonts w:asciiTheme="minorHAnsi" w:eastAsia="Calibri" w:hAnsiTheme="minorHAnsi" w:cstheme="minorHAnsi"/>
          <w:sz w:val="24"/>
          <w:szCs w:val="24"/>
          <w:u w:val="single"/>
        </w:rPr>
        <w:t>Steps to mitigate occurrence</w:t>
      </w:r>
      <w:bookmarkEnd w:id="9"/>
    </w:p>
    <w:p w14:paraId="4BCDD5EA" w14:textId="77777777" w:rsidR="0085372B" w:rsidRPr="009E2486" w:rsidRDefault="0085372B" w:rsidP="0085372B">
      <w:pPr>
        <w:ind w:left="0"/>
        <w:jc w:val="both"/>
        <w:rPr>
          <w:rFonts w:asciiTheme="minorHAnsi" w:hAnsiTheme="minorHAnsi" w:cstheme="minorHAnsi"/>
          <w:sz w:val="24"/>
          <w:szCs w:val="24"/>
        </w:rPr>
      </w:pPr>
      <w:r w:rsidRPr="009E2486">
        <w:rPr>
          <w:rFonts w:asciiTheme="minorHAnsi" w:hAnsiTheme="minorHAnsi" w:cstheme="minorHAnsi"/>
          <w:sz w:val="24"/>
          <w:szCs w:val="24"/>
        </w:rPr>
        <w:t>The organisation adopts the following anti-fraud measures to minimise its risk from fraudulent activity:</w:t>
      </w:r>
    </w:p>
    <w:p w14:paraId="32945DAE" w14:textId="77777777" w:rsidR="0085372B" w:rsidRPr="009E2486" w:rsidRDefault="0085372B" w:rsidP="00D332FD">
      <w:pPr>
        <w:numPr>
          <w:ilvl w:val="0"/>
          <w:numId w:val="5"/>
        </w:numPr>
        <w:jc w:val="both"/>
        <w:rPr>
          <w:rFonts w:asciiTheme="minorHAnsi" w:hAnsiTheme="minorHAnsi" w:cstheme="minorHAnsi"/>
          <w:sz w:val="24"/>
          <w:szCs w:val="24"/>
        </w:rPr>
      </w:pPr>
      <w:r w:rsidRPr="009E2486">
        <w:rPr>
          <w:rFonts w:asciiTheme="minorHAnsi" w:hAnsiTheme="minorHAnsi" w:cstheme="minorHAnsi"/>
          <w:sz w:val="24"/>
          <w:szCs w:val="24"/>
        </w:rPr>
        <w:t>Clear policies on the expected conduct of staff in the organisation, for example Anti-Bribery and Code of Conduct communicated as part of induction programme and updates staff in team meetings.</w:t>
      </w:r>
    </w:p>
    <w:p w14:paraId="00DAB6BA" w14:textId="77777777" w:rsidR="0085372B" w:rsidRPr="009E2486" w:rsidRDefault="0085372B" w:rsidP="00D332FD">
      <w:pPr>
        <w:numPr>
          <w:ilvl w:val="0"/>
          <w:numId w:val="5"/>
        </w:numPr>
        <w:jc w:val="both"/>
        <w:rPr>
          <w:rFonts w:asciiTheme="minorHAnsi" w:hAnsiTheme="minorHAnsi" w:cstheme="minorHAnsi"/>
          <w:sz w:val="24"/>
          <w:szCs w:val="24"/>
        </w:rPr>
      </w:pPr>
      <w:r w:rsidRPr="009E2486">
        <w:rPr>
          <w:rFonts w:asciiTheme="minorHAnsi" w:hAnsiTheme="minorHAnsi" w:cstheme="minorHAnsi"/>
          <w:sz w:val="24"/>
          <w:szCs w:val="24"/>
        </w:rPr>
        <w:t xml:space="preserve">Records and investigates all incidences including suspected and confirmed fraud, in line with MC Guidance on Conducting a </w:t>
      </w:r>
      <w:proofErr w:type="gramStart"/>
      <w:r w:rsidRPr="009E2486">
        <w:rPr>
          <w:rFonts w:asciiTheme="minorHAnsi" w:hAnsiTheme="minorHAnsi" w:cstheme="minorHAnsi"/>
          <w:sz w:val="24"/>
          <w:szCs w:val="24"/>
        </w:rPr>
        <w:t>Fraud</w:t>
      </w:r>
      <w:proofErr w:type="gramEnd"/>
      <w:r w:rsidRPr="009E2486">
        <w:rPr>
          <w:rFonts w:asciiTheme="minorHAnsi" w:hAnsiTheme="minorHAnsi" w:cstheme="minorHAnsi"/>
          <w:sz w:val="24"/>
          <w:szCs w:val="24"/>
        </w:rPr>
        <w:t xml:space="preserve"> investigation.</w:t>
      </w:r>
    </w:p>
    <w:p w14:paraId="61A0C13B" w14:textId="77777777" w:rsidR="0085372B" w:rsidRPr="009E2486" w:rsidRDefault="0085372B" w:rsidP="00D332FD">
      <w:pPr>
        <w:numPr>
          <w:ilvl w:val="0"/>
          <w:numId w:val="5"/>
        </w:numPr>
        <w:jc w:val="both"/>
        <w:rPr>
          <w:rFonts w:asciiTheme="minorHAnsi" w:hAnsiTheme="minorHAnsi" w:cstheme="minorHAnsi"/>
          <w:sz w:val="24"/>
          <w:szCs w:val="24"/>
        </w:rPr>
      </w:pPr>
      <w:r w:rsidRPr="009E2486">
        <w:rPr>
          <w:rFonts w:asciiTheme="minorHAnsi" w:hAnsiTheme="minorHAnsi" w:cstheme="minorHAnsi"/>
          <w:sz w:val="24"/>
          <w:szCs w:val="24"/>
        </w:rPr>
        <w:t>Reports fraud to the police and to the Charity Commission.</w:t>
      </w:r>
    </w:p>
    <w:p w14:paraId="6F21CF18" w14:textId="77777777" w:rsidR="0085372B" w:rsidRPr="009E2486" w:rsidRDefault="0085372B" w:rsidP="00D332FD">
      <w:pPr>
        <w:numPr>
          <w:ilvl w:val="0"/>
          <w:numId w:val="5"/>
        </w:numPr>
        <w:jc w:val="both"/>
        <w:rPr>
          <w:rFonts w:asciiTheme="minorHAnsi" w:hAnsiTheme="minorHAnsi" w:cstheme="minorHAnsi"/>
          <w:sz w:val="24"/>
          <w:szCs w:val="24"/>
        </w:rPr>
      </w:pPr>
      <w:r w:rsidRPr="009E2486">
        <w:rPr>
          <w:rFonts w:asciiTheme="minorHAnsi" w:hAnsiTheme="minorHAnsi" w:cstheme="minorHAnsi"/>
          <w:sz w:val="24"/>
          <w:szCs w:val="24"/>
        </w:rPr>
        <w:t>Implements robust controls and informs staff about the procedures and measures in place.</w:t>
      </w:r>
    </w:p>
    <w:p w14:paraId="7F12CF24" w14:textId="77777777" w:rsidR="0085372B" w:rsidRPr="009E2486" w:rsidRDefault="0085372B" w:rsidP="00D332FD">
      <w:pPr>
        <w:numPr>
          <w:ilvl w:val="0"/>
          <w:numId w:val="5"/>
        </w:numPr>
        <w:jc w:val="both"/>
        <w:rPr>
          <w:rFonts w:asciiTheme="minorHAnsi" w:hAnsiTheme="minorHAnsi" w:cstheme="minorHAnsi"/>
          <w:sz w:val="24"/>
          <w:szCs w:val="24"/>
        </w:rPr>
      </w:pPr>
      <w:r w:rsidRPr="009E2486">
        <w:rPr>
          <w:rFonts w:asciiTheme="minorHAnsi" w:hAnsiTheme="minorHAnsi" w:cstheme="minorHAnsi"/>
          <w:sz w:val="24"/>
          <w:szCs w:val="24"/>
        </w:rPr>
        <w:t>Ensures records of all income and expenditure are kept and receipts, invoices and supporting documents are adequate.</w:t>
      </w:r>
    </w:p>
    <w:p w14:paraId="0FA18900" w14:textId="77777777" w:rsidR="0085372B" w:rsidRPr="009E2486" w:rsidRDefault="0085372B" w:rsidP="00D332FD">
      <w:pPr>
        <w:numPr>
          <w:ilvl w:val="0"/>
          <w:numId w:val="5"/>
        </w:numPr>
        <w:jc w:val="both"/>
        <w:rPr>
          <w:rFonts w:asciiTheme="minorHAnsi" w:hAnsiTheme="minorHAnsi" w:cstheme="minorHAnsi"/>
          <w:sz w:val="24"/>
          <w:szCs w:val="24"/>
        </w:rPr>
      </w:pPr>
      <w:r w:rsidRPr="009E2486">
        <w:rPr>
          <w:rFonts w:asciiTheme="minorHAnsi" w:hAnsiTheme="minorHAnsi" w:cstheme="minorHAnsi"/>
          <w:sz w:val="24"/>
          <w:szCs w:val="24"/>
        </w:rPr>
        <w:t>Checks that financial controls are not overridden, by-passed or ignored</w:t>
      </w:r>
    </w:p>
    <w:p w14:paraId="43116E49" w14:textId="77777777" w:rsidR="0085372B" w:rsidRPr="009E2486" w:rsidRDefault="0085372B" w:rsidP="00D332FD">
      <w:pPr>
        <w:numPr>
          <w:ilvl w:val="0"/>
          <w:numId w:val="5"/>
        </w:numPr>
        <w:jc w:val="both"/>
        <w:rPr>
          <w:rFonts w:asciiTheme="minorHAnsi" w:hAnsiTheme="minorHAnsi" w:cstheme="minorHAnsi"/>
          <w:sz w:val="24"/>
          <w:szCs w:val="24"/>
        </w:rPr>
      </w:pPr>
      <w:r w:rsidRPr="009E2486">
        <w:rPr>
          <w:rFonts w:asciiTheme="minorHAnsi" w:hAnsiTheme="minorHAnsi" w:cstheme="minorHAnsi"/>
          <w:sz w:val="24"/>
          <w:szCs w:val="24"/>
        </w:rPr>
        <w:t>Reconciles bank accounts monthly and conducts spot checks</w:t>
      </w:r>
    </w:p>
    <w:p w14:paraId="0EC0C395" w14:textId="77777777" w:rsidR="0085372B" w:rsidRPr="009E2486" w:rsidRDefault="0085372B" w:rsidP="00D332FD">
      <w:pPr>
        <w:numPr>
          <w:ilvl w:val="0"/>
          <w:numId w:val="5"/>
        </w:numPr>
        <w:jc w:val="both"/>
        <w:rPr>
          <w:rFonts w:asciiTheme="minorHAnsi" w:hAnsiTheme="minorHAnsi" w:cstheme="minorHAnsi"/>
          <w:sz w:val="24"/>
          <w:szCs w:val="24"/>
        </w:rPr>
      </w:pPr>
      <w:r w:rsidRPr="009E2486">
        <w:rPr>
          <w:rFonts w:asciiTheme="minorHAnsi" w:hAnsiTheme="minorHAnsi" w:cstheme="minorHAnsi"/>
          <w:sz w:val="24"/>
          <w:szCs w:val="24"/>
        </w:rPr>
        <w:t>Uses tiered delegated authority and signature levels for all payments</w:t>
      </w:r>
    </w:p>
    <w:p w14:paraId="141BF589" w14:textId="77777777" w:rsidR="0085372B" w:rsidRPr="009E2486" w:rsidRDefault="0085372B" w:rsidP="00D332FD">
      <w:pPr>
        <w:numPr>
          <w:ilvl w:val="0"/>
          <w:numId w:val="5"/>
        </w:numPr>
        <w:jc w:val="both"/>
        <w:rPr>
          <w:rFonts w:asciiTheme="minorHAnsi" w:hAnsiTheme="minorHAnsi" w:cstheme="minorHAnsi"/>
          <w:sz w:val="24"/>
          <w:szCs w:val="24"/>
        </w:rPr>
      </w:pPr>
      <w:r w:rsidRPr="009E2486">
        <w:rPr>
          <w:rFonts w:asciiTheme="minorHAnsi" w:hAnsiTheme="minorHAnsi" w:cstheme="minorHAnsi"/>
          <w:sz w:val="24"/>
          <w:szCs w:val="24"/>
        </w:rPr>
        <w:t>Restricts and closely monitors access to sensitive information</w:t>
      </w:r>
    </w:p>
    <w:p w14:paraId="0FA74A69" w14:textId="77777777" w:rsidR="0085372B" w:rsidRPr="009E2486" w:rsidRDefault="0085372B" w:rsidP="00D332FD">
      <w:pPr>
        <w:numPr>
          <w:ilvl w:val="0"/>
          <w:numId w:val="5"/>
        </w:numPr>
        <w:jc w:val="both"/>
        <w:rPr>
          <w:rFonts w:asciiTheme="minorHAnsi" w:hAnsiTheme="minorHAnsi" w:cstheme="minorHAnsi"/>
          <w:sz w:val="24"/>
          <w:szCs w:val="24"/>
        </w:rPr>
      </w:pPr>
      <w:r w:rsidRPr="009E2486">
        <w:rPr>
          <w:rFonts w:asciiTheme="minorHAnsi" w:hAnsiTheme="minorHAnsi" w:cstheme="minorHAnsi"/>
          <w:sz w:val="24"/>
          <w:szCs w:val="24"/>
        </w:rPr>
        <w:t>Implements an Internal Audit function reviewing processes and procedures on a risk basis</w:t>
      </w:r>
    </w:p>
    <w:p w14:paraId="1FDE561E" w14:textId="77777777" w:rsidR="0085372B" w:rsidRPr="009E2486" w:rsidRDefault="0085372B" w:rsidP="00D332FD">
      <w:pPr>
        <w:numPr>
          <w:ilvl w:val="0"/>
          <w:numId w:val="5"/>
        </w:numPr>
        <w:jc w:val="both"/>
        <w:rPr>
          <w:rFonts w:asciiTheme="minorHAnsi" w:hAnsiTheme="minorHAnsi" w:cstheme="minorHAnsi"/>
          <w:sz w:val="24"/>
          <w:szCs w:val="24"/>
        </w:rPr>
      </w:pPr>
      <w:r w:rsidRPr="009E2486">
        <w:rPr>
          <w:rFonts w:asciiTheme="minorHAnsi" w:hAnsiTheme="minorHAnsi" w:cstheme="minorHAnsi"/>
          <w:sz w:val="24"/>
          <w:szCs w:val="24"/>
        </w:rPr>
        <w:t>Establishes clearly defined roles for staff that include segregation of duties</w:t>
      </w:r>
    </w:p>
    <w:p w14:paraId="2F9A8AAD" w14:textId="77777777" w:rsidR="0085372B" w:rsidRPr="009E2486" w:rsidRDefault="0085372B" w:rsidP="0085372B">
      <w:pPr>
        <w:ind w:left="0"/>
        <w:jc w:val="both"/>
        <w:rPr>
          <w:rFonts w:asciiTheme="minorHAnsi" w:hAnsiTheme="minorHAnsi" w:cstheme="minorHAnsi"/>
          <w:sz w:val="24"/>
          <w:szCs w:val="24"/>
        </w:rPr>
      </w:pPr>
    </w:p>
    <w:p w14:paraId="56C6D727" w14:textId="77777777" w:rsidR="0085372B" w:rsidRPr="009E2486" w:rsidRDefault="0085372B" w:rsidP="0085372B">
      <w:pPr>
        <w:ind w:left="0"/>
        <w:jc w:val="both"/>
        <w:rPr>
          <w:rFonts w:asciiTheme="minorHAnsi" w:hAnsiTheme="minorHAnsi" w:cstheme="minorHAnsi"/>
          <w:sz w:val="24"/>
          <w:szCs w:val="24"/>
        </w:rPr>
      </w:pPr>
      <w:r w:rsidRPr="009E2486">
        <w:rPr>
          <w:rFonts w:asciiTheme="minorHAnsi" w:hAnsiTheme="minorHAnsi" w:cstheme="minorHAnsi"/>
          <w:sz w:val="24"/>
          <w:szCs w:val="24"/>
        </w:rPr>
        <w:t>Malaria Consortium has a zero tolerance to fraud and corruption. Malaria Consortium will apply robust sanctions to combat fraud and corruption including disciplinary action and reporting suspected criminal activity to the police.</w:t>
      </w:r>
    </w:p>
    <w:p w14:paraId="2538D7E0" w14:textId="77777777" w:rsidR="0085372B" w:rsidRPr="009E2486" w:rsidRDefault="0085372B" w:rsidP="0085372B">
      <w:pPr>
        <w:ind w:left="0"/>
        <w:jc w:val="both"/>
        <w:rPr>
          <w:rFonts w:asciiTheme="minorHAnsi" w:hAnsiTheme="minorHAnsi" w:cstheme="minorHAnsi"/>
          <w:sz w:val="24"/>
          <w:szCs w:val="24"/>
        </w:rPr>
      </w:pPr>
    </w:p>
    <w:p w14:paraId="10BE64A6" w14:textId="77777777" w:rsidR="0085372B" w:rsidRPr="009E2486" w:rsidRDefault="0085372B" w:rsidP="0085372B">
      <w:pPr>
        <w:ind w:left="0"/>
        <w:jc w:val="both"/>
        <w:rPr>
          <w:rFonts w:asciiTheme="minorHAnsi" w:hAnsiTheme="minorHAnsi" w:cstheme="minorHAnsi"/>
          <w:sz w:val="24"/>
          <w:szCs w:val="24"/>
        </w:rPr>
      </w:pPr>
    </w:p>
    <w:p w14:paraId="7327F796" w14:textId="77777777" w:rsidR="0085372B" w:rsidRPr="009E2486" w:rsidRDefault="0085372B" w:rsidP="0085372B">
      <w:pPr>
        <w:ind w:left="0"/>
        <w:jc w:val="both"/>
        <w:rPr>
          <w:rFonts w:asciiTheme="minorHAnsi" w:hAnsiTheme="minorHAnsi" w:cstheme="minorHAnsi"/>
          <w:sz w:val="24"/>
          <w:szCs w:val="24"/>
        </w:rPr>
      </w:pPr>
    </w:p>
    <w:p w14:paraId="5F523A0A" w14:textId="77777777" w:rsidR="0085372B" w:rsidRPr="009E2486" w:rsidRDefault="0085372B" w:rsidP="000C014D">
      <w:pPr>
        <w:autoSpaceDE w:val="0"/>
        <w:autoSpaceDN w:val="0"/>
        <w:adjustRightInd w:val="0"/>
        <w:ind w:left="0"/>
        <w:jc w:val="center"/>
        <w:rPr>
          <w:rFonts w:asciiTheme="minorHAnsi" w:hAnsiTheme="minorHAnsi" w:cstheme="minorHAnsi"/>
          <w:b/>
          <w:bCs/>
          <w:spacing w:val="0"/>
          <w:sz w:val="24"/>
          <w:szCs w:val="24"/>
          <w:u w:val="single"/>
          <w:lang w:eastAsia="en-GB"/>
        </w:rPr>
      </w:pPr>
      <w:r w:rsidRPr="009E2486">
        <w:rPr>
          <w:rFonts w:asciiTheme="minorHAnsi" w:hAnsiTheme="minorHAnsi" w:cstheme="minorHAnsi"/>
          <w:b/>
          <w:bCs/>
          <w:spacing w:val="0"/>
          <w:sz w:val="24"/>
          <w:szCs w:val="24"/>
          <w:u w:val="single"/>
          <w:lang w:eastAsia="en-GB"/>
        </w:rPr>
        <w:br w:type="page"/>
      </w:r>
      <w:r w:rsidRPr="009E2486">
        <w:rPr>
          <w:rFonts w:asciiTheme="minorHAnsi" w:hAnsiTheme="minorHAnsi" w:cstheme="minorHAnsi"/>
          <w:b/>
          <w:bCs/>
          <w:spacing w:val="0"/>
          <w:sz w:val="24"/>
          <w:szCs w:val="24"/>
          <w:u w:val="single"/>
          <w:lang w:eastAsia="en-GB"/>
        </w:rPr>
        <w:lastRenderedPageBreak/>
        <w:t>Safeguarding Policy</w:t>
      </w:r>
    </w:p>
    <w:p w14:paraId="708977E8" w14:textId="77777777" w:rsidR="0085372B" w:rsidRPr="009E2486" w:rsidRDefault="0085372B" w:rsidP="0085372B">
      <w:pPr>
        <w:autoSpaceDE w:val="0"/>
        <w:autoSpaceDN w:val="0"/>
        <w:adjustRightInd w:val="0"/>
        <w:ind w:left="0"/>
        <w:jc w:val="both"/>
        <w:rPr>
          <w:rFonts w:asciiTheme="minorHAnsi" w:hAnsiTheme="minorHAnsi" w:cstheme="minorHAnsi"/>
          <w:spacing w:val="0"/>
          <w:sz w:val="24"/>
          <w:szCs w:val="24"/>
          <w:lang w:eastAsia="en-GB"/>
        </w:rPr>
      </w:pPr>
    </w:p>
    <w:p w14:paraId="64C9FD29" w14:textId="77777777" w:rsidR="0072636D" w:rsidRPr="009E2486" w:rsidRDefault="0072636D" w:rsidP="0072636D">
      <w:pPr>
        <w:pStyle w:val="Heading1"/>
        <w:tabs>
          <w:tab w:val="center" w:pos="1435"/>
          <w:tab w:val="center" w:pos="3437"/>
        </w:tabs>
        <w:ind w:left="0"/>
        <w:rPr>
          <w:rFonts w:asciiTheme="minorHAnsi" w:hAnsiTheme="minorHAnsi" w:cstheme="minorHAnsi"/>
          <w:sz w:val="24"/>
          <w:szCs w:val="24"/>
        </w:rPr>
      </w:pPr>
      <w:r w:rsidRPr="009E2486">
        <w:rPr>
          <w:rFonts w:asciiTheme="minorHAnsi" w:hAnsiTheme="minorHAnsi" w:cstheme="minorHAnsi"/>
          <w:sz w:val="24"/>
          <w:szCs w:val="24"/>
        </w:rPr>
        <w:t xml:space="preserve">1. Purpose and context </w:t>
      </w:r>
    </w:p>
    <w:p w14:paraId="3401EDBB" w14:textId="77777777" w:rsidR="0072636D" w:rsidRPr="009E2486" w:rsidRDefault="0072636D" w:rsidP="0072636D">
      <w:pPr>
        <w:ind w:left="0" w:right="135"/>
        <w:rPr>
          <w:rFonts w:asciiTheme="minorHAnsi" w:hAnsiTheme="minorHAnsi" w:cstheme="minorHAnsi"/>
          <w:sz w:val="24"/>
          <w:szCs w:val="24"/>
        </w:rPr>
      </w:pPr>
      <w:r w:rsidRPr="009E2486">
        <w:rPr>
          <w:rFonts w:asciiTheme="minorHAnsi" w:hAnsiTheme="minorHAnsi" w:cstheme="minorHAnsi"/>
          <w:sz w:val="24"/>
          <w:szCs w:val="24"/>
        </w:rPr>
        <w:t xml:space="preserve">Malaria Consortium works with communities, governments, academic institutions, and local and international organisations, to ensure effective delivery of services.  Our work often puts those that work for us in position of power in relation to children &amp; vulnerable adults in the communities that we work </w:t>
      </w:r>
      <w:proofErr w:type="gramStart"/>
      <w:r w:rsidRPr="009E2486">
        <w:rPr>
          <w:rFonts w:asciiTheme="minorHAnsi" w:hAnsiTheme="minorHAnsi" w:cstheme="minorHAnsi"/>
          <w:sz w:val="24"/>
          <w:szCs w:val="24"/>
        </w:rPr>
        <w:t>with</w:t>
      </w:r>
      <w:proofErr w:type="gramEnd"/>
      <w:r w:rsidRPr="009E2486">
        <w:rPr>
          <w:rFonts w:asciiTheme="minorHAnsi" w:hAnsiTheme="minorHAnsi" w:cstheme="minorHAnsi"/>
          <w:sz w:val="24"/>
          <w:szCs w:val="24"/>
        </w:rPr>
        <w:t xml:space="preserve"> and we have an obligation not to abuse this power. Our capacity to ensure the protection of children &amp; vulnerable adults depends on the ability of staff and partners to uphold and promote the highest standards of ethical and professional conduct.  </w:t>
      </w:r>
    </w:p>
    <w:p w14:paraId="4909DE9F" w14:textId="77777777" w:rsidR="0072636D" w:rsidRPr="009E2486" w:rsidRDefault="0072636D" w:rsidP="0072636D">
      <w:pPr>
        <w:ind w:left="989" w:right="135"/>
        <w:rPr>
          <w:rFonts w:asciiTheme="minorHAnsi" w:hAnsiTheme="minorHAnsi" w:cstheme="minorHAnsi"/>
          <w:sz w:val="24"/>
          <w:szCs w:val="24"/>
        </w:rPr>
      </w:pPr>
    </w:p>
    <w:p w14:paraId="1AAE62BD" w14:textId="77777777" w:rsidR="0072636D" w:rsidRPr="009E2486" w:rsidRDefault="0072636D" w:rsidP="0072636D">
      <w:pPr>
        <w:ind w:left="0" w:right="135"/>
        <w:rPr>
          <w:rFonts w:asciiTheme="minorHAnsi" w:hAnsiTheme="minorHAnsi" w:cstheme="minorHAnsi"/>
          <w:sz w:val="24"/>
          <w:szCs w:val="24"/>
        </w:rPr>
      </w:pPr>
      <w:r w:rsidRPr="009E2486">
        <w:rPr>
          <w:rFonts w:asciiTheme="minorHAnsi" w:hAnsiTheme="minorHAnsi" w:cstheme="minorHAnsi"/>
          <w:sz w:val="24"/>
          <w:szCs w:val="24"/>
        </w:rPr>
        <w:t xml:space="preserve">Malaria Consortium has a strong commitment to the welfare of all beneficiaries and their protection from harassment abuse and exploitation to provide safeguards in </w:t>
      </w:r>
      <w:proofErr w:type="gramStart"/>
      <w:r w:rsidRPr="009E2486">
        <w:rPr>
          <w:rFonts w:asciiTheme="minorHAnsi" w:hAnsiTheme="minorHAnsi" w:cstheme="minorHAnsi"/>
          <w:sz w:val="24"/>
          <w:szCs w:val="24"/>
        </w:rPr>
        <w:t>all of</w:t>
      </w:r>
      <w:proofErr w:type="gramEnd"/>
      <w:r w:rsidRPr="009E2486">
        <w:rPr>
          <w:rFonts w:asciiTheme="minorHAnsi" w:hAnsiTheme="minorHAnsi" w:cstheme="minorHAnsi"/>
          <w:sz w:val="24"/>
          <w:szCs w:val="24"/>
        </w:rPr>
        <w:t xml:space="preserve"> our work with communities. Children and vulnerable adults in those communities can be at particular risk and, it is a collective responsibility to prevent abuse and exploitation.  </w:t>
      </w:r>
    </w:p>
    <w:p w14:paraId="2F0EB27F" w14:textId="77777777" w:rsidR="0072636D" w:rsidRPr="009E2486" w:rsidRDefault="0072636D" w:rsidP="0072636D">
      <w:pPr>
        <w:ind w:left="0" w:right="135"/>
        <w:rPr>
          <w:rFonts w:asciiTheme="minorHAnsi" w:hAnsiTheme="minorHAnsi" w:cstheme="minorHAnsi"/>
          <w:sz w:val="24"/>
          <w:szCs w:val="24"/>
        </w:rPr>
      </w:pPr>
    </w:p>
    <w:p w14:paraId="61E270B3" w14:textId="77777777" w:rsidR="0072636D" w:rsidRPr="009E2486" w:rsidRDefault="0072636D" w:rsidP="0072636D">
      <w:pPr>
        <w:ind w:left="0" w:right="135"/>
        <w:rPr>
          <w:rFonts w:asciiTheme="minorHAnsi" w:hAnsiTheme="minorHAnsi" w:cstheme="minorHAnsi"/>
          <w:sz w:val="24"/>
          <w:szCs w:val="24"/>
        </w:rPr>
      </w:pPr>
      <w:r w:rsidRPr="009E2486">
        <w:rPr>
          <w:rFonts w:asciiTheme="minorHAnsi" w:hAnsiTheme="minorHAnsi" w:cstheme="minorHAnsi"/>
          <w:sz w:val="24"/>
          <w:szCs w:val="24"/>
        </w:rPr>
        <w:t xml:space="preserve">In recognizing our responsibility to protect children and vulnerable adults from any harm that may be caused due to their </w:t>
      </w:r>
      <w:proofErr w:type="gramStart"/>
      <w:r w:rsidRPr="009E2486">
        <w:rPr>
          <w:rFonts w:asciiTheme="minorHAnsi" w:hAnsiTheme="minorHAnsi" w:cstheme="minorHAnsi"/>
          <w:sz w:val="24"/>
          <w:szCs w:val="24"/>
        </w:rPr>
        <w:t>coming into contact with</w:t>
      </w:r>
      <w:proofErr w:type="gramEnd"/>
      <w:r w:rsidRPr="009E2486">
        <w:rPr>
          <w:rFonts w:asciiTheme="minorHAnsi" w:hAnsiTheme="minorHAnsi" w:cstheme="minorHAnsi"/>
          <w:sz w:val="24"/>
          <w:szCs w:val="24"/>
        </w:rPr>
        <w:t xml:space="preserve"> the organisation, Malaria Consortium has developed a Safeguarding Policy, which outlines this commitment and its implications. This policy aims to deter, minimize and remove opportunities for abuse to occur and includes details of how any alleged breaches of the policy can be reported.  </w:t>
      </w:r>
    </w:p>
    <w:p w14:paraId="470A7691" w14:textId="77777777" w:rsidR="0072636D" w:rsidRPr="009E2486" w:rsidRDefault="00C16DA2" w:rsidP="00C16DA2">
      <w:pPr>
        <w:tabs>
          <w:tab w:val="left" w:pos="9135"/>
        </w:tabs>
        <w:ind w:left="0" w:right="135"/>
        <w:rPr>
          <w:rFonts w:asciiTheme="minorHAnsi" w:hAnsiTheme="minorHAnsi" w:cstheme="minorHAnsi"/>
          <w:sz w:val="24"/>
          <w:szCs w:val="24"/>
        </w:rPr>
      </w:pPr>
      <w:r w:rsidRPr="009E2486">
        <w:rPr>
          <w:rFonts w:asciiTheme="minorHAnsi" w:hAnsiTheme="minorHAnsi" w:cstheme="minorHAnsi"/>
          <w:sz w:val="24"/>
          <w:szCs w:val="24"/>
        </w:rPr>
        <w:tab/>
      </w:r>
    </w:p>
    <w:p w14:paraId="777375F5" w14:textId="77777777" w:rsidR="0072636D" w:rsidRPr="009E2486" w:rsidRDefault="0072636D" w:rsidP="0072636D">
      <w:pPr>
        <w:ind w:left="0" w:right="135"/>
        <w:rPr>
          <w:rFonts w:asciiTheme="minorHAnsi" w:hAnsiTheme="minorHAnsi" w:cstheme="minorHAnsi"/>
          <w:sz w:val="24"/>
          <w:szCs w:val="24"/>
        </w:rPr>
      </w:pPr>
      <w:r w:rsidRPr="009E2486">
        <w:rPr>
          <w:rFonts w:asciiTheme="minorHAnsi" w:hAnsiTheme="minorHAnsi" w:cstheme="minorHAnsi"/>
          <w:sz w:val="24"/>
          <w:szCs w:val="24"/>
        </w:rPr>
        <w:t xml:space="preserve">The Safeguarding Policy is accompanied by appendices containing reference information, guidelines, essential forms (e.g. Safeguarding Incident Reporting Form), and must be read in conjunction with its appendices and the </w:t>
      </w:r>
      <w:r w:rsidRPr="009E2486">
        <w:rPr>
          <w:rFonts w:asciiTheme="minorHAnsi" w:hAnsiTheme="minorHAnsi" w:cstheme="minorHAnsi"/>
          <w:color w:val="008080"/>
          <w:sz w:val="24"/>
          <w:szCs w:val="24"/>
        </w:rPr>
        <w:t>Code of Conduct, Equal Opportunities Policy</w:t>
      </w:r>
      <w:r w:rsidRPr="009E2486">
        <w:rPr>
          <w:rFonts w:asciiTheme="minorHAnsi" w:hAnsiTheme="minorHAnsi" w:cstheme="minorHAnsi"/>
          <w:color w:val="2DBDFF"/>
          <w:sz w:val="24"/>
          <w:szCs w:val="24"/>
        </w:rPr>
        <w:t xml:space="preserve"> </w:t>
      </w:r>
      <w:r w:rsidRPr="009E2486">
        <w:rPr>
          <w:rFonts w:asciiTheme="minorHAnsi" w:hAnsiTheme="minorHAnsi" w:cstheme="minorHAnsi"/>
          <w:sz w:val="24"/>
          <w:szCs w:val="24"/>
        </w:rPr>
        <w:t xml:space="preserve">and </w:t>
      </w:r>
      <w:r w:rsidRPr="009E2486">
        <w:rPr>
          <w:rFonts w:asciiTheme="minorHAnsi" w:hAnsiTheme="minorHAnsi" w:cstheme="minorHAnsi"/>
          <w:color w:val="008080"/>
          <w:sz w:val="24"/>
          <w:szCs w:val="24"/>
        </w:rPr>
        <w:t>Dignity at Work Policy.</w:t>
      </w:r>
      <w:r w:rsidRPr="009E2486">
        <w:rPr>
          <w:rFonts w:asciiTheme="minorHAnsi" w:hAnsiTheme="minorHAnsi" w:cstheme="minorHAnsi"/>
          <w:sz w:val="24"/>
          <w:szCs w:val="24"/>
        </w:rPr>
        <w:t xml:space="preserve"> </w:t>
      </w:r>
    </w:p>
    <w:p w14:paraId="23813DAE" w14:textId="77777777" w:rsidR="0072636D" w:rsidRPr="009E2486" w:rsidRDefault="0072636D" w:rsidP="0072636D">
      <w:pPr>
        <w:spacing w:after="180" w:line="275" w:lineRule="auto"/>
        <w:ind w:left="0"/>
        <w:rPr>
          <w:rFonts w:asciiTheme="minorHAnsi" w:hAnsiTheme="minorHAnsi" w:cstheme="minorHAnsi"/>
          <w:sz w:val="24"/>
          <w:szCs w:val="24"/>
        </w:rPr>
      </w:pPr>
    </w:p>
    <w:p w14:paraId="3027F17C" w14:textId="77777777" w:rsidR="0072636D" w:rsidRPr="009E2486" w:rsidRDefault="0072636D" w:rsidP="0072636D">
      <w:pPr>
        <w:spacing w:after="180" w:line="275" w:lineRule="auto"/>
        <w:ind w:left="0"/>
        <w:rPr>
          <w:rFonts w:asciiTheme="minorHAnsi" w:hAnsiTheme="minorHAnsi" w:cstheme="minorHAnsi"/>
          <w:sz w:val="24"/>
          <w:szCs w:val="24"/>
        </w:rPr>
      </w:pPr>
      <w:r w:rsidRPr="009E2486">
        <w:rPr>
          <w:rFonts w:asciiTheme="minorHAnsi" w:hAnsiTheme="minorHAnsi" w:cstheme="minorHAnsi"/>
          <w:sz w:val="24"/>
          <w:szCs w:val="24"/>
        </w:rPr>
        <w:t xml:space="preserve">This policy is aligned with general international standards including the United Nations Convention on the Rights of the Child.  The organisation will comply with laws relating to human trafficking as set out in our </w:t>
      </w:r>
      <w:hyperlink r:id="rId15">
        <w:r w:rsidRPr="009E2486">
          <w:rPr>
            <w:rFonts w:asciiTheme="minorHAnsi" w:hAnsiTheme="minorHAnsi" w:cstheme="minorHAnsi"/>
            <w:color w:val="007C71"/>
            <w:sz w:val="24"/>
            <w:szCs w:val="24"/>
            <w:u w:val="single" w:color="007C71"/>
          </w:rPr>
          <w:t>Modern Slavery Statement</w:t>
        </w:r>
      </w:hyperlink>
      <w:hyperlink r:id="rId16">
        <w:r w:rsidRPr="009E2486">
          <w:rPr>
            <w:rFonts w:asciiTheme="minorHAnsi" w:hAnsiTheme="minorHAnsi" w:cstheme="minorHAnsi"/>
            <w:sz w:val="24"/>
            <w:szCs w:val="24"/>
          </w:rPr>
          <w:t>.</w:t>
        </w:r>
      </w:hyperlink>
      <w:r w:rsidRPr="009E2486">
        <w:rPr>
          <w:rFonts w:asciiTheme="minorHAnsi" w:hAnsiTheme="minorHAnsi" w:cstheme="minorHAnsi"/>
          <w:sz w:val="24"/>
          <w:szCs w:val="24"/>
        </w:rPr>
        <w:t xml:space="preserve"> While Malaria Consortium staff and partners will comply with local legislation, if the standards outlined in this policy are stronger than local legislation, then this policy is to be followed.  </w:t>
      </w:r>
    </w:p>
    <w:p w14:paraId="07680182" w14:textId="77777777" w:rsidR="0072636D" w:rsidRPr="009E2486" w:rsidRDefault="0072636D" w:rsidP="0072636D">
      <w:pPr>
        <w:spacing w:after="486"/>
        <w:ind w:left="0" w:right="137"/>
        <w:rPr>
          <w:rFonts w:asciiTheme="minorHAnsi" w:hAnsiTheme="minorHAnsi" w:cstheme="minorHAnsi"/>
          <w:sz w:val="24"/>
          <w:szCs w:val="24"/>
        </w:rPr>
      </w:pPr>
      <w:r w:rsidRPr="009E2486">
        <w:rPr>
          <w:rFonts w:asciiTheme="minorHAnsi" w:hAnsiTheme="minorHAnsi" w:cstheme="minorHAnsi"/>
          <w:sz w:val="24"/>
          <w:szCs w:val="24"/>
        </w:rPr>
        <w:t xml:space="preserve">The Safeguarding Policy applies to all staff members; any failure to uphold the standards outlined within the policy may result in disciplinary action or dismissal, in accordance with Malaria Consortium’s disciplinary procedures. All staff members and partners; trustees, consultants, contractors, volunteers, interns, partner agencies, sub-grantees, community workers and visitors to projects are expected to abide by this policy. </w:t>
      </w:r>
    </w:p>
    <w:p w14:paraId="3C0E9B70" w14:textId="77777777" w:rsidR="0072636D" w:rsidRPr="009E2486" w:rsidRDefault="0072636D" w:rsidP="0072636D">
      <w:pPr>
        <w:pStyle w:val="Heading1"/>
        <w:tabs>
          <w:tab w:val="center" w:pos="1435"/>
          <w:tab w:val="center" w:pos="2715"/>
        </w:tabs>
        <w:ind w:left="0"/>
        <w:rPr>
          <w:rFonts w:asciiTheme="minorHAnsi" w:hAnsiTheme="minorHAnsi" w:cstheme="minorHAnsi"/>
          <w:sz w:val="24"/>
          <w:szCs w:val="24"/>
        </w:rPr>
      </w:pPr>
      <w:r w:rsidRPr="009E2486">
        <w:rPr>
          <w:rFonts w:asciiTheme="minorHAnsi" w:hAnsiTheme="minorHAnsi" w:cstheme="minorHAnsi"/>
          <w:sz w:val="24"/>
          <w:szCs w:val="24"/>
        </w:rPr>
        <w:t xml:space="preserve">2. Principles </w:t>
      </w:r>
    </w:p>
    <w:p w14:paraId="176DEEE8" w14:textId="77777777" w:rsidR="0072636D" w:rsidRPr="009E2486" w:rsidRDefault="0072636D" w:rsidP="0072636D">
      <w:pPr>
        <w:spacing w:after="391"/>
        <w:ind w:left="0" w:right="30"/>
        <w:rPr>
          <w:rFonts w:asciiTheme="minorHAnsi" w:hAnsiTheme="minorHAnsi" w:cstheme="minorHAnsi"/>
          <w:sz w:val="24"/>
          <w:szCs w:val="24"/>
        </w:rPr>
      </w:pPr>
      <w:r w:rsidRPr="009E2486">
        <w:rPr>
          <w:rFonts w:asciiTheme="minorHAnsi" w:hAnsiTheme="minorHAnsi" w:cstheme="minorHAnsi"/>
          <w:sz w:val="24"/>
          <w:szCs w:val="24"/>
        </w:rPr>
        <w:t xml:space="preserve">The Safeguarding Policy is committed and guided by the following set of principles: </w:t>
      </w:r>
    </w:p>
    <w:p w14:paraId="6F72FE3D" w14:textId="77777777" w:rsidR="0072636D" w:rsidRPr="009E2486" w:rsidRDefault="0072636D" w:rsidP="0072636D">
      <w:pPr>
        <w:pStyle w:val="Heading2"/>
        <w:spacing w:after="210"/>
        <w:rPr>
          <w:rFonts w:asciiTheme="minorHAnsi" w:hAnsiTheme="minorHAnsi" w:cstheme="minorHAnsi"/>
          <w:sz w:val="24"/>
          <w:szCs w:val="24"/>
        </w:rPr>
      </w:pPr>
      <w:r w:rsidRPr="009E2486">
        <w:rPr>
          <w:rFonts w:asciiTheme="minorHAnsi" w:hAnsiTheme="minorHAnsi" w:cstheme="minorHAnsi"/>
          <w:sz w:val="24"/>
          <w:szCs w:val="24"/>
        </w:rPr>
        <w:t xml:space="preserve">2.1 Mandatory Compliance </w:t>
      </w:r>
    </w:p>
    <w:p w14:paraId="299060B3" w14:textId="77777777" w:rsidR="0072636D" w:rsidRPr="009E2486" w:rsidRDefault="0072636D" w:rsidP="0072636D">
      <w:pPr>
        <w:spacing w:after="5" w:line="269" w:lineRule="auto"/>
        <w:ind w:left="0" w:right="30"/>
        <w:jc w:val="both"/>
        <w:rPr>
          <w:rFonts w:asciiTheme="minorHAnsi" w:hAnsiTheme="minorHAnsi" w:cstheme="minorHAnsi"/>
          <w:sz w:val="24"/>
          <w:szCs w:val="24"/>
        </w:rPr>
      </w:pPr>
      <w:r w:rsidRPr="009E2486">
        <w:rPr>
          <w:rFonts w:asciiTheme="minorHAnsi" w:hAnsiTheme="minorHAnsi" w:cstheme="minorHAnsi"/>
          <w:sz w:val="24"/>
          <w:szCs w:val="24"/>
        </w:rPr>
        <w:t xml:space="preserve">Malaria Consortium staff members and partners must ensure they understand the Safeguarding Policy, their responsibilities and how to report any wrongdoing or concerns. This policy, and its accompanying appendices are mandatory for all Malaria Consortium staff and </w:t>
      </w:r>
      <w:proofErr w:type="gramStart"/>
      <w:r w:rsidRPr="009E2486">
        <w:rPr>
          <w:rFonts w:asciiTheme="minorHAnsi" w:hAnsiTheme="minorHAnsi" w:cstheme="minorHAnsi"/>
          <w:sz w:val="24"/>
          <w:szCs w:val="24"/>
        </w:rPr>
        <w:t>partners</w:t>
      </w:r>
      <w:proofErr w:type="gramEnd"/>
      <w:r w:rsidRPr="009E2486">
        <w:rPr>
          <w:rFonts w:asciiTheme="minorHAnsi" w:hAnsiTheme="minorHAnsi" w:cstheme="minorHAnsi"/>
          <w:sz w:val="24"/>
          <w:szCs w:val="24"/>
        </w:rPr>
        <w:t xml:space="preserve"> and no exceptions will be made. </w:t>
      </w:r>
    </w:p>
    <w:p w14:paraId="22DA744B" w14:textId="77777777" w:rsidR="0072636D" w:rsidRPr="009E2486" w:rsidRDefault="0072636D" w:rsidP="0072636D">
      <w:pPr>
        <w:spacing w:after="257" w:line="250" w:lineRule="auto"/>
        <w:ind w:left="0" w:right="61"/>
        <w:rPr>
          <w:rFonts w:asciiTheme="minorHAnsi" w:eastAsia="Calibri" w:hAnsiTheme="minorHAnsi" w:cstheme="minorHAnsi"/>
          <w:sz w:val="24"/>
          <w:szCs w:val="24"/>
        </w:rPr>
      </w:pPr>
      <w:r w:rsidRPr="009E2486">
        <w:rPr>
          <w:rFonts w:asciiTheme="minorHAnsi" w:eastAsia="Calibri" w:hAnsiTheme="minorHAnsi" w:cstheme="minorHAnsi"/>
          <w:sz w:val="24"/>
          <w:szCs w:val="24"/>
        </w:rPr>
        <w:lastRenderedPageBreak/>
        <w:t xml:space="preserve">Malaria Consortium complies with reporting requirements from donors and relevant bodies on Safeguarding and Human Trafficking concerns. </w:t>
      </w:r>
    </w:p>
    <w:p w14:paraId="31AC1CBE" w14:textId="77777777" w:rsidR="0072636D" w:rsidRPr="009E2486" w:rsidRDefault="0072636D" w:rsidP="0072636D">
      <w:pPr>
        <w:pStyle w:val="Heading2"/>
        <w:spacing w:after="210"/>
        <w:rPr>
          <w:rFonts w:asciiTheme="minorHAnsi" w:hAnsiTheme="minorHAnsi" w:cstheme="minorHAnsi"/>
          <w:sz w:val="24"/>
          <w:szCs w:val="24"/>
        </w:rPr>
      </w:pPr>
      <w:r w:rsidRPr="009E2486">
        <w:rPr>
          <w:rFonts w:asciiTheme="minorHAnsi" w:hAnsiTheme="minorHAnsi" w:cstheme="minorHAnsi"/>
          <w:sz w:val="24"/>
          <w:szCs w:val="24"/>
        </w:rPr>
        <w:t xml:space="preserve">2.2 Upholding of Protection Rights </w:t>
      </w:r>
    </w:p>
    <w:p w14:paraId="32D7610B" w14:textId="77777777" w:rsidR="0072636D" w:rsidRPr="009E2486" w:rsidRDefault="0072636D" w:rsidP="00D332FD">
      <w:pPr>
        <w:numPr>
          <w:ilvl w:val="0"/>
          <w:numId w:val="15"/>
        </w:numPr>
        <w:spacing w:after="50" w:line="269" w:lineRule="auto"/>
        <w:ind w:left="426" w:right="30"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All children and vulnerable adults have equal rights to protection from harm. They should be empowered to understand their rights in this </w:t>
      </w:r>
      <w:proofErr w:type="gramStart"/>
      <w:r w:rsidRPr="009E2486">
        <w:rPr>
          <w:rFonts w:asciiTheme="minorHAnsi" w:hAnsiTheme="minorHAnsi" w:cstheme="minorHAnsi"/>
          <w:sz w:val="24"/>
          <w:szCs w:val="24"/>
        </w:rPr>
        <w:t>area, and</w:t>
      </w:r>
      <w:proofErr w:type="gramEnd"/>
      <w:r w:rsidRPr="009E2486">
        <w:rPr>
          <w:rFonts w:asciiTheme="minorHAnsi" w:hAnsiTheme="minorHAnsi" w:cstheme="minorHAnsi"/>
          <w:sz w:val="24"/>
          <w:szCs w:val="24"/>
        </w:rPr>
        <w:t xml:space="preserve"> made aware of what is acceptable and what they can do if there is a problem or concern.  </w:t>
      </w:r>
    </w:p>
    <w:p w14:paraId="0BB2A96F" w14:textId="77777777" w:rsidR="0072636D" w:rsidRPr="009E2486" w:rsidRDefault="0072636D" w:rsidP="00D332FD">
      <w:pPr>
        <w:numPr>
          <w:ilvl w:val="0"/>
          <w:numId w:val="15"/>
        </w:numPr>
        <w:spacing w:after="30" w:line="269" w:lineRule="auto"/>
        <w:ind w:left="426" w:right="30"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Everybody has a responsibility to support the protection of children and vulnerable adults. </w:t>
      </w:r>
    </w:p>
    <w:p w14:paraId="601AB0E8" w14:textId="77777777" w:rsidR="0072636D" w:rsidRPr="009E2486" w:rsidRDefault="0072636D" w:rsidP="00D332FD">
      <w:pPr>
        <w:numPr>
          <w:ilvl w:val="0"/>
          <w:numId w:val="15"/>
        </w:numPr>
        <w:spacing w:after="50" w:line="269" w:lineRule="auto"/>
        <w:ind w:left="426" w:right="30"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Organisations have a duty of care to children and vulnerable adults with whom they work, are in contact with, or who are affected by their work and operations. </w:t>
      </w:r>
    </w:p>
    <w:p w14:paraId="7B01AD36" w14:textId="77777777" w:rsidR="0072636D" w:rsidRPr="009E2486" w:rsidRDefault="0072636D" w:rsidP="00D332FD">
      <w:pPr>
        <w:numPr>
          <w:ilvl w:val="0"/>
          <w:numId w:val="15"/>
        </w:numPr>
        <w:spacing w:after="52" w:line="269" w:lineRule="auto"/>
        <w:ind w:left="426" w:right="30"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If working with partners, organisations have a responsibility to help any partner meet the minimum requirements on protection. </w:t>
      </w:r>
    </w:p>
    <w:p w14:paraId="0A5EF744" w14:textId="77777777" w:rsidR="0072636D" w:rsidRPr="009E2486" w:rsidRDefault="0072636D" w:rsidP="00D332FD">
      <w:pPr>
        <w:numPr>
          <w:ilvl w:val="0"/>
          <w:numId w:val="15"/>
        </w:numPr>
        <w:spacing w:after="50" w:line="269" w:lineRule="auto"/>
        <w:ind w:left="426" w:right="30"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The Human Rights of children and vulnerable adults will be respected and everyone the organisation </w:t>
      </w:r>
      <w:proofErr w:type="gramStart"/>
      <w:r w:rsidRPr="009E2486">
        <w:rPr>
          <w:rFonts w:asciiTheme="minorHAnsi" w:hAnsiTheme="minorHAnsi" w:cstheme="minorHAnsi"/>
          <w:sz w:val="24"/>
          <w:szCs w:val="24"/>
        </w:rPr>
        <w:t>comes into contact with</w:t>
      </w:r>
      <w:proofErr w:type="gramEnd"/>
      <w:r w:rsidRPr="009E2486">
        <w:rPr>
          <w:rFonts w:asciiTheme="minorHAnsi" w:hAnsiTheme="minorHAnsi" w:cstheme="minorHAnsi"/>
          <w:sz w:val="24"/>
          <w:szCs w:val="24"/>
        </w:rPr>
        <w:t xml:space="preserve"> will be treated with respect and dignity regardless of age, disability, gender, civil status, race, religion or </w:t>
      </w:r>
      <w:proofErr w:type="gramStart"/>
      <w:r w:rsidRPr="009E2486">
        <w:rPr>
          <w:rFonts w:asciiTheme="minorHAnsi" w:hAnsiTheme="minorHAnsi" w:cstheme="minorHAnsi"/>
          <w:sz w:val="24"/>
          <w:szCs w:val="24"/>
        </w:rPr>
        <w:t>belief;</w:t>
      </w:r>
      <w:proofErr w:type="gramEnd"/>
      <w:r w:rsidRPr="009E2486">
        <w:rPr>
          <w:rFonts w:asciiTheme="minorHAnsi" w:hAnsiTheme="minorHAnsi" w:cstheme="minorHAnsi"/>
          <w:sz w:val="24"/>
          <w:szCs w:val="24"/>
        </w:rPr>
        <w:t xml:space="preserve"> gender and sexual orientation. </w:t>
      </w:r>
    </w:p>
    <w:p w14:paraId="7840AEE9" w14:textId="77777777" w:rsidR="0072636D" w:rsidRPr="009E2486" w:rsidRDefault="0072636D" w:rsidP="00D332FD">
      <w:pPr>
        <w:numPr>
          <w:ilvl w:val="0"/>
          <w:numId w:val="15"/>
        </w:numPr>
        <w:spacing w:after="52" w:line="269" w:lineRule="auto"/>
        <w:ind w:left="426" w:right="30"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No form of discrimination, harassment, or abuse (physical, sexual or verbal), intimidation or exploitation is acceptable. </w:t>
      </w:r>
    </w:p>
    <w:p w14:paraId="64831E39" w14:textId="77777777" w:rsidR="0072636D" w:rsidRPr="009E2486" w:rsidRDefault="0072636D" w:rsidP="00D332FD">
      <w:pPr>
        <w:numPr>
          <w:ilvl w:val="0"/>
          <w:numId w:val="15"/>
        </w:numPr>
        <w:spacing w:after="161" w:line="269" w:lineRule="auto"/>
        <w:ind w:left="426" w:right="30"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The best interests of the child or vulnerable adult will guide safeguarding decisions. </w:t>
      </w:r>
    </w:p>
    <w:p w14:paraId="152B5B09" w14:textId="77777777" w:rsidR="0072636D" w:rsidRPr="009E2486" w:rsidRDefault="0072636D" w:rsidP="0072636D">
      <w:pPr>
        <w:spacing w:after="161" w:line="269" w:lineRule="auto"/>
        <w:ind w:left="426" w:right="30"/>
        <w:jc w:val="both"/>
        <w:rPr>
          <w:rFonts w:asciiTheme="minorHAnsi" w:hAnsiTheme="minorHAnsi" w:cstheme="minorHAnsi"/>
          <w:sz w:val="24"/>
          <w:szCs w:val="24"/>
        </w:rPr>
      </w:pPr>
    </w:p>
    <w:p w14:paraId="3B501215" w14:textId="77777777" w:rsidR="0072636D" w:rsidRPr="009E2486" w:rsidRDefault="0072636D" w:rsidP="0072636D">
      <w:pPr>
        <w:pStyle w:val="Heading2"/>
        <w:spacing w:after="241"/>
        <w:rPr>
          <w:rFonts w:asciiTheme="minorHAnsi" w:hAnsiTheme="minorHAnsi" w:cstheme="minorHAnsi"/>
          <w:sz w:val="24"/>
          <w:szCs w:val="24"/>
        </w:rPr>
      </w:pPr>
      <w:r w:rsidRPr="009E2486">
        <w:rPr>
          <w:rFonts w:asciiTheme="minorHAnsi" w:hAnsiTheme="minorHAnsi" w:cstheme="minorHAnsi"/>
          <w:sz w:val="24"/>
          <w:szCs w:val="24"/>
        </w:rPr>
        <w:t xml:space="preserve">2.3 Zero Tolerance of Abuse and Exploitation </w:t>
      </w:r>
    </w:p>
    <w:p w14:paraId="09D270BF" w14:textId="77777777" w:rsidR="0072636D" w:rsidRPr="009E2486" w:rsidRDefault="0072636D" w:rsidP="00D332FD">
      <w:pPr>
        <w:numPr>
          <w:ilvl w:val="0"/>
          <w:numId w:val="16"/>
        </w:numPr>
        <w:spacing w:after="52" w:line="269" w:lineRule="auto"/>
        <w:ind w:left="426" w:right="135"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Malaria Consortium operates a </w:t>
      </w:r>
      <w:proofErr w:type="gramStart"/>
      <w:r w:rsidRPr="009E2486">
        <w:rPr>
          <w:rFonts w:asciiTheme="minorHAnsi" w:hAnsiTheme="minorHAnsi" w:cstheme="minorHAnsi"/>
          <w:sz w:val="24"/>
          <w:szCs w:val="24"/>
        </w:rPr>
        <w:t>zero tolerance</w:t>
      </w:r>
      <w:proofErr w:type="gramEnd"/>
      <w:r w:rsidRPr="009E2486">
        <w:rPr>
          <w:rFonts w:asciiTheme="minorHAnsi" w:hAnsiTheme="minorHAnsi" w:cstheme="minorHAnsi"/>
          <w:sz w:val="24"/>
          <w:szCs w:val="24"/>
        </w:rPr>
        <w:t xml:space="preserve"> approach to abuse and exploitation. [Under no circumstances will any abuse by Malaria Consortium staff and partners be tolerated, and any instances will be dealt with according to Malaria Consortium disciplinary procedures and referred to local authorities]. </w:t>
      </w:r>
    </w:p>
    <w:p w14:paraId="693BFCF1" w14:textId="77777777" w:rsidR="0072636D" w:rsidRPr="009E2486" w:rsidRDefault="0072636D" w:rsidP="00D332FD">
      <w:pPr>
        <w:numPr>
          <w:ilvl w:val="0"/>
          <w:numId w:val="16"/>
        </w:numPr>
        <w:spacing w:after="50" w:line="269" w:lineRule="auto"/>
        <w:ind w:left="426" w:right="135"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The organisation is open and transparent. Safeguarding concerns will be raised and discussed, poor practice and inappropriate behaviour will be challenged and addressed, and safeguarding measures will be continuously reviewed and strengthened to ensure the organisation remains accountable to children and vulnerable adults. </w:t>
      </w:r>
    </w:p>
    <w:p w14:paraId="3D63942D" w14:textId="77777777" w:rsidR="0072636D" w:rsidRPr="009E2486" w:rsidRDefault="0072636D" w:rsidP="00D332FD">
      <w:pPr>
        <w:numPr>
          <w:ilvl w:val="0"/>
          <w:numId w:val="16"/>
        </w:numPr>
        <w:spacing w:after="52" w:line="269" w:lineRule="auto"/>
        <w:ind w:left="426" w:right="135"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Managers have a particular responsibility to uphold the highest standards, to set a good example, and to create a working environment that supports and empowers staff. They have a responsibility to understand and promote the policy. They must do all they can to prevent, report and respond appropriately to any concern or potential breaches of the policy. </w:t>
      </w:r>
    </w:p>
    <w:p w14:paraId="30384808" w14:textId="77777777" w:rsidR="0072636D" w:rsidRPr="009E2486" w:rsidRDefault="0072636D" w:rsidP="00D332FD">
      <w:pPr>
        <w:numPr>
          <w:ilvl w:val="0"/>
          <w:numId w:val="16"/>
        </w:numPr>
        <w:spacing w:after="53" w:line="269" w:lineRule="auto"/>
        <w:ind w:left="426" w:right="135"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Zero tolerance of inappropriate behaviour applies whether a proven incident happen in or out of working hours. </w:t>
      </w:r>
    </w:p>
    <w:p w14:paraId="7A3031E5" w14:textId="77777777" w:rsidR="0072636D" w:rsidRPr="009E2486" w:rsidRDefault="0072636D" w:rsidP="00D332FD">
      <w:pPr>
        <w:numPr>
          <w:ilvl w:val="0"/>
          <w:numId w:val="16"/>
        </w:numPr>
        <w:spacing w:after="505" w:line="269" w:lineRule="auto"/>
        <w:ind w:left="426" w:right="135"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Malaria Consortium safeguarding approach prevails in all the stages of our operations, projects and activities, thus ensuring the organisation does not harm children and vulnerable adults.  </w:t>
      </w:r>
    </w:p>
    <w:p w14:paraId="25F719FA" w14:textId="77777777" w:rsidR="0072636D" w:rsidRPr="009E2486" w:rsidRDefault="0072636D" w:rsidP="0072636D">
      <w:pPr>
        <w:pStyle w:val="Heading1"/>
        <w:tabs>
          <w:tab w:val="center" w:pos="1435"/>
          <w:tab w:val="center" w:pos="2467"/>
        </w:tabs>
        <w:ind w:left="0"/>
        <w:rPr>
          <w:rFonts w:asciiTheme="minorHAnsi" w:hAnsiTheme="minorHAnsi" w:cstheme="minorHAnsi"/>
          <w:sz w:val="24"/>
          <w:szCs w:val="24"/>
        </w:rPr>
      </w:pPr>
      <w:r w:rsidRPr="009E2486">
        <w:rPr>
          <w:rFonts w:asciiTheme="minorHAnsi" w:hAnsiTheme="minorHAnsi" w:cstheme="minorHAnsi"/>
          <w:sz w:val="24"/>
          <w:szCs w:val="24"/>
        </w:rPr>
        <w:lastRenderedPageBreak/>
        <w:t>3</w:t>
      </w:r>
      <w:r w:rsidRPr="009E2486">
        <w:rPr>
          <w:rFonts w:asciiTheme="minorHAnsi" w:eastAsia="Arial" w:hAnsiTheme="minorHAnsi" w:cstheme="minorHAnsi"/>
          <w:sz w:val="24"/>
          <w:szCs w:val="24"/>
        </w:rPr>
        <w:t xml:space="preserve"> </w:t>
      </w:r>
      <w:r w:rsidRPr="009E2486">
        <w:rPr>
          <w:rFonts w:asciiTheme="minorHAnsi" w:hAnsiTheme="minorHAnsi" w:cstheme="minorHAnsi"/>
          <w:sz w:val="24"/>
          <w:szCs w:val="24"/>
        </w:rPr>
        <w:t xml:space="preserve">Scope </w:t>
      </w:r>
    </w:p>
    <w:p w14:paraId="13AC41FF"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hAnsiTheme="minorHAnsi" w:cstheme="minorHAnsi"/>
          <w:sz w:val="24"/>
          <w:szCs w:val="24"/>
        </w:rPr>
        <w:t xml:space="preserve">The policy applies to all staff and partners: Trustees, consultants, contractors, volunteers, interns, partner agencies, sub-grantees, community workers and visitors to projects. In this policy “Staff Members” is taken to refer to all these categories.  </w:t>
      </w:r>
    </w:p>
    <w:p w14:paraId="526C93A0" w14:textId="77777777" w:rsidR="0072636D" w:rsidRPr="009E2486" w:rsidRDefault="0072636D" w:rsidP="0072636D">
      <w:pPr>
        <w:pStyle w:val="Heading1"/>
        <w:tabs>
          <w:tab w:val="center" w:pos="1435"/>
          <w:tab w:val="center" w:pos="3507"/>
        </w:tabs>
        <w:ind w:left="0"/>
        <w:rPr>
          <w:rFonts w:asciiTheme="minorHAnsi" w:hAnsiTheme="minorHAnsi" w:cstheme="minorHAnsi"/>
          <w:sz w:val="24"/>
          <w:szCs w:val="24"/>
        </w:rPr>
      </w:pPr>
      <w:r w:rsidRPr="009E2486">
        <w:rPr>
          <w:rFonts w:asciiTheme="minorHAnsi" w:hAnsiTheme="minorHAnsi" w:cstheme="minorHAnsi"/>
          <w:sz w:val="24"/>
          <w:szCs w:val="24"/>
        </w:rPr>
        <w:t>4</w:t>
      </w:r>
      <w:r w:rsidRPr="009E2486">
        <w:rPr>
          <w:rFonts w:asciiTheme="minorHAnsi" w:eastAsia="Arial" w:hAnsiTheme="minorHAnsi" w:cstheme="minorHAnsi"/>
          <w:sz w:val="24"/>
          <w:szCs w:val="24"/>
        </w:rPr>
        <w:t xml:space="preserve"> </w:t>
      </w:r>
      <w:r w:rsidRPr="009E2486">
        <w:rPr>
          <w:rFonts w:asciiTheme="minorHAnsi" w:eastAsia="Arial" w:hAnsiTheme="minorHAnsi" w:cstheme="minorHAnsi"/>
          <w:sz w:val="24"/>
          <w:szCs w:val="24"/>
        </w:rPr>
        <w:tab/>
      </w:r>
      <w:r w:rsidRPr="009E2486">
        <w:rPr>
          <w:rFonts w:asciiTheme="minorHAnsi" w:hAnsiTheme="minorHAnsi" w:cstheme="minorHAnsi"/>
          <w:sz w:val="24"/>
          <w:szCs w:val="24"/>
        </w:rPr>
        <w:t xml:space="preserve">Definitions and terms </w:t>
      </w:r>
    </w:p>
    <w:p w14:paraId="2A683F9C"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hAnsiTheme="minorHAnsi" w:cstheme="minorHAnsi"/>
          <w:sz w:val="24"/>
          <w:szCs w:val="24"/>
        </w:rPr>
        <w:t xml:space="preserve">The following definitions will be used throughout the policy. Further definitions can be found in </w:t>
      </w:r>
      <w:r w:rsidRPr="009E2486">
        <w:rPr>
          <w:rFonts w:asciiTheme="minorHAnsi" w:eastAsia="Calibri" w:hAnsiTheme="minorHAnsi" w:cstheme="minorHAnsi"/>
          <w:b/>
          <w:sz w:val="24"/>
          <w:szCs w:val="24"/>
        </w:rPr>
        <w:t>Appendix I</w:t>
      </w:r>
      <w:r w:rsidRPr="009E2486">
        <w:rPr>
          <w:rFonts w:asciiTheme="minorHAnsi" w:hAnsiTheme="minorHAnsi" w:cstheme="minorHAnsi"/>
          <w:sz w:val="24"/>
          <w:szCs w:val="24"/>
        </w:rPr>
        <w:t xml:space="preserve">.  </w:t>
      </w:r>
    </w:p>
    <w:p w14:paraId="7C5D1F61" w14:textId="77777777" w:rsidR="0072636D" w:rsidRPr="009E2486" w:rsidRDefault="0072636D" w:rsidP="0072636D">
      <w:pPr>
        <w:ind w:left="0" w:right="30"/>
        <w:rPr>
          <w:rFonts w:asciiTheme="minorHAnsi" w:eastAsia="Calibri" w:hAnsiTheme="minorHAnsi" w:cstheme="minorHAnsi"/>
          <w:b/>
          <w:sz w:val="24"/>
          <w:szCs w:val="24"/>
        </w:rPr>
      </w:pPr>
    </w:p>
    <w:p w14:paraId="1B89D908"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eastAsia="Calibri" w:hAnsiTheme="minorHAnsi" w:cstheme="minorHAnsi"/>
          <w:b/>
          <w:sz w:val="24"/>
          <w:szCs w:val="24"/>
        </w:rPr>
        <w:t xml:space="preserve">Child: </w:t>
      </w:r>
      <w:r w:rsidRPr="009E2486">
        <w:rPr>
          <w:rFonts w:asciiTheme="minorHAnsi" w:hAnsiTheme="minorHAnsi" w:cstheme="minorHAnsi"/>
          <w:sz w:val="24"/>
          <w:szCs w:val="24"/>
        </w:rPr>
        <w:t xml:space="preserve">This policy regards a child as anyone under the age of 18 years, irrespective of alternative local definitions.  </w:t>
      </w:r>
    </w:p>
    <w:p w14:paraId="1257C713"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eastAsia="Calibri" w:hAnsiTheme="minorHAnsi" w:cstheme="minorHAnsi"/>
          <w:b/>
          <w:sz w:val="24"/>
          <w:szCs w:val="24"/>
        </w:rPr>
        <w:t>Protection</w:t>
      </w:r>
      <w:r w:rsidRPr="009E2486">
        <w:rPr>
          <w:rFonts w:asciiTheme="minorHAnsi" w:hAnsiTheme="minorHAnsi" w:cstheme="minorHAnsi"/>
          <w:sz w:val="24"/>
          <w:szCs w:val="24"/>
        </w:rPr>
        <w:t xml:space="preserve">: Protection includes ensuring that individual basic human rights, welfare and physical security are recognised, safeguarded and protected in accordance with international standards. </w:t>
      </w:r>
    </w:p>
    <w:p w14:paraId="4C7CDC19" w14:textId="77777777" w:rsidR="0072636D" w:rsidRPr="009E2486" w:rsidRDefault="0072636D" w:rsidP="0072636D">
      <w:pPr>
        <w:ind w:left="0" w:right="135"/>
        <w:rPr>
          <w:rFonts w:asciiTheme="minorHAnsi" w:hAnsiTheme="minorHAnsi" w:cstheme="minorHAnsi"/>
          <w:sz w:val="24"/>
          <w:szCs w:val="24"/>
        </w:rPr>
      </w:pPr>
      <w:r w:rsidRPr="009E2486">
        <w:rPr>
          <w:rFonts w:asciiTheme="minorHAnsi" w:eastAsia="Calibri" w:hAnsiTheme="minorHAnsi" w:cstheme="minorHAnsi"/>
          <w:b/>
          <w:sz w:val="24"/>
          <w:szCs w:val="24"/>
        </w:rPr>
        <w:t>Safeguarding:</w:t>
      </w:r>
      <w:r w:rsidRPr="009E2486">
        <w:rPr>
          <w:rFonts w:asciiTheme="minorHAnsi" w:hAnsiTheme="minorHAnsi" w:cstheme="minorHAnsi"/>
          <w:sz w:val="24"/>
          <w:szCs w:val="24"/>
        </w:rPr>
        <w:t xml:space="preserve"> safeguarding is the combination of policies and actions undertaken to protect children and vulnerable adults by mitigating risks, responding to and referring cases, to ensure no harm </w:t>
      </w:r>
      <w:proofErr w:type="gramStart"/>
      <w:r w:rsidRPr="009E2486">
        <w:rPr>
          <w:rFonts w:asciiTheme="minorHAnsi" w:hAnsiTheme="minorHAnsi" w:cstheme="minorHAnsi"/>
          <w:sz w:val="24"/>
          <w:szCs w:val="24"/>
        </w:rPr>
        <w:t>as a result of</w:t>
      </w:r>
      <w:proofErr w:type="gramEnd"/>
      <w:r w:rsidRPr="009E2486">
        <w:rPr>
          <w:rFonts w:asciiTheme="minorHAnsi" w:hAnsiTheme="minorHAnsi" w:cstheme="minorHAnsi"/>
          <w:sz w:val="24"/>
          <w:szCs w:val="24"/>
        </w:rPr>
        <w:t xml:space="preserve"> association with the organisation.   </w:t>
      </w:r>
    </w:p>
    <w:p w14:paraId="6D148DC3" w14:textId="77777777" w:rsidR="0072636D" w:rsidRPr="009E2486" w:rsidRDefault="0072636D" w:rsidP="0072636D">
      <w:pPr>
        <w:ind w:left="0" w:right="136"/>
        <w:rPr>
          <w:rFonts w:asciiTheme="minorHAnsi" w:hAnsiTheme="minorHAnsi" w:cstheme="minorHAnsi"/>
          <w:sz w:val="24"/>
          <w:szCs w:val="24"/>
        </w:rPr>
      </w:pPr>
      <w:r w:rsidRPr="009E2486">
        <w:rPr>
          <w:rFonts w:asciiTheme="minorHAnsi" w:eastAsia="Calibri" w:hAnsiTheme="minorHAnsi" w:cstheme="minorHAnsi"/>
          <w:b/>
          <w:sz w:val="24"/>
          <w:szCs w:val="24"/>
        </w:rPr>
        <w:t>Sexual exploitation:</w:t>
      </w:r>
      <w:r w:rsidRPr="009E2486">
        <w:rPr>
          <w:rFonts w:asciiTheme="minorHAnsi" w:hAnsiTheme="minorHAnsi" w:cstheme="minorHAnsi"/>
          <w:sz w:val="24"/>
          <w:szCs w:val="24"/>
        </w:rPr>
        <w:t xml:space="preserve"> Is the abuse of vulnerability, differential power, or trust for sexual purposes; this includes profiting monetarily, socially or politically from the sexual exploitation of another. Prostitution, human trafficking for sexual abuse, modern slavery and exploitation are only some examples of this.  </w:t>
      </w:r>
    </w:p>
    <w:p w14:paraId="488F5425" w14:textId="77777777" w:rsidR="0072636D" w:rsidRPr="009E2486" w:rsidRDefault="0072636D" w:rsidP="0072636D">
      <w:pPr>
        <w:spacing w:after="508"/>
        <w:ind w:left="0" w:right="135"/>
        <w:rPr>
          <w:rFonts w:asciiTheme="minorHAnsi" w:hAnsiTheme="minorHAnsi" w:cstheme="minorHAnsi"/>
          <w:sz w:val="24"/>
          <w:szCs w:val="24"/>
        </w:rPr>
      </w:pPr>
      <w:r w:rsidRPr="009E2486">
        <w:rPr>
          <w:rFonts w:asciiTheme="minorHAnsi" w:eastAsia="Calibri" w:hAnsiTheme="minorHAnsi" w:cstheme="minorHAnsi"/>
          <w:b/>
          <w:sz w:val="24"/>
          <w:szCs w:val="24"/>
        </w:rPr>
        <w:t>Vulnerable adult</w:t>
      </w:r>
      <w:r w:rsidRPr="009E2486">
        <w:rPr>
          <w:rFonts w:asciiTheme="minorHAnsi" w:hAnsiTheme="minorHAnsi" w:cstheme="minorHAnsi"/>
          <w:sz w:val="24"/>
          <w:szCs w:val="24"/>
        </w:rPr>
        <w:t xml:space="preserve">: is defined as someone over the age of 18 unable to take care of themselves / protect themselves from harm or exploitation; or who, due to their gender, mental or physical health, disability, or </w:t>
      </w:r>
      <w:proofErr w:type="gramStart"/>
      <w:r w:rsidRPr="009E2486">
        <w:rPr>
          <w:rFonts w:asciiTheme="minorHAnsi" w:hAnsiTheme="minorHAnsi" w:cstheme="minorHAnsi"/>
          <w:sz w:val="24"/>
          <w:szCs w:val="24"/>
        </w:rPr>
        <w:t>as a result of</w:t>
      </w:r>
      <w:proofErr w:type="gramEnd"/>
      <w:r w:rsidRPr="009E2486">
        <w:rPr>
          <w:rFonts w:asciiTheme="minorHAnsi" w:hAnsiTheme="minorHAnsi" w:cstheme="minorHAnsi"/>
          <w:sz w:val="24"/>
          <w:szCs w:val="24"/>
        </w:rPr>
        <w:t xml:space="preserve"> disasters and conflicts, are deemed to be at risk of being abused. </w:t>
      </w:r>
    </w:p>
    <w:p w14:paraId="3D9BF545" w14:textId="77777777" w:rsidR="0072636D" w:rsidRPr="009E2486" w:rsidRDefault="0072636D" w:rsidP="0072636D">
      <w:pPr>
        <w:pStyle w:val="Heading1"/>
        <w:tabs>
          <w:tab w:val="center" w:pos="1435"/>
          <w:tab w:val="center" w:pos="3145"/>
        </w:tabs>
        <w:ind w:left="0"/>
        <w:rPr>
          <w:rFonts w:asciiTheme="minorHAnsi" w:hAnsiTheme="minorHAnsi" w:cstheme="minorHAnsi"/>
          <w:sz w:val="24"/>
          <w:szCs w:val="24"/>
        </w:rPr>
      </w:pPr>
      <w:r w:rsidRPr="009E2486">
        <w:rPr>
          <w:rFonts w:asciiTheme="minorHAnsi" w:hAnsiTheme="minorHAnsi" w:cstheme="minorHAnsi"/>
          <w:sz w:val="24"/>
          <w:szCs w:val="24"/>
        </w:rPr>
        <w:t>5</w:t>
      </w:r>
      <w:r w:rsidRPr="009E2486">
        <w:rPr>
          <w:rFonts w:asciiTheme="minorHAnsi" w:eastAsia="Arial" w:hAnsiTheme="minorHAnsi" w:cstheme="minorHAnsi"/>
          <w:sz w:val="24"/>
          <w:szCs w:val="24"/>
        </w:rPr>
        <w:t xml:space="preserve"> </w:t>
      </w:r>
      <w:r w:rsidRPr="009E2486">
        <w:rPr>
          <w:rFonts w:asciiTheme="minorHAnsi" w:eastAsia="Arial" w:hAnsiTheme="minorHAnsi" w:cstheme="minorHAnsi"/>
          <w:sz w:val="24"/>
          <w:szCs w:val="24"/>
        </w:rPr>
        <w:tab/>
      </w:r>
      <w:r w:rsidRPr="009E2486">
        <w:rPr>
          <w:rFonts w:asciiTheme="minorHAnsi" w:hAnsiTheme="minorHAnsi" w:cstheme="minorHAnsi"/>
          <w:sz w:val="24"/>
          <w:szCs w:val="24"/>
        </w:rPr>
        <w:t xml:space="preserve">Implementation  </w:t>
      </w:r>
    </w:p>
    <w:p w14:paraId="231D2C23"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hAnsiTheme="minorHAnsi" w:cstheme="minorHAnsi"/>
          <w:sz w:val="24"/>
          <w:szCs w:val="24"/>
        </w:rPr>
        <w:t xml:space="preserve">Malaria Consortium will work to reduce the risk of abuse and exploitation of children and vulnerable adults by staff and partners by following the procedures outlined below. </w:t>
      </w:r>
    </w:p>
    <w:p w14:paraId="31330CEA" w14:textId="77777777" w:rsidR="0072636D" w:rsidRPr="009E2486" w:rsidRDefault="0072636D" w:rsidP="0072636D">
      <w:pPr>
        <w:spacing w:after="389"/>
        <w:ind w:left="0" w:right="136"/>
        <w:rPr>
          <w:rFonts w:asciiTheme="minorHAnsi" w:hAnsiTheme="minorHAnsi" w:cstheme="minorHAnsi"/>
          <w:sz w:val="24"/>
          <w:szCs w:val="24"/>
        </w:rPr>
      </w:pPr>
    </w:p>
    <w:p w14:paraId="0E832A74" w14:textId="77777777" w:rsidR="0072636D" w:rsidRPr="009E2486" w:rsidRDefault="0072636D" w:rsidP="0072636D">
      <w:pPr>
        <w:spacing w:after="389"/>
        <w:ind w:left="0" w:right="136"/>
        <w:rPr>
          <w:rFonts w:asciiTheme="minorHAnsi" w:hAnsiTheme="minorHAnsi" w:cstheme="minorHAnsi"/>
          <w:sz w:val="24"/>
          <w:szCs w:val="24"/>
        </w:rPr>
      </w:pPr>
      <w:r w:rsidRPr="009E2486">
        <w:rPr>
          <w:rFonts w:asciiTheme="minorHAnsi" w:hAnsiTheme="minorHAnsi" w:cstheme="minorHAnsi"/>
          <w:sz w:val="24"/>
          <w:szCs w:val="24"/>
        </w:rPr>
        <w:t xml:space="preserve">For each country where Malaria Consortium operates, the Country Director will act as the Safeguarding Focal point. For the UK office, the focal point will be the HR Director. The Safeguarding focal point will serve as the first point of contact for any safeguarding concerns and support staff in understanding Malaria Consortium’s safeguarding responsibilities. There is a designated Trustee that acts as the organisation’s Safeguarding Focal Point who oversees the implementation of this policy. </w:t>
      </w:r>
    </w:p>
    <w:p w14:paraId="59005584" w14:textId="77777777" w:rsidR="0072636D" w:rsidRPr="009E2486" w:rsidRDefault="0072636D" w:rsidP="00D332FD">
      <w:pPr>
        <w:pStyle w:val="Heading2"/>
        <w:numPr>
          <w:ilvl w:val="1"/>
          <w:numId w:val="6"/>
        </w:numPr>
        <w:rPr>
          <w:rFonts w:asciiTheme="minorHAnsi" w:hAnsiTheme="minorHAnsi" w:cstheme="minorHAnsi"/>
          <w:sz w:val="24"/>
          <w:szCs w:val="24"/>
        </w:rPr>
      </w:pPr>
      <w:r w:rsidRPr="009E2486">
        <w:rPr>
          <w:rFonts w:asciiTheme="minorHAnsi" w:hAnsiTheme="minorHAnsi" w:cstheme="minorHAnsi"/>
          <w:sz w:val="24"/>
          <w:szCs w:val="24"/>
        </w:rPr>
        <w:t xml:space="preserve">Prevention </w:t>
      </w:r>
    </w:p>
    <w:p w14:paraId="7CDD9DB0" w14:textId="77777777" w:rsidR="0072636D" w:rsidRPr="009E2486" w:rsidRDefault="0072636D" w:rsidP="0072636D">
      <w:pPr>
        <w:pStyle w:val="Heading3"/>
        <w:numPr>
          <w:ilvl w:val="0"/>
          <w:numId w:val="0"/>
        </w:numPr>
        <w:rPr>
          <w:rFonts w:asciiTheme="minorHAnsi" w:hAnsiTheme="minorHAnsi" w:cstheme="minorHAnsi"/>
          <w:sz w:val="24"/>
          <w:szCs w:val="24"/>
        </w:rPr>
      </w:pPr>
    </w:p>
    <w:p w14:paraId="5CF768FD" w14:textId="77777777" w:rsidR="0072636D" w:rsidRPr="009E2486" w:rsidRDefault="0072636D" w:rsidP="0072636D">
      <w:pPr>
        <w:pStyle w:val="Heading3"/>
        <w:numPr>
          <w:ilvl w:val="0"/>
          <w:numId w:val="0"/>
        </w:numPr>
        <w:ind w:left="360" w:hanging="360"/>
        <w:rPr>
          <w:rFonts w:asciiTheme="minorHAnsi" w:hAnsiTheme="minorHAnsi" w:cstheme="minorHAnsi"/>
          <w:sz w:val="24"/>
          <w:szCs w:val="24"/>
        </w:rPr>
      </w:pPr>
      <w:r w:rsidRPr="009E2486">
        <w:rPr>
          <w:rFonts w:asciiTheme="minorHAnsi" w:hAnsiTheme="minorHAnsi" w:cstheme="minorHAnsi"/>
          <w:sz w:val="24"/>
          <w:szCs w:val="24"/>
        </w:rPr>
        <w:t xml:space="preserve">5.1.1 Risk Assessment and Programme Design </w:t>
      </w:r>
    </w:p>
    <w:p w14:paraId="1A839C16" w14:textId="77777777" w:rsidR="0072636D" w:rsidRPr="009E2486" w:rsidRDefault="0072636D" w:rsidP="0072636D">
      <w:pPr>
        <w:ind w:left="0" w:right="135"/>
        <w:rPr>
          <w:rFonts w:asciiTheme="minorHAnsi" w:hAnsiTheme="minorHAnsi" w:cstheme="minorHAnsi"/>
          <w:sz w:val="24"/>
          <w:szCs w:val="24"/>
        </w:rPr>
      </w:pPr>
      <w:r w:rsidRPr="009E2486">
        <w:rPr>
          <w:rFonts w:asciiTheme="minorHAnsi" w:hAnsiTheme="minorHAnsi" w:cstheme="minorHAnsi"/>
          <w:sz w:val="24"/>
          <w:szCs w:val="24"/>
        </w:rPr>
        <w:t xml:space="preserve">Malaria Consortium will design programmes in a way which </w:t>
      </w:r>
      <w:proofErr w:type="gramStart"/>
      <w:r w:rsidRPr="009E2486">
        <w:rPr>
          <w:rFonts w:asciiTheme="minorHAnsi" w:hAnsiTheme="minorHAnsi" w:cstheme="minorHAnsi"/>
          <w:sz w:val="24"/>
          <w:szCs w:val="24"/>
        </w:rPr>
        <w:t>takes into account</w:t>
      </w:r>
      <w:proofErr w:type="gramEnd"/>
      <w:r w:rsidRPr="009E2486">
        <w:rPr>
          <w:rFonts w:asciiTheme="minorHAnsi" w:hAnsiTheme="minorHAnsi" w:cstheme="minorHAnsi"/>
          <w:sz w:val="24"/>
          <w:szCs w:val="24"/>
        </w:rPr>
        <w:t xml:space="preserve"> potential risks to children and vulnerable </w:t>
      </w:r>
      <w:proofErr w:type="gramStart"/>
      <w:r w:rsidRPr="009E2486">
        <w:rPr>
          <w:rFonts w:asciiTheme="minorHAnsi" w:hAnsiTheme="minorHAnsi" w:cstheme="minorHAnsi"/>
          <w:sz w:val="24"/>
          <w:szCs w:val="24"/>
        </w:rPr>
        <w:t>adults, and</w:t>
      </w:r>
      <w:proofErr w:type="gramEnd"/>
      <w:r w:rsidRPr="009E2486">
        <w:rPr>
          <w:rFonts w:asciiTheme="minorHAnsi" w:hAnsiTheme="minorHAnsi" w:cstheme="minorHAnsi"/>
          <w:sz w:val="24"/>
          <w:szCs w:val="24"/>
        </w:rPr>
        <w:t xml:space="preserve"> acts to minimise any identified risks. Risks can be intended or unintended, and can be from Malaria Consortium staff, volunteers, vendors, or others associated with the organisation. Risks can also be incidental, such as an activity in which mothers are expected to leave their children at home unattended. Malaria Consortium incorporates safeguarding into any standard risk assessment it conducts when designing a new project (see</w:t>
      </w:r>
      <w:r w:rsidRPr="009E2486">
        <w:rPr>
          <w:rFonts w:asciiTheme="minorHAnsi" w:eastAsia="Calibri" w:hAnsiTheme="minorHAnsi" w:cstheme="minorHAnsi"/>
          <w:b/>
          <w:sz w:val="24"/>
          <w:szCs w:val="24"/>
        </w:rPr>
        <w:t xml:space="preserve"> Appendix III, Safeguarding Risk Assessment Checklist</w:t>
      </w:r>
      <w:r w:rsidRPr="009E2486">
        <w:rPr>
          <w:rFonts w:asciiTheme="minorHAnsi" w:hAnsiTheme="minorHAnsi" w:cstheme="minorHAnsi"/>
          <w:sz w:val="24"/>
          <w:szCs w:val="24"/>
        </w:rPr>
        <w:t xml:space="preserve">). All projects approved will be assessed for their potential risks to children and vulnerable adults, and mitigation strategies </w:t>
      </w:r>
      <w:r w:rsidRPr="009E2486">
        <w:rPr>
          <w:rFonts w:asciiTheme="minorHAnsi" w:hAnsiTheme="minorHAnsi" w:cstheme="minorHAnsi"/>
          <w:sz w:val="24"/>
          <w:szCs w:val="24"/>
        </w:rPr>
        <w:lastRenderedPageBreak/>
        <w:t xml:space="preserve">developed.  Project managers will be responsible for conducting a safeguarding risk assessment for each of their projects, and ensuring the policy is </w:t>
      </w:r>
      <w:proofErr w:type="gramStart"/>
      <w:r w:rsidRPr="009E2486">
        <w:rPr>
          <w:rFonts w:asciiTheme="minorHAnsi" w:hAnsiTheme="minorHAnsi" w:cstheme="minorHAnsi"/>
          <w:sz w:val="24"/>
          <w:szCs w:val="24"/>
        </w:rPr>
        <w:t>implemented at all times</w:t>
      </w:r>
      <w:proofErr w:type="gramEnd"/>
      <w:r w:rsidRPr="009E2486">
        <w:rPr>
          <w:rFonts w:asciiTheme="minorHAnsi" w:hAnsiTheme="minorHAnsi" w:cstheme="minorHAnsi"/>
          <w:sz w:val="24"/>
          <w:szCs w:val="24"/>
        </w:rPr>
        <w:t xml:space="preserve">.  </w:t>
      </w:r>
    </w:p>
    <w:p w14:paraId="4607BA3B" w14:textId="77777777" w:rsidR="0072636D" w:rsidRPr="009E2486" w:rsidRDefault="0072636D" w:rsidP="0072636D">
      <w:pPr>
        <w:ind w:left="0" w:right="135"/>
        <w:rPr>
          <w:rFonts w:asciiTheme="minorHAnsi" w:hAnsiTheme="minorHAnsi" w:cstheme="minorHAnsi"/>
          <w:sz w:val="24"/>
          <w:szCs w:val="24"/>
        </w:rPr>
      </w:pPr>
    </w:p>
    <w:p w14:paraId="318032CA" w14:textId="77777777" w:rsidR="0072636D" w:rsidRPr="009E2486" w:rsidRDefault="0072636D" w:rsidP="0072636D">
      <w:pPr>
        <w:ind w:left="0" w:right="135"/>
        <w:rPr>
          <w:rFonts w:asciiTheme="minorHAnsi" w:hAnsiTheme="minorHAnsi" w:cstheme="minorHAnsi"/>
          <w:sz w:val="24"/>
          <w:szCs w:val="24"/>
        </w:rPr>
      </w:pPr>
      <w:r w:rsidRPr="009E2486">
        <w:rPr>
          <w:rFonts w:asciiTheme="minorHAnsi" w:hAnsiTheme="minorHAnsi" w:cstheme="minorHAnsi"/>
          <w:sz w:val="24"/>
          <w:szCs w:val="24"/>
        </w:rPr>
        <w:t xml:space="preserve">On completion of the </w:t>
      </w:r>
      <w:r w:rsidRPr="009E2486">
        <w:rPr>
          <w:rFonts w:asciiTheme="minorHAnsi" w:eastAsia="Calibri" w:hAnsiTheme="minorHAnsi" w:cstheme="minorHAnsi"/>
          <w:b/>
          <w:sz w:val="24"/>
          <w:szCs w:val="24"/>
        </w:rPr>
        <w:t>Safeguarding Risk Assessment Checklist</w:t>
      </w:r>
      <w:r w:rsidRPr="009E2486">
        <w:rPr>
          <w:rFonts w:asciiTheme="minorHAnsi" w:hAnsiTheme="minorHAnsi" w:cstheme="minorHAnsi"/>
          <w:sz w:val="24"/>
          <w:szCs w:val="24"/>
        </w:rPr>
        <w:t xml:space="preserve"> (</w:t>
      </w:r>
      <w:r w:rsidRPr="009E2486">
        <w:rPr>
          <w:rFonts w:asciiTheme="minorHAnsi" w:eastAsia="Calibri" w:hAnsiTheme="minorHAnsi" w:cstheme="minorHAnsi"/>
          <w:b/>
          <w:sz w:val="24"/>
          <w:szCs w:val="24"/>
        </w:rPr>
        <w:t>Appendix III</w:t>
      </w:r>
      <w:r w:rsidRPr="009E2486">
        <w:rPr>
          <w:rFonts w:asciiTheme="minorHAnsi" w:hAnsiTheme="minorHAnsi" w:cstheme="minorHAnsi"/>
          <w:sz w:val="24"/>
          <w:szCs w:val="24"/>
        </w:rPr>
        <w:t>), the project/programme manager must liaise with the Country or Regional Director (as Safeguarding Focal person) to discuss risks and scores and a risk level must be agreed for job descriptions, please see</w:t>
      </w:r>
      <w:r w:rsidRPr="009E2486">
        <w:rPr>
          <w:rFonts w:asciiTheme="minorHAnsi" w:hAnsiTheme="minorHAnsi" w:cstheme="minorHAnsi"/>
          <w:color w:val="007C71"/>
          <w:sz w:val="24"/>
          <w:szCs w:val="24"/>
        </w:rPr>
        <w:t xml:space="preserve"> </w:t>
      </w:r>
      <w:r w:rsidRPr="009E2486">
        <w:rPr>
          <w:rFonts w:asciiTheme="minorHAnsi" w:eastAsia="Calibri" w:hAnsiTheme="minorHAnsi" w:cstheme="minorHAnsi"/>
          <w:b/>
          <w:sz w:val="24"/>
          <w:szCs w:val="24"/>
        </w:rPr>
        <w:t>Malaria Consortium Safeguarding Risk Levels (Appendix II).</w:t>
      </w:r>
      <w:r w:rsidRPr="009E2486">
        <w:rPr>
          <w:rFonts w:asciiTheme="minorHAnsi" w:hAnsiTheme="minorHAnsi" w:cstheme="minorHAnsi"/>
          <w:sz w:val="24"/>
          <w:szCs w:val="24"/>
        </w:rPr>
        <w:t xml:space="preserve"> The Country or Regional Directors are responsible for ensuring that all job descriptions reflect the level of risk for each role and the actions that should be taken to mitigate the risk are written and approved and signed by the Regional Programmes Director and the Human Resource Director. The allocation of the right risk level of a particular job description will be assessed as part of the job evaluation process. </w:t>
      </w:r>
    </w:p>
    <w:p w14:paraId="1E29428E" w14:textId="77777777" w:rsidR="0072636D" w:rsidRPr="009E2486" w:rsidRDefault="0072636D" w:rsidP="0072636D">
      <w:pPr>
        <w:pStyle w:val="Heading3"/>
        <w:numPr>
          <w:ilvl w:val="0"/>
          <w:numId w:val="0"/>
        </w:numPr>
        <w:ind w:left="360" w:hanging="360"/>
        <w:rPr>
          <w:rFonts w:asciiTheme="minorHAnsi" w:hAnsiTheme="minorHAnsi" w:cstheme="minorHAnsi"/>
          <w:sz w:val="24"/>
          <w:szCs w:val="24"/>
        </w:rPr>
      </w:pPr>
    </w:p>
    <w:p w14:paraId="2FEB0CE4" w14:textId="77777777" w:rsidR="0072636D" w:rsidRPr="009E2486" w:rsidRDefault="0072636D" w:rsidP="0072636D">
      <w:pPr>
        <w:pStyle w:val="Heading3"/>
        <w:numPr>
          <w:ilvl w:val="0"/>
          <w:numId w:val="0"/>
        </w:numPr>
        <w:ind w:left="360" w:hanging="360"/>
        <w:rPr>
          <w:rFonts w:asciiTheme="minorHAnsi" w:hAnsiTheme="minorHAnsi" w:cstheme="minorHAnsi"/>
          <w:sz w:val="24"/>
          <w:szCs w:val="24"/>
        </w:rPr>
      </w:pPr>
      <w:r w:rsidRPr="009E2486">
        <w:rPr>
          <w:rFonts w:asciiTheme="minorHAnsi" w:hAnsiTheme="minorHAnsi" w:cstheme="minorHAnsi"/>
          <w:sz w:val="24"/>
          <w:szCs w:val="24"/>
        </w:rPr>
        <w:t xml:space="preserve">5.1.2 Recruitment and Selection </w:t>
      </w:r>
    </w:p>
    <w:p w14:paraId="675A4F5B" w14:textId="77777777" w:rsidR="0072636D" w:rsidRPr="009E2486" w:rsidRDefault="0072636D" w:rsidP="0072636D">
      <w:pPr>
        <w:ind w:left="0" w:right="137"/>
        <w:rPr>
          <w:rFonts w:asciiTheme="minorHAnsi" w:hAnsiTheme="minorHAnsi" w:cstheme="minorHAnsi"/>
          <w:sz w:val="24"/>
          <w:szCs w:val="24"/>
        </w:rPr>
      </w:pPr>
      <w:r w:rsidRPr="009E2486">
        <w:rPr>
          <w:rFonts w:asciiTheme="minorHAnsi" w:hAnsiTheme="minorHAnsi" w:cstheme="minorHAnsi"/>
          <w:sz w:val="24"/>
          <w:szCs w:val="24"/>
        </w:rPr>
        <w:t xml:space="preserve">The organisation has in place guidelines covering the recruitment process of all staff, which can be found in the </w:t>
      </w:r>
      <w:r w:rsidRPr="009E2486">
        <w:rPr>
          <w:rFonts w:asciiTheme="minorHAnsi" w:hAnsiTheme="minorHAnsi" w:cstheme="minorHAnsi"/>
          <w:color w:val="008080"/>
          <w:sz w:val="24"/>
          <w:szCs w:val="24"/>
        </w:rPr>
        <w:t>Recruitment Policy and Procedure</w:t>
      </w:r>
      <w:r w:rsidRPr="009E2486">
        <w:rPr>
          <w:rFonts w:asciiTheme="minorHAnsi" w:hAnsiTheme="minorHAnsi" w:cstheme="minorHAnsi"/>
          <w:sz w:val="24"/>
          <w:szCs w:val="24"/>
        </w:rPr>
        <w:t xml:space="preserve">. The recruitment guidelines will be reviewed and updated regularly to ensure that they accurately reflect ‘safe recruiting’ and screening standards. </w:t>
      </w:r>
    </w:p>
    <w:p w14:paraId="0EA34FAC" w14:textId="77777777" w:rsidR="0072636D" w:rsidRPr="009E2486" w:rsidRDefault="0072636D" w:rsidP="0072636D">
      <w:pPr>
        <w:pStyle w:val="Heading3"/>
        <w:numPr>
          <w:ilvl w:val="0"/>
          <w:numId w:val="0"/>
        </w:numPr>
        <w:ind w:left="360" w:hanging="360"/>
        <w:rPr>
          <w:rFonts w:asciiTheme="minorHAnsi" w:hAnsiTheme="minorHAnsi" w:cstheme="minorHAnsi"/>
          <w:sz w:val="24"/>
          <w:szCs w:val="24"/>
        </w:rPr>
      </w:pPr>
    </w:p>
    <w:p w14:paraId="2A342565" w14:textId="77777777" w:rsidR="0072636D" w:rsidRPr="009E2486" w:rsidRDefault="0072636D" w:rsidP="0072636D">
      <w:pPr>
        <w:pStyle w:val="Heading3"/>
        <w:numPr>
          <w:ilvl w:val="0"/>
          <w:numId w:val="0"/>
        </w:numPr>
        <w:ind w:left="360" w:hanging="360"/>
        <w:rPr>
          <w:rFonts w:asciiTheme="minorHAnsi" w:hAnsiTheme="minorHAnsi" w:cstheme="minorHAnsi"/>
          <w:sz w:val="24"/>
          <w:szCs w:val="24"/>
        </w:rPr>
      </w:pPr>
      <w:r w:rsidRPr="009E2486">
        <w:rPr>
          <w:rFonts w:asciiTheme="minorHAnsi" w:hAnsiTheme="minorHAnsi" w:cstheme="minorHAnsi"/>
          <w:sz w:val="24"/>
          <w:szCs w:val="24"/>
        </w:rPr>
        <w:t xml:space="preserve">5.1.3 Checks </w:t>
      </w:r>
    </w:p>
    <w:p w14:paraId="2D8B581A" w14:textId="77777777" w:rsidR="0072636D" w:rsidRPr="009E2486" w:rsidRDefault="0072636D" w:rsidP="0072636D">
      <w:pPr>
        <w:ind w:left="0" w:right="135"/>
        <w:rPr>
          <w:rFonts w:asciiTheme="minorHAnsi" w:hAnsiTheme="minorHAnsi" w:cstheme="minorHAnsi"/>
          <w:sz w:val="24"/>
          <w:szCs w:val="24"/>
        </w:rPr>
      </w:pPr>
      <w:r w:rsidRPr="009E2486">
        <w:rPr>
          <w:rFonts w:asciiTheme="minorHAnsi" w:hAnsiTheme="minorHAnsi" w:cstheme="minorHAnsi"/>
          <w:sz w:val="24"/>
          <w:szCs w:val="24"/>
        </w:rPr>
        <w:t xml:space="preserve">Malaria Consortium’s recruitment policy requires that at least two independent references are received, one of which must be the most recent employer. All staff hired by the organisation will be required to complete a self-declaration regarding criminal convictions. Where possible, the organisation undertakes Disclosure Barring Service (DBS) checks, or local security checks where they exist and the organisation is legally allowed to request this information </w:t>
      </w:r>
    </w:p>
    <w:p w14:paraId="55BFB110" w14:textId="77777777" w:rsidR="0072636D" w:rsidRPr="009E2486" w:rsidRDefault="0072636D" w:rsidP="0072636D">
      <w:pPr>
        <w:spacing w:line="259" w:lineRule="auto"/>
        <w:ind w:left="994"/>
        <w:rPr>
          <w:rFonts w:asciiTheme="minorHAnsi" w:hAnsiTheme="minorHAnsi" w:cstheme="minorHAnsi"/>
          <w:sz w:val="24"/>
          <w:szCs w:val="24"/>
        </w:rPr>
      </w:pPr>
      <w:r w:rsidRPr="009E2486">
        <w:rPr>
          <w:rFonts w:asciiTheme="minorHAnsi" w:hAnsiTheme="minorHAnsi" w:cstheme="minorHAnsi"/>
          <w:sz w:val="24"/>
          <w:szCs w:val="24"/>
        </w:rPr>
        <w:t xml:space="preserve"> </w:t>
      </w:r>
    </w:p>
    <w:p w14:paraId="35F8A7ED" w14:textId="77777777" w:rsidR="0072636D" w:rsidRPr="009E2486" w:rsidRDefault="0072636D" w:rsidP="0072636D">
      <w:pPr>
        <w:pStyle w:val="Heading3"/>
        <w:numPr>
          <w:ilvl w:val="0"/>
          <w:numId w:val="0"/>
        </w:numPr>
        <w:ind w:left="360" w:hanging="360"/>
        <w:rPr>
          <w:rFonts w:asciiTheme="minorHAnsi" w:hAnsiTheme="minorHAnsi" w:cstheme="minorHAnsi"/>
          <w:sz w:val="24"/>
          <w:szCs w:val="24"/>
        </w:rPr>
      </w:pPr>
      <w:r w:rsidRPr="009E2486">
        <w:rPr>
          <w:rFonts w:asciiTheme="minorHAnsi" w:hAnsiTheme="minorHAnsi" w:cstheme="minorHAnsi"/>
          <w:sz w:val="24"/>
          <w:szCs w:val="24"/>
        </w:rPr>
        <w:t xml:space="preserve">5.1.4 Induction and Training </w:t>
      </w:r>
    </w:p>
    <w:p w14:paraId="1F4F0544" w14:textId="77777777" w:rsidR="0072636D" w:rsidRPr="009E2486" w:rsidRDefault="0072636D" w:rsidP="0072636D">
      <w:pPr>
        <w:ind w:left="0" w:right="134"/>
        <w:rPr>
          <w:rFonts w:asciiTheme="minorHAnsi" w:hAnsiTheme="minorHAnsi" w:cstheme="minorHAnsi"/>
          <w:sz w:val="24"/>
          <w:szCs w:val="24"/>
        </w:rPr>
      </w:pPr>
      <w:r w:rsidRPr="009E2486">
        <w:rPr>
          <w:rFonts w:asciiTheme="minorHAnsi" w:hAnsiTheme="minorHAnsi" w:cstheme="minorHAnsi"/>
          <w:sz w:val="24"/>
          <w:szCs w:val="24"/>
        </w:rPr>
        <w:t xml:space="preserve">The organisation includes Safeguarding as part of the Induction and provides training for all staff (and those associated with the organisation’s work) </w:t>
      </w:r>
      <w:proofErr w:type="gramStart"/>
      <w:r w:rsidRPr="009E2486">
        <w:rPr>
          <w:rFonts w:asciiTheme="minorHAnsi" w:hAnsiTheme="minorHAnsi" w:cstheme="minorHAnsi"/>
          <w:sz w:val="24"/>
          <w:szCs w:val="24"/>
        </w:rPr>
        <w:t>in order to</w:t>
      </w:r>
      <w:proofErr w:type="gramEnd"/>
      <w:r w:rsidRPr="009E2486">
        <w:rPr>
          <w:rFonts w:asciiTheme="minorHAnsi" w:hAnsiTheme="minorHAnsi" w:cstheme="minorHAnsi"/>
          <w:sz w:val="24"/>
          <w:szCs w:val="24"/>
        </w:rPr>
        <w:t xml:space="preserve"> ensure they are fully aware of their responsibilities </w:t>
      </w:r>
      <w:proofErr w:type="gramStart"/>
      <w:r w:rsidRPr="009E2486">
        <w:rPr>
          <w:rFonts w:asciiTheme="minorHAnsi" w:hAnsiTheme="minorHAnsi" w:cstheme="minorHAnsi"/>
          <w:sz w:val="24"/>
          <w:szCs w:val="24"/>
        </w:rPr>
        <w:t>to:</w:t>
      </w:r>
      <w:proofErr w:type="gramEnd"/>
      <w:r w:rsidRPr="009E2486">
        <w:rPr>
          <w:rFonts w:asciiTheme="minorHAnsi" w:hAnsiTheme="minorHAnsi" w:cstheme="minorHAnsi"/>
          <w:sz w:val="24"/>
          <w:szCs w:val="24"/>
        </w:rPr>
        <w:t xml:space="preserve"> protect children and vulnerable adults; behave appropriately; and report concerns or allegations about exploitation and abuse. Malaria Consortium will conduct refresher training for all staff in the </w:t>
      </w:r>
      <w:r w:rsidRPr="009E2486">
        <w:rPr>
          <w:rFonts w:asciiTheme="minorHAnsi" w:hAnsiTheme="minorHAnsi" w:cstheme="minorHAnsi"/>
          <w:color w:val="009999"/>
          <w:sz w:val="24"/>
          <w:szCs w:val="24"/>
        </w:rPr>
        <w:t>Safeguarding Policy</w:t>
      </w:r>
      <w:r w:rsidRPr="009E2486">
        <w:rPr>
          <w:rFonts w:asciiTheme="minorHAnsi" w:hAnsiTheme="minorHAnsi" w:cstheme="minorHAnsi"/>
          <w:sz w:val="24"/>
          <w:szCs w:val="24"/>
        </w:rPr>
        <w:t xml:space="preserve"> at least every two years. The Project or Programme Manager will be responsible for introducing the policy to beneficiary communities, both in writing and orally. </w:t>
      </w:r>
    </w:p>
    <w:p w14:paraId="3589D733" w14:textId="77777777" w:rsidR="0072636D" w:rsidRPr="009E2486" w:rsidRDefault="0072636D" w:rsidP="0072636D">
      <w:pPr>
        <w:pStyle w:val="Heading3"/>
        <w:numPr>
          <w:ilvl w:val="0"/>
          <w:numId w:val="0"/>
        </w:numPr>
        <w:ind w:left="360" w:hanging="360"/>
        <w:rPr>
          <w:rFonts w:asciiTheme="minorHAnsi" w:hAnsiTheme="minorHAnsi" w:cstheme="minorHAnsi"/>
          <w:sz w:val="24"/>
          <w:szCs w:val="24"/>
        </w:rPr>
      </w:pPr>
      <w:r w:rsidRPr="009E2486">
        <w:rPr>
          <w:rFonts w:asciiTheme="minorHAnsi" w:hAnsiTheme="minorHAnsi" w:cstheme="minorHAnsi"/>
          <w:sz w:val="24"/>
          <w:szCs w:val="24"/>
        </w:rPr>
        <w:t xml:space="preserve">5.1.5 Informing Communities and receiving complaints </w:t>
      </w:r>
    </w:p>
    <w:p w14:paraId="04117CAC" w14:textId="77777777" w:rsidR="0072636D" w:rsidRPr="009E2486" w:rsidRDefault="0072636D" w:rsidP="0072636D">
      <w:pPr>
        <w:ind w:left="0" w:right="136"/>
        <w:rPr>
          <w:rFonts w:asciiTheme="minorHAnsi" w:hAnsiTheme="minorHAnsi" w:cstheme="minorHAnsi"/>
          <w:sz w:val="24"/>
          <w:szCs w:val="24"/>
        </w:rPr>
      </w:pPr>
      <w:r w:rsidRPr="009E2486">
        <w:rPr>
          <w:rFonts w:asciiTheme="minorHAnsi" w:hAnsiTheme="minorHAnsi" w:cstheme="minorHAnsi"/>
          <w:sz w:val="24"/>
          <w:szCs w:val="24"/>
        </w:rPr>
        <w:t xml:space="preserve">Each Malaria Consortium office location or project should inform communities on the conduct to expect of staff and partners of the Malaria Consortium. Considerations should be made as to how community members, including children, can raise concerns over inappropriate behaviour by staff. This could include comment boxes, regular announcements to communities in verbal, or written form, ensuring the </w:t>
      </w:r>
      <w:r w:rsidRPr="009E2486">
        <w:rPr>
          <w:rFonts w:asciiTheme="minorHAnsi" w:eastAsia="Calibri" w:hAnsiTheme="minorHAnsi" w:cstheme="minorHAnsi"/>
          <w:b/>
          <w:sz w:val="24"/>
          <w:szCs w:val="24"/>
        </w:rPr>
        <w:t>Safeguarding Behavioural Guide (Appendix IV)</w:t>
      </w:r>
      <w:r w:rsidRPr="009E2486">
        <w:rPr>
          <w:rFonts w:asciiTheme="minorHAnsi" w:hAnsiTheme="minorHAnsi" w:cstheme="minorHAnsi"/>
          <w:sz w:val="24"/>
          <w:szCs w:val="24"/>
        </w:rPr>
        <w:t xml:space="preserve"> is translated into all relevant languages and available in illustrative, low-literacy and/or a child-friendly format where possible.  </w:t>
      </w:r>
    </w:p>
    <w:p w14:paraId="2DE88E5A" w14:textId="77777777" w:rsidR="0072636D" w:rsidRPr="009E2486" w:rsidRDefault="0072636D" w:rsidP="0072636D">
      <w:pPr>
        <w:ind w:left="0" w:right="136"/>
        <w:rPr>
          <w:rFonts w:asciiTheme="minorHAnsi" w:hAnsiTheme="minorHAnsi" w:cstheme="minorHAnsi"/>
          <w:sz w:val="24"/>
          <w:szCs w:val="24"/>
        </w:rPr>
      </w:pPr>
    </w:p>
    <w:p w14:paraId="4DA9F18E" w14:textId="77777777" w:rsidR="0072636D" w:rsidRPr="009E2486" w:rsidRDefault="0072636D" w:rsidP="0072636D">
      <w:pPr>
        <w:pStyle w:val="Heading3"/>
        <w:numPr>
          <w:ilvl w:val="0"/>
          <w:numId w:val="0"/>
        </w:numPr>
        <w:ind w:left="360" w:hanging="360"/>
        <w:rPr>
          <w:rFonts w:asciiTheme="minorHAnsi" w:hAnsiTheme="minorHAnsi" w:cstheme="minorHAnsi"/>
          <w:sz w:val="24"/>
          <w:szCs w:val="24"/>
        </w:rPr>
      </w:pPr>
      <w:r w:rsidRPr="009E2486">
        <w:rPr>
          <w:rFonts w:asciiTheme="minorHAnsi" w:hAnsiTheme="minorHAnsi" w:cstheme="minorHAnsi"/>
          <w:sz w:val="24"/>
          <w:szCs w:val="24"/>
        </w:rPr>
        <w:t xml:space="preserve">5.1.6 Regulation of Communications – Use of Images and Children and Vulnerable Adults Information </w:t>
      </w:r>
    </w:p>
    <w:p w14:paraId="0BA4ACC8" w14:textId="77777777" w:rsidR="0072636D" w:rsidRPr="009E2486" w:rsidRDefault="0072636D" w:rsidP="0072636D">
      <w:pPr>
        <w:ind w:left="0" w:right="136"/>
        <w:rPr>
          <w:rFonts w:asciiTheme="minorHAnsi" w:hAnsiTheme="minorHAnsi" w:cstheme="minorHAnsi"/>
          <w:sz w:val="24"/>
          <w:szCs w:val="24"/>
        </w:rPr>
      </w:pPr>
      <w:r w:rsidRPr="009E2486">
        <w:rPr>
          <w:rFonts w:asciiTheme="minorHAnsi" w:hAnsiTheme="minorHAnsi" w:cstheme="minorHAnsi"/>
          <w:sz w:val="24"/>
          <w:szCs w:val="24"/>
        </w:rPr>
        <w:t xml:space="preserve">Malaria Consortium recognises that children and vulnerable adults can be unintentionally put at risk through images, video, or other documentation and images. </w:t>
      </w:r>
      <w:proofErr w:type="gramStart"/>
      <w:r w:rsidRPr="009E2486">
        <w:rPr>
          <w:rFonts w:asciiTheme="minorHAnsi" w:hAnsiTheme="minorHAnsi" w:cstheme="minorHAnsi"/>
          <w:sz w:val="24"/>
          <w:szCs w:val="24"/>
        </w:rPr>
        <w:t>In order to</w:t>
      </w:r>
      <w:proofErr w:type="gramEnd"/>
      <w:r w:rsidRPr="009E2486">
        <w:rPr>
          <w:rFonts w:asciiTheme="minorHAnsi" w:hAnsiTheme="minorHAnsi" w:cstheme="minorHAnsi"/>
          <w:sz w:val="24"/>
          <w:szCs w:val="24"/>
        </w:rPr>
        <w:t xml:space="preserve"> minimise any risk to children, Malaria Consortium will ensure that the organisation’s </w:t>
      </w:r>
      <w:r w:rsidRPr="009E2486">
        <w:rPr>
          <w:rFonts w:asciiTheme="minorHAnsi" w:hAnsiTheme="minorHAnsi" w:cstheme="minorHAnsi"/>
          <w:color w:val="007C71"/>
          <w:sz w:val="24"/>
          <w:szCs w:val="24"/>
        </w:rPr>
        <w:t>Photography and Film Guidelines</w:t>
      </w:r>
      <w:r w:rsidRPr="009E2486">
        <w:rPr>
          <w:rFonts w:asciiTheme="minorHAnsi" w:hAnsiTheme="minorHAnsi" w:cstheme="minorHAnsi"/>
          <w:sz w:val="24"/>
          <w:szCs w:val="24"/>
        </w:rPr>
        <w:t xml:space="preserve"> are strictly followed. All project managers are responsible for reviewing photography and film captured </w:t>
      </w:r>
      <w:proofErr w:type="gramStart"/>
      <w:r w:rsidRPr="009E2486">
        <w:rPr>
          <w:rFonts w:asciiTheme="minorHAnsi" w:hAnsiTheme="minorHAnsi" w:cstheme="minorHAnsi"/>
          <w:sz w:val="24"/>
          <w:szCs w:val="24"/>
        </w:rPr>
        <w:t>during the course of</w:t>
      </w:r>
      <w:proofErr w:type="gramEnd"/>
      <w:r w:rsidRPr="009E2486">
        <w:rPr>
          <w:rFonts w:asciiTheme="minorHAnsi" w:hAnsiTheme="minorHAnsi" w:cstheme="minorHAnsi"/>
          <w:sz w:val="24"/>
          <w:szCs w:val="24"/>
        </w:rPr>
        <w:t xml:space="preserve"> their project, before they are used in the public domain, for any potential breach of the </w:t>
      </w:r>
      <w:r w:rsidRPr="009E2486">
        <w:rPr>
          <w:rFonts w:asciiTheme="minorHAnsi" w:hAnsiTheme="minorHAnsi" w:cstheme="minorHAnsi"/>
          <w:color w:val="007C71"/>
          <w:sz w:val="24"/>
          <w:szCs w:val="24"/>
        </w:rPr>
        <w:t>Safeguarding Policy</w:t>
      </w:r>
      <w:r w:rsidRPr="009E2486">
        <w:rPr>
          <w:rFonts w:asciiTheme="minorHAnsi" w:hAnsiTheme="minorHAnsi" w:cstheme="minorHAnsi"/>
          <w:sz w:val="24"/>
          <w:szCs w:val="24"/>
        </w:rPr>
        <w:t xml:space="preserve">. If in </w:t>
      </w:r>
      <w:r w:rsidRPr="009E2486">
        <w:rPr>
          <w:rFonts w:asciiTheme="minorHAnsi" w:hAnsiTheme="minorHAnsi" w:cstheme="minorHAnsi"/>
          <w:sz w:val="24"/>
          <w:szCs w:val="24"/>
        </w:rPr>
        <w:lastRenderedPageBreak/>
        <w:t xml:space="preserve">doubt about a certain image, all staff should clear any materials involving children with the Head of External Relations.  </w:t>
      </w:r>
    </w:p>
    <w:p w14:paraId="4785201D" w14:textId="77777777" w:rsidR="0072636D" w:rsidRPr="009E2486" w:rsidRDefault="0072636D" w:rsidP="0072636D">
      <w:pPr>
        <w:pStyle w:val="Heading3"/>
        <w:numPr>
          <w:ilvl w:val="0"/>
          <w:numId w:val="0"/>
        </w:numPr>
        <w:ind w:left="360" w:hanging="360"/>
        <w:rPr>
          <w:rFonts w:asciiTheme="minorHAnsi" w:hAnsiTheme="minorHAnsi" w:cstheme="minorHAnsi"/>
          <w:sz w:val="24"/>
          <w:szCs w:val="24"/>
        </w:rPr>
      </w:pPr>
    </w:p>
    <w:p w14:paraId="592DDFDC" w14:textId="77777777" w:rsidR="0072636D" w:rsidRPr="009E2486" w:rsidRDefault="0072636D" w:rsidP="0072636D">
      <w:pPr>
        <w:pStyle w:val="Heading3"/>
        <w:numPr>
          <w:ilvl w:val="0"/>
          <w:numId w:val="0"/>
        </w:numPr>
        <w:ind w:left="360" w:hanging="360"/>
        <w:rPr>
          <w:rFonts w:asciiTheme="minorHAnsi" w:hAnsiTheme="minorHAnsi" w:cstheme="minorHAnsi"/>
          <w:b w:val="0"/>
          <w:sz w:val="24"/>
          <w:szCs w:val="24"/>
        </w:rPr>
      </w:pPr>
      <w:r w:rsidRPr="009E2486">
        <w:rPr>
          <w:rFonts w:asciiTheme="minorHAnsi" w:hAnsiTheme="minorHAnsi" w:cstheme="minorHAnsi"/>
          <w:b w:val="0"/>
          <w:sz w:val="24"/>
          <w:szCs w:val="24"/>
        </w:rPr>
        <w:t xml:space="preserve">Social media </w:t>
      </w:r>
    </w:p>
    <w:p w14:paraId="4FF1E744" w14:textId="77777777" w:rsidR="0072636D" w:rsidRPr="009E2486" w:rsidRDefault="0072636D" w:rsidP="0072636D">
      <w:pPr>
        <w:spacing w:after="388"/>
        <w:ind w:left="0" w:right="136"/>
        <w:rPr>
          <w:rFonts w:asciiTheme="minorHAnsi" w:hAnsiTheme="minorHAnsi" w:cstheme="minorHAnsi"/>
          <w:sz w:val="24"/>
          <w:szCs w:val="24"/>
        </w:rPr>
      </w:pPr>
      <w:r w:rsidRPr="009E2486">
        <w:rPr>
          <w:rFonts w:asciiTheme="minorHAnsi" w:hAnsiTheme="minorHAnsi" w:cstheme="minorHAnsi"/>
          <w:sz w:val="24"/>
          <w:szCs w:val="24"/>
        </w:rPr>
        <w:t xml:space="preserve">Malaria Consortium recognises that there are certain risks particular to children and vulnerable adults, which can be posed by staff using work photos on their personal social media sites. For this reason, no staff member, volunteer, trustee, agency, company or consultant employed by Malaria Consortium will not post photos relating to the organisation’s activities, on personal social media sites such as Facebook, Twitter, Instagram, without the express permission of the person whose photo has been taken. This permission must be captured in line with Malaria Consortium guidelines on filming of children and vulnerable adults in the </w:t>
      </w:r>
      <w:r w:rsidRPr="009E2486">
        <w:rPr>
          <w:rFonts w:asciiTheme="minorHAnsi" w:hAnsiTheme="minorHAnsi" w:cstheme="minorHAnsi"/>
          <w:color w:val="007C71"/>
          <w:sz w:val="24"/>
          <w:szCs w:val="24"/>
        </w:rPr>
        <w:t>Photography and Film Guidelines</w:t>
      </w:r>
      <w:r w:rsidRPr="009E2486">
        <w:rPr>
          <w:rFonts w:asciiTheme="minorHAnsi" w:hAnsiTheme="minorHAnsi" w:cstheme="minorHAnsi"/>
          <w:sz w:val="24"/>
          <w:szCs w:val="24"/>
        </w:rPr>
        <w:t xml:space="preserve">. Any photo or film taken for promotional purposes or project reporting must have informed consent from the contributor/s, obtained and recorded using the organisation’s </w:t>
      </w:r>
      <w:r w:rsidRPr="009E2486">
        <w:rPr>
          <w:rFonts w:asciiTheme="minorHAnsi" w:hAnsiTheme="minorHAnsi" w:cstheme="minorHAnsi"/>
          <w:color w:val="007C71"/>
          <w:sz w:val="24"/>
          <w:szCs w:val="24"/>
        </w:rPr>
        <w:t>Media Consent Form</w:t>
      </w:r>
      <w:r w:rsidRPr="009E2486">
        <w:rPr>
          <w:rFonts w:asciiTheme="minorHAnsi" w:hAnsiTheme="minorHAnsi" w:cstheme="minorHAnsi"/>
          <w:sz w:val="24"/>
          <w:szCs w:val="24"/>
        </w:rPr>
        <w:t xml:space="preserve">. </w:t>
      </w:r>
    </w:p>
    <w:p w14:paraId="0E420E92" w14:textId="77777777" w:rsidR="0072636D" w:rsidRPr="009E2486" w:rsidRDefault="0072636D" w:rsidP="00D332FD">
      <w:pPr>
        <w:pStyle w:val="Heading2"/>
        <w:numPr>
          <w:ilvl w:val="1"/>
          <w:numId w:val="6"/>
        </w:numPr>
        <w:rPr>
          <w:rFonts w:asciiTheme="minorHAnsi" w:hAnsiTheme="minorHAnsi" w:cstheme="minorHAnsi"/>
          <w:sz w:val="24"/>
          <w:szCs w:val="24"/>
        </w:rPr>
      </w:pPr>
      <w:r w:rsidRPr="009E2486">
        <w:rPr>
          <w:rFonts w:asciiTheme="minorHAnsi" w:hAnsiTheme="minorHAnsi" w:cstheme="minorHAnsi"/>
          <w:sz w:val="24"/>
          <w:szCs w:val="24"/>
        </w:rPr>
        <w:t xml:space="preserve">Responsibilities </w:t>
      </w:r>
    </w:p>
    <w:p w14:paraId="1735BBFA" w14:textId="77777777" w:rsidR="0072636D" w:rsidRPr="009E2486" w:rsidRDefault="0072636D" w:rsidP="0072636D">
      <w:pPr>
        <w:pStyle w:val="Heading3"/>
        <w:numPr>
          <w:ilvl w:val="0"/>
          <w:numId w:val="0"/>
        </w:numPr>
        <w:ind w:left="360"/>
        <w:rPr>
          <w:rFonts w:asciiTheme="minorHAnsi" w:hAnsiTheme="minorHAnsi" w:cstheme="minorHAnsi"/>
          <w:sz w:val="24"/>
          <w:szCs w:val="24"/>
        </w:rPr>
      </w:pPr>
    </w:p>
    <w:p w14:paraId="03791D7F" w14:textId="77777777" w:rsidR="0072636D" w:rsidRPr="009E2486" w:rsidRDefault="0072636D" w:rsidP="0072636D">
      <w:pPr>
        <w:pStyle w:val="Heading3"/>
        <w:numPr>
          <w:ilvl w:val="0"/>
          <w:numId w:val="0"/>
        </w:numPr>
        <w:ind w:left="360" w:hanging="360"/>
        <w:rPr>
          <w:rFonts w:asciiTheme="minorHAnsi" w:hAnsiTheme="minorHAnsi" w:cstheme="minorHAnsi"/>
          <w:sz w:val="24"/>
          <w:szCs w:val="24"/>
        </w:rPr>
      </w:pPr>
      <w:r w:rsidRPr="009E2486">
        <w:rPr>
          <w:rFonts w:asciiTheme="minorHAnsi" w:hAnsiTheme="minorHAnsi" w:cstheme="minorHAnsi"/>
          <w:sz w:val="24"/>
          <w:szCs w:val="24"/>
        </w:rPr>
        <w:t xml:space="preserve">5.2.1 Staff and Partners </w:t>
      </w:r>
    </w:p>
    <w:p w14:paraId="586D430A" w14:textId="77777777" w:rsidR="0072636D" w:rsidRPr="009E2486" w:rsidRDefault="0072636D" w:rsidP="0072636D">
      <w:pPr>
        <w:spacing w:after="218"/>
        <w:ind w:left="0" w:right="134"/>
        <w:rPr>
          <w:rFonts w:asciiTheme="minorHAnsi" w:hAnsiTheme="minorHAnsi" w:cstheme="minorHAnsi"/>
          <w:sz w:val="24"/>
          <w:szCs w:val="24"/>
        </w:rPr>
      </w:pPr>
      <w:r w:rsidRPr="009E2486">
        <w:rPr>
          <w:rFonts w:asciiTheme="minorHAnsi" w:hAnsiTheme="minorHAnsi" w:cstheme="minorHAnsi"/>
          <w:sz w:val="24"/>
          <w:szCs w:val="24"/>
        </w:rPr>
        <w:t xml:space="preserve">Part of safeguarding children and vulnerable adults is ensuring that all Malaria Consortium staff and partners understand clearly the behaviour that is expected of them when they </w:t>
      </w:r>
      <w:proofErr w:type="gramStart"/>
      <w:r w:rsidRPr="009E2486">
        <w:rPr>
          <w:rFonts w:asciiTheme="minorHAnsi" w:hAnsiTheme="minorHAnsi" w:cstheme="minorHAnsi"/>
          <w:sz w:val="24"/>
          <w:szCs w:val="24"/>
        </w:rPr>
        <w:t>come into contact with</w:t>
      </w:r>
      <w:proofErr w:type="gramEnd"/>
      <w:r w:rsidRPr="009E2486">
        <w:rPr>
          <w:rFonts w:asciiTheme="minorHAnsi" w:hAnsiTheme="minorHAnsi" w:cstheme="minorHAnsi"/>
          <w:sz w:val="24"/>
          <w:szCs w:val="24"/>
        </w:rPr>
        <w:t xml:space="preserve"> children and vulnerable adults. All staff and partners working in or visiting Malaria Consortium Programmes are expected to read and adhere to the </w:t>
      </w:r>
      <w:r w:rsidRPr="009E2486">
        <w:rPr>
          <w:rFonts w:asciiTheme="minorHAnsi" w:eastAsia="Calibri" w:hAnsiTheme="minorHAnsi" w:cstheme="minorHAnsi"/>
          <w:b/>
          <w:sz w:val="24"/>
          <w:szCs w:val="24"/>
        </w:rPr>
        <w:t xml:space="preserve">Safeguarding Behavioural Guide </w:t>
      </w:r>
      <w:r w:rsidRPr="009E2486">
        <w:rPr>
          <w:rFonts w:asciiTheme="minorHAnsi" w:hAnsiTheme="minorHAnsi" w:cstheme="minorHAnsi"/>
          <w:sz w:val="24"/>
          <w:szCs w:val="24"/>
        </w:rPr>
        <w:t>in</w:t>
      </w:r>
      <w:r w:rsidRPr="009E2486">
        <w:rPr>
          <w:rFonts w:asciiTheme="minorHAnsi" w:eastAsia="Calibri" w:hAnsiTheme="minorHAnsi" w:cstheme="minorHAnsi"/>
          <w:b/>
          <w:sz w:val="24"/>
          <w:szCs w:val="24"/>
        </w:rPr>
        <w:t xml:space="preserve"> Appendix IV</w:t>
      </w:r>
      <w:r w:rsidRPr="009E2486">
        <w:rPr>
          <w:rFonts w:asciiTheme="minorHAnsi" w:hAnsiTheme="minorHAnsi" w:cstheme="minorHAnsi"/>
          <w:sz w:val="24"/>
          <w:szCs w:val="24"/>
        </w:rPr>
        <w:t xml:space="preserve">. </w:t>
      </w:r>
    </w:p>
    <w:p w14:paraId="72B1AF6C" w14:textId="77777777" w:rsidR="0072636D" w:rsidRPr="009E2486" w:rsidRDefault="0072636D" w:rsidP="0072636D">
      <w:pPr>
        <w:spacing w:after="131"/>
        <w:ind w:left="0" w:right="30"/>
        <w:rPr>
          <w:rFonts w:asciiTheme="minorHAnsi" w:hAnsiTheme="minorHAnsi" w:cstheme="minorHAnsi"/>
          <w:sz w:val="24"/>
          <w:szCs w:val="24"/>
        </w:rPr>
      </w:pPr>
      <w:r w:rsidRPr="009E2486">
        <w:rPr>
          <w:rFonts w:asciiTheme="minorHAnsi" w:hAnsiTheme="minorHAnsi" w:cstheme="minorHAnsi"/>
          <w:sz w:val="24"/>
          <w:szCs w:val="24"/>
        </w:rPr>
        <w:t xml:space="preserve">As well as adhering to the organisations </w:t>
      </w:r>
      <w:r w:rsidRPr="009E2486">
        <w:rPr>
          <w:rFonts w:asciiTheme="minorHAnsi" w:hAnsiTheme="minorHAnsi" w:cstheme="minorHAnsi"/>
          <w:color w:val="007C71"/>
          <w:sz w:val="24"/>
          <w:szCs w:val="24"/>
        </w:rPr>
        <w:t>Code of Conduct</w:t>
      </w:r>
      <w:r w:rsidRPr="009E2486">
        <w:rPr>
          <w:rFonts w:asciiTheme="minorHAnsi" w:hAnsiTheme="minorHAnsi" w:cstheme="minorHAnsi"/>
          <w:sz w:val="24"/>
          <w:szCs w:val="24"/>
        </w:rPr>
        <w:t xml:space="preserve">, all staff and those associated with the work of Malaria Consortium are expected to work within the standards outlined below. These Standards are intended to serve as an illustrative guide for staff to make ethical decisions in their professional lives, and at times in their private lives. While acknowledging that local laws and customs may differ from one country to another, these measures are based on international standards:   </w:t>
      </w:r>
    </w:p>
    <w:p w14:paraId="25A3A571" w14:textId="77777777" w:rsidR="0072636D" w:rsidRPr="009E2486" w:rsidRDefault="0072636D" w:rsidP="00D332FD">
      <w:pPr>
        <w:numPr>
          <w:ilvl w:val="0"/>
          <w:numId w:val="17"/>
        </w:numPr>
        <w:spacing w:after="50" w:line="269" w:lineRule="auto"/>
        <w:ind w:left="426" w:right="30"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Treat all children &amp; vulnerable adults (and all beneficiaries) fairly and with respect &amp; integrity and to be aware of the power that they can have over beneficiaries by virtue of their engagement with Malaria Consortium. </w:t>
      </w:r>
    </w:p>
    <w:p w14:paraId="120EA669" w14:textId="77777777" w:rsidR="0072636D" w:rsidRPr="009E2486" w:rsidRDefault="0072636D" w:rsidP="00D332FD">
      <w:pPr>
        <w:numPr>
          <w:ilvl w:val="0"/>
          <w:numId w:val="17"/>
        </w:numPr>
        <w:spacing w:after="188" w:line="269" w:lineRule="auto"/>
        <w:ind w:left="426" w:right="30"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Act in a way that seeks to care for and protect the rights of children &amp; vulnerable adults and ensure that their best interests are paramount. </w:t>
      </w:r>
    </w:p>
    <w:p w14:paraId="5712D320" w14:textId="77777777" w:rsidR="0072636D" w:rsidRPr="009E2486" w:rsidRDefault="0072636D" w:rsidP="00D332FD">
      <w:pPr>
        <w:numPr>
          <w:ilvl w:val="0"/>
          <w:numId w:val="17"/>
        </w:numPr>
        <w:spacing w:after="50" w:line="269" w:lineRule="auto"/>
        <w:ind w:left="426" w:right="30"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Safeguard and make responsible use of information and resources. This includes the exercise of due care in all matters of official </w:t>
      </w:r>
      <w:proofErr w:type="gramStart"/>
      <w:r w:rsidRPr="009E2486">
        <w:rPr>
          <w:rFonts w:asciiTheme="minorHAnsi" w:hAnsiTheme="minorHAnsi" w:cstheme="minorHAnsi"/>
          <w:sz w:val="24"/>
          <w:szCs w:val="24"/>
        </w:rPr>
        <w:t>business, and</w:t>
      </w:r>
      <w:proofErr w:type="gramEnd"/>
      <w:r w:rsidRPr="009E2486">
        <w:rPr>
          <w:rFonts w:asciiTheme="minorHAnsi" w:hAnsiTheme="minorHAnsi" w:cstheme="minorHAnsi"/>
          <w:sz w:val="24"/>
          <w:szCs w:val="24"/>
        </w:rPr>
        <w:t xml:space="preserve"> not divulging confidential information about beneficiaries. </w:t>
      </w:r>
    </w:p>
    <w:p w14:paraId="083A4952" w14:textId="77777777" w:rsidR="0072636D" w:rsidRPr="009E2486" w:rsidRDefault="0072636D" w:rsidP="00D332FD">
      <w:pPr>
        <w:numPr>
          <w:ilvl w:val="0"/>
          <w:numId w:val="17"/>
        </w:numPr>
        <w:spacing w:after="52" w:line="269" w:lineRule="auto"/>
        <w:ind w:left="426" w:right="30"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Uphold the integrity of the organisation, by ensuring that personal and professional conduct is, and is seen to be, of the highest standard. </w:t>
      </w:r>
    </w:p>
    <w:p w14:paraId="3F1B8856" w14:textId="77777777" w:rsidR="0072636D" w:rsidRPr="009E2486" w:rsidRDefault="0072636D" w:rsidP="00D332FD">
      <w:pPr>
        <w:numPr>
          <w:ilvl w:val="0"/>
          <w:numId w:val="17"/>
        </w:numPr>
        <w:spacing w:after="53" w:line="269" w:lineRule="auto"/>
        <w:ind w:left="426" w:right="30"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Report any abuse by a staff member, consultant, volunteer, intern or partner to the Director or Human Resources and other appropriate authorities. </w:t>
      </w:r>
    </w:p>
    <w:p w14:paraId="1E4A11E7" w14:textId="77777777" w:rsidR="0072636D" w:rsidRPr="009E2486" w:rsidRDefault="0072636D" w:rsidP="00D332FD">
      <w:pPr>
        <w:numPr>
          <w:ilvl w:val="0"/>
          <w:numId w:val="17"/>
        </w:numPr>
        <w:spacing w:after="53" w:line="269" w:lineRule="auto"/>
        <w:ind w:left="426" w:right="30"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Ensure that another appropriate adult is present when working in the proximity of children or vulnerable adults. </w:t>
      </w:r>
    </w:p>
    <w:p w14:paraId="1A9D8969" w14:textId="77777777" w:rsidR="0072636D" w:rsidRPr="009E2486" w:rsidRDefault="0072636D" w:rsidP="00D332FD">
      <w:pPr>
        <w:numPr>
          <w:ilvl w:val="0"/>
          <w:numId w:val="17"/>
        </w:numPr>
        <w:spacing w:after="53" w:line="269" w:lineRule="auto"/>
        <w:ind w:left="426" w:right="30" w:hanging="360"/>
        <w:jc w:val="both"/>
        <w:rPr>
          <w:rFonts w:asciiTheme="minorHAnsi" w:hAnsiTheme="minorHAnsi" w:cstheme="minorHAnsi"/>
          <w:sz w:val="24"/>
          <w:szCs w:val="24"/>
        </w:rPr>
      </w:pPr>
      <w:r w:rsidRPr="009E2486">
        <w:rPr>
          <w:rFonts w:asciiTheme="minorHAnsi" w:hAnsiTheme="minorHAnsi" w:cstheme="minorHAnsi"/>
          <w:sz w:val="24"/>
          <w:szCs w:val="24"/>
        </w:rPr>
        <w:lastRenderedPageBreak/>
        <w:t xml:space="preserve">Never engage in any exploitative relationships – sexual, emotional, financial or </w:t>
      </w:r>
      <w:proofErr w:type="spellStart"/>
      <w:r w:rsidRPr="009E2486">
        <w:rPr>
          <w:rFonts w:asciiTheme="minorHAnsi" w:hAnsiTheme="minorHAnsi" w:cstheme="minorHAnsi"/>
          <w:sz w:val="24"/>
          <w:szCs w:val="24"/>
        </w:rPr>
        <w:t>employmentrelated</w:t>
      </w:r>
      <w:proofErr w:type="spellEnd"/>
      <w:r w:rsidRPr="009E2486">
        <w:rPr>
          <w:rFonts w:asciiTheme="minorHAnsi" w:hAnsiTheme="minorHAnsi" w:cstheme="minorHAnsi"/>
          <w:sz w:val="24"/>
          <w:szCs w:val="24"/>
        </w:rPr>
        <w:t xml:space="preserve"> – with a beneficiary. This is regardless of the local age of consent, i.e., the local or national laws of the country. Failure to report such a relationship may also lead to disciplinary action. </w:t>
      </w:r>
    </w:p>
    <w:p w14:paraId="28AD475B" w14:textId="77777777" w:rsidR="0072636D" w:rsidRPr="009E2486" w:rsidRDefault="0072636D" w:rsidP="00D332FD">
      <w:pPr>
        <w:numPr>
          <w:ilvl w:val="0"/>
          <w:numId w:val="17"/>
        </w:numPr>
        <w:spacing w:after="27" w:line="269" w:lineRule="auto"/>
        <w:ind w:left="426" w:right="30"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Refrain from any involvement in criminal or unethical activities that contravene human rights. </w:t>
      </w:r>
    </w:p>
    <w:p w14:paraId="1A97291B" w14:textId="77777777" w:rsidR="0072636D" w:rsidRPr="009E2486" w:rsidRDefault="0072636D" w:rsidP="00D332FD">
      <w:pPr>
        <w:numPr>
          <w:ilvl w:val="0"/>
          <w:numId w:val="17"/>
        </w:numPr>
        <w:spacing w:after="30" w:line="269" w:lineRule="auto"/>
        <w:ind w:left="426" w:right="30"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Follow the guidelines when photographing or filming a child or vulnerable adults.  </w:t>
      </w:r>
    </w:p>
    <w:p w14:paraId="3410A961" w14:textId="77777777" w:rsidR="0072636D" w:rsidRPr="009E2486" w:rsidRDefault="0072636D" w:rsidP="00D332FD">
      <w:pPr>
        <w:numPr>
          <w:ilvl w:val="0"/>
          <w:numId w:val="17"/>
        </w:numPr>
        <w:spacing w:after="342" w:line="269" w:lineRule="auto"/>
        <w:ind w:left="426" w:right="30"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Never shortcut safe recruitment procedures </w:t>
      </w:r>
    </w:p>
    <w:p w14:paraId="7E3ECD65" w14:textId="77777777" w:rsidR="0072636D" w:rsidRPr="009E2486" w:rsidRDefault="0072636D" w:rsidP="0072636D">
      <w:pPr>
        <w:pStyle w:val="Heading3"/>
        <w:numPr>
          <w:ilvl w:val="0"/>
          <w:numId w:val="0"/>
        </w:numPr>
        <w:ind w:left="360" w:hanging="360"/>
        <w:rPr>
          <w:rFonts w:asciiTheme="minorHAnsi" w:hAnsiTheme="minorHAnsi" w:cstheme="minorHAnsi"/>
          <w:sz w:val="24"/>
          <w:szCs w:val="24"/>
        </w:rPr>
      </w:pPr>
      <w:r w:rsidRPr="009E2486">
        <w:rPr>
          <w:rFonts w:asciiTheme="minorHAnsi" w:hAnsiTheme="minorHAnsi" w:cstheme="minorHAnsi"/>
          <w:sz w:val="24"/>
          <w:szCs w:val="24"/>
        </w:rPr>
        <w:t xml:space="preserve">5.2.2 Management responsibilities </w:t>
      </w:r>
    </w:p>
    <w:p w14:paraId="4A5A8FC1" w14:textId="77777777" w:rsidR="0072636D" w:rsidRPr="009E2486" w:rsidRDefault="0072636D" w:rsidP="0072636D">
      <w:pPr>
        <w:spacing w:after="388"/>
        <w:ind w:left="0" w:right="135"/>
        <w:rPr>
          <w:rFonts w:asciiTheme="minorHAnsi" w:hAnsiTheme="minorHAnsi" w:cstheme="minorHAnsi"/>
          <w:sz w:val="24"/>
          <w:szCs w:val="24"/>
        </w:rPr>
      </w:pPr>
      <w:r w:rsidRPr="009E2486">
        <w:rPr>
          <w:rFonts w:asciiTheme="minorHAnsi" w:hAnsiTheme="minorHAnsi" w:cstheme="minorHAnsi"/>
          <w:sz w:val="24"/>
          <w:szCs w:val="24"/>
        </w:rPr>
        <w:t xml:space="preserve">This Safeguarding Policy and accompanying Appendices are approved by the Board of Trustees of Malaria Consortium. The Global Management Group (GMG) oversees implementation of the policy at a global level. Regional Directors and Country Directors are responsible for ensuring that regional and country programmes are fully implementing the Safeguarding Policy. </w:t>
      </w:r>
    </w:p>
    <w:p w14:paraId="0F49C6E4" w14:textId="77777777" w:rsidR="0072636D" w:rsidRPr="009E2486" w:rsidRDefault="0072636D" w:rsidP="0072636D">
      <w:pPr>
        <w:pStyle w:val="Heading2"/>
        <w:rPr>
          <w:rFonts w:asciiTheme="minorHAnsi" w:hAnsiTheme="minorHAnsi" w:cstheme="minorHAnsi"/>
          <w:sz w:val="24"/>
          <w:szCs w:val="24"/>
        </w:rPr>
      </w:pPr>
      <w:r w:rsidRPr="009E2486">
        <w:rPr>
          <w:rFonts w:asciiTheme="minorHAnsi" w:hAnsiTheme="minorHAnsi" w:cstheme="minorHAnsi"/>
          <w:sz w:val="24"/>
          <w:szCs w:val="24"/>
        </w:rPr>
        <w:t xml:space="preserve">5.3 Reporting </w:t>
      </w:r>
    </w:p>
    <w:p w14:paraId="1C5FE243" w14:textId="77777777" w:rsidR="0072636D" w:rsidRPr="009E2486" w:rsidRDefault="0072636D" w:rsidP="0072636D">
      <w:pPr>
        <w:pStyle w:val="Heading3"/>
        <w:numPr>
          <w:ilvl w:val="0"/>
          <w:numId w:val="0"/>
        </w:numPr>
        <w:rPr>
          <w:rFonts w:asciiTheme="minorHAnsi" w:hAnsiTheme="minorHAnsi" w:cstheme="minorHAnsi"/>
          <w:sz w:val="24"/>
          <w:szCs w:val="24"/>
        </w:rPr>
      </w:pPr>
      <w:r w:rsidRPr="009E2486">
        <w:rPr>
          <w:rFonts w:asciiTheme="minorHAnsi" w:hAnsiTheme="minorHAnsi" w:cstheme="minorHAnsi"/>
          <w:sz w:val="24"/>
          <w:szCs w:val="24"/>
        </w:rPr>
        <w:t xml:space="preserve">5.3.1 Incident Reporting </w:t>
      </w:r>
    </w:p>
    <w:p w14:paraId="2577D81E" w14:textId="77777777" w:rsidR="0072636D" w:rsidRPr="009E2486" w:rsidRDefault="0072636D" w:rsidP="0072636D">
      <w:pPr>
        <w:ind w:left="0" w:right="135"/>
        <w:rPr>
          <w:rFonts w:asciiTheme="minorHAnsi" w:hAnsiTheme="minorHAnsi" w:cstheme="minorHAnsi"/>
          <w:sz w:val="24"/>
          <w:szCs w:val="24"/>
        </w:rPr>
      </w:pPr>
      <w:r w:rsidRPr="009E2486">
        <w:rPr>
          <w:rFonts w:asciiTheme="minorHAnsi" w:hAnsiTheme="minorHAnsi" w:cstheme="minorHAnsi"/>
          <w:sz w:val="24"/>
          <w:szCs w:val="24"/>
        </w:rPr>
        <w:t xml:space="preserve">It is mandatory for any allegation, belief about or suspicion of, abuse, neglect or exploitation of a child or vulnerable adult by a Malaria Consortium staff member or partner to be reported immediately to the HR Director (or, in their absence, to the Chief Executive). The reporting may come via the Country Director if is more practicable to do so and the line manager of any member of staff accused should be kept informed.  </w:t>
      </w:r>
    </w:p>
    <w:p w14:paraId="01AABE16" w14:textId="77777777" w:rsidR="0072636D" w:rsidRPr="009E2486" w:rsidRDefault="0072636D" w:rsidP="0072636D">
      <w:pPr>
        <w:ind w:left="0" w:right="137"/>
        <w:rPr>
          <w:rFonts w:asciiTheme="minorHAnsi" w:hAnsiTheme="minorHAnsi" w:cstheme="minorHAnsi"/>
          <w:sz w:val="24"/>
          <w:szCs w:val="24"/>
        </w:rPr>
      </w:pPr>
    </w:p>
    <w:p w14:paraId="0E4AF48A" w14:textId="77777777" w:rsidR="0072636D" w:rsidRPr="009E2486" w:rsidRDefault="0072636D" w:rsidP="0072636D">
      <w:pPr>
        <w:ind w:left="0" w:right="137"/>
        <w:rPr>
          <w:rFonts w:asciiTheme="minorHAnsi" w:hAnsiTheme="minorHAnsi" w:cstheme="minorHAnsi"/>
          <w:sz w:val="24"/>
          <w:szCs w:val="24"/>
        </w:rPr>
      </w:pPr>
      <w:r w:rsidRPr="009E2486">
        <w:rPr>
          <w:rFonts w:asciiTheme="minorHAnsi" w:hAnsiTheme="minorHAnsi" w:cstheme="minorHAnsi"/>
          <w:sz w:val="24"/>
          <w:szCs w:val="24"/>
        </w:rPr>
        <w:t xml:space="preserve">If a beneficiary (including a child or vulnerable adult) or their carer reports an incident, they must be taken seriously and listened to carefully. Once an allegation is made there should be an immediate response that protects them from further potential abuse or victimisation. Where appropriate, the family/carers of the victim should be informed of the allegation and action proposed and they should be consulted where possible as to the process to be followed. This process will be led by the Country or Regional Director, in close liaison with the HR Director. </w:t>
      </w:r>
    </w:p>
    <w:p w14:paraId="6C93FB7E" w14:textId="77777777" w:rsidR="0072636D" w:rsidRPr="009E2486" w:rsidRDefault="0072636D" w:rsidP="0072636D">
      <w:pPr>
        <w:ind w:left="0" w:right="134"/>
        <w:rPr>
          <w:rFonts w:asciiTheme="minorHAnsi" w:hAnsiTheme="minorHAnsi" w:cstheme="minorHAnsi"/>
          <w:sz w:val="24"/>
          <w:szCs w:val="24"/>
        </w:rPr>
      </w:pPr>
    </w:p>
    <w:p w14:paraId="04240BCF" w14:textId="77777777" w:rsidR="0072636D" w:rsidRPr="009E2486" w:rsidRDefault="0072636D" w:rsidP="0072636D">
      <w:pPr>
        <w:ind w:left="0" w:right="134"/>
        <w:rPr>
          <w:rFonts w:asciiTheme="minorHAnsi" w:hAnsiTheme="minorHAnsi" w:cstheme="minorHAnsi"/>
          <w:sz w:val="24"/>
          <w:szCs w:val="24"/>
        </w:rPr>
      </w:pPr>
      <w:r w:rsidRPr="009E2486">
        <w:rPr>
          <w:rFonts w:asciiTheme="minorHAnsi" w:hAnsiTheme="minorHAnsi" w:cstheme="minorHAnsi"/>
          <w:sz w:val="24"/>
          <w:szCs w:val="24"/>
        </w:rPr>
        <w:t xml:space="preserve">The procedure for reporting concerns can be found in section 6 of this document. Incidents should be detailed in the </w:t>
      </w:r>
      <w:r w:rsidRPr="009E2486">
        <w:rPr>
          <w:rFonts w:asciiTheme="minorHAnsi" w:eastAsia="Calibri" w:hAnsiTheme="minorHAnsi" w:cstheme="minorHAnsi"/>
          <w:b/>
          <w:sz w:val="24"/>
          <w:szCs w:val="24"/>
        </w:rPr>
        <w:t>Safeguarding Children and Vulnerable Adults Incident Reporting Form</w:t>
      </w:r>
      <w:r w:rsidRPr="009E2486">
        <w:rPr>
          <w:rFonts w:asciiTheme="minorHAnsi" w:hAnsiTheme="minorHAnsi" w:cstheme="minorHAnsi"/>
          <w:sz w:val="24"/>
          <w:szCs w:val="24"/>
        </w:rPr>
        <w:t xml:space="preserve"> (</w:t>
      </w:r>
      <w:r w:rsidRPr="009E2486">
        <w:rPr>
          <w:rFonts w:asciiTheme="minorHAnsi" w:eastAsia="Calibri" w:hAnsiTheme="minorHAnsi" w:cstheme="minorHAnsi"/>
          <w:b/>
          <w:sz w:val="24"/>
          <w:szCs w:val="24"/>
        </w:rPr>
        <w:t>Appendix V</w:t>
      </w:r>
      <w:r w:rsidRPr="009E2486">
        <w:rPr>
          <w:rFonts w:asciiTheme="minorHAnsi" w:hAnsiTheme="minorHAnsi" w:cstheme="minorHAnsi"/>
          <w:sz w:val="24"/>
          <w:szCs w:val="24"/>
        </w:rPr>
        <w:t xml:space="preserve">). Beneficiaries should report their concern to a representative of the </w:t>
      </w:r>
      <w:proofErr w:type="gramStart"/>
      <w:r w:rsidRPr="009E2486">
        <w:rPr>
          <w:rFonts w:asciiTheme="minorHAnsi" w:hAnsiTheme="minorHAnsi" w:cstheme="minorHAnsi"/>
          <w:sz w:val="24"/>
          <w:szCs w:val="24"/>
        </w:rPr>
        <w:t>organisation</w:t>
      </w:r>
      <w:proofErr w:type="gramEnd"/>
      <w:r w:rsidRPr="009E2486">
        <w:rPr>
          <w:rFonts w:asciiTheme="minorHAnsi" w:hAnsiTheme="minorHAnsi" w:cstheme="minorHAnsi"/>
          <w:sz w:val="24"/>
          <w:szCs w:val="24"/>
        </w:rPr>
        <w:t xml:space="preserve"> and this employee will follow the internal procedure as stated in section 6. </w:t>
      </w:r>
    </w:p>
    <w:p w14:paraId="75E5C190" w14:textId="77777777" w:rsidR="0072636D" w:rsidRPr="009E2486" w:rsidRDefault="0072636D" w:rsidP="0072636D">
      <w:pPr>
        <w:pStyle w:val="Heading3"/>
        <w:numPr>
          <w:ilvl w:val="0"/>
          <w:numId w:val="0"/>
        </w:numPr>
        <w:ind w:left="360" w:hanging="360"/>
        <w:rPr>
          <w:rFonts w:asciiTheme="minorHAnsi" w:hAnsiTheme="minorHAnsi" w:cstheme="minorHAnsi"/>
          <w:sz w:val="24"/>
          <w:szCs w:val="24"/>
        </w:rPr>
      </w:pPr>
    </w:p>
    <w:p w14:paraId="0A3FA874" w14:textId="77777777" w:rsidR="0072636D" w:rsidRPr="009E2486" w:rsidRDefault="0072636D" w:rsidP="0072636D">
      <w:pPr>
        <w:pStyle w:val="Heading3"/>
        <w:numPr>
          <w:ilvl w:val="0"/>
          <w:numId w:val="0"/>
        </w:numPr>
        <w:ind w:left="360" w:hanging="360"/>
        <w:rPr>
          <w:rFonts w:asciiTheme="minorHAnsi" w:hAnsiTheme="minorHAnsi" w:cstheme="minorHAnsi"/>
          <w:sz w:val="24"/>
          <w:szCs w:val="24"/>
        </w:rPr>
      </w:pPr>
      <w:r w:rsidRPr="009E2486">
        <w:rPr>
          <w:rFonts w:asciiTheme="minorHAnsi" w:hAnsiTheme="minorHAnsi" w:cstheme="minorHAnsi"/>
          <w:sz w:val="24"/>
          <w:szCs w:val="24"/>
        </w:rPr>
        <w:t xml:space="preserve">5.3.2 Confidentiality of reporting </w:t>
      </w:r>
    </w:p>
    <w:p w14:paraId="472E166C" w14:textId="77777777" w:rsidR="0072636D" w:rsidRPr="009E2486" w:rsidRDefault="0072636D" w:rsidP="0072636D">
      <w:pPr>
        <w:spacing w:after="366"/>
        <w:ind w:left="0" w:right="135"/>
        <w:rPr>
          <w:rFonts w:asciiTheme="minorHAnsi" w:hAnsiTheme="minorHAnsi" w:cstheme="minorHAnsi"/>
          <w:sz w:val="24"/>
          <w:szCs w:val="24"/>
        </w:rPr>
      </w:pPr>
      <w:r w:rsidRPr="009E2486">
        <w:rPr>
          <w:rFonts w:asciiTheme="minorHAnsi" w:hAnsiTheme="minorHAnsi" w:cstheme="minorHAnsi"/>
          <w:sz w:val="24"/>
          <w:szCs w:val="24"/>
        </w:rPr>
        <w:t xml:space="preserve">Reported breaches to the Safeguarding Policy will be kept confidential, and information shared only with relevant individuals. For internal cases, the following parties are likely to be informed: the HR Director, Internal Audit Manager, Chief Executive, and the Board of Trustees. Donors will be informed where there is a mandate to do so and, Trustees will report serious incidents to the Charity Commission. The name of the reporting staff member will be protected under Malaria Consortium's </w:t>
      </w:r>
      <w:r w:rsidRPr="009E2486">
        <w:rPr>
          <w:rFonts w:asciiTheme="minorHAnsi" w:hAnsiTheme="minorHAnsi" w:cstheme="minorHAnsi"/>
          <w:color w:val="008080"/>
          <w:sz w:val="24"/>
          <w:szCs w:val="24"/>
        </w:rPr>
        <w:t>Whistleblowing Policy</w:t>
      </w:r>
      <w:r w:rsidRPr="009E2486">
        <w:rPr>
          <w:rFonts w:asciiTheme="minorHAnsi" w:hAnsiTheme="minorHAnsi" w:cstheme="minorHAnsi"/>
          <w:sz w:val="24"/>
          <w:szCs w:val="24"/>
        </w:rPr>
        <w:t xml:space="preserve">, the name of the child or vulnerable adult, their family, and community involved will be kept strictly confidential, and divulged only when </w:t>
      </w:r>
      <w:proofErr w:type="gramStart"/>
      <w:r w:rsidRPr="009E2486">
        <w:rPr>
          <w:rFonts w:asciiTheme="minorHAnsi" w:hAnsiTheme="minorHAnsi" w:cstheme="minorHAnsi"/>
          <w:sz w:val="24"/>
          <w:szCs w:val="24"/>
        </w:rPr>
        <w:t>absolutely necessary</w:t>
      </w:r>
      <w:proofErr w:type="gramEnd"/>
      <w:r w:rsidRPr="009E2486">
        <w:rPr>
          <w:rFonts w:asciiTheme="minorHAnsi" w:hAnsiTheme="minorHAnsi" w:cstheme="minorHAnsi"/>
          <w:sz w:val="24"/>
          <w:szCs w:val="24"/>
        </w:rPr>
        <w:t xml:space="preserve">, and then only to relevant individuals.  </w:t>
      </w:r>
    </w:p>
    <w:p w14:paraId="4E1F147C" w14:textId="77777777" w:rsidR="0072636D" w:rsidRPr="009E2486" w:rsidRDefault="0072636D" w:rsidP="0072636D">
      <w:pPr>
        <w:pStyle w:val="Heading3"/>
        <w:numPr>
          <w:ilvl w:val="0"/>
          <w:numId w:val="0"/>
        </w:numPr>
        <w:ind w:left="360" w:hanging="360"/>
        <w:rPr>
          <w:rFonts w:asciiTheme="minorHAnsi" w:hAnsiTheme="minorHAnsi" w:cstheme="minorHAnsi"/>
          <w:sz w:val="24"/>
          <w:szCs w:val="24"/>
        </w:rPr>
      </w:pPr>
      <w:r w:rsidRPr="009E2486">
        <w:rPr>
          <w:rFonts w:asciiTheme="minorHAnsi" w:hAnsiTheme="minorHAnsi" w:cstheme="minorHAnsi"/>
          <w:sz w:val="24"/>
          <w:szCs w:val="24"/>
        </w:rPr>
        <w:t xml:space="preserve">5.3.3 External incidents </w:t>
      </w:r>
    </w:p>
    <w:p w14:paraId="1961BE6D" w14:textId="77777777" w:rsidR="0072636D" w:rsidRPr="009E2486" w:rsidRDefault="0072636D" w:rsidP="0072636D">
      <w:pPr>
        <w:spacing w:after="388"/>
        <w:ind w:left="0" w:right="134"/>
        <w:rPr>
          <w:rFonts w:asciiTheme="minorHAnsi" w:hAnsiTheme="minorHAnsi" w:cstheme="minorHAnsi"/>
          <w:sz w:val="24"/>
          <w:szCs w:val="24"/>
        </w:rPr>
      </w:pPr>
      <w:r w:rsidRPr="009E2486">
        <w:rPr>
          <w:rFonts w:asciiTheme="minorHAnsi" w:hAnsiTheme="minorHAnsi" w:cstheme="minorHAnsi"/>
          <w:sz w:val="24"/>
          <w:szCs w:val="24"/>
        </w:rPr>
        <w:t xml:space="preserve">There may be cases when Malaria Consortium staff, volunteers and others come across incidents of abuse or exploitation which may be committed by someone not connected with Malaria Consortium, at times within </w:t>
      </w:r>
      <w:r w:rsidRPr="009E2486">
        <w:rPr>
          <w:rFonts w:asciiTheme="minorHAnsi" w:hAnsiTheme="minorHAnsi" w:cstheme="minorHAnsi"/>
          <w:sz w:val="24"/>
          <w:szCs w:val="24"/>
        </w:rPr>
        <w:lastRenderedPageBreak/>
        <w:t>beneficiary communities and at other times in the broader community. Such incidents do not constitute a breach of the Safeguarding Policy, as they have not been perpetrated by a Malaria Consortium staff member or other person or entity associated with Malaria Consortium. However, as children and vulnerable adults are beneficiaries in the communities in which Malaria Consortium works, and the health and wellbeing is of paramount concern, staff members have a moral obligation not to ignore external cases, but report to the Country Director. The Country Director will be responsible for</w:t>
      </w:r>
      <w:r w:rsidRPr="009E2486">
        <w:rPr>
          <w:rFonts w:asciiTheme="minorHAnsi" w:eastAsia="Calibri" w:hAnsiTheme="minorHAnsi" w:cstheme="minorHAnsi"/>
          <w:b/>
          <w:i/>
          <w:sz w:val="24"/>
          <w:szCs w:val="24"/>
        </w:rPr>
        <w:t xml:space="preserve"> </w:t>
      </w:r>
      <w:r w:rsidRPr="009E2486">
        <w:rPr>
          <w:rFonts w:asciiTheme="minorHAnsi" w:hAnsiTheme="minorHAnsi" w:cstheme="minorHAnsi"/>
          <w:sz w:val="24"/>
          <w:szCs w:val="24"/>
        </w:rPr>
        <w:t xml:space="preserve">referral to an external agency or service provider as appropriate and will also notify the HR Director and Chief Executive. There are also formal processes under USAID funding for incidents to be reported. </w:t>
      </w:r>
    </w:p>
    <w:p w14:paraId="55D32C38" w14:textId="77777777" w:rsidR="0072636D" w:rsidRPr="009E2486" w:rsidRDefault="0072636D" w:rsidP="0072636D">
      <w:pPr>
        <w:pStyle w:val="Heading2"/>
        <w:spacing w:after="195"/>
        <w:rPr>
          <w:rFonts w:asciiTheme="minorHAnsi" w:hAnsiTheme="minorHAnsi" w:cstheme="minorHAnsi"/>
          <w:sz w:val="24"/>
          <w:szCs w:val="24"/>
        </w:rPr>
      </w:pPr>
      <w:r w:rsidRPr="009E2486">
        <w:rPr>
          <w:rFonts w:asciiTheme="minorHAnsi" w:hAnsiTheme="minorHAnsi" w:cstheme="minorHAnsi"/>
          <w:sz w:val="24"/>
          <w:szCs w:val="24"/>
        </w:rPr>
        <w:t xml:space="preserve">5.4 Breaches  </w:t>
      </w:r>
    </w:p>
    <w:p w14:paraId="21544B45" w14:textId="77777777" w:rsidR="0072636D" w:rsidRPr="009E2486" w:rsidRDefault="0072636D" w:rsidP="0072636D">
      <w:pPr>
        <w:spacing w:after="366"/>
        <w:ind w:left="0" w:right="30"/>
        <w:rPr>
          <w:rFonts w:asciiTheme="minorHAnsi" w:hAnsiTheme="minorHAnsi" w:cstheme="minorHAnsi"/>
          <w:sz w:val="24"/>
          <w:szCs w:val="24"/>
        </w:rPr>
      </w:pPr>
      <w:r w:rsidRPr="009E2486">
        <w:rPr>
          <w:rFonts w:asciiTheme="minorHAnsi" w:hAnsiTheme="minorHAnsi" w:cstheme="minorHAnsi"/>
          <w:sz w:val="24"/>
          <w:szCs w:val="24"/>
        </w:rPr>
        <w:t xml:space="preserve">Any reported breaches of the Safeguarding policy will be ultimately reported to the Chief Executive who will then inform the Board of Trustees.  </w:t>
      </w:r>
    </w:p>
    <w:p w14:paraId="39D85143" w14:textId="77777777" w:rsidR="0072636D" w:rsidRPr="009E2486" w:rsidRDefault="0072636D" w:rsidP="0072636D">
      <w:pPr>
        <w:pStyle w:val="Heading3"/>
        <w:numPr>
          <w:ilvl w:val="0"/>
          <w:numId w:val="0"/>
        </w:numPr>
        <w:ind w:left="360" w:hanging="360"/>
        <w:rPr>
          <w:rFonts w:asciiTheme="minorHAnsi" w:hAnsiTheme="minorHAnsi" w:cstheme="minorHAnsi"/>
          <w:sz w:val="24"/>
          <w:szCs w:val="24"/>
        </w:rPr>
      </w:pPr>
      <w:r w:rsidRPr="009E2486">
        <w:rPr>
          <w:rFonts w:asciiTheme="minorHAnsi" w:hAnsiTheme="minorHAnsi" w:cstheme="minorHAnsi"/>
          <w:sz w:val="24"/>
          <w:szCs w:val="24"/>
        </w:rPr>
        <w:t xml:space="preserve">5.4.1 Investigation </w:t>
      </w:r>
    </w:p>
    <w:p w14:paraId="3AB23DD9"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hAnsiTheme="minorHAnsi" w:cstheme="minorHAnsi"/>
          <w:sz w:val="24"/>
          <w:szCs w:val="24"/>
        </w:rPr>
        <w:t xml:space="preserve">Any alleged breach of the Safeguarding policy will be investigated and dealt with under the Malaria Consortium </w:t>
      </w:r>
      <w:r w:rsidRPr="009E2486">
        <w:rPr>
          <w:rFonts w:asciiTheme="minorHAnsi" w:hAnsiTheme="minorHAnsi" w:cstheme="minorHAnsi"/>
          <w:color w:val="008080"/>
          <w:sz w:val="24"/>
          <w:szCs w:val="24"/>
        </w:rPr>
        <w:t>Disciplinary Policy and Procedure</w:t>
      </w:r>
      <w:r w:rsidRPr="009E2486">
        <w:rPr>
          <w:rFonts w:asciiTheme="minorHAnsi" w:hAnsiTheme="minorHAnsi" w:cstheme="minorHAnsi"/>
          <w:sz w:val="24"/>
          <w:szCs w:val="24"/>
        </w:rPr>
        <w:t>. Investigations will differ depending on the type and severity of the concern, but at a minimum will:</w:t>
      </w:r>
      <w:r w:rsidRPr="009E2486">
        <w:rPr>
          <w:rFonts w:asciiTheme="minorHAnsi" w:eastAsia="Calibri" w:hAnsiTheme="minorHAnsi" w:cstheme="minorHAnsi"/>
          <w:b/>
          <w:sz w:val="24"/>
          <w:szCs w:val="24"/>
        </w:rPr>
        <w:t xml:space="preserve"> </w:t>
      </w:r>
    </w:p>
    <w:p w14:paraId="62FB84BF" w14:textId="77777777" w:rsidR="0072636D" w:rsidRPr="009E2486" w:rsidRDefault="0072636D" w:rsidP="00D332FD">
      <w:pPr>
        <w:numPr>
          <w:ilvl w:val="0"/>
          <w:numId w:val="18"/>
        </w:numPr>
        <w:spacing w:after="53" w:line="269" w:lineRule="auto"/>
        <w:ind w:left="426" w:right="134" w:hanging="360"/>
        <w:jc w:val="both"/>
        <w:rPr>
          <w:rFonts w:asciiTheme="minorHAnsi" w:hAnsiTheme="minorHAnsi" w:cstheme="minorHAnsi"/>
          <w:sz w:val="24"/>
          <w:szCs w:val="24"/>
        </w:rPr>
      </w:pPr>
      <w:r w:rsidRPr="009E2486">
        <w:rPr>
          <w:rFonts w:asciiTheme="minorHAnsi" w:hAnsiTheme="minorHAnsi" w:cstheme="minorHAnsi"/>
          <w:sz w:val="24"/>
          <w:szCs w:val="24"/>
        </w:rPr>
        <w:t>Have one person who will receive and follow up on concerns (the Country Director or HR Director</w:t>
      </w:r>
      <w:proofErr w:type="gramStart"/>
      <w:r w:rsidRPr="009E2486">
        <w:rPr>
          <w:rFonts w:asciiTheme="minorHAnsi" w:hAnsiTheme="minorHAnsi" w:cstheme="minorHAnsi"/>
          <w:sz w:val="24"/>
          <w:szCs w:val="24"/>
        </w:rPr>
        <w:t>), and</w:t>
      </w:r>
      <w:proofErr w:type="gramEnd"/>
      <w:r w:rsidRPr="009E2486">
        <w:rPr>
          <w:rFonts w:asciiTheme="minorHAnsi" w:hAnsiTheme="minorHAnsi" w:cstheme="minorHAnsi"/>
          <w:sz w:val="24"/>
          <w:szCs w:val="24"/>
        </w:rPr>
        <w:t xml:space="preserve"> support the investigation.</w:t>
      </w:r>
      <w:r w:rsidRPr="009E2486">
        <w:rPr>
          <w:rFonts w:asciiTheme="minorHAnsi" w:eastAsia="Calibri" w:hAnsiTheme="minorHAnsi" w:cstheme="minorHAnsi"/>
          <w:b/>
          <w:sz w:val="24"/>
          <w:szCs w:val="24"/>
        </w:rPr>
        <w:t xml:space="preserve"> </w:t>
      </w:r>
    </w:p>
    <w:p w14:paraId="66208833" w14:textId="77777777" w:rsidR="0072636D" w:rsidRPr="009E2486" w:rsidRDefault="0072636D" w:rsidP="00D332FD">
      <w:pPr>
        <w:numPr>
          <w:ilvl w:val="0"/>
          <w:numId w:val="18"/>
        </w:numPr>
        <w:spacing w:after="53" w:line="269" w:lineRule="auto"/>
        <w:ind w:left="426" w:right="134" w:hanging="360"/>
        <w:jc w:val="both"/>
        <w:rPr>
          <w:rFonts w:asciiTheme="minorHAnsi" w:hAnsiTheme="minorHAnsi" w:cstheme="minorHAnsi"/>
          <w:sz w:val="24"/>
          <w:szCs w:val="24"/>
        </w:rPr>
      </w:pPr>
      <w:r w:rsidRPr="009E2486">
        <w:rPr>
          <w:rFonts w:asciiTheme="minorHAnsi" w:hAnsiTheme="minorHAnsi" w:cstheme="minorHAnsi"/>
          <w:sz w:val="24"/>
          <w:szCs w:val="24"/>
        </w:rPr>
        <w:t>Ensure that the Country or Regional Director / HR Director receives the report within 24 hours of the incident occurring or being raised.</w:t>
      </w:r>
      <w:r w:rsidRPr="009E2486">
        <w:rPr>
          <w:rFonts w:asciiTheme="minorHAnsi" w:eastAsia="Calibri" w:hAnsiTheme="minorHAnsi" w:cstheme="minorHAnsi"/>
          <w:b/>
          <w:sz w:val="24"/>
          <w:szCs w:val="24"/>
        </w:rPr>
        <w:t xml:space="preserve"> </w:t>
      </w:r>
    </w:p>
    <w:p w14:paraId="0915ED30" w14:textId="77777777" w:rsidR="0072636D" w:rsidRPr="009E2486" w:rsidRDefault="0072636D" w:rsidP="00D332FD">
      <w:pPr>
        <w:numPr>
          <w:ilvl w:val="0"/>
          <w:numId w:val="18"/>
        </w:numPr>
        <w:spacing w:after="188" w:line="269" w:lineRule="auto"/>
        <w:ind w:left="426" w:right="134" w:hanging="360"/>
        <w:jc w:val="both"/>
        <w:rPr>
          <w:rFonts w:asciiTheme="minorHAnsi" w:hAnsiTheme="minorHAnsi" w:cstheme="minorHAnsi"/>
          <w:sz w:val="24"/>
          <w:szCs w:val="24"/>
        </w:rPr>
      </w:pPr>
      <w:proofErr w:type="gramStart"/>
      <w:r w:rsidRPr="009E2486">
        <w:rPr>
          <w:rFonts w:asciiTheme="minorHAnsi" w:hAnsiTheme="minorHAnsi" w:cstheme="minorHAnsi"/>
          <w:sz w:val="24"/>
          <w:szCs w:val="24"/>
        </w:rPr>
        <w:t>Maintain at all times</w:t>
      </w:r>
      <w:proofErr w:type="gramEnd"/>
      <w:r w:rsidRPr="009E2486">
        <w:rPr>
          <w:rFonts w:asciiTheme="minorHAnsi" w:hAnsiTheme="minorHAnsi" w:cstheme="minorHAnsi"/>
          <w:sz w:val="24"/>
          <w:szCs w:val="24"/>
        </w:rPr>
        <w:t xml:space="preserve"> confidentiality of the alleged offender, the whistle blower, the child or vulnerable adult, their family and community (refer to Malaria Consortium </w:t>
      </w:r>
      <w:r w:rsidRPr="009E2486">
        <w:rPr>
          <w:rFonts w:asciiTheme="minorHAnsi" w:hAnsiTheme="minorHAnsi" w:cstheme="minorHAnsi"/>
          <w:color w:val="008080"/>
          <w:sz w:val="24"/>
          <w:szCs w:val="24"/>
        </w:rPr>
        <w:t>Whistleblowing Policy</w:t>
      </w:r>
      <w:r w:rsidRPr="009E2486">
        <w:rPr>
          <w:rFonts w:asciiTheme="minorHAnsi" w:hAnsiTheme="minorHAnsi" w:cstheme="minorHAnsi"/>
          <w:sz w:val="24"/>
          <w:szCs w:val="24"/>
        </w:rPr>
        <w:t>).</w:t>
      </w:r>
      <w:r w:rsidRPr="009E2486">
        <w:rPr>
          <w:rFonts w:asciiTheme="minorHAnsi" w:eastAsia="Calibri" w:hAnsiTheme="minorHAnsi" w:cstheme="minorHAnsi"/>
          <w:b/>
          <w:sz w:val="24"/>
          <w:szCs w:val="24"/>
        </w:rPr>
        <w:t xml:space="preserve"> </w:t>
      </w:r>
    </w:p>
    <w:p w14:paraId="29390A0E" w14:textId="77777777" w:rsidR="0072636D" w:rsidRPr="009E2486" w:rsidRDefault="0072636D" w:rsidP="00D332FD">
      <w:pPr>
        <w:numPr>
          <w:ilvl w:val="0"/>
          <w:numId w:val="18"/>
        </w:numPr>
        <w:spacing w:after="364" w:line="269" w:lineRule="auto"/>
        <w:ind w:left="426" w:right="134" w:hanging="360"/>
        <w:jc w:val="both"/>
        <w:rPr>
          <w:rFonts w:asciiTheme="minorHAnsi" w:hAnsiTheme="minorHAnsi" w:cstheme="minorHAnsi"/>
          <w:sz w:val="24"/>
          <w:szCs w:val="24"/>
        </w:rPr>
      </w:pPr>
      <w:r w:rsidRPr="009E2486">
        <w:rPr>
          <w:rFonts w:asciiTheme="minorHAnsi" w:hAnsiTheme="minorHAnsi" w:cstheme="minorHAnsi"/>
          <w:sz w:val="24"/>
          <w:szCs w:val="24"/>
        </w:rPr>
        <w:t>Cooperate with local and international authorities, including but not limited to, police in any criminal investigation, keeping in mind the best interests of the child or vulnerable adult and their family.</w:t>
      </w:r>
      <w:r w:rsidRPr="009E2486">
        <w:rPr>
          <w:rFonts w:asciiTheme="minorHAnsi" w:eastAsia="Calibri" w:hAnsiTheme="minorHAnsi" w:cstheme="minorHAnsi"/>
          <w:b/>
          <w:sz w:val="24"/>
          <w:szCs w:val="24"/>
        </w:rPr>
        <w:t xml:space="preserve"> </w:t>
      </w:r>
    </w:p>
    <w:p w14:paraId="0C4376BB" w14:textId="77777777" w:rsidR="0072636D" w:rsidRPr="009E2486" w:rsidRDefault="0072636D" w:rsidP="0072636D">
      <w:pPr>
        <w:pStyle w:val="Heading3"/>
        <w:numPr>
          <w:ilvl w:val="0"/>
          <w:numId w:val="0"/>
        </w:numPr>
        <w:ind w:left="360" w:hanging="360"/>
        <w:rPr>
          <w:rFonts w:asciiTheme="minorHAnsi" w:hAnsiTheme="minorHAnsi" w:cstheme="minorHAnsi"/>
          <w:sz w:val="24"/>
          <w:szCs w:val="24"/>
        </w:rPr>
      </w:pPr>
      <w:r w:rsidRPr="009E2486">
        <w:rPr>
          <w:rFonts w:asciiTheme="minorHAnsi" w:hAnsiTheme="minorHAnsi" w:cstheme="minorHAnsi"/>
          <w:sz w:val="24"/>
          <w:szCs w:val="24"/>
        </w:rPr>
        <w:t xml:space="preserve">5.4.2 Disciplinary measures </w:t>
      </w:r>
    </w:p>
    <w:p w14:paraId="132EADE4" w14:textId="77777777" w:rsidR="0072636D" w:rsidRPr="009E2486" w:rsidRDefault="0072636D" w:rsidP="0072636D">
      <w:pPr>
        <w:spacing w:after="367"/>
        <w:ind w:left="0" w:right="134"/>
        <w:rPr>
          <w:rFonts w:asciiTheme="minorHAnsi" w:hAnsiTheme="minorHAnsi" w:cstheme="minorHAnsi"/>
          <w:sz w:val="24"/>
          <w:szCs w:val="24"/>
        </w:rPr>
      </w:pPr>
      <w:r w:rsidRPr="009E2486">
        <w:rPr>
          <w:rFonts w:asciiTheme="minorHAnsi" w:hAnsiTheme="minorHAnsi" w:cstheme="minorHAnsi"/>
          <w:sz w:val="24"/>
          <w:szCs w:val="24"/>
        </w:rPr>
        <w:t xml:space="preserve">Where an investigation involving a member of staff finds there is a case to answer, the employee will be invited to a disciplinary hearing in line with the </w:t>
      </w:r>
      <w:r w:rsidRPr="009E2486">
        <w:rPr>
          <w:rFonts w:asciiTheme="minorHAnsi" w:hAnsiTheme="minorHAnsi" w:cstheme="minorHAnsi"/>
          <w:color w:val="008080"/>
          <w:sz w:val="24"/>
          <w:szCs w:val="24"/>
        </w:rPr>
        <w:t>Disciplinary Policy and Procedure</w:t>
      </w:r>
      <w:r w:rsidRPr="009E2486">
        <w:rPr>
          <w:rFonts w:asciiTheme="minorHAnsi" w:hAnsiTheme="minorHAnsi" w:cstheme="minorHAnsi"/>
          <w:sz w:val="24"/>
          <w:szCs w:val="24"/>
        </w:rPr>
        <w:t xml:space="preserve">. If upheld, the disciplinary sanction will vary with the severity of the </w:t>
      </w:r>
      <w:proofErr w:type="gramStart"/>
      <w:r w:rsidRPr="009E2486">
        <w:rPr>
          <w:rFonts w:asciiTheme="minorHAnsi" w:hAnsiTheme="minorHAnsi" w:cstheme="minorHAnsi"/>
          <w:sz w:val="24"/>
          <w:szCs w:val="24"/>
        </w:rPr>
        <w:t>breach, and</w:t>
      </w:r>
      <w:proofErr w:type="gramEnd"/>
      <w:r w:rsidRPr="009E2486">
        <w:rPr>
          <w:rFonts w:asciiTheme="minorHAnsi" w:hAnsiTheme="minorHAnsi" w:cstheme="minorHAnsi"/>
          <w:sz w:val="24"/>
          <w:szCs w:val="24"/>
        </w:rPr>
        <w:t xml:space="preserve"> will always be applied using the best interests of the child or vulnerable adult.  If the disciplinary hearing finds gross misconduct has taken place, the staff member will be immediately terminated. For less severe breaches, Malaria Consortium will employ various responses ranging from verbal warning, written warning, refresher training and referral to counselling, or a review of current job responsibilities. </w:t>
      </w:r>
    </w:p>
    <w:p w14:paraId="00D1C206" w14:textId="77777777" w:rsidR="0072636D" w:rsidRPr="009E2486" w:rsidRDefault="0072636D" w:rsidP="0072636D">
      <w:pPr>
        <w:pStyle w:val="Heading3"/>
        <w:numPr>
          <w:ilvl w:val="0"/>
          <w:numId w:val="0"/>
        </w:numPr>
        <w:ind w:left="360" w:hanging="360"/>
        <w:rPr>
          <w:rFonts w:asciiTheme="minorHAnsi" w:hAnsiTheme="minorHAnsi" w:cstheme="minorHAnsi"/>
          <w:sz w:val="24"/>
          <w:szCs w:val="24"/>
        </w:rPr>
      </w:pPr>
      <w:r w:rsidRPr="009E2486">
        <w:rPr>
          <w:rFonts w:asciiTheme="minorHAnsi" w:hAnsiTheme="minorHAnsi" w:cstheme="minorHAnsi"/>
          <w:sz w:val="24"/>
          <w:szCs w:val="24"/>
        </w:rPr>
        <w:t xml:space="preserve">5.4.3 Procedures for criminal breaches </w:t>
      </w:r>
    </w:p>
    <w:p w14:paraId="0A0D0A85" w14:textId="77777777" w:rsidR="0072636D" w:rsidRPr="009E2486" w:rsidRDefault="0072636D" w:rsidP="0072636D">
      <w:pPr>
        <w:ind w:left="0" w:right="136"/>
        <w:rPr>
          <w:rFonts w:asciiTheme="minorHAnsi" w:hAnsiTheme="minorHAnsi" w:cstheme="minorHAnsi"/>
          <w:sz w:val="24"/>
          <w:szCs w:val="24"/>
        </w:rPr>
      </w:pPr>
      <w:r w:rsidRPr="009E2486">
        <w:rPr>
          <w:rFonts w:asciiTheme="minorHAnsi" w:hAnsiTheme="minorHAnsi" w:cstheme="minorHAnsi"/>
          <w:sz w:val="24"/>
          <w:szCs w:val="24"/>
        </w:rPr>
        <w:t xml:space="preserve">If it is suspected that the breach is criminal in nature, local authorities will be contacted by the Country Director, </w:t>
      </w:r>
      <w:proofErr w:type="gramStart"/>
      <w:r w:rsidRPr="009E2486">
        <w:rPr>
          <w:rFonts w:asciiTheme="minorHAnsi" w:hAnsiTheme="minorHAnsi" w:cstheme="minorHAnsi"/>
          <w:sz w:val="24"/>
          <w:szCs w:val="24"/>
        </w:rPr>
        <w:t>taking into account</w:t>
      </w:r>
      <w:proofErr w:type="gramEnd"/>
      <w:r w:rsidRPr="009E2486">
        <w:rPr>
          <w:rFonts w:asciiTheme="minorHAnsi" w:hAnsiTheme="minorHAnsi" w:cstheme="minorHAnsi"/>
          <w:sz w:val="24"/>
          <w:szCs w:val="24"/>
        </w:rPr>
        <w:t xml:space="preserve"> what is in the best interests of the child or vulnerable adult and the safety of their family and community. The member of staff or partner will be suspended or removed from contact with children or vulnerable adults. Where it is required by a donor, they should be informed of criminal breaches within the </w:t>
      </w:r>
      <w:proofErr w:type="gramStart"/>
      <w:r w:rsidRPr="009E2486">
        <w:rPr>
          <w:rFonts w:asciiTheme="minorHAnsi" w:hAnsiTheme="minorHAnsi" w:cstheme="minorHAnsi"/>
          <w:sz w:val="24"/>
          <w:szCs w:val="24"/>
        </w:rPr>
        <w:t>time-frame</w:t>
      </w:r>
      <w:proofErr w:type="gramEnd"/>
      <w:r w:rsidRPr="009E2486">
        <w:rPr>
          <w:rFonts w:asciiTheme="minorHAnsi" w:hAnsiTheme="minorHAnsi" w:cstheme="minorHAnsi"/>
          <w:sz w:val="24"/>
          <w:szCs w:val="24"/>
        </w:rPr>
        <w:t xml:space="preserve"> specified. </w:t>
      </w:r>
    </w:p>
    <w:p w14:paraId="3159357C" w14:textId="77777777" w:rsidR="0072636D" w:rsidRPr="009E2486" w:rsidRDefault="0072636D" w:rsidP="0072636D">
      <w:pPr>
        <w:pStyle w:val="Heading2"/>
        <w:spacing w:after="195"/>
        <w:rPr>
          <w:rFonts w:asciiTheme="minorHAnsi" w:hAnsiTheme="minorHAnsi" w:cstheme="minorHAnsi"/>
          <w:sz w:val="24"/>
          <w:szCs w:val="24"/>
        </w:rPr>
      </w:pPr>
    </w:p>
    <w:p w14:paraId="4665989F" w14:textId="77777777" w:rsidR="0072636D" w:rsidRPr="009E2486" w:rsidRDefault="0072636D" w:rsidP="0072636D">
      <w:pPr>
        <w:pStyle w:val="Heading2"/>
        <w:spacing w:after="195"/>
        <w:rPr>
          <w:rFonts w:asciiTheme="minorHAnsi" w:hAnsiTheme="minorHAnsi" w:cstheme="minorHAnsi"/>
          <w:sz w:val="24"/>
          <w:szCs w:val="24"/>
        </w:rPr>
      </w:pPr>
      <w:r w:rsidRPr="009E2486">
        <w:rPr>
          <w:rFonts w:asciiTheme="minorHAnsi" w:hAnsiTheme="minorHAnsi" w:cstheme="minorHAnsi"/>
          <w:sz w:val="24"/>
          <w:szCs w:val="24"/>
        </w:rPr>
        <w:t xml:space="preserve">5.5 Monitoring and Review </w:t>
      </w:r>
    </w:p>
    <w:p w14:paraId="429CE14B" w14:textId="77777777" w:rsidR="0072636D" w:rsidRPr="009E2486" w:rsidRDefault="0072636D" w:rsidP="0072636D">
      <w:pPr>
        <w:ind w:left="0" w:right="134"/>
        <w:rPr>
          <w:rFonts w:asciiTheme="minorHAnsi" w:hAnsiTheme="minorHAnsi" w:cstheme="minorHAnsi"/>
          <w:sz w:val="24"/>
          <w:szCs w:val="24"/>
        </w:rPr>
      </w:pPr>
      <w:r w:rsidRPr="009E2486">
        <w:rPr>
          <w:rFonts w:asciiTheme="minorHAnsi" w:hAnsiTheme="minorHAnsi" w:cstheme="minorHAnsi"/>
          <w:sz w:val="24"/>
          <w:szCs w:val="24"/>
        </w:rPr>
        <w:t xml:space="preserve">Implementation of this policy and procedure will be reviewed at the local level on an annual basis. If political, security, or programme changes warrant a more frequent review, this is the responsibility of the Country Director, with support from HQ. </w:t>
      </w:r>
    </w:p>
    <w:p w14:paraId="177BCE05" w14:textId="77777777" w:rsidR="0072636D" w:rsidRPr="009E2486" w:rsidRDefault="0072636D" w:rsidP="0072636D">
      <w:pPr>
        <w:spacing w:after="285"/>
        <w:ind w:left="0" w:right="135"/>
        <w:rPr>
          <w:rFonts w:asciiTheme="minorHAnsi" w:hAnsiTheme="minorHAnsi" w:cstheme="minorHAnsi"/>
          <w:sz w:val="24"/>
          <w:szCs w:val="24"/>
        </w:rPr>
      </w:pPr>
    </w:p>
    <w:p w14:paraId="039B4C25" w14:textId="77777777" w:rsidR="0072636D" w:rsidRPr="009E2486" w:rsidRDefault="0072636D" w:rsidP="0072636D">
      <w:pPr>
        <w:spacing w:after="285"/>
        <w:ind w:left="0" w:right="135"/>
        <w:rPr>
          <w:rFonts w:asciiTheme="minorHAnsi" w:hAnsiTheme="minorHAnsi" w:cstheme="minorHAnsi"/>
          <w:sz w:val="24"/>
          <w:szCs w:val="24"/>
        </w:rPr>
      </w:pPr>
      <w:r w:rsidRPr="009E2486">
        <w:rPr>
          <w:rFonts w:asciiTheme="minorHAnsi" w:hAnsiTheme="minorHAnsi" w:cstheme="minorHAnsi"/>
          <w:sz w:val="24"/>
          <w:szCs w:val="24"/>
        </w:rPr>
        <w:t>Implementation will be monitored through regular field project visits. Monitoring of risks to children and vulnerable adults, risk mitigation, and the effectiveness of safeguarding measures will be incorporated in the existing Malaria Consortium Quarterly Country Risk Register. This Safeguarding Policy will be reviewed every two years, unless changes in programme, political or security situation warrant earlier action.</w:t>
      </w:r>
      <w:r w:rsidRPr="009E2486">
        <w:rPr>
          <w:rFonts w:asciiTheme="minorHAnsi" w:hAnsiTheme="minorHAnsi" w:cstheme="minorHAnsi"/>
          <w:color w:val="303B44"/>
          <w:sz w:val="24"/>
          <w:szCs w:val="24"/>
        </w:rPr>
        <w:t xml:space="preserve"> </w:t>
      </w:r>
      <w:r w:rsidRPr="009E2486">
        <w:rPr>
          <w:rFonts w:asciiTheme="minorHAnsi" w:hAnsiTheme="minorHAnsi" w:cstheme="minorHAnsi"/>
          <w:sz w:val="24"/>
          <w:szCs w:val="24"/>
        </w:rPr>
        <w:t xml:space="preserve"> </w:t>
      </w:r>
    </w:p>
    <w:p w14:paraId="77C4CF00" w14:textId="77777777" w:rsidR="0072636D" w:rsidRPr="009E2486" w:rsidRDefault="0072636D" w:rsidP="0072636D">
      <w:pPr>
        <w:pStyle w:val="Heading2"/>
        <w:spacing w:after="125" w:line="249" w:lineRule="auto"/>
        <w:rPr>
          <w:rFonts w:asciiTheme="minorHAnsi" w:hAnsiTheme="minorHAnsi" w:cstheme="minorHAnsi"/>
          <w:b/>
          <w:sz w:val="24"/>
          <w:szCs w:val="24"/>
        </w:rPr>
      </w:pPr>
      <w:r w:rsidRPr="009E2486">
        <w:rPr>
          <w:rFonts w:asciiTheme="minorHAnsi" w:hAnsiTheme="minorHAnsi" w:cstheme="minorHAnsi"/>
          <w:b/>
          <w:sz w:val="24"/>
          <w:szCs w:val="24"/>
        </w:rPr>
        <w:t xml:space="preserve">Appendix I: Safeguarding Definitions </w:t>
      </w:r>
    </w:p>
    <w:p w14:paraId="54462F9B"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hAnsiTheme="minorHAnsi" w:cstheme="minorHAnsi"/>
          <w:sz w:val="24"/>
          <w:szCs w:val="24"/>
        </w:rPr>
        <w:t xml:space="preserve">The following definitions explain terms used throughout the policy. </w:t>
      </w:r>
    </w:p>
    <w:p w14:paraId="239D29D9" w14:textId="77777777" w:rsidR="0072636D" w:rsidRPr="009E2486" w:rsidRDefault="0072636D" w:rsidP="0072636D">
      <w:pPr>
        <w:spacing w:after="220"/>
        <w:ind w:left="0" w:right="30"/>
        <w:rPr>
          <w:rFonts w:asciiTheme="minorHAnsi" w:eastAsia="Calibri" w:hAnsiTheme="minorHAnsi" w:cstheme="minorHAnsi"/>
          <w:b/>
          <w:sz w:val="24"/>
          <w:szCs w:val="24"/>
        </w:rPr>
      </w:pPr>
    </w:p>
    <w:p w14:paraId="5F5B29D2" w14:textId="77777777" w:rsidR="0072636D" w:rsidRPr="009E2486" w:rsidRDefault="0072636D" w:rsidP="0072636D">
      <w:pPr>
        <w:spacing w:after="220"/>
        <w:ind w:left="0" w:right="30"/>
        <w:rPr>
          <w:rFonts w:asciiTheme="minorHAnsi" w:hAnsiTheme="minorHAnsi" w:cstheme="minorHAnsi"/>
          <w:sz w:val="24"/>
          <w:szCs w:val="24"/>
        </w:rPr>
      </w:pPr>
      <w:r w:rsidRPr="009E2486">
        <w:rPr>
          <w:rFonts w:asciiTheme="minorHAnsi" w:eastAsia="Calibri" w:hAnsiTheme="minorHAnsi" w:cstheme="minorHAnsi"/>
          <w:b/>
          <w:sz w:val="24"/>
          <w:szCs w:val="24"/>
        </w:rPr>
        <w:t xml:space="preserve">Child labour: </w:t>
      </w:r>
      <w:r w:rsidRPr="009E2486">
        <w:rPr>
          <w:rFonts w:asciiTheme="minorHAnsi" w:hAnsiTheme="minorHAnsi" w:cstheme="minorHAnsi"/>
          <w:sz w:val="24"/>
          <w:szCs w:val="24"/>
        </w:rPr>
        <w:t xml:space="preserve">The term “child labour” is often defined as work that deprives children of their childhood, their potential and their dignity, and that is harmful to physical and mental development.  It refers to work that: </w:t>
      </w:r>
    </w:p>
    <w:p w14:paraId="47603BC6" w14:textId="77777777" w:rsidR="0072636D" w:rsidRPr="009E2486" w:rsidRDefault="0072636D" w:rsidP="00D332FD">
      <w:pPr>
        <w:numPr>
          <w:ilvl w:val="0"/>
          <w:numId w:val="19"/>
        </w:numPr>
        <w:spacing w:after="259" w:line="269" w:lineRule="auto"/>
        <w:ind w:right="30"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Is mentally, physically, socially or morally dangerous and harmful to children; and </w:t>
      </w:r>
    </w:p>
    <w:p w14:paraId="51E1F6A4" w14:textId="77777777" w:rsidR="0072636D" w:rsidRPr="009E2486" w:rsidRDefault="0072636D" w:rsidP="00D332FD">
      <w:pPr>
        <w:numPr>
          <w:ilvl w:val="0"/>
          <w:numId w:val="19"/>
        </w:numPr>
        <w:spacing w:after="217" w:line="269" w:lineRule="auto"/>
        <w:ind w:right="30"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Interferes with their schooling by: </w:t>
      </w:r>
    </w:p>
    <w:p w14:paraId="64BFD801" w14:textId="77777777" w:rsidR="0072636D" w:rsidRPr="009E2486" w:rsidRDefault="0072636D" w:rsidP="00D332FD">
      <w:pPr>
        <w:numPr>
          <w:ilvl w:val="1"/>
          <w:numId w:val="19"/>
        </w:numPr>
        <w:spacing w:after="188" w:line="269" w:lineRule="auto"/>
        <w:ind w:right="30"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Depriving them of the opportunity to attend </w:t>
      </w:r>
      <w:proofErr w:type="gramStart"/>
      <w:r w:rsidRPr="009E2486">
        <w:rPr>
          <w:rFonts w:asciiTheme="minorHAnsi" w:hAnsiTheme="minorHAnsi" w:cstheme="minorHAnsi"/>
          <w:sz w:val="24"/>
          <w:szCs w:val="24"/>
        </w:rPr>
        <w:t>school;</w:t>
      </w:r>
      <w:proofErr w:type="gramEnd"/>
      <w:r w:rsidRPr="009E2486">
        <w:rPr>
          <w:rFonts w:asciiTheme="minorHAnsi" w:hAnsiTheme="minorHAnsi" w:cstheme="minorHAnsi"/>
          <w:sz w:val="24"/>
          <w:szCs w:val="24"/>
        </w:rPr>
        <w:t xml:space="preserve"> </w:t>
      </w:r>
    </w:p>
    <w:p w14:paraId="2ECE83D1" w14:textId="77777777" w:rsidR="0072636D" w:rsidRPr="009E2486" w:rsidRDefault="0072636D" w:rsidP="00D332FD">
      <w:pPr>
        <w:numPr>
          <w:ilvl w:val="1"/>
          <w:numId w:val="19"/>
        </w:numPr>
        <w:spacing w:after="188" w:line="269" w:lineRule="auto"/>
        <w:ind w:right="30"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Obliging them to leave school prematurely; or </w:t>
      </w:r>
    </w:p>
    <w:p w14:paraId="43A3C084" w14:textId="77777777" w:rsidR="0072636D" w:rsidRPr="009E2486" w:rsidRDefault="0072636D" w:rsidP="00D332FD">
      <w:pPr>
        <w:numPr>
          <w:ilvl w:val="1"/>
          <w:numId w:val="19"/>
        </w:numPr>
        <w:spacing w:after="147" w:line="269" w:lineRule="auto"/>
        <w:ind w:right="30" w:hanging="360"/>
        <w:jc w:val="both"/>
        <w:rPr>
          <w:rFonts w:asciiTheme="minorHAnsi" w:hAnsiTheme="minorHAnsi" w:cstheme="minorHAnsi"/>
          <w:sz w:val="24"/>
          <w:szCs w:val="24"/>
        </w:rPr>
      </w:pPr>
      <w:r w:rsidRPr="009E2486">
        <w:rPr>
          <w:rFonts w:asciiTheme="minorHAnsi" w:hAnsiTheme="minorHAnsi" w:cstheme="minorHAnsi"/>
          <w:sz w:val="24"/>
          <w:szCs w:val="24"/>
        </w:rPr>
        <w:t xml:space="preserve">Requiring them to attempt to combine school attendance with excessively long and heavy work. </w:t>
      </w:r>
    </w:p>
    <w:p w14:paraId="7C1D6EC0"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eastAsia="Calibri" w:hAnsiTheme="minorHAnsi" w:cstheme="minorHAnsi"/>
          <w:b/>
          <w:sz w:val="24"/>
          <w:szCs w:val="24"/>
        </w:rPr>
        <w:t xml:space="preserve">Child Pornography: </w:t>
      </w:r>
      <w:r w:rsidRPr="009E2486">
        <w:rPr>
          <w:rFonts w:asciiTheme="minorHAnsi" w:hAnsiTheme="minorHAnsi" w:cstheme="minorHAnsi"/>
          <w:sz w:val="24"/>
          <w:szCs w:val="24"/>
        </w:rPr>
        <w:t xml:space="preserve">In accordance with the UNCRC Optional Protocol to the Convention on the Rights of the Child, ‘child pornography’ means ‘any representation, by whatever means of material, of a child engaged in real or simulated explicit sexual activities or any representation of the sexual parts of a child for primarily sexual purposes.’  </w:t>
      </w:r>
    </w:p>
    <w:p w14:paraId="102EC40C"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eastAsia="Calibri" w:hAnsiTheme="minorHAnsi" w:cstheme="minorHAnsi"/>
          <w:b/>
          <w:sz w:val="24"/>
          <w:szCs w:val="24"/>
        </w:rPr>
        <w:t>Child Protection:</w:t>
      </w:r>
      <w:r w:rsidRPr="009E2486">
        <w:rPr>
          <w:rFonts w:asciiTheme="minorHAnsi" w:hAnsiTheme="minorHAnsi" w:cstheme="minorHAnsi"/>
          <w:sz w:val="24"/>
          <w:szCs w:val="24"/>
        </w:rPr>
        <w:t xml:space="preserve"> In its widest sense, child protection is a term used to describe the actions that individuals, organisations, countries and communities take to protect children from acts of “harm’” maltreatment (abuse) and exploitation e.g., domestic violence, exploitative child labour, commercial and sexual exploitation and abuse, deliberate exposure to HIV or other infections and physical violence. It can also be used as a broad term to describe the work that organisations undertake </w:t>
      </w:r>
      <w:proofErr w:type="gramStart"/>
      <w:r w:rsidRPr="009E2486">
        <w:rPr>
          <w:rFonts w:asciiTheme="minorHAnsi" w:hAnsiTheme="minorHAnsi" w:cstheme="minorHAnsi"/>
          <w:sz w:val="24"/>
          <w:szCs w:val="24"/>
        </w:rPr>
        <w:t>in particular communities</w:t>
      </w:r>
      <w:proofErr w:type="gramEnd"/>
      <w:r w:rsidRPr="009E2486">
        <w:rPr>
          <w:rFonts w:asciiTheme="minorHAnsi" w:hAnsiTheme="minorHAnsi" w:cstheme="minorHAnsi"/>
          <w:sz w:val="24"/>
          <w:szCs w:val="24"/>
        </w:rPr>
        <w:t xml:space="preserve">, environments or programmes that protect children from the risk of harm due to the situation in which they are living.  </w:t>
      </w:r>
    </w:p>
    <w:p w14:paraId="6D23C36B"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eastAsia="Calibri" w:hAnsiTheme="minorHAnsi" w:cstheme="minorHAnsi"/>
          <w:b/>
          <w:sz w:val="24"/>
          <w:szCs w:val="24"/>
        </w:rPr>
        <w:t xml:space="preserve">Discrimination: </w:t>
      </w:r>
      <w:r w:rsidRPr="009E2486">
        <w:rPr>
          <w:rFonts w:asciiTheme="minorHAnsi" w:hAnsiTheme="minorHAnsi" w:cstheme="minorHAnsi"/>
          <w:sz w:val="24"/>
          <w:szCs w:val="24"/>
        </w:rPr>
        <w:t xml:space="preserve">Discrimination includes the exclusion of, mistreatment of, or action against an individual based on social group, race, ethnicity, colour, religion, gender, sexual orientation, age, marital status, national origin, political affiliation or disability. </w:t>
      </w:r>
      <w:r w:rsidRPr="009E2486">
        <w:rPr>
          <w:rFonts w:asciiTheme="minorHAnsi" w:eastAsia="Calibri" w:hAnsiTheme="minorHAnsi" w:cstheme="minorHAnsi"/>
          <w:b/>
          <w:sz w:val="24"/>
          <w:szCs w:val="24"/>
        </w:rPr>
        <w:t xml:space="preserve">  </w:t>
      </w:r>
    </w:p>
    <w:p w14:paraId="100CCF84"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eastAsia="Calibri" w:hAnsiTheme="minorHAnsi" w:cstheme="minorHAnsi"/>
          <w:b/>
          <w:sz w:val="24"/>
          <w:szCs w:val="24"/>
        </w:rPr>
        <w:t xml:space="preserve">Duty of Care: </w:t>
      </w:r>
      <w:r w:rsidRPr="009E2486">
        <w:rPr>
          <w:rFonts w:asciiTheme="minorHAnsi" w:hAnsiTheme="minorHAnsi" w:cstheme="minorHAnsi"/>
          <w:sz w:val="24"/>
          <w:szCs w:val="24"/>
        </w:rPr>
        <w:t xml:space="preserve">Duty of Care is a common law concept that refers to the responsibility of the organisation and individual to provide children with an adequate level of protection against harm. It is the duty of the organisation and its individuals to protect children from all reasonably foreseeable risk of or real injury. </w:t>
      </w:r>
    </w:p>
    <w:p w14:paraId="5681C74E"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eastAsia="Calibri" w:hAnsiTheme="minorHAnsi" w:cstheme="minorHAnsi"/>
          <w:b/>
          <w:sz w:val="24"/>
          <w:szCs w:val="24"/>
        </w:rPr>
        <w:lastRenderedPageBreak/>
        <w:t xml:space="preserve">Emotional abuse: </w:t>
      </w:r>
      <w:r w:rsidRPr="009E2486">
        <w:rPr>
          <w:rFonts w:asciiTheme="minorHAnsi" w:hAnsiTheme="minorHAnsi" w:cstheme="minorHAnsi"/>
          <w:sz w:val="24"/>
          <w:szCs w:val="24"/>
        </w:rPr>
        <w:t xml:space="preserve">Emotional abuse occurs when a child or vulnerable person is repeatedly rejected or frightened by threats. This may involve bad name calling, persistent shaming, constant criticism, solitary confinement and isolation, humiliation, or continual coldness </w:t>
      </w:r>
      <w:proofErr w:type="gramStart"/>
      <w:r w:rsidRPr="009E2486">
        <w:rPr>
          <w:rFonts w:asciiTheme="minorHAnsi" w:hAnsiTheme="minorHAnsi" w:cstheme="minorHAnsi"/>
          <w:sz w:val="24"/>
          <w:szCs w:val="24"/>
        </w:rPr>
        <w:t>from parent or caregiver,</w:t>
      </w:r>
      <w:proofErr w:type="gramEnd"/>
      <w:r w:rsidRPr="009E2486">
        <w:rPr>
          <w:rFonts w:asciiTheme="minorHAnsi" w:hAnsiTheme="minorHAnsi" w:cstheme="minorHAnsi"/>
          <w:sz w:val="24"/>
          <w:szCs w:val="24"/>
        </w:rPr>
        <w:t xml:space="preserve"> to the extent that it affects the child’s physical and emotional growth. </w:t>
      </w:r>
    </w:p>
    <w:p w14:paraId="4BC7D8B2"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eastAsia="Calibri" w:hAnsiTheme="minorHAnsi" w:cstheme="minorHAnsi"/>
          <w:b/>
          <w:sz w:val="24"/>
          <w:szCs w:val="24"/>
        </w:rPr>
        <w:t xml:space="preserve">Gender Based Violence: </w:t>
      </w:r>
      <w:r w:rsidRPr="009E2486">
        <w:rPr>
          <w:rFonts w:asciiTheme="minorHAnsi" w:hAnsiTheme="minorHAnsi" w:cstheme="minorHAnsi"/>
          <w:sz w:val="24"/>
          <w:szCs w:val="24"/>
        </w:rPr>
        <w:t xml:space="preserve">The term “gender-based violence” refers to violence that targets individuals or groups </w:t>
      </w:r>
      <w:proofErr w:type="gramStart"/>
      <w:r w:rsidRPr="009E2486">
        <w:rPr>
          <w:rFonts w:asciiTheme="minorHAnsi" w:hAnsiTheme="minorHAnsi" w:cstheme="minorHAnsi"/>
          <w:sz w:val="24"/>
          <w:szCs w:val="24"/>
        </w:rPr>
        <w:t>on the basis of</w:t>
      </w:r>
      <w:proofErr w:type="gramEnd"/>
      <w:r w:rsidRPr="009E2486">
        <w:rPr>
          <w:rFonts w:asciiTheme="minorHAnsi" w:hAnsiTheme="minorHAnsi" w:cstheme="minorHAnsi"/>
          <w:sz w:val="24"/>
          <w:szCs w:val="24"/>
        </w:rPr>
        <w:t xml:space="preserve"> their gender. The United Nations’ Office of the High Commissioner for Human Rights’ </w:t>
      </w:r>
      <w:hyperlink r:id="rId17">
        <w:r w:rsidRPr="009E2486">
          <w:rPr>
            <w:rFonts w:asciiTheme="minorHAnsi" w:hAnsiTheme="minorHAnsi" w:cstheme="minorHAnsi"/>
            <w:sz w:val="24"/>
            <w:szCs w:val="24"/>
          </w:rPr>
          <w:t>Committee on the Elimination of Discrimination against Women</w:t>
        </w:r>
      </w:hyperlink>
      <w:hyperlink r:id="rId18">
        <w:r w:rsidRPr="009E2486">
          <w:rPr>
            <w:rFonts w:asciiTheme="minorHAnsi" w:hAnsiTheme="minorHAnsi" w:cstheme="minorHAnsi"/>
            <w:sz w:val="24"/>
            <w:szCs w:val="24"/>
          </w:rPr>
          <w:t xml:space="preserve"> </w:t>
        </w:r>
      </w:hyperlink>
      <w:r w:rsidRPr="009E2486">
        <w:rPr>
          <w:rFonts w:asciiTheme="minorHAnsi" w:hAnsiTheme="minorHAnsi" w:cstheme="minorHAnsi"/>
          <w:sz w:val="24"/>
          <w:szCs w:val="24"/>
        </w:rPr>
        <w:t xml:space="preserve">(CEDAW) defines it as “violence that is directed against a woman because she is a woman or that affects women disproportionately”, in its </w:t>
      </w:r>
      <w:hyperlink r:id="rId19">
        <w:r w:rsidRPr="009E2486">
          <w:rPr>
            <w:rFonts w:asciiTheme="minorHAnsi" w:hAnsiTheme="minorHAnsi" w:cstheme="minorHAnsi"/>
            <w:sz w:val="24"/>
            <w:szCs w:val="24"/>
          </w:rPr>
          <w:t>General Recommendation 19.</w:t>
        </w:r>
      </w:hyperlink>
      <w:r w:rsidRPr="009E2486">
        <w:rPr>
          <w:rFonts w:asciiTheme="minorHAnsi" w:hAnsiTheme="minorHAnsi" w:cstheme="minorHAnsi"/>
          <w:sz w:val="24"/>
          <w:szCs w:val="24"/>
        </w:rPr>
        <w:t xml:space="preserve"> This does not mean that all acts of violence against a woman or a girl child are gender-based violence, or that all victims of gender-based violence are female.  </w:t>
      </w:r>
    </w:p>
    <w:p w14:paraId="4CD10AF1"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eastAsia="Calibri" w:hAnsiTheme="minorHAnsi" w:cstheme="minorHAnsi"/>
          <w:b/>
          <w:sz w:val="24"/>
          <w:szCs w:val="24"/>
        </w:rPr>
        <w:t>Grooming</w:t>
      </w:r>
      <w:r w:rsidRPr="009E2486">
        <w:rPr>
          <w:rFonts w:asciiTheme="minorHAnsi" w:hAnsiTheme="minorHAnsi" w:cstheme="minorHAnsi"/>
          <w:sz w:val="24"/>
          <w:szCs w:val="24"/>
        </w:rPr>
        <w:t xml:space="preserve">: Refers to behaviour that makes it easier for an offender to procure a child for sexual activity. For example, an offender might build a relationship of trust with the child, their family or their community, and then seek to sexualise that relationship (for example by encouraging romantic feelings or exposing the child to sexual concepts through pornography). Grooming often involves normalizing their behaviour to everyone, not only the child, and can also involve bestowing gifts, favours or money on the child, their family, and/or the community. </w:t>
      </w:r>
    </w:p>
    <w:p w14:paraId="0A9D9712"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eastAsia="Calibri" w:hAnsiTheme="minorHAnsi" w:cstheme="minorHAnsi"/>
          <w:b/>
          <w:sz w:val="24"/>
          <w:szCs w:val="24"/>
        </w:rPr>
        <w:t>Internal concerns:</w:t>
      </w:r>
      <w:r w:rsidRPr="009E2486">
        <w:rPr>
          <w:rFonts w:asciiTheme="minorHAnsi" w:hAnsiTheme="minorHAnsi" w:cstheme="minorHAnsi"/>
          <w:sz w:val="24"/>
          <w:szCs w:val="24"/>
        </w:rPr>
        <w:t xml:space="preserve"> are those where persons covered by the policy are the alleged perpetrators. External concerns are abuses which would usually be considered criminal under local </w:t>
      </w:r>
      <w:proofErr w:type="gramStart"/>
      <w:r w:rsidRPr="009E2486">
        <w:rPr>
          <w:rFonts w:asciiTheme="minorHAnsi" w:hAnsiTheme="minorHAnsi" w:cstheme="minorHAnsi"/>
          <w:sz w:val="24"/>
          <w:szCs w:val="24"/>
        </w:rPr>
        <w:t>legislation, and</w:t>
      </w:r>
      <w:proofErr w:type="gramEnd"/>
      <w:r w:rsidRPr="009E2486">
        <w:rPr>
          <w:rFonts w:asciiTheme="minorHAnsi" w:hAnsiTheme="minorHAnsi" w:cstheme="minorHAnsi"/>
          <w:sz w:val="24"/>
          <w:szCs w:val="24"/>
        </w:rPr>
        <w:t xml:space="preserve"> perpetrated by persons not described in the scope of this policy. In situations where local legislation may be weaker than this policy and the </w:t>
      </w:r>
      <w:r w:rsidRPr="009E2486">
        <w:rPr>
          <w:rFonts w:asciiTheme="minorHAnsi" w:eastAsia="Calibri" w:hAnsiTheme="minorHAnsi" w:cstheme="minorHAnsi"/>
          <w:b/>
          <w:sz w:val="24"/>
          <w:szCs w:val="24"/>
        </w:rPr>
        <w:t>Safeguarding Behavioural Guide (Appendix IV),</w:t>
      </w:r>
      <w:r w:rsidRPr="009E2486">
        <w:rPr>
          <w:rFonts w:asciiTheme="minorHAnsi" w:hAnsiTheme="minorHAnsi" w:cstheme="minorHAnsi"/>
          <w:sz w:val="24"/>
          <w:szCs w:val="24"/>
        </w:rPr>
        <w:t xml:space="preserve"> staff are obliged to abide by this policy, </w:t>
      </w:r>
      <w:proofErr w:type="gramStart"/>
      <w:r w:rsidRPr="009E2486">
        <w:rPr>
          <w:rFonts w:asciiTheme="minorHAnsi" w:hAnsiTheme="minorHAnsi" w:cstheme="minorHAnsi"/>
          <w:sz w:val="24"/>
          <w:szCs w:val="24"/>
        </w:rPr>
        <w:t>keeping in mind at all times</w:t>
      </w:r>
      <w:proofErr w:type="gramEnd"/>
      <w:r w:rsidRPr="009E2486">
        <w:rPr>
          <w:rFonts w:asciiTheme="minorHAnsi" w:hAnsiTheme="minorHAnsi" w:cstheme="minorHAnsi"/>
          <w:sz w:val="24"/>
          <w:szCs w:val="24"/>
        </w:rPr>
        <w:t xml:space="preserve"> the best interests of the child or vulnerable adult. </w:t>
      </w:r>
    </w:p>
    <w:p w14:paraId="5AB94702"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eastAsia="Calibri" w:hAnsiTheme="minorHAnsi" w:cstheme="minorHAnsi"/>
          <w:b/>
          <w:sz w:val="24"/>
          <w:szCs w:val="24"/>
        </w:rPr>
        <w:t>Location</w:t>
      </w:r>
      <w:r w:rsidRPr="009E2486">
        <w:rPr>
          <w:rFonts w:asciiTheme="minorHAnsi" w:hAnsiTheme="minorHAnsi" w:cstheme="minorHAnsi"/>
          <w:sz w:val="24"/>
          <w:szCs w:val="24"/>
        </w:rPr>
        <w:t xml:space="preserve">: For the purposes of this policy, “location” refers to any office or place where three or more Malaria Consortium staff are permanently based. </w:t>
      </w:r>
    </w:p>
    <w:p w14:paraId="10E5FDC8"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eastAsia="Calibri" w:hAnsiTheme="minorHAnsi" w:cstheme="minorHAnsi"/>
          <w:b/>
          <w:sz w:val="24"/>
          <w:szCs w:val="24"/>
        </w:rPr>
        <w:t xml:space="preserve">Neglect: </w:t>
      </w:r>
      <w:r w:rsidRPr="009E2486">
        <w:rPr>
          <w:rFonts w:asciiTheme="minorHAnsi" w:hAnsiTheme="minorHAnsi" w:cstheme="minorHAnsi"/>
          <w:sz w:val="24"/>
          <w:szCs w:val="24"/>
        </w:rPr>
        <w:t xml:space="preserve">Neglect is the persistent failure or the deliberate denial to provide a child with clean water, food, shelter, emotional support or love, sanitation, supervision or care to the extent that the child’s health and development are placed at risk. </w:t>
      </w:r>
    </w:p>
    <w:p w14:paraId="6245A444"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eastAsia="Calibri" w:hAnsiTheme="minorHAnsi" w:cstheme="minorHAnsi"/>
          <w:b/>
          <w:sz w:val="24"/>
          <w:szCs w:val="24"/>
        </w:rPr>
        <w:t>Online grooming</w:t>
      </w:r>
      <w:r w:rsidRPr="009E2486">
        <w:rPr>
          <w:rFonts w:asciiTheme="minorHAnsi" w:hAnsiTheme="minorHAnsi" w:cstheme="minorHAnsi"/>
          <w:sz w:val="24"/>
          <w:szCs w:val="24"/>
        </w:rPr>
        <w:t xml:space="preserve">: The act of sending an electronic message with indecent content to a recipient, who the sender believes to be a child, with the intention of procuring the recipient to engage in or submit to sexual activity with another person, including but not necessarily the sender.  </w:t>
      </w:r>
    </w:p>
    <w:p w14:paraId="24BBB0E7"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eastAsia="Calibri" w:hAnsiTheme="minorHAnsi" w:cstheme="minorHAnsi"/>
          <w:b/>
          <w:sz w:val="24"/>
          <w:szCs w:val="24"/>
        </w:rPr>
        <w:t>Partners</w:t>
      </w:r>
      <w:r w:rsidRPr="009E2486">
        <w:rPr>
          <w:rFonts w:asciiTheme="minorHAnsi" w:hAnsiTheme="minorHAnsi" w:cstheme="minorHAnsi"/>
          <w:sz w:val="24"/>
          <w:szCs w:val="24"/>
        </w:rPr>
        <w:t xml:space="preserve">: For the purposes of this policy, ‘partners’ refers to Malaria Consortium Trustees, volunteers, community workers, interns, consultants, contractors, partner agencies, sub-grantees and visitors to projects.  </w:t>
      </w:r>
    </w:p>
    <w:p w14:paraId="4F7E4C7C"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eastAsia="Calibri" w:hAnsiTheme="minorHAnsi" w:cstheme="minorHAnsi"/>
          <w:b/>
          <w:sz w:val="24"/>
          <w:szCs w:val="24"/>
        </w:rPr>
        <w:t xml:space="preserve">Physical abuse: </w:t>
      </w:r>
      <w:r w:rsidRPr="009E2486">
        <w:rPr>
          <w:rFonts w:asciiTheme="minorHAnsi" w:hAnsiTheme="minorHAnsi" w:cstheme="minorHAnsi"/>
          <w:sz w:val="24"/>
          <w:szCs w:val="24"/>
        </w:rPr>
        <w:t xml:space="preserve">Physical abuse occurs when a person purposefully injures or threatens to injure a child or vulnerable person. This may take any form of physical treatment including but not limited to slapping, punching, shaking, kicking, burning, shoving or grabbing. The injury may take any form including but not limited to bruises, cuts, burns or fractures. </w:t>
      </w:r>
    </w:p>
    <w:p w14:paraId="3B48FE39"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eastAsia="Calibri" w:hAnsiTheme="minorHAnsi" w:cstheme="minorHAnsi"/>
          <w:b/>
          <w:sz w:val="24"/>
          <w:szCs w:val="24"/>
        </w:rPr>
        <w:t>Safe Environment</w:t>
      </w:r>
      <w:r w:rsidRPr="009E2486">
        <w:rPr>
          <w:rFonts w:asciiTheme="minorHAnsi" w:hAnsiTheme="minorHAnsi" w:cstheme="minorHAnsi"/>
          <w:sz w:val="24"/>
          <w:szCs w:val="24"/>
        </w:rPr>
        <w:t xml:space="preserve">: A child/vulnerable adult-safe environment is one where active </w:t>
      </w:r>
      <w:proofErr w:type="gramStart"/>
      <w:r w:rsidRPr="009E2486">
        <w:rPr>
          <w:rFonts w:asciiTheme="minorHAnsi" w:hAnsiTheme="minorHAnsi" w:cstheme="minorHAnsi"/>
          <w:sz w:val="24"/>
          <w:szCs w:val="24"/>
        </w:rPr>
        <w:t>steps</w:t>
      </w:r>
      <w:proofErr w:type="gramEnd"/>
      <w:r w:rsidRPr="009E2486">
        <w:rPr>
          <w:rFonts w:asciiTheme="minorHAnsi" w:hAnsiTheme="minorHAnsi" w:cstheme="minorHAnsi"/>
          <w:sz w:val="24"/>
          <w:szCs w:val="24"/>
        </w:rPr>
        <w:t xml:space="preserve"> are taken to reduce risks of harm against, and there are clear, established guidelines and procedures for conduct, reporting abuse and follow-up. </w:t>
      </w:r>
    </w:p>
    <w:p w14:paraId="7A4DADFD"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eastAsia="Calibri" w:hAnsiTheme="minorHAnsi" w:cstheme="minorHAnsi"/>
          <w:b/>
          <w:sz w:val="24"/>
          <w:szCs w:val="24"/>
        </w:rPr>
        <w:t xml:space="preserve">Safeguarding Focal Person: </w:t>
      </w:r>
      <w:r w:rsidRPr="009E2486">
        <w:rPr>
          <w:rFonts w:asciiTheme="minorHAnsi" w:hAnsiTheme="minorHAnsi" w:cstheme="minorHAnsi"/>
          <w:sz w:val="24"/>
          <w:szCs w:val="24"/>
        </w:rPr>
        <w:t xml:space="preserve">The Safeguarding Focal Person for Malaria Consortium will be the Country or Regional Director who will serve as the first point of contact for any safeguarding concerns and support staff in understanding Malaria Consortium’s safeguarding responsibilities.  </w:t>
      </w:r>
    </w:p>
    <w:p w14:paraId="1118C896"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eastAsia="Calibri" w:hAnsiTheme="minorHAnsi" w:cstheme="minorHAnsi"/>
          <w:b/>
          <w:sz w:val="24"/>
          <w:szCs w:val="24"/>
        </w:rPr>
        <w:t xml:space="preserve">Sexual abuse: </w:t>
      </w:r>
      <w:r w:rsidRPr="009E2486">
        <w:rPr>
          <w:rFonts w:asciiTheme="minorHAnsi" w:hAnsiTheme="minorHAnsi" w:cstheme="minorHAnsi"/>
          <w:sz w:val="24"/>
          <w:szCs w:val="24"/>
        </w:rPr>
        <w:t xml:space="preserve">Sexual abuse is actual or threatened physical intrusion of a sexual nature, including inappropriate touching, by force or under unequal or coercive conditions. Examples of this include the use of a child for sexual gratification by an adult or significantly older child or adolescent. Sexually abusive behaviours can include physically touching genitals/body, masturbation, or penetration, voyeurism, exhibitionism, and exposing the child to, or involving the child in, pornography. </w:t>
      </w:r>
    </w:p>
    <w:p w14:paraId="7ED3D7C3"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eastAsia="Calibri" w:hAnsiTheme="minorHAnsi" w:cstheme="minorHAnsi"/>
          <w:b/>
          <w:sz w:val="24"/>
          <w:szCs w:val="24"/>
        </w:rPr>
        <w:lastRenderedPageBreak/>
        <w:t>Sex tourism:</w:t>
      </w:r>
      <w:r w:rsidRPr="009E2486">
        <w:rPr>
          <w:rFonts w:asciiTheme="minorHAnsi" w:hAnsiTheme="minorHAnsi" w:cstheme="minorHAnsi"/>
          <w:sz w:val="24"/>
          <w:szCs w:val="24"/>
        </w:rPr>
        <w:t xml:space="preserve"> Tourism, usually by individuals or groups from developed countries to poor or developing countries, for the specific purpose of accessing children or adults in those countries for commercial sexual exploitation purposes. </w:t>
      </w:r>
    </w:p>
    <w:p w14:paraId="200959AA" w14:textId="77777777" w:rsidR="0072636D" w:rsidRPr="009E2486" w:rsidRDefault="0072636D" w:rsidP="0072636D">
      <w:pPr>
        <w:ind w:left="0" w:right="30"/>
        <w:rPr>
          <w:rFonts w:asciiTheme="minorHAnsi" w:hAnsiTheme="minorHAnsi" w:cstheme="minorHAnsi"/>
          <w:sz w:val="24"/>
          <w:szCs w:val="24"/>
        </w:rPr>
      </w:pPr>
      <w:r w:rsidRPr="009E2486">
        <w:rPr>
          <w:rFonts w:asciiTheme="minorHAnsi" w:eastAsia="Calibri" w:hAnsiTheme="minorHAnsi" w:cstheme="minorHAnsi"/>
          <w:b/>
          <w:sz w:val="24"/>
          <w:szCs w:val="24"/>
        </w:rPr>
        <w:t xml:space="preserve">Sex trafficking: </w:t>
      </w:r>
      <w:r w:rsidRPr="009E2486">
        <w:rPr>
          <w:rFonts w:asciiTheme="minorHAnsi" w:hAnsiTheme="minorHAnsi" w:cstheme="minorHAnsi"/>
          <w:sz w:val="24"/>
          <w:szCs w:val="24"/>
        </w:rPr>
        <w:t xml:space="preserve">The movement of children or adults from one place to another, usually with the exchange of money, for the purpose of involving those children or adults in commercial sex work or for other sexual exploitation, such as forced marriage. </w:t>
      </w:r>
    </w:p>
    <w:p w14:paraId="21C1921F" w14:textId="77777777" w:rsidR="0085372B" w:rsidRPr="009E2486" w:rsidRDefault="0072636D" w:rsidP="0072636D">
      <w:pPr>
        <w:spacing w:after="306"/>
        <w:ind w:left="0" w:right="30"/>
        <w:rPr>
          <w:rFonts w:asciiTheme="minorHAnsi" w:hAnsiTheme="minorHAnsi" w:cstheme="minorHAnsi"/>
          <w:sz w:val="24"/>
          <w:szCs w:val="24"/>
        </w:rPr>
      </w:pPr>
      <w:r w:rsidRPr="009E2486">
        <w:rPr>
          <w:rFonts w:asciiTheme="minorHAnsi" w:eastAsia="Calibri" w:hAnsiTheme="minorHAnsi" w:cstheme="minorHAnsi"/>
          <w:b/>
          <w:sz w:val="24"/>
          <w:szCs w:val="24"/>
        </w:rPr>
        <w:t>Survivor:</w:t>
      </w:r>
      <w:r w:rsidRPr="009E2486">
        <w:rPr>
          <w:rFonts w:asciiTheme="minorHAnsi" w:hAnsiTheme="minorHAnsi" w:cstheme="minorHAnsi"/>
          <w:sz w:val="24"/>
          <w:szCs w:val="24"/>
        </w:rPr>
        <w:t xml:space="preserve"> The person who has been abused or exploited. The term “survivor” is often used in preference to “victim” as it implies strength, resilience and the capacity to survive, however it is the individual’s choice how they wish to identify themselves.  </w:t>
      </w:r>
    </w:p>
    <w:sectPr w:rsidR="0085372B" w:rsidRPr="009E2486" w:rsidSect="00D00B08">
      <w:headerReference w:type="default" r:id="rId20"/>
      <w:footerReference w:type="even" r:id="rId21"/>
      <w:footerReference w:type="default" r:id="rId22"/>
      <w:pgSz w:w="12240" w:h="15840"/>
      <w:pgMar w:top="810" w:right="1008" w:bottom="1440" w:left="1008" w:header="27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B4169D" w14:textId="77777777" w:rsidR="00703D01" w:rsidRDefault="00703D01">
      <w:r>
        <w:separator/>
      </w:r>
    </w:p>
  </w:endnote>
  <w:endnote w:type="continuationSeparator" w:id="0">
    <w:p w14:paraId="0D12998C" w14:textId="77777777" w:rsidR="00703D01" w:rsidRDefault="00703D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A5AA7F" w14:textId="77777777" w:rsidR="000A4BA2" w:rsidRDefault="000A4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D8AAD31" w14:textId="77777777" w:rsidR="000A4BA2" w:rsidRDefault="000A4BA2">
    <w:pPr>
      <w:pStyle w:val="Footer"/>
    </w:pPr>
  </w:p>
  <w:p w14:paraId="5C230FBC" w14:textId="77777777" w:rsidR="000A4BA2" w:rsidRDefault="000A4BA2"/>
  <w:p w14:paraId="481F7E75" w14:textId="77777777" w:rsidR="000A4BA2" w:rsidRDefault="000A4BA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9DDE97" w14:textId="4642D489" w:rsidR="000A4BA2" w:rsidRPr="00C879D5" w:rsidRDefault="000A4BA2" w:rsidP="00C879D5">
    <w:pPr>
      <w:pStyle w:val="Footer"/>
      <w:tabs>
        <w:tab w:val="left" w:pos="8310"/>
        <w:tab w:val="right" w:pos="9404"/>
      </w:tabs>
      <w:ind w:left="0"/>
      <w:rPr>
        <w:sz w:val="18"/>
      </w:rPr>
    </w:pPr>
    <w:r>
      <w:rPr>
        <w:sz w:val="18"/>
      </w:rPr>
      <w:t>Malaria Consortium RFP</w:t>
    </w:r>
    <w:r>
      <w:rPr>
        <w:sz w:val="18"/>
      </w:rPr>
      <w:tab/>
    </w:r>
    <w:r>
      <w:rPr>
        <w:sz w:val="18"/>
      </w:rPr>
      <w:tab/>
    </w:r>
    <w:r w:rsidRPr="00481DF3">
      <w:rPr>
        <w:sz w:val="18"/>
      </w:rPr>
      <w:tab/>
      <w:t xml:space="preserve">Page </w:t>
    </w:r>
    <w:r w:rsidRPr="00481DF3">
      <w:rPr>
        <w:b/>
        <w:bCs/>
        <w:sz w:val="18"/>
      </w:rPr>
      <w:fldChar w:fldCharType="begin"/>
    </w:r>
    <w:r w:rsidRPr="00481DF3">
      <w:rPr>
        <w:b/>
        <w:bCs/>
        <w:sz w:val="18"/>
      </w:rPr>
      <w:instrText xml:space="preserve"> PAGE </w:instrText>
    </w:r>
    <w:r w:rsidRPr="00481DF3">
      <w:rPr>
        <w:b/>
        <w:bCs/>
        <w:sz w:val="18"/>
      </w:rPr>
      <w:fldChar w:fldCharType="separate"/>
    </w:r>
    <w:r w:rsidR="009B44AA">
      <w:rPr>
        <w:b/>
        <w:bCs/>
        <w:noProof/>
        <w:sz w:val="18"/>
      </w:rPr>
      <w:t>2</w:t>
    </w:r>
    <w:r w:rsidRPr="00481DF3">
      <w:rPr>
        <w:b/>
        <w:bCs/>
        <w:sz w:val="18"/>
      </w:rPr>
      <w:fldChar w:fldCharType="end"/>
    </w:r>
    <w:r w:rsidRPr="00481DF3">
      <w:rPr>
        <w:sz w:val="18"/>
      </w:rPr>
      <w:t xml:space="preserve"> of </w:t>
    </w:r>
    <w:r w:rsidRPr="00481DF3">
      <w:rPr>
        <w:b/>
        <w:bCs/>
        <w:sz w:val="18"/>
      </w:rPr>
      <w:fldChar w:fldCharType="begin"/>
    </w:r>
    <w:r w:rsidRPr="00481DF3">
      <w:rPr>
        <w:b/>
        <w:bCs/>
        <w:sz w:val="18"/>
      </w:rPr>
      <w:instrText xml:space="preserve"> NUMPAGES  </w:instrText>
    </w:r>
    <w:r w:rsidRPr="00481DF3">
      <w:rPr>
        <w:b/>
        <w:bCs/>
        <w:sz w:val="18"/>
      </w:rPr>
      <w:fldChar w:fldCharType="separate"/>
    </w:r>
    <w:r w:rsidR="009B44AA">
      <w:rPr>
        <w:b/>
        <w:bCs/>
        <w:noProof/>
        <w:sz w:val="18"/>
      </w:rPr>
      <w:t>18</w:t>
    </w:r>
    <w:r w:rsidRPr="00481DF3">
      <w:rPr>
        <w:b/>
        <w:bCs/>
        <w:sz w:val="18"/>
      </w:rPr>
      <w:fldChar w:fldCharType="end"/>
    </w:r>
  </w:p>
  <w:p w14:paraId="3B712FAE" w14:textId="77777777" w:rsidR="000A4BA2" w:rsidRDefault="000A4BA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05F1C7" w14:textId="77777777" w:rsidR="00703D01" w:rsidRDefault="00703D01">
      <w:r>
        <w:separator/>
      </w:r>
    </w:p>
  </w:footnote>
  <w:footnote w:type="continuationSeparator" w:id="0">
    <w:p w14:paraId="6E1CD3C9" w14:textId="77777777" w:rsidR="00703D01" w:rsidRDefault="00703D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7146B" w14:textId="77777777" w:rsidR="000A4BA2" w:rsidRDefault="000A4BA2" w:rsidP="00BE6017">
    <w:pPr>
      <w:pStyle w:val="Header"/>
      <w:ind w:left="0"/>
    </w:pPr>
  </w:p>
  <w:p w14:paraId="2E67328D" w14:textId="77777777" w:rsidR="000A4BA2" w:rsidRDefault="000A4BA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44F01B6"/>
    <w:multiLevelType w:val="multilevel"/>
    <w:tmpl w:val="825A5A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AC2253"/>
    <w:multiLevelType w:val="hybridMultilevel"/>
    <w:tmpl w:val="88EEB5D4"/>
    <w:lvl w:ilvl="0" w:tplc="9488CBEA">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081E1962"/>
    <w:multiLevelType w:val="hybridMultilevel"/>
    <w:tmpl w:val="D362D624"/>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C3B5C88"/>
    <w:multiLevelType w:val="hybridMultilevel"/>
    <w:tmpl w:val="1D9EB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03164"/>
    <w:multiLevelType w:val="hybridMultilevel"/>
    <w:tmpl w:val="149E4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B40BCB"/>
    <w:multiLevelType w:val="hybridMultilevel"/>
    <w:tmpl w:val="435ECDE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2E5003"/>
    <w:multiLevelType w:val="hybridMultilevel"/>
    <w:tmpl w:val="5D141B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1601533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17746906"/>
    <w:multiLevelType w:val="hybridMultilevel"/>
    <w:tmpl w:val="A5320938"/>
    <w:lvl w:ilvl="0" w:tplc="E9C27394">
      <w:start w:val="1"/>
      <w:numFmt w:val="bullet"/>
      <w:lvlText w:val="•"/>
      <w:lvlJc w:val="left"/>
      <w:pPr>
        <w:ind w:left="17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D7830A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378D6F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2AE9CA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552751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7E504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C6738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EC22A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A8E840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18B76D2A"/>
    <w:multiLevelType w:val="hybridMultilevel"/>
    <w:tmpl w:val="DBCE1F22"/>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B5137B1"/>
    <w:multiLevelType w:val="hybridMultilevel"/>
    <w:tmpl w:val="94CE3F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1E4D10"/>
    <w:multiLevelType w:val="multilevel"/>
    <w:tmpl w:val="2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724432E"/>
    <w:multiLevelType w:val="hybridMultilevel"/>
    <w:tmpl w:val="F4F4EEE4"/>
    <w:lvl w:ilvl="0" w:tplc="6ACC9324">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6E2EE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9E679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F4BC6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CE13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FEA37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BA88F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82136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E28BD2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27970C94"/>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289222E2"/>
    <w:multiLevelType w:val="hybridMultilevel"/>
    <w:tmpl w:val="D8B0911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F0B031B"/>
    <w:multiLevelType w:val="hybridMultilevel"/>
    <w:tmpl w:val="EBBC5370"/>
    <w:lvl w:ilvl="0" w:tplc="509E2146">
      <w:start w:val="5"/>
      <w:numFmt w:val="bullet"/>
      <w:lvlText w:val="•"/>
      <w:lvlJc w:val="left"/>
      <w:pPr>
        <w:ind w:left="1080" w:hanging="72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38E029E0"/>
    <w:multiLevelType w:val="hybridMultilevel"/>
    <w:tmpl w:val="012C49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09607E3"/>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41163080"/>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4" w15:restartNumberingAfterBreak="0">
    <w:nsid w:val="4C0402B5"/>
    <w:multiLevelType w:val="hybridMultilevel"/>
    <w:tmpl w:val="F4FC06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7" w15:restartNumberingAfterBreak="0">
    <w:nsid w:val="52F833EC"/>
    <w:multiLevelType w:val="hybridMultilevel"/>
    <w:tmpl w:val="2C2C0C56"/>
    <w:lvl w:ilvl="0" w:tplc="9EC8071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F8A01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9E97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10CBB8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5A6338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EA0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920B7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68388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45489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54FB5772"/>
    <w:multiLevelType w:val="multilevel"/>
    <w:tmpl w:val="7E04E09A"/>
    <w:lvl w:ilvl="0">
      <w:start w:val="2"/>
      <w:numFmt w:val="upperLetter"/>
      <w:lvlText w:val="%1"/>
      <w:lvlJc w:val="left"/>
      <w:pPr>
        <w:tabs>
          <w:tab w:val="num" w:pos="360"/>
        </w:tabs>
        <w:ind w:left="360" w:hanging="360"/>
      </w:pPr>
      <w:rPr>
        <w:rFonts w:hint="default"/>
      </w:rPr>
    </w:lvl>
    <w:lvl w:ilvl="1">
      <w:start w:val="1"/>
      <w:numFmt w:val="decimal"/>
      <w:lvlRestart w:val="0"/>
      <w:lvlText w:val="%1%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15:restartNumberingAfterBreak="0">
    <w:nsid w:val="5AF234CF"/>
    <w:multiLevelType w:val="hybridMultilevel"/>
    <w:tmpl w:val="4008BC9C"/>
    <w:lvl w:ilvl="0" w:tplc="59767700">
      <w:start w:val="1"/>
      <w:numFmt w:val="decimal"/>
      <w:lvlText w:val="%1."/>
      <w:lvlJc w:val="left"/>
      <w:pPr>
        <w:ind w:left="17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DF49AE0">
      <w:start w:val="1"/>
      <w:numFmt w:val="bullet"/>
      <w:lvlText w:val="•"/>
      <w:lvlJc w:val="left"/>
      <w:pPr>
        <w:ind w:left="24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7F6782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1E69D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66AAC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6EB2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93CF8A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168BA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0D81A1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1" w15:restartNumberingAfterBreak="0">
    <w:nsid w:val="5D961133"/>
    <w:multiLevelType w:val="hybridMultilevel"/>
    <w:tmpl w:val="19E24218"/>
    <w:lvl w:ilvl="0" w:tplc="237A430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92ED8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2A46C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DFEB66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7605F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62026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1E43A0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2C443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8803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62DD15A9"/>
    <w:multiLevelType w:val="hybridMultilevel"/>
    <w:tmpl w:val="45808E22"/>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3" w15:restartNumberingAfterBreak="0">
    <w:nsid w:val="641D6B0C"/>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4" w15:restartNumberingAfterBreak="0">
    <w:nsid w:val="68B66C8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5" w15:restartNumberingAfterBreak="0">
    <w:nsid w:val="69D0193D"/>
    <w:multiLevelType w:val="hybridMultilevel"/>
    <w:tmpl w:val="E760D3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A087E9C"/>
    <w:multiLevelType w:val="hybridMultilevel"/>
    <w:tmpl w:val="854A091C"/>
    <w:lvl w:ilvl="0" w:tplc="04090019">
      <w:start w:val="1"/>
      <w:numFmt w:val="lowerLetter"/>
      <w:lvlText w:val="%1."/>
      <w:lvlJc w:val="left"/>
      <w:pPr>
        <w:ind w:left="765" w:hanging="360"/>
      </w:pPr>
      <w:rPr>
        <w:rFonts w:hint="default"/>
      </w:rPr>
    </w:lvl>
    <w:lvl w:ilvl="1" w:tplc="08090003">
      <w:start w:val="1"/>
      <w:numFmt w:val="bullet"/>
      <w:lvlText w:val="o"/>
      <w:lvlJc w:val="left"/>
      <w:pPr>
        <w:ind w:left="1485" w:hanging="360"/>
      </w:pPr>
      <w:rPr>
        <w:rFonts w:ascii="Courier New" w:hAnsi="Courier New" w:cs="Courier New" w:hint="default"/>
      </w:rPr>
    </w:lvl>
    <w:lvl w:ilvl="2" w:tplc="08090005">
      <w:start w:val="1"/>
      <w:numFmt w:val="bullet"/>
      <w:lvlText w:val=""/>
      <w:lvlJc w:val="left"/>
      <w:pPr>
        <w:ind w:left="2205" w:hanging="360"/>
      </w:pPr>
      <w:rPr>
        <w:rFonts w:ascii="Wingdings" w:hAnsi="Wingdings" w:hint="default"/>
      </w:rPr>
    </w:lvl>
    <w:lvl w:ilvl="3" w:tplc="08090001">
      <w:start w:val="1"/>
      <w:numFmt w:val="bullet"/>
      <w:lvlText w:val=""/>
      <w:lvlJc w:val="left"/>
      <w:pPr>
        <w:ind w:left="2925" w:hanging="360"/>
      </w:pPr>
      <w:rPr>
        <w:rFonts w:ascii="Symbol" w:hAnsi="Symbol" w:hint="default"/>
      </w:rPr>
    </w:lvl>
    <w:lvl w:ilvl="4" w:tplc="08090003">
      <w:start w:val="1"/>
      <w:numFmt w:val="bullet"/>
      <w:lvlText w:val="o"/>
      <w:lvlJc w:val="left"/>
      <w:pPr>
        <w:ind w:left="3645" w:hanging="360"/>
      </w:pPr>
      <w:rPr>
        <w:rFonts w:ascii="Courier New" w:hAnsi="Courier New" w:cs="Courier New" w:hint="default"/>
      </w:rPr>
    </w:lvl>
    <w:lvl w:ilvl="5" w:tplc="08090005">
      <w:start w:val="1"/>
      <w:numFmt w:val="bullet"/>
      <w:lvlText w:val=""/>
      <w:lvlJc w:val="left"/>
      <w:pPr>
        <w:ind w:left="4365" w:hanging="360"/>
      </w:pPr>
      <w:rPr>
        <w:rFonts w:ascii="Wingdings" w:hAnsi="Wingdings" w:hint="default"/>
      </w:rPr>
    </w:lvl>
    <w:lvl w:ilvl="6" w:tplc="08090001">
      <w:start w:val="1"/>
      <w:numFmt w:val="bullet"/>
      <w:lvlText w:val=""/>
      <w:lvlJc w:val="left"/>
      <w:pPr>
        <w:ind w:left="5085" w:hanging="360"/>
      </w:pPr>
      <w:rPr>
        <w:rFonts w:ascii="Symbol" w:hAnsi="Symbol" w:hint="default"/>
      </w:rPr>
    </w:lvl>
    <w:lvl w:ilvl="7" w:tplc="08090003">
      <w:start w:val="1"/>
      <w:numFmt w:val="bullet"/>
      <w:lvlText w:val="o"/>
      <w:lvlJc w:val="left"/>
      <w:pPr>
        <w:ind w:left="5805" w:hanging="360"/>
      </w:pPr>
      <w:rPr>
        <w:rFonts w:ascii="Courier New" w:hAnsi="Courier New" w:cs="Courier New" w:hint="default"/>
      </w:rPr>
    </w:lvl>
    <w:lvl w:ilvl="8" w:tplc="08090005">
      <w:start w:val="1"/>
      <w:numFmt w:val="bullet"/>
      <w:lvlText w:val=""/>
      <w:lvlJc w:val="left"/>
      <w:pPr>
        <w:ind w:left="6525" w:hanging="360"/>
      </w:pPr>
      <w:rPr>
        <w:rFonts w:ascii="Wingdings" w:hAnsi="Wingdings" w:hint="default"/>
      </w:rPr>
    </w:lvl>
  </w:abstractNum>
  <w:abstractNum w:abstractNumId="37" w15:restartNumberingAfterBreak="0">
    <w:nsid w:val="6BB55BD6"/>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8" w15:restartNumberingAfterBreak="0">
    <w:nsid w:val="7040186F"/>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9" w15:restartNumberingAfterBreak="0">
    <w:nsid w:val="70606101"/>
    <w:multiLevelType w:val="hybridMultilevel"/>
    <w:tmpl w:val="41549FE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3AF46BE"/>
    <w:multiLevelType w:val="hybridMultilevel"/>
    <w:tmpl w:val="30DCA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42"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3" w15:restartNumberingAfterBreak="0">
    <w:nsid w:val="7DF043D6"/>
    <w:multiLevelType w:val="multilevel"/>
    <w:tmpl w:val="39606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E8206F9"/>
    <w:multiLevelType w:val="hybridMultilevel"/>
    <w:tmpl w:val="2C9A5A6A"/>
    <w:lvl w:ilvl="0" w:tplc="08090019">
      <w:start w:val="1"/>
      <w:numFmt w:val="lowerLetter"/>
      <w:lvlText w:val="%1."/>
      <w:lvlJc w:val="left"/>
      <w:pPr>
        <w:ind w:left="1080" w:hanging="360"/>
      </w:pPr>
    </w:lvl>
    <w:lvl w:ilvl="1" w:tplc="0409001B">
      <w:start w:val="1"/>
      <w:numFmt w:val="lowerRoman"/>
      <w:lvlText w:val="%2."/>
      <w:lvlJc w:val="righ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754788956">
    <w:abstractNumId w:val="19"/>
  </w:num>
  <w:num w:numId="2" w16cid:durableId="1440759924">
    <w:abstractNumId w:val="28"/>
  </w:num>
  <w:num w:numId="3" w16cid:durableId="24943748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9203330">
    <w:abstractNumId w:val="41"/>
  </w:num>
  <w:num w:numId="5" w16cid:durableId="1953901846">
    <w:abstractNumId w:val="42"/>
  </w:num>
  <w:num w:numId="6" w16cid:durableId="91987620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20511369">
    <w:abstractNumId w:val="35"/>
  </w:num>
  <w:num w:numId="8" w16cid:durableId="1139615167">
    <w:abstractNumId w:val="26"/>
  </w:num>
  <w:num w:numId="9" w16cid:durableId="1996034328">
    <w:abstractNumId w:val="23"/>
  </w:num>
  <w:num w:numId="10" w16cid:durableId="134764309">
    <w:abstractNumId w:val="32"/>
  </w:num>
  <w:num w:numId="11" w16cid:durableId="66266970">
    <w:abstractNumId w:val="30"/>
  </w:num>
  <w:num w:numId="12" w16cid:durableId="1885629383">
    <w:abstractNumId w:val="25"/>
  </w:num>
  <w:num w:numId="13" w16cid:durableId="1203784132">
    <w:abstractNumId w:val="22"/>
  </w:num>
  <w:num w:numId="14" w16cid:durableId="1936134259">
    <w:abstractNumId w:val="17"/>
  </w:num>
  <w:num w:numId="15" w16cid:durableId="1363283617">
    <w:abstractNumId w:val="10"/>
  </w:num>
  <w:num w:numId="16" w16cid:durableId="1250119851">
    <w:abstractNumId w:val="27"/>
  </w:num>
  <w:num w:numId="17" w16cid:durableId="481896804">
    <w:abstractNumId w:val="31"/>
  </w:num>
  <w:num w:numId="18" w16cid:durableId="2001998318">
    <w:abstractNumId w:val="14"/>
  </w:num>
  <w:num w:numId="19" w16cid:durableId="390425705">
    <w:abstractNumId w:val="29"/>
  </w:num>
  <w:num w:numId="20" w16cid:durableId="1657494434">
    <w:abstractNumId w:val="33"/>
  </w:num>
  <w:num w:numId="21" w16cid:durableId="1498425205">
    <w:abstractNumId w:val="44"/>
  </w:num>
  <w:num w:numId="22" w16cid:durableId="2063291652">
    <w:abstractNumId w:val="0"/>
  </w:num>
  <w:num w:numId="23" w16cid:durableId="1065838351">
    <w:abstractNumId w:val="3"/>
  </w:num>
  <w:num w:numId="24" w16cid:durableId="226965208">
    <w:abstractNumId w:val="4"/>
  </w:num>
  <w:num w:numId="25" w16cid:durableId="525488068">
    <w:abstractNumId w:val="21"/>
  </w:num>
  <w:num w:numId="26" w16cid:durableId="29690229">
    <w:abstractNumId w:val="34"/>
  </w:num>
  <w:num w:numId="27" w16cid:durableId="1121530073">
    <w:abstractNumId w:val="15"/>
  </w:num>
  <w:num w:numId="28" w16cid:durableId="711155709">
    <w:abstractNumId w:val="24"/>
  </w:num>
  <w:num w:numId="29" w16cid:durableId="1383793270">
    <w:abstractNumId w:val="38"/>
  </w:num>
  <w:num w:numId="30" w16cid:durableId="1763062042">
    <w:abstractNumId w:val="9"/>
  </w:num>
  <w:num w:numId="31" w16cid:durableId="760105012">
    <w:abstractNumId w:val="16"/>
  </w:num>
  <w:num w:numId="32" w16cid:durableId="605112692">
    <w:abstractNumId w:val="7"/>
  </w:num>
  <w:num w:numId="33" w16cid:durableId="997001458">
    <w:abstractNumId w:val="39"/>
  </w:num>
  <w:num w:numId="34" w16cid:durableId="1876235599">
    <w:abstractNumId w:val="40"/>
  </w:num>
  <w:num w:numId="35" w16cid:durableId="2085912507">
    <w:abstractNumId w:val="6"/>
  </w:num>
  <w:num w:numId="36" w16cid:durableId="1311594662">
    <w:abstractNumId w:val="18"/>
  </w:num>
  <w:num w:numId="37" w16cid:durableId="77138266">
    <w:abstractNumId w:val="8"/>
  </w:num>
  <w:num w:numId="38" w16cid:durableId="644700295">
    <w:abstractNumId w:val="25"/>
  </w:num>
  <w:num w:numId="39" w16cid:durableId="964696673">
    <w:abstractNumId w:val="18"/>
  </w:num>
  <w:num w:numId="40" w16cid:durableId="1877935042">
    <w:abstractNumId w:val="5"/>
  </w:num>
  <w:num w:numId="41" w16cid:durableId="1072696040">
    <w:abstractNumId w:val="36"/>
  </w:num>
  <w:num w:numId="42" w16cid:durableId="80298480">
    <w:abstractNumId w:val="1"/>
  </w:num>
  <w:num w:numId="43" w16cid:durableId="1175072395">
    <w:abstractNumId w:val="36"/>
  </w:num>
  <w:num w:numId="44" w16cid:durableId="1368719516">
    <w:abstractNumId w:val="12"/>
  </w:num>
  <w:num w:numId="45" w16cid:durableId="688918059">
    <w:abstractNumId w:val="43"/>
  </w:num>
  <w:num w:numId="46" w16cid:durableId="49309241">
    <w:abstractNumId w:val="2"/>
  </w:num>
  <w:num w:numId="47" w16cid:durableId="858544368">
    <w:abstractNumId w:val="13"/>
  </w:num>
  <w:num w:numId="48" w16cid:durableId="2039239030">
    <w:abstractNumId w:val="11"/>
  </w:num>
  <w:num w:numId="49" w16cid:durableId="1554200073">
    <w:abstractNumId w:val="2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SystemFonts/>
  <w:activeWritingStyle w:appName="MSWord" w:lang="en-US" w:vendorID="64" w:dllVersion="6" w:nlCheck="1" w:checkStyle="0"/>
  <w:activeWritingStyle w:appName="MSWord" w:lang="en-US" w:vendorID="64" w:dllVersion="5" w:nlCheck="1" w:checkStyle="1"/>
  <w:activeWritingStyle w:appName="MSWord" w:lang="en-GB" w:vendorID="64" w:dllVersion="6" w:nlCheck="1" w:checkStyle="0"/>
  <w:activeWritingStyle w:appName="MSWord" w:lang="fr-FR" w:vendorID="64" w:dllVersion="6" w:nlCheck="1" w:checkStyle="1"/>
  <w:activeWritingStyle w:appName="MSWord" w:lang="en-IE" w:vendorID="64" w:dllVersion="6"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7E68"/>
    <w:rsid w:val="00000B1A"/>
    <w:rsid w:val="00001AC0"/>
    <w:rsid w:val="000035DC"/>
    <w:rsid w:val="00006A39"/>
    <w:rsid w:val="00007208"/>
    <w:rsid w:val="00007BC3"/>
    <w:rsid w:val="000238BF"/>
    <w:rsid w:val="000264F8"/>
    <w:rsid w:val="0002734D"/>
    <w:rsid w:val="00033256"/>
    <w:rsid w:val="00034382"/>
    <w:rsid w:val="000401E5"/>
    <w:rsid w:val="00043E2E"/>
    <w:rsid w:val="0004426B"/>
    <w:rsid w:val="00044C7D"/>
    <w:rsid w:val="00060AC8"/>
    <w:rsid w:val="00065ED8"/>
    <w:rsid w:val="000673A3"/>
    <w:rsid w:val="000679B6"/>
    <w:rsid w:val="000746B7"/>
    <w:rsid w:val="00075F83"/>
    <w:rsid w:val="00080001"/>
    <w:rsid w:val="00085B0D"/>
    <w:rsid w:val="000865F6"/>
    <w:rsid w:val="00091E1A"/>
    <w:rsid w:val="00092516"/>
    <w:rsid w:val="00095EFA"/>
    <w:rsid w:val="000A1924"/>
    <w:rsid w:val="000A3167"/>
    <w:rsid w:val="000A4127"/>
    <w:rsid w:val="000A4BA2"/>
    <w:rsid w:val="000A6DA7"/>
    <w:rsid w:val="000B2663"/>
    <w:rsid w:val="000B52D5"/>
    <w:rsid w:val="000B64D1"/>
    <w:rsid w:val="000B7D01"/>
    <w:rsid w:val="000B7E68"/>
    <w:rsid w:val="000C014D"/>
    <w:rsid w:val="000C382A"/>
    <w:rsid w:val="000C4F31"/>
    <w:rsid w:val="000C5A3A"/>
    <w:rsid w:val="000D2711"/>
    <w:rsid w:val="000D3729"/>
    <w:rsid w:val="000D50EB"/>
    <w:rsid w:val="000D77F0"/>
    <w:rsid w:val="000E0341"/>
    <w:rsid w:val="000E4D10"/>
    <w:rsid w:val="000E56CB"/>
    <w:rsid w:val="000F20A0"/>
    <w:rsid w:val="000F364A"/>
    <w:rsid w:val="000F57FB"/>
    <w:rsid w:val="000F5CEA"/>
    <w:rsid w:val="000F6819"/>
    <w:rsid w:val="000F6867"/>
    <w:rsid w:val="0010459D"/>
    <w:rsid w:val="00104B9B"/>
    <w:rsid w:val="001050B6"/>
    <w:rsid w:val="00106D28"/>
    <w:rsid w:val="00107713"/>
    <w:rsid w:val="001125F5"/>
    <w:rsid w:val="001272DA"/>
    <w:rsid w:val="00131BFC"/>
    <w:rsid w:val="00135FDD"/>
    <w:rsid w:val="00141232"/>
    <w:rsid w:val="001429B4"/>
    <w:rsid w:val="001436C1"/>
    <w:rsid w:val="0014391F"/>
    <w:rsid w:val="0014572A"/>
    <w:rsid w:val="00147EAD"/>
    <w:rsid w:val="00152B37"/>
    <w:rsid w:val="00155FB4"/>
    <w:rsid w:val="00156360"/>
    <w:rsid w:val="00157117"/>
    <w:rsid w:val="00157488"/>
    <w:rsid w:val="00160430"/>
    <w:rsid w:val="00166AE1"/>
    <w:rsid w:val="00170EE0"/>
    <w:rsid w:val="001803E0"/>
    <w:rsid w:val="00183CD2"/>
    <w:rsid w:val="00185EF2"/>
    <w:rsid w:val="00186D02"/>
    <w:rsid w:val="0019023B"/>
    <w:rsid w:val="00190653"/>
    <w:rsid w:val="001944BE"/>
    <w:rsid w:val="00194A7C"/>
    <w:rsid w:val="00194C4B"/>
    <w:rsid w:val="00197DD6"/>
    <w:rsid w:val="001A105F"/>
    <w:rsid w:val="001A47A0"/>
    <w:rsid w:val="001A7303"/>
    <w:rsid w:val="001B42A4"/>
    <w:rsid w:val="001B4617"/>
    <w:rsid w:val="001D215C"/>
    <w:rsid w:val="001D2646"/>
    <w:rsid w:val="001D397D"/>
    <w:rsid w:val="001D5002"/>
    <w:rsid w:val="001D51A1"/>
    <w:rsid w:val="001D74EB"/>
    <w:rsid w:val="001D785E"/>
    <w:rsid w:val="001E440E"/>
    <w:rsid w:val="001E4DE4"/>
    <w:rsid w:val="001E5451"/>
    <w:rsid w:val="001F1ED9"/>
    <w:rsid w:val="001F480C"/>
    <w:rsid w:val="00207155"/>
    <w:rsid w:val="002100F5"/>
    <w:rsid w:val="002102DE"/>
    <w:rsid w:val="00212DCE"/>
    <w:rsid w:val="0021434E"/>
    <w:rsid w:val="00214455"/>
    <w:rsid w:val="00217CB0"/>
    <w:rsid w:val="00224E4D"/>
    <w:rsid w:val="00226594"/>
    <w:rsid w:val="00227C01"/>
    <w:rsid w:val="00234EC9"/>
    <w:rsid w:val="00235815"/>
    <w:rsid w:val="00236044"/>
    <w:rsid w:val="00243839"/>
    <w:rsid w:val="00243E87"/>
    <w:rsid w:val="002470EC"/>
    <w:rsid w:val="002474D0"/>
    <w:rsid w:val="002502F6"/>
    <w:rsid w:val="00254809"/>
    <w:rsid w:val="00260790"/>
    <w:rsid w:val="0026347B"/>
    <w:rsid w:val="0027063B"/>
    <w:rsid w:val="00274944"/>
    <w:rsid w:val="00276B49"/>
    <w:rsid w:val="00286394"/>
    <w:rsid w:val="00290DF8"/>
    <w:rsid w:val="002A253A"/>
    <w:rsid w:val="002A2950"/>
    <w:rsid w:val="002A2987"/>
    <w:rsid w:val="002A346F"/>
    <w:rsid w:val="002A5463"/>
    <w:rsid w:val="002B296D"/>
    <w:rsid w:val="002B3725"/>
    <w:rsid w:val="002B4015"/>
    <w:rsid w:val="002B48B6"/>
    <w:rsid w:val="002C3B4E"/>
    <w:rsid w:val="002D441D"/>
    <w:rsid w:val="002E09DE"/>
    <w:rsid w:val="002E181E"/>
    <w:rsid w:val="002E26A9"/>
    <w:rsid w:val="002E63EA"/>
    <w:rsid w:val="002F2547"/>
    <w:rsid w:val="002F2B2A"/>
    <w:rsid w:val="002F3080"/>
    <w:rsid w:val="002F519E"/>
    <w:rsid w:val="002F594D"/>
    <w:rsid w:val="002F6395"/>
    <w:rsid w:val="00303195"/>
    <w:rsid w:val="00303298"/>
    <w:rsid w:val="003060D0"/>
    <w:rsid w:val="00310511"/>
    <w:rsid w:val="00312F31"/>
    <w:rsid w:val="00313D7C"/>
    <w:rsid w:val="00315CFC"/>
    <w:rsid w:val="003161FC"/>
    <w:rsid w:val="00316274"/>
    <w:rsid w:val="00316967"/>
    <w:rsid w:val="00317592"/>
    <w:rsid w:val="003178F1"/>
    <w:rsid w:val="00317CCA"/>
    <w:rsid w:val="00321054"/>
    <w:rsid w:val="00322CAF"/>
    <w:rsid w:val="003274EE"/>
    <w:rsid w:val="003312A1"/>
    <w:rsid w:val="00331324"/>
    <w:rsid w:val="003327FD"/>
    <w:rsid w:val="0033564F"/>
    <w:rsid w:val="00335CC3"/>
    <w:rsid w:val="00337C43"/>
    <w:rsid w:val="00344168"/>
    <w:rsid w:val="00344EDD"/>
    <w:rsid w:val="003508EC"/>
    <w:rsid w:val="00351B27"/>
    <w:rsid w:val="003537D7"/>
    <w:rsid w:val="00356D53"/>
    <w:rsid w:val="00362EC2"/>
    <w:rsid w:val="00363FB7"/>
    <w:rsid w:val="00370231"/>
    <w:rsid w:val="0037092C"/>
    <w:rsid w:val="00373D3B"/>
    <w:rsid w:val="0038012D"/>
    <w:rsid w:val="0039068E"/>
    <w:rsid w:val="00390970"/>
    <w:rsid w:val="00393781"/>
    <w:rsid w:val="00393967"/>
    <w:rsid w:val="00395E7E"/>
    <w:rsid w:val="0039761F"/>
    <w:rsid w:val="003A46EB"/>
    <w:rsid w:val="003A5CE9"/>
    <w:rsid w:val="003A67AF"/>
    <w:rsid w:val="003B0514"/>
    <w:rsid w:val="003B4014"/>
    <w:rsid w:val="003B6E1F"/>
    <w:rsid w:val="003C0A31"/>
    <w:rsid w:val="003C2D97"/>
    <w:rsid w:val="003C399E"/>
    <w:rsid w:val="003C3FAA"/>
    <w:rsid w:val="003D5732"/>
    <w:rsid w:val="003D6EA4"/>
    <w:rsid w:val="003E2CDA"/>
    <w:rsid w:val="003E3965"/>
    <w:rsid w:val="003E3B2D"/>
    <w:rsid w:val="003E7222"/>
    <w:rsid w:val="003F0024"/>
    <w:rsid w:val="003F2A57"/>
    <w:rsid w:val="004004F5"/>
    <w:rsid w:val="00402ED7"/>
    <w:rsid w:val="004035FA"/>
    <w:rsid w:val="00411916"/>
    <w:rsid w:val="00413EE3"/>
    <w:rsid w:val="00414CBB"/>
    <w:rsid w:val="00415C8B"/>
    <w:rsid w:val="004260C9"/>
    <w:rsid w:val="004330CE"/>
    <w:rsid w:val="004345D6"/>
    <w:rsid w:val="0043530B"/>
    <w:rsid w:val="00435C46"/>
    <w:rsid w:val="0043680B"/>
    <w:rsid w:val="0044444A"/>
    <w:rsid w:val="00444748"/>
    <w:rsid w:val="00454598"/>
    <w:rsid w:val="00457084"/>
    <w:rsid w:val="00457AA4"/>
    <w:rsid w:val="00457DF5"/>
    <w:rsid w:val="00461B22"/>
    <w:rsid w:val="00472866"/>
    <w:rsid w:val="004728E3"/>
    <w:rsid w:val="00474A4F"/>
    <w:rsid w:val="00480CDC"/>
    <w:rsid w:val="00480D7E"/>
    <w:rsid w:val="00481DF3"/>
    <w:rsid w:val="00485BBB"/>
    <w:rsid w:val="00486C21"/>
    <w:rsid w:val="00497189"/>
    <w:rsid w:val="00497B80"/>
    <w:rsid w:val="004A3EF2"/>
    <w:rsid w:val="004A48BC"/>
    <w:rsid w:val="004B1A2F"/>
    <w:rsid w:val="004B21A3"/>
    <w:rsid w:val="004B4009"/>
    <w:rsid w:val="004B672E"/>
    <w:rsid w:val="004C0E64"/>
    <w:rsid w:val="004C2F23"/>
    <w:rsid w:val="004C5D90"/>
    <w:rsid w:val="004C6C73"/>
    <w:rsid w:val="004C7DE3"/>
    <w:rsid w:val="004D00CD"/>
    <w:rsid w:val="004D453E"/>
    <w:rsid w:val="004D51A5"/>
    <w:rsid w:val="004D697F"/>
    <w:rsid w:val="004E3252"/>
    <w:rsid w:val="004F1683"/>
    <w:rsid w:val="004F189A"/>
    <w:rsid w:val="004F33A5"/>
    <w:rsid w:val="004F7D1E"/>
    <w:rsid w:val="005074F7"/>
    <w:rsid w:val="0051712E"/>
    <w:rsid w:val="00521674"/>
    <w:rsid w:val="00525736"/>
    <w:rsid w:val="00526C9B"/>
    <w:rsid w:val="0053361F"/>
    <w:rsid w:val="00540CEC"/>
    <w:rsid w:val="00543BFF"/>
    <w:rsid w:val="0054661D"/>
    <w:rsid w:val="0054714E"/>
    <w:rsid w:val="00554392"/>
    <w:rsid w:val="00554F72"/>
    <w:rsid w:val="0055597C"/>
    <w:rsid w:val="00565945"/>
    <w:rsid w:val="00567A5C"/>
    <w:rsid w:val="00582317"/>
    <w:rsid w:val="00592B31"/>
    <w:rsid w:val="005941E0"/>
    <w:rsid w:val="005969C4"/>
    <w:rsid w:val="00596BE4"/>
    <w:rsid w:val="00596E5C"/>
    <w:rsid w:val="005978EF"/>
    <w:rsid w:val="005B0E64"/>
    <w:rsid w:val="005B4E75"/>
    <w:rsid w:val="005B6704"/>
    <w:rsid w:val="005B789D"/>
    <w:rsid w:val="005B79ED"/>
    <w:rsid w:val="005C0579"/>
    <w:rsid w:val="005C1FAB"/>
    <w:rsid w:val="005C3413"/>
    <w:rsid w:val="005C56FB"/>
    <w:rsid w:val="005D10F6"/>
    <w:rsid w:val="005D1F65"/>
    <w:rsid w:val="005D4DB8"/>
    <w:rsid w:val="005E0851"/>
    <w:rsid w:val="005E20F6"/>
    <w:rsid w:val="005E3B32"/>
    <w:rsid w:val="005E3C53"/>
    <w:rsid w:val="005F26FD"/>
    <w:rsid w:val="005F2A07"/>
    <w:rsid w:val="005F3B7F"/>
    <w:rsid w:val="0060064F"/>
    <w:rsid w:val="006015CD"/>
    <w:rsid w:val="006050F8"/>
    <w:rsid w:val="00606ABE"/>
    <w:rsid w:val="0061127B"/>
    <w:rsid w:val="006133BF"/>
    <w:rsid w:val="00621ADB"/>
    <w:rsid w:val="00624813"/>
    <w:rsid w:val="00637B3E"/>
    <w:rsid w:val="00654BDB"/>
    <w:rsid w:val="00657997"/>
    <w:rsid w:val="0066115D"/>
    <w:rsid w:val="0066337B"/>
    <w:rsid w:val="00671263"/>
    <w:rsid w:val="006731ED"/>
    <w:rsid w:val="00673B41"/>
    <w:rsid w:val="00673F65"/>
    <w:rsid w:val="00675219"/>
    <w:rsid w:val="006805C7"/>
    <w:rsid w:val="006872F2"/>
    <w:rsid w:val="00694EEF"/>
    <w:rsid w:val="00696163"/>
    <w:rsid w:val="00697054"/>
    <w:rsid w:val="006A27B5"/>
    <w:rsid w:val="006B1A9B"/>
    <w:rsid w:val="006B4AC7"/>
    <w:rsid w:val="006D1025"/>
    <w:rsid w:val="006E5267"/>
    <w:rsid w:val="007017ED"/>
    <w:rsid w:val="007029B4"/>
    <w:rsid w:val="00703D01"/>
    <w:rsid w:val="0071171D"/>
    <w:rsid w:val="00715569"/>
    <w:rsid w:val="00723B68"/>
    <w:rsid w:val="0072636D"/>
    <w:rsid w:val="00726DEB"/>
    <w:rsid w:val="007366A7"/>
    <w:rsid w:val="00741094"/>
    <w:rsid w:val="00741CF8"/>
    <w:rsid w:val="00743895"/>
    <w:rsid w:val="007475EE"/>
    <w:rsid w:val="00747B7D"/>
    <w:rsid w:val="007518EA"/>
    <w:rsid w:val="00761F23"/>
    <w:rsid w:val="00762AE5"/>
    <w:rsid w:val="00764D0E"/>
    <w:rsid w:val="007664C0"/>
    <w:rsid w:val="0076650A"/>
    <w:rsid w:val="00767E64"/>
    <w:rsid w:val="00770FC3"/>
    <w:rsid w:val="00772640"/>
    <w:rsid w:val="0077366A"/>
    <w:rsid w:val="00774F92"/>
    <w:rsid w:val="00775AEE"/>
    <w:rsid w:val="00781C7A"/>
    <w:rsid w:val="00783D76"/>
    <w:rsid w:val="007865F9"/>
    <w:rsid w:val="00786693"/>
    <w:rsid w:val="00786B0A"/>
    <w:rsid w:val="00787457"/>
    <w:rsid w:val="00796306"/>
    <w:rsid w:val="007973B7"/>
    <w:rsid w:val="007A0194"/>
    <w:rsid w:val="007A18BA"/>
    <w:rsid w:val="007A67BD"/>
    <w:rsid w:val="007B1287"/>
    <w:rsid w:val="007B14CE"/>
    <w:rsid w:val="007B1670"/>
    <w:rsid w:val="007B7326"/>
    <w:rsid w:val="007B7F9B"/>
    <w:rsid w:val="007C4A1B"/>
    <w:rsid w:val="007C78AC"/>
    <w:rsid w:val="007D1485"/>
    <w:rsid w:val="007D194F"/>
    <w:rsid w:val="007D3611"/>
    <w:rsid w:val="007D3F41"/>
    <w:rsid w:val="007D4C6F"/>
    <w:rsid w:val="007F0CAE"/>
    <w:rsid w:val="007F18A0"/>
    <w:rsid w:val="007F3466"/>
    <w:rsid w:val="007F43E9"/>
    <w:rsid w:val="007F6344"/>
    <w:rsid w:val="007F75D1"/>
    <w:rsid w:val="00801F78"/>
    <w:rsid w:val="00803ED6"/>
    <w:rsid w:val="00805469"/>
    <w:rsid w:val="00807AB1"/>
    <w:rsid w:val="00811BCE"/>
    <w:rsid w:val="0081434B"/>
    <w:rsid w:val="00814763"/>
    <w:rsid w:val="00820FB5"/>
    <w:rsid w:val="00824136"/>
    <w:rsid w:val="0082621E"/>
    <w:rsid w:val="00826526"/>
    <w:rsid w:val="008279B2"/>
    <w:rsid w:val="008428D1"/>
    <w:rsid w:val="00844ED8"/>
    <w:rsid w:val="00844FBC"/>
    <w:rsid w:val="00845D5E"/>
    <w:rsid w:val="008470CB"/>
    <w:rsid w:val="00847DB8"/>
    <w:rsid w:val="00852D46"/>
    <w:rsid w:val="0085372B"/>
    <w:rsid w:val="00855067"/>
    <w:rsid w:val="008561D9"/>
    <w:rsid w:val="0085721F"/>
    <w:rsid w:val="00862240"/>
    <w:rsid w:val="00862896"/>
    <w:rsid w:val="00866E33"/>
    <w:rsid w:val="00867078"/>
    <w:rsid w:val="008704BA"/>
    <w:rsid w:val="008722D5"/>
    <w:rsid w:val="00872750"/>
    <w:rsid w:val="00876886"/>
    <w:rsid w:val="00877EB0"/>
    <w:rsid w:val="00882EE9"/>
    <w:rsid w:val="0089223D"/>
    <w:rsid w:val="00895E1E"/>
    <w:rsid w:val="008A1A44"/>
    <w:rsid w:val="008A367C"/>
    <w:rsid w:val="008A7D79"/>
    <w:rsid w:val="008B03C6"/>
    <w:rsid w:val="008B0EB4"/>
    <w:rsid w:val="008C527C"/>
    <w:rsid w:val="008D131E"/>
    <w:rsid w:val="008D424E"/>
    <w:rsid w:val="008E33BA"/>
    <w:rsid w:val="008E3AB2"/>
    <w:rsid w:val="008E5536"/>
    <w:rsid w:val="008E6942"/>
    <w:rsid w:val="008E7FAA"/>
    <w:rsid w:val="008F24B5"/>
    <w:rsid w:val="008F3C9B"/>
    <w:rsid w:val="00901059"/>
    <w:rsid w:val="009041FC"/>
    <w:rsid w:val="009111FB"/>
    <w:rsid w:val="0091320D"/>
    <w:rsid w:val="00916CF9"/>
    <w:rsid w:val="009203FE"/>
    <w:rsid w:val="00920BE1"/>
    <w:rsid w:val="00920C52"/>
    <w:rsid w:val="009214C7"/>
    <w:rsid w:val="009220A1"/>
    <w:rsid w:val="00922739"/>
    <w:rsid w:val="009249CD"/>
    <w:rsid w:val="00933D65"/>
    <w:rsid w:val="00933F3F"/>
    <w:rsid w:val="009379B0"/>
    <w:rsid w:val="0094093A"/>
    <w:rsid w:val="00943C73"/>
    <w:rsid w:val="009466EE"/>
    <w:rsid w:val="009525A6"/>
    <w:rsid w:val="009538C2"/>
    <w:rsid w:val="00954120"/>
    <w:rsid w:val="0095462F"/>
    <w:rsid w:val="009554BC"/>
    <w:rsid w:val="009565D9"/>
    <w:rsid w:val="0095747B"/>
    <w:rsid w:val="009617F3"/>
    <w:rsid w:val="0096752C"/>
    <w:rsid w:val="00974973"/>
    <w:rsid w:val="00976DB9"/>
    <w:rsid w:val="00977D02"/>
    <w:rsid w:val="00980002"/>
    <w:rsid w:val="009814AF"/>
    <w:rsid w:val="00981982"/>
    <w:rsid w:val="0098427A"/>
    <w:rsid w:val="00984E86"/>
    <w:rsid w:val="00985675"/>
    <w:rsid w:val="00986CD8"/>
    <w:rsid w:val="0099175A"/>
    <w:rsid w:val="00994B05"/>
    <w:rsid w:val="00996B62"/>
    <w:rsid w:val="00997340"/>
    <w:rsid w:val="009A0404"/>
    <w:rsid w:val="009A2408"/>
    <w:rsid w:val="009A58BC"/>
    <w:rsid w:val="009B0A26"/>
    <w:rsid w:val="009B44AA"/>
    <w:rsid w:val="009B71E8"/>
    <w:rsid w:val="009C036E"/>
    <w:rsid w:val="009C4155"/>
    <w:rsid w:val="009C564C"/>
    <w:rsid w:val="009C6E1D"/>
    <w:rsid w:val="009C7FAB"/>
    <w:rsid w:val="009D01B7"/>
    <w:rsid w:val="009D56EA"/>
    <w:rsid w:val="009E2486"/>
    <w:rsid w:val="009E525C"/>
    <w:rsid w:val="009E597C"/>
    <w:rsid w:val="009E5F8D"/>
    <w:rsid w:val="009F5472"/>
    <w:rsid w:val="009F6940"/>
    <w:rsid w:val="00A00362"/>
    <w:rsid w:val="00A01331"/>
    <w:rsid w:val="00A03022"/>
    <w:rsid w:val="00A04313"/>
    <w:rsid w:val="00A11C16"/>
    <w:rsid w:val="00A15379"/>
    <w:rsid w:val="00A1543A"/>
    <w:rsid w:val="00A210EE"/>
    <w:rsid w:val="00A24F41"/>
    <w:rsid w:val="00A2661F"/>
    <w:rsid w:val="00A31230"/>
    <w:rsid w:val="00A339EB"/>
    <w:rsid w:val="00A41089"/>
    <w:rsid w:val="00A4470B"/>
    <w:rsid w:val="00A47DBA"/>
    <w:rsid w:val="00A54A48"/>
    <w:rsid w:val="00A5648D"/>
    <w:rsid w:val="00A57C22"/>
    <w:rsid w:val="00A62D27"/>
    <w:rsid w:val="00A64E4C"/>
    <w:rsid w:val="00A7245E"/>
    <w:rsid w:val="00A724BB"/>
    <w:rsid w:val="00A75802"/>
    <w:rsid w:val="00A77AB1"/>
    <w:rsid w:val="00A81461"/>
    <w:rsid w:val="00A82242"/>
    <w:rsid w:val="00A87681"/>
    <w:rsid w:val="00A87BD0"/>
    <w:rsid w:val="00A92BAD"/>
    <w:rsid w:val="00A93965"/>
    <w:rsid w:val="00A9658A"/>
    <w:rsid w:val="00A9673D"/>
    <w:rsid w:val="00A971C3"/>
    <w:rsid w:val="00AA75A0"/>
    <w:rsid w:val="00AB39D7"/>
    <w:rsid w:val="00AB6204"/>
    <w:rsid w:val="00AD5684"/>
    <w:rsid w:val="00AE0CD2"/>
    <w:rsid w:val="00AE3DCB"/>
    <w:rsid w:val="00AE49EC"/>
    <w:rsid w:val="00AE550F"/>
    <w:rsid w:val="00AF16E2"/>
    <w:rsid w:val="00AF2366"/>
    <w:rsid w:val="00AF32E6"/>
    <w:rsid w:val="00AF46EF"/>
    <w:rsid w:val="00B0398E"/>
    <w:rsid w:val="00B14004"/>
    <w:rsid w:val="00B23B02"/>
    <w:rsid w:val="00B270BE"/>
    <w:rsid w:val="00B27CB1"/>
    <w:rsid w:val="00B32E12"/>
    <w:rsid w:val="00B34217"/>
    <w:rsid w:val="00B40448"/>
    <w:rsid w:val="00B450B4"/>
    <w:rsid w:val="00B47E40"/>
    <w:rsid w:val="00B5037F"/>
    <w:rsid w:val="00B50D21"/>
    <w:rsid w:val="00B5137B"/>
    <w:rsid w:val="00B531D5"/>
    <w:rsid w:val="00B57A88"/>
    <w:rsid w:val="00B57AD7"/>
    <w:rsid w:val="00B611C0"/>
    <w:rsid w:val="00B6211C"/>
    <w:rsid w:val="00B627EC"/>
    <w:rsid w:val="00B647F5"/>
    <w:rsid w:val="00B70649"/>
    <w:rsid w:val="00B85EB3"/>
    <w:rsid w:val="00B9049E"/>
    <w:rsid w:val="00B932F5"/>
    <w:rsid w:val="00B9485B"/>
    <w:rsid w:val="00B960FE"/>
    <w:rsid w:val="00B96790"/>
    <w:rsid w:val="00B97B13"/>
    <w:rsid w:val="00B97D22"/>
    <w:rsid w:val="00BB0952"/>
    <w:rsid w:val="00BB1845"/>
    <w:rsid w:val="00BB6685"/>
    <w:rsid w:val="00BB6CF8"/>
    <w:rsid w:val="00BC02EE"/>
    <w:rsid w:val="00BD6488"/>
    <w:rsid w:val="00BE4D2A"/>
    <w:rsid w:val="00BE6017"/>
    <w:rsid w:val="00BE6DD6"/>
    <w:rsid w:val="00BE70E5"/>
    <w:rsid w:val="00BF388F"/>
    <w:rsid w:val="00C06ADD"/>
    <w:rsid w:val="00C0741B"/>
    <w:rsid w:val="00C1462E"/>
    <w:rsid w:val="00C16DA2"/>
    <w:rsid w:val="00C226B2"/>
    <w:rsid w:val="00C336D2"/>
    <w:rsid w:val="00C3758A"/>
    <w:rsid w:val="00C41ED5"/>
    <w:rsid w:val="00C50A98"/>
    <w:rsid w:val="00C50E24"/>
    <w:rsid w:val="00C522B7"/>
    <w:rsid w:val="00C54568"/>
    <w:rsid w:val="00C621B0"/>
    <w:rsid w:val="00C71E8A"/>
    <w:rsid w:val="00C737E2"/>
    <w:rsid w:val="00C74587"/>
    <w:rsid w:val="00C74832"/>
    <w:rsid w:val="00C804E6"/>
    <w:rsid w:val="00C81643"/>
    <w:rsid w:val="00C8232E"/>
    <w:rsid w:val="00C83E35"/>
    <w:rsid w:val="00C85C9E"/>
    <w:rsid w:val="00C879D5"/>
    <w:rsid w:val="00C9086D"/>
    <w:rsid w:val="00CA031B"/>
    <w:rsid w:val="00CA1916"/>
    <w:rsid w:val="00CA4820"/>
    <w:rsid w:val="00CA7771"/>
    <w:rsid w:val="00CB0ABB"/>
    <w:rsid w:val="00CB5092"/>
    <w:rsid w:val="00CC0B61"/>
    <w:rsid w:val="00CD4C31"/>
    <w:rsid w:val="00CD4C89"/>
    <w:rsid w:val="00CD62DF"/>
    <w:rsid w:val="00CE0AB3"/>
    <w:rsid w:val="00CE7750"/>
    <w:rsid w:val="00CE7C56"/>
    <w:rsid w:val="00CF0903"/>
    <w:rsid w:val="00CF42AA"/>
    <w:rsid w:val="00CF5B02"/>
    <w:rsid w:val="00D00B08"/>
    <w:rsid w:val="00D01BEF"/>
    <w:rsid w:val="00D02FB5"/>
    <w:rsid w:val="00D02FE5"/>
    <w:rsid w:val="00D063A4"/>
    <w:rsid w:val="00D15AA9"/>
    <w:rsid w:val="00D168BF"/>
    <w:rsid w:val="00D20D2F"/>
    <w:rsid w:val="00D22B49"/>
    <w:rsid w:val="00D249D6"/>
    <w:rsid w:val="00D24A85"/>
    <w:rsid w:val="00D2621D"/>
    <w:rsid w:val="00D26D83"/>
    <w:rsid w:val="00D27372"/>
    <w:rsid w:val="00D332FD"/>
    <w:rsid w:val="00D36AB6"/>
    <w:rsid w:val="00D4215E"/>
    <w:rsid w:val="00D4354D"/>
    <w:rsid w:val="00D43FCB"/>
    <w:rsid w:val="00D44956"/>
    <w:rsid w:val="00D47A75"/>
    <w:rsid w:val="00D536FA"/>
    <w:rsid w:val="00D557FC"/>
    <w:rsid w:val="00D574BC"/>
    <w:rsid w:val="00D5777C"/>
    <w:rsid w:val="00D614B6"/>
    <w:rsid w:val="00D62839"/>
    <w:rsid w:val="00D641D0"/>
    <w:rsid w:val="00D70008"/>
    <w:rsid w:val="00D71AF2"/>
    <w:rsid w:val="00D72A8F"/>
    <w:rsid w:val="00D8181C"/>
    <w:rsid w:val="00D8578A"/>
    <w:rsid w:val="00D87FC2"/>
    <w:rsid w:val="00D918FE"/>
    <w:rsid w:val="00D92421"/>
    <w:rsid w:val="00D93ABE"/>
    <w:rsid w:val="00D97F97"/>
    <w:rsid w:val="00DA06EC"/>
    <w:rsid w:val="00DA1D4F"/>
    <w:rsid w:val="00DA23F8"/>
    <w:rsid w:val="00DA37DE"/>
    <w:rsid w:val="00DA3ED7"/>
    <w:rsid w:val="00DA4ECF"/>
    <w:rsid w:val="00DA5A14"/>
    <w:rsid w:val="00DA7A50"/>
    <w:rsid w:val="00DA7E3B"/>
    <w:rsid w:val="00DB09AF"/>
    <w:rsid w:val="00DC3BB8"/>
    <w:rsid w:val="00DD2363"/>
    <w:rsid w:val="00DD24D0"/>
    <w:rsid w:val="00DD33D0"/>
    <w:rsid w:val="00DD4FA4"/>
    <w:rsid w:val="00DE5087"/>
    <w:rsid w:val="00DF1172"/>
    <w:rsid w:val="00DF1D00"/>
    <w:rsid w:val="00DF3A6E"/>
    <w:rsid w:val="00DF52D1"/>
    <w:rsid w:val="00E00661"/>
    <w:rsid w:val="00E00788"/>
    <w:rsid w:val="00E00969"/>
    <w:rsid w:val="00E20AFD"/>
    <w:rsid w:val="00E26001"/>
    <w:rsid w:val="00E263A2"/>
    <w:rsid w:val="00E307A0"/>
    <w:rsid w:val="00E32AAE"/>
    <w:rsid w:val="00E4220D"/>
    <w:rsid w:val="00E45A6E"/>
    <w:rsid w:val="00E50C28"/>
    <w:rsid w:val="00E52D4F"/>
    <w:rsid w:val="00E554AB"/>
    <w:rsid w:val="00E6009B"/>
    <w:rsid w:val="00E616E5"/>
    <w:rsid w:val="00E64AE1"/>
    <w:rsid w:val="00E66F2E"/>
    <w:rsid w:val="00E67E33"/>
    <w:rsid w:val="00E71252"/>
    <w:rsid w:val="00E72BF7"/>
    <w:rsid w:val="00E7393A"/>
    <w:rsid w:val="00E74B92"/>
    <w:rsid w:val="00E81081"/>
    <w:rsid w:val="00E82C4C"/>
    <w:rsid w:val="00E83530"/>
    <w:rsid w:val="00E84E2D"/>
    <w:rsid w:val="00E86F63"/>
    <w:rsid w:val="00E93070"/>
    <w:rsid w:val="00E930EA"/>
    <w:rsid w:val="00EA0012"/>
    <w:rsid w:val="00EA26F4"/>
    <w:rsid w:val="00EA5DCE"/>
    <w:rsid w:val="00EA7FBF"/>
    <w:rsid w:val="00EB2192"/>
    <w:rsid w:val="00EB2AA5"/>
    <w:rsid w:val="00EB4137"/>
    <w:rsid w:val="00EB602C"/>
    <w:rsid w:val="00EC3607"/>
    <w:rsid w:val="00EC595B"/>
    <w:rsid w:val="00ED0788"/>
    <w:rsid w:val="00ED3443"/>
    <w:rsid w:val="00ED3800"/>
    <w:rsid w:val="00EE3A65"/>
    <w:rsid w:val="00EF12D0"/>
    <w:rsid w:val="00EF6D91"/>
    <w:rsid w:val="00F04E81"/>
    <w:rsid w:val="00F057D4"/>
    <w:rsid w:val="00F0799A"/>
    <w:rsid w:val="00F1053A"/>
    <w:rsid w:val="00F15EB2"/>
    <w:rsid w:val="00F1655A"/>
    <w:rsid w:val="00F16E0D"/>
    <w:rsid w:val="00F20097"/>
    <w:rsid w:val="00F20108"/>
    <w:rsid w:val="00F222BB"/>
    <w:rsid w:val="00F2433F"/>
    <w:rsid w:val="00F34A78"/>
    <w:rsid w:val="00F34DF9"/>
    <w:rsid w:val="00F374AE"/>
    <w:rsid w:val="00F41C71"/>
    <w:rsid w:val="00F41C84"/>
    <w:rsid w:val="00F44673"/>
    <w:rsid w:val="00F44C1D"/>
    <w:rsid w:val="00F458B3"/>
    <w:rsid w:val="00F478A5"/>
    <w:rsid w:val="00F52027"/>
    <w:rsid w:val="00F53887"/>
    <w:rsid w:val="00F56F09"/>
    <w:rsid w:val="00F64A5A"/>
    <w:rsid w:val="00F71648"/>
    <w:rsid w:val="00F7562E"/>
    <w:rsid w:val="00F7609E"/>
    <w:rsid w:val="00F80924"/>
    <w:rsid w:val="00F81A2E"/>
    <w:rsid w:val="00F8739E"/>
    <w:rsid w:val="00F919BC"/>
    <w:rsid w:val="00F92B7D"/>
    <w:rsid w:val="00F94BF7"/>
    <w:rsid w:val="00F96DF6"/>
    <w:rsid w:val="00FA08BB"/>
    <w:rsid w:val="00FA0FF3"/>
    <w:rsid w:val="00FA5135"/>
    <w:rsid w:val="00FA6824"/>
    <w:rsid w:val="00FB0404"/>
    <w:rsid w:val="00FB21D0"/>
    <w:rsid w:val="00FB2FCB"/>
    <w:rsid w:val="00FB34C5"/>
    <w:rsid w:val="00FB3B01"/>
    <w:rsid w:val="00FB6A54"/>
    <w:rsid w:val="00FB7896"/>
    <w:rsid w:val="00FC0929"/>
    <w:rsid w:val="00FD0837"/>
    <w:rsid w:val="00FD0E3A"/>
    <w:rsid w:val="00FD2BE3"/>
    <w:rsid w:val="00FD483B"/>
    <w:rsid w:val="00FE0A1D"/>
    <w:rsid w:val="00FE1477"/>
    <w:rsid w:val="00FE37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20BD7A5"/>
  <w15:chartTrackingRefBased/>
  <w15:docId w15:val="{3EAABC26-27D8-4025-9BB0-0FA62FB4A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54568"/>
    <w:pPr>
      <w:ind w:left="1080"/>
    </w:pPr>
    <w:rPr>
      <w:rFonts w:ascii="Arial" w:hAnsi="Arial"/>
      <w:spacing w:val="-5"/>
      <w:lang w:val="en-GB"/>
    </w:rPr>
  </w:style>
  <w:style w:type="paragraph" w:styleId="Heading1">
    <w:name w:val="heading 1"/>
    <w:basedOn w:val="Normal"/>
    <w:next w:val="Normal"/>
    <w:qFormat/>
    <w:pPr>
      <w:keepNext/>
      <w:spacing w:before="240" w:after="60"/>
      <w:outlineLvl w:val="0"/>
    </w:pPr>
    <w:rPr>
      <w:rFonts w:cs="Arial"/>
      <w:b/>
      <w:bCs/>
      <w:kern w:val="32"/>
      <w:sz w:val="32"/>
      <w:szCs w:val="32"/>
    </w:rPr>
  </w:style>
  <w:style w:type="paragraph" w:styleId="Heading2">
    <w:name w:val="heading 2"/>
    <w:basedOn w:val="Normal"/>
    <w:next w:val="Normal"/>
    <w:qFormat/>
    <w:pPr>
      <w:keepNext/>
      <w:ind w:left="0"/>
      <w:outlineLvl w:val="1"/>
    </w:pPr>
    <w:rPr>
      <w:u w:val="single"/>
    </w:rPr>
  </w:style>
  <w:style w:type="paragraph" w:styleId="Heading3">
    <w:name w:val="heading 3"/>
    <w:basedOn w:val="Normal"/>
    <w:next w:val="Normal"/>
    <w:link w:val="Heading3Char"/>
    <w:uiPriority w:val="9"/>
    <w:qFormat/>
    <w:pPr>
      <w:keepNext/>
      <w:numPr>
        <w:numId w:val="1"/>
      </w:numPr>
      <w:outlineLvl w:val="2"/>
    </w:pPr>
    <w:rPr>
      <w:b/>
      <w:bCs/>
    </w:rPr>
  </w:style>
  <w:style w:type="paragraph" w:styleId="Heading4">
    <w:name w:val="heading 4"/>
    <w:basedOn w:val="Normal"/>
    <w:next w:val="Normal"/>
    <w:link w:val="Heading4Char"/>
    <w:uiPriority w:val="9"/>
    <w:qFormat/>
    <w:pPr>
      <w:keepNext/>
      <w:ind w:left="0"/>
      <w:outlineLvl w:val="3"/>
    </w:pPr>
    <w:rPr>
      <w:b/>
      <w:bCs/>
    </w:rPr>
  </w:style>
  <w:style w:type="paragraph" w:styleId="Heading5">
    <w:name w:val="heading 5"/>
    <w:basedOn w:val="Normal"/>
    <w:next w:val="Normal"/>
    <w:link w:val="Heading5Char"/>
    <w:semiHidden/>
    <w:unhideWhenUsed/>
    <w:qFormat/>
    <w:rsid w:val="005E3C53"/>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uiPriority w:val="99"/>
    <w:rPr>
      <w:color w:val="0000FF"/>
      <w:u w:val="single"/>
    </w:rPr>
  </w:style>
  <w:style w:type="paragraph" w:styleId="BodyTextIndent">
    <w:name w:val="Body Text Indent"/>
    <w:basedOn w:val="Normal"/>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styleId="ListParagraph">
    <w:name w:val="List Paragraph"/>
    <w:aliases w:val="References,List Paragraph1,Premier,Liste couleur - Accent 11,Liste couleur - Accent 111,List 1 Paragraph,Heading 2_sj,Paragraph,Header 2"/>
    <w:basedOn w:val="Normal"/>
    <w:link w:val="ListParagraphChar"/>
    <w:autoRedefine/>
    <w:uiPriority w:val="34"/>
    <w:qFormat/>
    <w:rsid w:val="00243839"/>
    <w:pPr>
      <w:spacing w:after="200"/>
      <w:ind w:left="0"/>
      <w:contextualSpacing/>
    </w:pPr>
    <w:rPr>
      <w:rFonts w:ascii="Calibri" w:eastAsia="Calibri" w:hAnsi="Calibri"/>
      <w:b/>
      <w:spacing w:val="0"/>
      <w:sz w:val="28"/>
      <w:szCs w:val="28"/>
      <w:lang w:val="en-US"/>
    </w:rPr>
  </w:style>
  <w:style w:type="table" w:styleId="TableGrid">
    <w:name w:val="Table Grid"/>
    <w:basedOn w:val="TableNormal"/>
    <w:uiPriority w:val="39"/>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50C28"/>
    <w:rPr>
      <w:rFonts w:ascii="Arial" w:hAnsi="Arial"/>
      <w:spacing w:val="-5"/>
      <w:lang w:val="en-GB"/>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character" w:customStyle="1" w:styleId="st">
    <w:name w:val="st"/>
    <w:rsid w:val="003E7222"/>
  </w:style>
  <w:style w:type="character" w:styleId="Emphasis">
    <w:name w:val="Emphasis"/>
    <w:uiPriority w:val="20"/>
    <w:qFormat/>
    <w:rsid w:val="003E7222"/>
    <w:rPr>
      <w:i/>
      <w:iCs/>
    </w:rPr>
  </w:style>
  <w:style w:type="table" w:customStyle="1" w:styleId="TableGrid1">
    <w:name w:val="Table Grid1"/>
    <w:basedOn w:val="TableNormal"/>
    <w:next w:val="TableGrid"/>
    <w:uiPriority w:val="39"/>
    <w:rsid w:val="007D3F41"/>
    <w:rPr>
      <w:rFonts w:ascii="Calibri" w:eastAsia="Calibri" w:hAnsi="Calibr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link w:val="Heading4"/>
    <w:uiPriority w:val="9"/>
    <w:rsid w:val="00131BFC"/>
    <w:rPr>
      <w:rFonts w:ascii="Arial" w:hAnsi="Arial"/>
      <w:b/>
      <w:bCs/>
      <w:spacing w:val="-5"/>
      <w:lang w:val="en-GB"/>
    </w:rPr>
  </w:style>
  <w:style w:type="character" w:customStyle="1" w:styleId="Heading5Char">
    <w:name w:val="Heading 5 Char"/>
    <w:link w:val="Heading5"/>
    <w:semiHidden/>
    <w:rsid w:val="005E3C53"/>
    <w:rPr>
      <w:rFonts w:ascii="Calibri" w:eastAsia="Times New Roman" w:hAnsi="Calibri" w:cs="Times New Roman"/>
      <w:b/>
      <w:bCs/>
      <w:i/>
      <w:iCs/>
      <w:spacing w:val="-5"/>
      <w:sz w:val="26"/>
      <w:szCs w:val="26"/>
      <w:lang w:val="en-GB"/>
    </w:rPr>
  </w:style>
  <w:style w:type="paragraph" w:customStyle="1" w:styleId="address">
    <w:name w:val="address"/>
    <w:basedOn w:val="Normal"/>
    <w:rsid w:val="00876886"/>
    <w:pPr>
      <w:spacing w:before="100" w:beforeAutospacing="1" w:after="100" w:afterAutospacing="1"/>
      <w:ind w:left="0"/>
    </w:pPr>
    <w:rPr>
      <w:rFonts w:ascii="Times New Roman" w:hAnsi="Times New Roman"/>
      <w:spacing w:val="0"/>
      <w:sz w:val="24"/>
      <w:szCs w:val="24"/>
      <w:lang w:eastAsia="en-GB"/>
    </w:rPr>
  </w:style>
  <w:style w:type="paragraph" w:styleId="NormalWeb">
    <w:name w:val="Normal (Web)"/>
    <w:basedOn w:val="Normal"/>
    <w:uiPriority w:val="99"/>
    <w:unhideWhenUsed/>
    <w:rsid w:val="00454598"/>
    <w:pPr>
      <w:spacing w:before="100" w:beforeAutospacing="1" w:after="100" w:afterAutospacing="1"/>
      <w:ind w:left="0"/>
    </w:pPr>
    <w:rPr>
      <w:rFonts w:ascii="Times New Roman" w:hAnsi="Times New Roman"/>
      <w:spacing w:val="0"/>
      <w:sz w:val="24"/>
      <w:szCs w:val="24"/>
      <w:lang w:val="en-US"/>
    </w:rPr>
  </w:style>
  <w:style w:type="character" w:customStyle="1" w:styleId="ListParagraphChar">
    <w:name w:val="List Paragraph Char"/>
    <w:aliases w:val="References Char,List Paragraph1 Char,Premier Char,Liste couleur - Accent 11 Char,Liste couleur - Accent 111 Char,List 1 Paragraph Char,Heading 2_sj Char,Paragraph Char,Header 2 Char"/>
    <w:link w:val="ListParagraph"/>
    <w:uiPriority w:val="34"/>
    <w:locked/>
    <w:rsid w:val="00E554AB"/>
    <w:rPr>
      <w:rFonts w:ascii="Calibri" w:eastAsia="Calibri" w:hAnsi="Calibri"/>
      <w:b/>
      <w:sz w:val="28"/>
      <w:szCs w:val="28"/>
    </w:rPr>
  </w:style>
  <w:style w:type="character" w:customStyle="1" w:styleId="Heading3Char">
    <w:name w:val="Heading 3 Char"/>
    <w:link w:val="Heading3"/>
    <w:uiPriority w:val="9"/>
    <w:rsid w:val="00E554AB"/>
    <w:rPr>
      <w:rFonts w:ascii="Arial" w:hAnsi="Arial"/>
      <w:b/>
      <w:bCs/>
      <w:spacing w:val="-5"/>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54777">
      <w:bodyDiv w:val="1"/>
      <w:marLeft w:val="0"/>
      <w:marRight w:val="0"/>
      <w:marTop w:val="0"/>
      <w:marBottom w:val="0"/>
      <w:divBdr>
        <w:top w:val="none" w:sz="0" w:space="0" w:color="auto"/>
        <w:left w:val="none" w:sz="0" w:space="0" w:color="auto"/>
        <w:bottom w:val="none" w:sz="0" w:space="0" w:color="auto"/>
        <w:right w:val="none" w:sz="0" w:space="0" w:color="auto"/>
      </w:divBdr>
    </w:div>
    <w:div w:id="118308524">
      <w:bodyDiv w:val="1"/>
      <w:marLeft w:val="0"/>
      <w:marRight w:val="0"/>
      <w:marTop w:val="0"/>
      <w:marBottom w:val="0"/>
      <w:divBdr>
        <w:top w:val="none" w:sz="0" w:space="0" w:color="auto"/>
        <w:left w:val="none" w:sz="0" w:space="0" w:color="auto"/>
        <w:bottom w:val="none" w:sz="0" w:space="0" w:color="auto"/>
        <w:right w:val="none" w:sz="0" w:space="0" w:color="auto"/>
      </w:divBdr>
    </w:div>
    <w:div w:id="296255343">
      <w:bodyDiv w:val="1"/>
      <w:marLeft w:val="0"/>
      <w:marRight w:val="0"/>
      <w:marTop w:val="0"/>
      <w:marBottom w:val="0"/>
      <w:divBdr>
        <w:top w:val="none" w:sz="0" w:space="0" w:color="auto"/>
        <w:left w:val="none" w:sz="0" w:space="0" w:color="auto"/>
        <w:bottom w:val="none" w:sz="0" w:space="0" w:color="auto"/>
        <w:right w:val="none" w:sz="0" w:space="0" w:color="auto"/>
      </w:divBdr>
    </w:div>
    <w:div w:id="351808901">
      <w:bodyDiv w:val="1"/>
      <w:marLeft w:val="0"/>
      <w:marRight w:val="0"/>
      <w:marTop w:val="0"/>
      <w:marBottom w:val="0"/>
      <w:divBdr>
        <w:top w:val="none" w:sz="0" w:space="0" w:color="auto"/>
        <w:left w:val="none" w:sz="0" w:space="0" w:color="auto"/>
        <w:bottom w:val="none" w:sz="0" w:space="0" w:color="auto"/>
        <w:right w:val="none" w:sz="0" w:space="0" w:color="auto"/>
      </w:divBdr>
    </w:div>
    <w:div w:id="358747592">
      <w:bodyDiv w:val="1"/>
      <w:marLeft w:val="0"/>
      <w:marRight w:val="0"/>
      <w:marTop w:val="0"/>
      <w:marBottom w:val="0"/>
      <w:divBdr>
        <w:top w:val="none" w:sz="0" w:space="0" w:color="auto"/>
        <w:left w:val="none" w:sz="0" w:space="0" w:color="auto"/>
        <w:bottom w:val="none" w:sz="0" w:space="0" w:color="auto"/>
        <w:right w:val="none" w:sz="0" w:space="0" w:color="auto"/>
      </w:divBdr>
    </w:div>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391778460">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704138729">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027411482">
      <w:bodyDiv w:val="1"/>
      <w:marLeft w:val="0"/>
      <w:marRight w:val="0"/>
      <w:marTop w:val="0"/>
      <w:marBottom w:val="0"/>
      <w:divBdr>
        <w:top w:val="none" w:sz="0" w:space="0" w:color="auto"/>
        <w:left w:val="none" w:sz="0" w:space="0" w:color="auto"/>
        <w:bottom w:val="none" w:sz="0" w:space="0" w:color="auto"/>
        <w:right w:val="none" w:sz="0" w:space="0" w:color="auto"/>
      </w:divBdr>
    </w:div>
    <w:div w:id="1041713021">
      <w:bodyDiv w:val="1"/>
      <w:marLeft w:val="0"/>
      <w:marRight w:val="0"/>
      <w:marTop w:val="0"/>
      <w:marBottom w:val="0"/>
      <w:divBdr>
        <w:top w:val="none" w:sz="0" w:space="0" w:color="auto"/>
        <w:left w:val="none" w:sz="0" w:space="0" w:color="auto"/>
        <w:bottom w:val="none" w:sz="0" w:space="0" w:color="auto"/>
        <w:right w:val="none" w:sz="0" w:space="0" w:color="auto"/>
      </w:divBdr>
    </w:div>
    <w:div w:id="1148325844">
      <w:bodyDiv w:val="1"/>
      <w:marLeft w:val="0"/>
      <w:marRight w:val="0"/>
      <w:marTop w:val="0"/>
      <w:marBottom w:val="0"/>
      <w:divBdr>
        <w:top w:val="none" w:sz="0" w:space="0" w:color="auto"/>
        <w:left w:val="none" w:sz="0" w:space="0" w:color="auto"/>
        <w:bottom w:val="none" w:sz="0" w:space="0" w:color="auto"/>
        <w:right w:val="none" w:sz="0" w:space="0" w:color="auto"/>
      </w:divBdr>
    </w:div>
    <w:div w:id="1151410666">
      <w:bodyDiv w:val="1"/>
      <w:marLeft w:val="0"/>
      <w:marRight w:val="0"/>
      <w:marTop w:val="0"/>
      <w:marBottom w:val="0"/>
      <w:divBdr>
        <w:top w:val="none" w:sz="0" w:space="0" w:color="auto"/>
        <w:left w:val="none" w:sz="0" w:space="0" w:color="auto"/>
        <w:bottom w:val="none" w:sz="0" w:space="0" w:color="auto"/>
        <w:right w:val="none" w:sz="0" w:space="0" w:color="auto"/>
      </w:divBdr>
    </w:div>
    <w:div w:id="1189373164">
      <w:bodyDiv w:val="1"/>
      <w:marLeft w:val="0"/>
      <w:marRight w:val="0"/>
      <w:marTop w:val="0"/>
      <w:marBottom w:val="0"/>
      <w:divBdr>
        <w:top w:val="none" w:sz="0" w:space="0" w:color="auto"/>
        <w:left w:val="none" w:sz="0" w:space="0" w:color="auto"/>
        <w:bottom w:val="none" w:sz="0" w:space="0" w:color="auto"/>
        <w:right w:val="none" w:sz="0" w:space="0" w:color="auto"/>
      </w:divBdr>
    </w:div>
    <w:div w:id="1303609222">
      <w:bodyDiv w:val="1"/>
      <w:marLeft w:val="0"/>
      <w:marRight w:val="0"/>
      <w:marTop w:val="0"/>
      <w:marBottom w:val="0"/>
      <w:divBdr>
        <w:top w:val="none" w:sz="0" w:space="0" w:color="auto"/>
        <w:left w:val="none" w:sz="0" w:space="0" w:color="auto"/>
        <w:bottom w:val="none" w:sz="0" w:space="0" w:color="auto"/>
        <w:right w:val="none" w:sz="0" w:space="0" w:color="auto"/>
      </w:divBdr>
    </w:div>
    <w:div w:id="1344823253">
      <w:bodyDiv w:val="1"/>
      <w:marLeft w:val="0"/>
      <w:marRight w:val="0"/>
      <w:marTop w:val="0"/>
      <w:marBottom w:val="0"/>
      <w:divBdr>
        <w:top w:val="none" w:sz="0" w:space="0" w:color="auto"/>
        <w:left w:val="none" w:sz="0" w:space="0" w:color="auto"/>
        <w:bottom w:val="none" w:sz="0" w:space="0" w:color="auto"/>
        <w:right w:val="none" w:sz="0" w:space="0" w:color="auto"/>
      </w:divBdr>
    </w:div>
    <w:div w:id="1354067249">
      <w:bodyDiv w:val="1"/>
      <w:marLeft w:val="0"/>
      <w:marRight w:val="0"/>
      <w:marTop w:val="0"/>
      <w:marBottom w:val="0"/>
      <w:divBdr>
        <w:top w:val="none" w:sz="0" w:space="0" w:color="auto"/>
        <w:left w:val="none" w:sz="0" w:space="0" w:color="auto"/>
        <w:bottom w:val="none" w:sz="0" w:space="0" w:color="auto"/>
        <w:right w:val="none" w:sz="0" w:space="0" w:color="auto"/>
      </w:divBdr>
    </w:div>
    <w:div w:id="1358504273">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38112461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466385469">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77030041">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 w:id="1785728555">
      <w:bodyDiv w:val="1"/>
      <w:marLeft w:val="0"/>
      <w:marRight w:val="0"/>
      <w:marTop w:val="0"/>
      <w:marBottom w:val="0"/>
      <w:divBdr>
        <w:top w:val="none" w:sz="0" w:space="0" w:color="auto"/>
        <w:left w:val="none" w:sz="0" w:space="0" w:color="auto"/>
        <w:bottom w:val="none" w:sz="0" w:space="0" w:color="auto"/>
        <w:right w:val="none" w:sz="0" w:space="0" w:color="auto"/>
      </w:divBdr>
    </w:div>
    <w:div w:id="1874805781">
      <w:bodyDiv w:val="1"/>
      <w:marLeft w:val="0"/>
      <w:marRight w:val="0"/>
      <w:marTop w:val="0"/>
      <w:marBottom w:val="0"/>
      <w:divBdr>
        <w:top w:val="none" w:sz="0" w:space="0" w:color="auto"/>
        <w:left w:val="none" w:sz="0" w:space="0" w:color="auto"/>
        <w:bottom w:val="none" w:sz="0" w:space="0" w:color="auto"/>
        <w:right w:val="none" w:sz="0" w:space="0" w:color="auto"/>
      </w:divBdr>
    </w:div>
    <w:div w:id="1942107439">
      <w:bodyDiv w:val="1"/>
      <w:marLeft w:val="0"/>
      <w:marRight w:val="0"/>
      <w:marTop w:val="0"/>
      <w:marBottom w:val="0"/>
      <w:divBdr>
        <w:top w:val="none" w:sz="0" w:space="0" w:color="auto"/>
        <w:left w:val="none" w:sz="0" w:space="0" w:color="auto"/>
        <w:bottom w:val="none" w:sz="0" w:space="0" w:color="auto"/>
        <w:right w:val="none" w:sz="0" w:space="0" w:color="auto"/>
      </w:divBdr>
    </w:div>
    <w:div w:id="2051417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committ.htm" TargetMode="Externa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malariaconsortium.org/gallery-file/02151052-91/malaria_consortium__modern_slavery_statement_20181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un.org/womenwatch/daw/cedaw/recomm.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3" ma:contentTypeDescription="Content type to control policy documents, inclusive of tagging and review fields." ma:contentTypeScope="" ma:versionID="8fc470f466fd27b15d6bea739f9aeab7">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8602dff2c23ce778eca91177bf51bf22"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ive Staff Records"/>
          <xsd:enumeration value="Restrictive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446d9c23-33c1-4aaa-b610-0b49484beeba"/>
    <Last_x0020_Reviewed_x0020_Date xmlns="446d9c23-33c1-4aaa-b610-0b49484beeba">2019-12-03T00:00:00Z</Last_x0020_Reviewed_x0020_Date>
    <Policy_x0020_Document_x0020_Type xmlns="446d9c23-33c1-4aaa-b610-0b49484beeba">Template</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2020-12-03T00:00:00Z</Next_x0020_Review_x0020_Due>
    <Classification_x0028_s_x0029_ xmlns="446d9c23-33c1-4aaa-b610-0b49484beeba">Restricted Commercial</Classification_x0028_s_x0029_>
    <Last_x0020_Reviewer xmlns="446d9c23-33c1-4aaa-b610-0b49484beeba">
      <UserInfo>
        <DisplayName/>
        <AccountId>2092</AccountId>
        <AccountType/>
      </UserInfo>
    </Last_x0020_Reviewer>
    <Knowledge_x0020_Base_x0020_Status xmlns="446d9c23-33c1-4aaa-b610-0b49484beeba">Display in Knowledge Base for all users</Knowledge_x0020_Base_x0020_Status>
    <Reviewer xmlns="446d9c23-33c1-4aaa-b610-0b49484beeba">
      <UserInfo>
        <DisplayName/>
        <AccountId>2092</AccountId>
        <AccountType/>
      </UserInfo>
    </Reviewer>
  </documentManagement>
</p:properties>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FFCDC666-62F5-440A-9893-C49AEA7550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E2C6EA6-C8E8-4164-9163-C26A5700966E}">
  <ds:schemaRefs>
    <ds:schemaRef ds:uri="http://schemas.openxmlformats.org/officeDocument/2006/bibliography"/>
  </ds:schemaRefs>
</ds:datastoreItem>
</file>

<file path=customXml/itemProps3.xml><?xml version="1.0" encoding="utf-8"?>
<ds:datastoreItem xmlns:ds="http://schemas.openxmlformats.org/officeDocument/2006/customXml" ds:itemID="{90ADBBDC-F4B7-4177-81CD-43D20EF00FDE}">
  <ds:schemaRefs>
    <ds:schemaRef ds:uri="http://schemas.microsoft.com/sharepoint/v3/contenttype/forms"/>
  </ds:schemaRefs>
</ds:datastoreItem>
</file>

<file path=customXml/itemProps4.xml><?xml version="1.0" encoding="utf-8"?>
<ds:datastoreItem xmlns:ds="http://schemas.openxmlformats.org/officeDocument/2006/customXml" ds:itemID="{0814B2FE-C489-40D8-AA83-A0F77C6A5F9E}">
  <ds:schemaRefs>
    <ds:schemaRef ds:uri="http://schemas.microsoft.com/office/2006/metadata/properties"/>
    <ds:schemaRef ds:uri="http://schemas.microsoft.com/office/infopath/2007/PartnerControls"/>
    <ds:schemaRef ds:uri="446d9c23-33c1-4aaa-b610-0b49484beeba"/>
  </ds:schemaRefs>
</ds:datastoreItem>
</file>

<file path=customXml/itemProps5.xml><?xml version="1.0" encoding="utf-8"?>
<ds:datastoreItem xmlns:ds="http://schemas.openxmlformats.org/officeDocument/2006/customXml" ds:itemID="{F67C5B33-E0F1-420C-B9DD-E45CEA3CDE53}">
  <ds:schemaRefs>
    <ds:schemaRef ds:uri="http://schemas.microsoft.com/office/2006/metadata/longProperties"/>
  </ds:schemaRefs>
</ds:datastoreItem>
</file>

<file path=docMetadata/LabelInfo.xml><?xml version="1.0" encoding="utf-8"?>
<clbl:labelList xmlns:clbl="http://schemas.microsoft.com/office/2020/mipLabelMetadata">
  <clbl:label id="{d1b9ac7f-c733-4ba9-9f8c-bf08e5b90122}" enabled="1" method="Privileged" siteId="{389f2198-c796-49cd-8692-fe7856cf6d68}" removed="0"/>
</clbl:labelList>
</file>

<file path=docProps/app.xml><?xml version="1.0" encoding="utf-8"?>
<Properties xmlns="http://schemas.openxmlformats.org/officeDocument/2006/extended-properties" xmlns:vt="http://schemas.openxmlformats.org/officeDocument/2006/docPropsVTypes">
  <Template>Normal</Template>
  <TotalTime>642</TotalTime>
  <Pages>23</Pages>
  <Words>8761</Words>
  <Characters>48754</Characters>
  <Application>Microsoft Office Word</Application>
  <DocSecurity>0</DocSecurity>
  <Lines>896</Lines>
  <Paragraphs>342</Paragraphs>
  <ScaleCrop>false</ScaleCrop>
  <HeadingPairs>
    <vt:vector size="2" baseType="variant">
      <vt:variant>
        <vt:lpstr>Title</vt:lpstr>
      </vt:variant>
      <vt:variant>
        <vt:i4>1</vt:i4>
      </vt:variant>
    </vt:vector>
  </HeadingPairs>
  <TitlesOfParts>
    <vt:vector size="1" baseType="lpstr">
      <vt:lpstr>RFP Request for Proposal Sample</vt:lpstr>
    </vt:vector>
  </TitlesOfParts>
  <Company>Hewlett-Packard Company</Company>
  <LinksUpToDate>false</LinksUpToDate>
  <CharactersWithSpaces>57744</CharactersWithSpaces>
  <SharedDoc>false</SharedDoc>
  <HLinks>
    <vt:vector size="42" baseType="variant">
      <vt:variant>
        <vt:i4>589829</vt:i4>
      </vt:variant>
      <vt:variant>
        <vt:i4>18</vt:i4>
      </vt:variant>
      <vt:variant>
        <vt:i4>0</vt:i4>
      </vt:variant>
      <vt:variant>
        <vt:i4>5</vt:i4>
      </vt:variant>
      <vt:variant>
        <vt:lpwstr>http://www.un.org/womenwatch/daw/cedaw/recomm.htm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3735590</vt:i4>
      </vt:variant>
      <vt:variant>
        <vt:i4>12</vt:i4>
      </vt:variant>
      <vt:variant>
        <vt:i4>0</vt:i4>
      </vt:variant>
      <vt:variant>
        <vt:i4>5</vt:i4>
      </vt:variant>
      <vt:variant>
        <vt:lpwstr>http://www.un.org/womenwatch/daw/cedaw/committ.htm</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6</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dc:title>
  <dc:subject/>
  <dc:creator>Alex Bornstein</dc:creator>
  <cp:keywords/>
  <cp:lastModifiedBy>Alexander Tan</cp:lastModifiedBy>
  <cp:revision>99</cp:revision>
  <cp:lastPrinted>2020-03-20T10:55:00Z</cp:lastPrinted>
  <dcterms:created xsi:type="dcterms:W3CDTF">2021-08-01T19:15:00Z</dcterms:created>
  <dcterms:modified xsi:type="dcterms:W3CDTF">2026-05-13T08:14:00Z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Reviewer">
    <vt:lpwstr>Andrew Parkes</vt:lpwstr>
  </property>
  <property fmtid="{D5CDD505-2E9C-101B-9397-08002B2CF9AE}" pid="3" name="display_urn:schemas-microsoft-com:office:office#Last_x0020_Reviewer">
    <vt:lpwstr>Andrew Parkes</vt:lpwstr>
  </property>
  <property fmtid="{D5CDD505-2E9C-101B-9397-08002B2CF9AE}" pid="4" name="GrammarlyDocumentId">
    <vt:lpwstr>70e9f6f1-1fd2-45fe-9e08-2c42fed1bc0f</vt:lpwstr>
  </property>
</Properties>
</file>