
<file path=[Content_Types].xml><?xml version="1.0" encoding="utf-8"?>
<Types xmlns="http://schemas.openxmlformats.org/package/2006/content-types">
  <Default Extension="gif" ContentType="image/gi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5B979" w14:textId="77777777" w:rsidR="003C3865" w:rsidRPr="00551AF4" w:rsidRDefault="003C3865" w:rsidP="023E74BC">
      <w:pPr>
        <w:pStyle w:val="TOCHeading"/>
        <w:rPr>
          <w:rFonts w:eastAsiaTheme="minorEastAsia"/>
        </w:rPr>
      </w:pPr>
    </w:p>
    <w:bookmarkStart w:id="0" w:name="_Toc185433447"/>
    <w:bookmarkStart w:id="1" w:name="_Toc47543358"/>
    <w:p w14:paraId="7DD7C7BE" w14:textId="1FA9F18B" w:rsidR="000E5216" w:rsidRDefault="000E5216">
      <w:pPr>
        <w:rPr>
          <w:rFonts w:eastAsiaTheme="majorEastAsia" w:cstheme="majorBidi"/>
          <w:b/>
          <w:bCs/>
          <w:color w:val="14418B" w:themeColor="accent1"/>
          <w:sz w:val="36"/>
          <w:szCs w:val="36"/>
        </w:rPr>
      </w:pPr>
      <w:r>
        <w:rPr>
          <w:noProof/>
          <w:lang w:eastAsia="en-GB"/>
        </w:rPr>
        <mc:AlternateContent>
          <mc:Choice Requires="wps">
            <w:drawing>
              <wp:anchor distT="45720" distB="45720" distL="114300" distR="114300" simplePos="0" relativeHeight="251658240" behindDoc="0" locked="0" layoutInCell="1" allowOverlap="1" wp14:anchorId="30754AF3" wp14:editId="149E9341">
                <wp:simplePos x="0" y="0"/>
                <wp:positionH relativeFrom="column">
                  <wp:align>center</wp:align>
                </wp:positionH>
                <wp:positionV relativeFrom="page">
                  <wp:posOffset>2146300</wp:posOffset>
                </wp:positionV>
                <wp:extent cx="5536565" cy="5108575"/>
                <wp:effectExtent l="0" t="0" r="0" b="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36565" cy="5108575"/>
                        </a:xfrm>
                        <a:prstGeom prst="rect">
                          <a:avLst/>
                        </a:prstGeom>
                        <a:noFill/>
                        <a:ln w="9525">
                          <a:noFill/>
                          <a:miter lim="800000"/>
                          <a:headEnd/>
                          <a:tailEnd/>
                        </a:ln>
                      </wps:spPr>
                      <wps:txbx>
                        <w:txbxContent>
                          <w:p w14:paraId="627341DB" w14:textId="3170337D" w:rsidR="00777EAB" w:rsidRPr="001549A5" w:rsidRDefault="004A3379" w:rsidP="00834B44">
                            <w:pPr>
                              <w:jc w:val="both"/>
                              <w:rPr>
                                <w:rFonts w:cs="Calibri"/>
                                <w:b/>
                                <w:bCs/>
                                <w:color w:val="FFFFFF" w:themeColor="background1"/>
                                <w:sz w:val="44"/>
                                <w:szCs w:val="44"/>
                              </w:rPr>
                            </w:pPr>
                            <w:r w:rsidRPr="00D80FBD">
                              <w:rPr>
                                <w:rFonts w:cs="Calibri"/>
                                <w:b/>
                                <w:bCs/>
                                <w:color w:val="FFFFFF" w:themeColor="background1"/>
                                <w:sz w:val="44"/>
                                <w:szCs w:val="44"/>
                              </w:rPr>
                              <w:t>T</w:t>
                            </w:r>
                            <w:r w:rsidR="00113A8C">
                              <w:rPr>
                                <w:rFonts w:cs="Calibri"/>
                                <w:b/>
                                <w:bCs/>
                                <w:color w:val="FFFFFF" w:themeColor="background1"/>
                                <w:sz w:val="44"/>
                                <w:szCs w:val="44"/>
                              </w:rPr>
                              <w:t xml:space="preserve">erms </w:t>
                            </w:r>
                            <w:r w:rsidRPr="00D80FBD">
                              <w:rPr>
                                <w:rFonts w:cs="Calibri"/>
                                <w:b/>
                                <w:bCs/>
                                <w:color w:val="FFFFFF" w:themeColor="background1"/>
                                <w:sz w:val="44"/>
                                <w:szCs w:val="44"/>
                              </w:rPr>
                              <w:t>o</w:t>
                            </w:r>
                            <w:r w:rsidR="00113A8C">
                              <w:rPr>
                                <w:rFonts w:cs="Calibri"/>
                                <w:b/>
                                <w:bCs/>
                                <w:color w:val="FFFFFF" w:themeColor="background1"/>
                                <w:sz w:val="44"/>
                                <w:szCs w:val="44"/>
                              </w:rPr>
                              <w:t xml:space="preserve">f </w:t>
                            </w:r>
                            <w:r w:rsidRPr="00D80FBD">
                              <w:rPr>
                                <w:rFonts w:cs="Calibri"/>
                                <w:b/>
                                <w:bCs/>
                                <w:color w:val="FFFFFF" w:themeColor="background1"/>
                                <w:sz w:val="44"/>
                                <w:szCs w:val="44"/>
                              </w:rPr>
                              <w:t>R</w:t>
                            </w:r>
                            <w:r w:rsidR="00113A8C">
                              <w:rPr>
                                <w:rFonts w:cs="Calibri"/>
                                <w:b/>
                                <w:bCs/>
                                <w:color w:val="FFFFFF" w:themeColor="background1"/>
                                <w:sz w:val="44"/>
                                <w:szCs w:val="44"/>
                              </w:rPr>
                              <w:t>eference</w:t>
                            </w:r>
                            <w:r w:rsidRPr="00D80FBD">
                              <w:rPr>
                                <w:rFonts w:cs="Calibri"/>
                                <w:b/>
                                <w:bCs/>
                                <w:color w:val="FFFFFF" w:themeColor="background1"/>
                                <w:sz w:val="44"/>
                                <w:szCs w:val="44"/>
                              </w:rPr>
                              <w:t xml:space="preserve"> for </w:t>
                            </w:r>
                            <w:r w:rsidR="00834B44">
                              <w:rPr>
                                <w:rFonts w:cs="Calibri"/>
                                <w:b/>
                                <w:bCs/>
                                <w:color w:val="FFFFFF" w:themeColor="background1"/>
                                <w:sz w:val="44"/>
                                <w:szCs w:val="44"/>
                              </w:rPr>
                              <w:t xml:space="preserve">the final external </w:t>
                            </w:r>
                            <w:r w:rsidRPr="00D80FBD">
                              <w:rPr>
                                <w:rFonts w:cs="Calibri"/>
                                <w:b/>
                                <w:bCs/>
                                <w:color w:val="FFFFFF" w:themeColor="background1"/>
                                <w:sz w:val="44"/>
                                <w:szCs w:val="44"/>
                              </w:rPr>
                              <w:t xml:space="preserve">evaluation of </w:t>
                            </w:r>
                            <w:r>
                              <w:rPr>
                                <w:rFonts w:cs="Calibri"/>
                                <w:b/>
                                <w:bCs/>
                                <w:color w:val="FFFFFF" w:themeColor="background1"/>
                                <w:sz w:val="44"/>
                                <w:szCs w:val="44"/>
                              </w:rPr>
                              <w:t>“</w:t>
                            </w:r>
                            <w:r w:rsidRPr="00EE5A28">
                              <w:rPr>
                                <w:rFonts w:cs="Calibri"/>
                                <w:b/>
                                <w:bCs/>
                                <w:color w:val="FFFFFF" w:themeColor="background1"/>
                                <w:sz w:val="44"/>
                                <w:szCs w:val="44"/>
                              </w:rPr>
                              <w:t>Integrated life-saving and life-sustaining support for vulnerable communities and out of school children in Wardak and Samangan</w:t>
                            </w:r>
                            <w:r>
                              <w:rPr>
                                <w:rFonts w:cs="Calibri"/>
                                <w:b/>
                                <w:bCs/>
                                <w:color w:val="FFFFFF" w:themeColor="background1"/>
                                <w:sz w:val="44"/>
                                <w:szCs w:val="44"/>
                              </w:rPr>
                              <w:t>” project</w:t>
                            </w:r>
                          </w:p>
                          <w:p w14:paraId="4B79DC14" w14:textId="77777777" w:rsidR="00777EAB" w:rsidRPr="000E5216" w:rsidRDefault="004A3379" w:rsidP="000E5216">
                            <w:pPr>
                              <w:spacing w:line="240" w:lineRule="auto"/>
                              <w:suppressOverlap/>
                              <w:rPr>
                                <w:rFonts w:cs="Calibri"/>
                                <w:color w:val="FFFFFF" w:themeColor="background1"/>
                                <w:sz w:val="32"/>
                                <w:szCs w:val="32"/>
                              </w:rPr>
                            </w:pPr>
                            <w:r w:rsidRPr="000E5216">
                              <w:rPr>
                                <w:rFonts w:cs="Calibri"/>
                                <w:b/>
                                <w:bCs/>
                                <w:color w:val="FFFFFF" w:themeColor="background1"/>
                                <w:sz w:val="32"/>
                                <w:szCs w:val="32"/>
                              </w:rPr>
                              <w:t>Implemented</w:t>
                            </w:r>
                            <w:r w:rsidRPr="00677298">
                              <w:rPr>
                                <w:rFonts w:cs="Calibri"/>
                                <w:b/>
                                <w:bCs/>
                                <w:color w:val="FFFFFF" w:themeColor="background1"/>
                                <w:sz w:val="32"/>
                                <w:szCs w:val="32"/>
                              </w:rPr>
                              <w:t xml:space="preserve"> </w:t>
                            </w:r>
                            <w:r w:rsidRPr="000E5216">
                              <w:rPr>
                                <w:rFonts w:cs="Calibri"/>
                                <w:b/>
                                <w:bCs/>
                                <w:color w:val="FFFFFF" w:themeColor="background1"/>
                                <w:sz w:val="32"/>
                                <w:szCs w:val="32"/>
                              </w:rPr>
                              <w:t>in</w:t>
                            </w:r>
                            <w:r w:rsidRPr="000E5216">
                              <w:rPr>
                                <w:rFonts w:cs="Calibri"/>
                                <w:color w:val="FFFFFF" w:themeColor="background1"/>
                                <w:sz w:val="32"/>
                                <w:szCs w:val="32"/>
                              </w:rPr>
                              <w:t xml:space="preserve"> </w:t>
                            </w:r>
                            <w:r>
                              <w:rPr>
                                <w:rFonts w:cs="Calibri"/>
                                <w:color w:val="FFFFFF" w:themeColor="background1"/>
                                <w:sz w:val="32"/>
                                <w:szCs w:val="32"/>
                              </w:rPr>
                              <w:t>Maidan Wardak and Samangan provinces of Afghanistan</w:t>
                            </w:r>
                          </w:p>
                          <w:p w14:paraId="1745C862" w14:textId="77777777" w:rsidR="00777EAB" w:rsidRPr="000E5216" w:rsidRDefault="004A3379" w:rsidP="000837FC">
                            <w:pPr>
                              <w:spacing w:line="240" w:lineRule="auto"/>
                              <w:suppressOverlap/>
                              <w:rPr>
                                <w:rFonts w:cs="Calibri"/>
                                <w:color w:val="FFFFFF" w:themeColor="background1"/>
                                <w:sz w:val="32"/>
                                <w:szCs w:val="32"/>
                              </w:rPr>
                            </w:pPr>
                            <w:r w:rsidRPr="000E5216">
                              <w:rPr>
                                <w:rFonts w:cs="Calibri"/>
                                <w:b/>
                                <w:bCs/>
                                <w:color w:val="FFFFFF" w:themeColor="background1"/>
                                <w:sz w:val="32"/>
                                <w:szCs w:val="32"/>
                              </w:rPr>
                              <w:t>Project implementation period</w:t>
                            </w:r>
                            <w:r w:rsidRPr="000E5216">
                              <w:rPr>
                                <w:rFonts w:cs="Calibri"/>
                                <w:color w:val="FFFFFF" w:themeColor="background1"/>
                                <w:sz w:val="32"/>
                                <w:szCs w:val="32"/>
                              </w:rPr>
                              <w:t xml:space="preserve"> </w:t>
                            </w:r>
                            <w:r w:rsidRPr="00134773">
                              <w:rPr>
                                <w:rFonts w:cs="Calibri"/>
                                <w:color w:val="FFFFFF" w:themeColor="background1"/>
                                <w:sz w:val="32"/>
                                <w:szCs w:val="32"/>
                              </w:rPr>
                              <w:t>0</w:t>
                            </w:r>
                            <w:r>
                              <w:rPr>
                                <w:rFonts w:cs="Calibri"/>
                                <w:color w:val="FFFFFF" w:themeColor="background1"/>
                                <w:sz w:val="32"/>
                                <w:szCs w:val="32"/>
                              </w:rPr>
                              <w:t>1/05</w:t>
                            </w:r>
                            <w:r w:rsidRPr="00134773">
                              <w:rPr>
                                <w:rFonts w:cs="Calibri"/>
                                <w:color w:val="FFFFFF" w:themeColor="background1"/>
                                <w:sz w:val="32"/>
                                <w:szCs w:val="32"/>
                              </w:rPr>
                              <w:t>/2023</w:t>
                            </w:r>
                            <w:r w:rsidRPr="00434169">
                              <w:rPr>
                                <w:rFonts w:cs="Calibri"/>
                                <w:color w:val="FFFFFF" w:themeColor="background1"/>
                                <w:sz w:val="32"/>
                                <w:szCs w:val="32"/>
                              </w:rPr>
                              <w:t xml:space="preserve">– </w:t>
                            </w:r>
                            <w:r>
                              <w:rPr>
                                <w:rFonts w:cs="Calibri"/>
                                <w:color w:val="FFFFFF" w:themeColor="background1"/>
                                <w:sz w:val="32"/>
                                <w:szCs w:val="32"/>
                              </w:rPr>
                              <w:t>30/09</w:t>
                            </w:r>
                            <w:r w:rsidRPr="000837FC">
                              <w:rPr>
                                <w:rFonts w:cs="Calibri"/>
                                <w:color w:val="FFFFFF" w:themeColor="background1"/>
                                <w:sz w:val="32"/>
                                <w:szCs w:val="32"/>
                              </w:rPr>
                              <w:t>/202</w:t>
                            </w:r>
                            <w:r>
                              <w:rPr>
                                <w:rFonts w:cs="Calibri"/>
                                <w:color w:val="FFFFFF" w:themeColor="background1"/>
                                <w:sz w:val="32"/>
                                <w:szCs w:val="32"/>
                              </w:rPr>
                              <w:t>6</w:t>
                            </w:r>
                          </w:p>
                          <w:p w14:paraId="0FA6BAF2" w14:textId="2F9C4385" w:rsidR="00777EAB" w:rsidRPr="000E5216" w:rsidRDefault="004A3379" w:rsidP="00EE5A28">
                            <w:pPr>
                              <w:spacing w:line="240" w:lineRule="auto"/>
                              <w:suppressOverlap/>
                              <w:rPr>
                                <w:rFonts w:cs="Calibri"/>
                                <w:color w:val="FFFFFF" w:themeColor="background1"/>
                                <w:sz w:val="32"/>
                                <w:szCs w:val="32"/>
                              </w:rPr>
                            </w:pPr>
                            <w:r w:rsidRPr="000E5216">
                              <w:rPr>
                                <w:rFonts w:cs="Calibri"/>
                                <w:b/>
                                <w:bCs/>
                                <w:color w:val="FFFFFF" w:themeColor="background1"/>
                                <w:sz w:val="32"/>
                                <w:szCs w:val="32"/>
                              </w:rPr>
                              <w:t xml:space="preserve">Evaluation </w:t>
                            </w:r>
                            <w:r w:rsidR="00205270">
                              <w:rPr>
                                <w:rFonts w:cs="Calibri"/>
                                <w:b/>
                                <w:bCs/>
                                <w:color w:val="FFFFFF" w:themeColor="background1"/>
                                <w:sz w:val="32"/>
                                <w:szCs w:val="32"/>
                              </w:rPr>
                              <w:t xml:space="preserve">expected to be </w:t>
                            </w:r>
                            <w:r w:rsidRPr="000E5216">
                              <w:rPr>
                                <w:rFonts w:cs="Calibri"/>
                                <w:b/>
                                <w:bCs/>
                                <w:color w:val="FFFFFF" w:themeColor="background1"/>
                                <w:sz w:val="32"/>
                                <w:szCs w:val="32"/>
                              </w:rPr>
                              <w:t>conducted</w:t>
                            </w:r>
                            <w:r w:rsidRPr="000E5216">
                              <w:rPr>
                                <w:rFonts w:cs="Calibri"/>
                                <w:color w:val="FFFFFF" w:themeColor="background1"/>
                                <w:sz w:val="32"/>
                                <w:szCs w:val="32"/>
                              </w:rPr>
                              <w:t xml:space="preserve"> </w:t>
                            </w:r>
                            <w:r w:rsidRPr="00205270">
                              <w:rPr>
                                <w:rFonts w:cs="Calibri"/>
                                <w:b/>
                                <w:bCs/>
                                <w:color w:val="FFFFFF" w:themeColor="background1"/>
                                <w:sz w:val="32"/>
                                <w:szCs w:val="32"/>
                              </w:rPr>
                              <w:t>from</w:t>
                            </w:r>
                            <w:r w:rsidRPr="000E5216">
                              <w:rPr>
                                <w:rFonts w:cs="Calibri"/>
                                <w:color w:val="FFFFFF" w:themeColor="background1"/>
                                <w:sz w:val="32"/>
                                <w:szCs w:val="32"/>
                              </w:rPr>
                              <w:t xml:space="preserve"> </w:t>
                            </w:r>
                            <w:r w:rsidR="00D6633D">
                              <w:rPr>
                                <w:rFonts w:cs="Calibri"/>
                                <w:color w:val="FFFFFF" w:themeColor="background1"/>
                                <w:sz w:val="32"/>
                                <w:szCs w:val="32"/>
                              </w:rPr>
                              <w:t>0</w:t>
                            </w:r>
                            <w:r w:rsidR="00205270">
                              <w:rPr>
                                <w:rFonts w:cs="Calibri"/>
                                <w:color w:val="FFFFFF" w:themeColor="background1"/>
                                <w:sz w:val="32"/>
                                <w:szCs w:val="32"/>
                              </w:rPr>
                              <w:t>2</w:t>
                            </w:r>
                            <w:r w:rsidR="00D6633D">
                              <w:rPr>
                                <w:rFonts w:cs="Calibri"/>
                                <w:color w:val="FFFFFF" w:themeColor="background1"/>
                                <w:sz w:val="32"/>
                                <w:szCs w:val="32"/>
                              </w:rPr>
                              <w:t xml:space="preserve">/08/2026 </w:t>
                            </w:r>
                            <w:r w:rsidR="00D6633D" w:rsidRPr="00205270">
                              <w:rPr>
                                <w:rFonts w:cs="Calibri"/>
                                <w:b/>
                                <w:bCs/>
                                <w:color w:val="FFFFFF" w:themeColor="background1"/>
                                <w:sz w:val="32"/>
                                <w:szCs w:val="32"/>
                              </w:rPr>
                              <w:t>to</w:t>
                            </w:r>
                            <w:r w:rsidR="00D6633D">
                              <w:rPr>
                                <w:rFonts w:cs="Calibri"/>
                                <w:color w:val="FFFFFF" w:themeColor="background1"/>
                                <w:sz w:val="32"/>
                                <w:szCs w:val="32"/>
                              </w:rPr>
                              <w:t xml:space="preserve"> </w:t>
                            </w:r>
                            <w:r w:rsidR="00205270">
                              <w:rPr>
                                <w:rFonts w:cs="Calibri"/>
                                <w:color w:val="FFFFFF" w:themeColor="background1"/>
                                <w:sz w:val="32"/>
                                <w:szCs w:val="32"/>
                              </w:rPr>
                              <w:t>18/09/2026</w:t>
                            </w:r>
                          </w:p>
                          <w:p w14:paraId="672A6659" w14:textId="77777777" w:rsidR="00777EAB" w:rsidRPr="000E5216" w:rsidRDefault="00777EAB" w:rsidP="00434169">
                            <w:pPr>
                              <w:spacing w:line="240" w:lineRule="auto"/>
                              <w:suppressOverlap/>
                              <w:rPr>
                                <w:rFonts w:cs="Calibri"/>
                                <w:color w:val="FFFFFF" w:themeColor="background1"/>
                                <w:sz w:val="32"/>
                                <w:szCs w:val="32"/>
                              </w:rPr>
                            </w:pPr>
                          </w:p>
                          <w:p w14:paraId="0A37501D" w14:textId="77777777" w:rsidR="00777EAB" w:rsidRPr="000E5216" w:rsidRDefault="00777EAB" w:rsidP="000E5216">
                            <w:pPr>
                              <w:rPr>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shapetype id="_x0000_t202" coordsize="21600,21600" o:spt="202" path="m,l,21600r21600,l21600,xe" w14:anchorId="30754AF3">
                <v:stroke joinstyle="miter"/>
                <v:path gradientshapeok="t" o:connecttype="rect"/>
              </v:shapetype>
              <v:shape id="Text Box 2" style="position:absolute;margin-left:0;margin-top:169pt;width:435.95pt;height:402.25pt;z-index:251658240;visibility:visible;mso-wrap-style:square;mso-width-percent:0;mso-height-percent:0;mso-wrap-distance-left:9pt;mso-wrap-distance-top:3.6pt;mso-wrap-distance-right:9pt;mso-wrap-distance-bottom:3.6pt;mso-position-horizontal:center;mso-position-horizontal-relative:text;mso-position-vertical:absolute;mso-position-vertical-relative:page;mso-width-percent:0;mso-height-percent: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">
                <v:textbox>
                  <w:txbxContent>
                    <w:p w:rsidRPr="001549A5" w:rsidR="00000000" w:rsidP="00834B44" w:rsidRDefault="00000000" w14:paraId="627341DB" w14:textId="3170337D">
                      <w:pPr>
                        <w:jc w:val="both"/>
                        <w:rPr>
                          <w:rFonts w:cs="Calibri"/>
                          <w:b/>
                          <w:bCs/>
                          <w:color w:val="FFFFFF" w:themeColor="background1"/>
                          <w:sz w:val="44"/>
                          <w:szCs w:val="44"/>
                        </w:rPr>
                      </w:pPr>
                      <w:r w:rsidRPr="00D80FBD">
                        <w:rPr>
                          <w:rFonts w:cs="Calibri"/>
                          <w:b/>
                          <w:bCs/>
                          <w:color w:val="FFFFFF" w:themeColor="background1"/>
                          <w:sz w:val="44"/>
                          <w:szCs w:val="44"/>
                        </w:rPr>
                        <w:t>T</w:t>
                      </w:r>
                      <w:r w:rsidR="00113A8C">
                        <w:rPr>
                          <w:rFonts w:cs="Calibri"/>
                          <w:b/>
                          <w:bCs/>
                          <w:color w:val="FFFFFF" w:themeColor="background1"/>
                          <w:sz w:val="44"/>
                          <w:szCs w:val="44"/>
                        </w:rPr>
                        <w:t xml:space="preserve">erms </w:t>
                      </w:r>
                      <w:r w:rsidRPr="00D80FBD">
                        <w:rPr>
                          <w:rFonts w:cs="Calibri"/>
                          <w:b/>
                          <w:bCs/>
                          <w:color w:val="FFFFFF" w:themeColor="background1"/>
                          <w:sz w:val="44"/>
                          <w:szCs w:val="44"/>
                        </w:rPr>
                        <w:t>o</w:t>
                      </w:r>
                      <w:r w:rsidR="00113A8C">
                        <w:rPr>
                          <w:rFonts w:cs="Calibri"/>
                          <w:b/>
                          <w:bCs/>
                          <w:color w:val="FFFFFF" w:themeColor="background1"/>
                          <w:sz w:val="44"/>
                          <w:szCs w:val="44"/>
                        </w:rPr>
                        <w:t xml:space="preserve">f </w:t>
                      </w:r>
                      <w:r w:rsidRPr="00D80FBD">
                        <w:rPr>
                          <w:rFonts w:cs="Calibri"/>
                          <w:b/>
                          <w:bCs/>
                          <w:color w:val="FFFFFF" w:themeColor="background1"/>
                          <w:sz w:val="44"/>
                          <w:szCs w:val="44"/>
                        </w:rPr>
                        <w:t>R</w:t>
                      </w:r>
                      <w:r w:rsidR="00113A8C">
                        <w:rPr>
                          <w:rFonts w:cs="Calibri"/>
                          <w:b/>
                          <w:bCs/>
                          <w:color w:val="FFFFFF" w:themeColor="background1"/>
                          <w:sz w:val="44"/>
                          <w:szCs w:val="44"/>
                        </w:rPr>
                        <w:t>eference</w:t>
                      </w:r>
                      <w:r w:rsidRPr="00D80FBD">
                        <w:rPr>
                          <w:rFonts w:cs="Calibri"/>
                          <w:b/>
                          <w:bCs/>
                          <w:color w:val="FFFFFF" w:themeColor="background1"/>
                          <w:sz w:val="44"/>
                          <w:szCs w:val="44"/>
                        </w:rPr>
                        <w:t xml:space="preserve"> for </w:t>
                      </w:r>
                      <w:r w:rsidR="00834B44">
                        <w:rPr>
                          <w:rFonts w:cs="Calibri"/>
                          <w:b/>
                          <w:bCs/>
                          <w:color w:val="FFFFFF" w:themeColor="background1"/>
                          <w:sz w:val="44"/>
                          <w:szCs w:val="44"/>
                        </w:rPr>
                        <w:t xml:space="preserve">the final external </w:t>
                      </w:r>
                      <w:r w:rsidRPr="00D80FBD">
                        <w:rPr>
                          <w:rFonts w:cs="Calibri"/>
                          <w:b/>
                          <w:bCs/>
                          <w:color w:val="FFFFFF" w:themeColor="background1"/>
                          <w:sz w:val="44"/>
                          <w:szCs w:val="44"/>
                        </w:rPr>
                        <w:t xml:space="preserve">evaluation of </w:t>
                      </w:r>
                      <w:r>
                        <w:rPr>
                          <w:rFonts w:cs="Calibri"/>
                          <w:b/>
                          <w:bCs/>
                          <w:color w:val="FFFFFF" w:themeColor="background1"/>
                          <w:sz w:val="44"/>
                          <w:szCs w:val="44"/>
                        </w:rPr>
                        <w:t>“</w:t>
                      </w:r>
                      <w:r w:rsidRPr="00EE5A28">
                        <w:rPr>
                          <w:rFonts w:cs="Calibri"/>
                          <w:b/>
                          <w:bCs/>
                          <w:color w:val="FFFFFF" w:themeColor="background1"/>
                          <w:sz w:val="44"/>
                          <w:szCs w:val="44"/>
                        </w:rPr>
                        <w:t>Integrated life-saving and life-sustaining support for vulnerable communities and out of school children in Wardak and Samangan</w:t>
                      </w:r>
                      <w:r>
                        <w:rPr>
                          <w:rFonts w:cs="Calibri"/>
                          <w:b/>
                          <w:bCs/>
                          <w:color w:val="FFFFFF" w:themeColor="background1"/>
                          <w:sz w:val="44"/>
                          <w:szCs w:val="44"/>
                        </w:rPr>
                        <w:t>” project</w:t>
                      </w:r>
                    </w:p>
                    <w:p w:rsidRPr="000E5216" w:rsidR="00000000" w:rsidP="000E5216" w:rsidRDefault="00000000" w14:paraId="4B79DC14" w14:textId="77777777">
                      <w:pPr>
                        <w:spacing w:line="240" w:lineRule="auto"/>
                        <w:suppressOverlap/>
                        <w:rPr>
                          <w:rFonts w:cs="Calibri"/>
                          <w:color w:val="FFFFFF" w:themeColor="background1"/>
                          <w:sz w:val="32"/>
                          <w:szCs w:val="32"/>
                        </w:rPr>
                      </w:pPr>
                      <w:r w:rsidRPr="000E5216">
                        <w:rPr>
                          <w:rFonts w:cs="Calibri"/>
                          <w:b/>
                          <w:bCs/>
                          <w:color w:val="FFFFFF" w:themeColor="background1"/>
                          <w:sz w:val="32"/>
                          <w:szCs w:val="32"/>
                        </w:rPr>
                        <w:t>Implemented</w:t>
                      </w:r>
                      <w:r w:rsidRPr="00677298">
                        <w:rPr>
                          <w:rFonts w:cs="Calibri"/>
                          <w:b/>
                          <w:bCs/>
                          <w:color w:val="FFFFFF" w:themeColor="background1"/>
                          <w:sz w:val="32"/>
                          <w:szCs w:val="32"/>
                        </w:rPr>
                        <w:t xml:space="preserve"> </w:t>
                      </w:r>
                      <w:r w:rsidRPr="000E5216">
                        <w:rPr>
                          <w:rFonts w:cs="Calibri"/>
                          <w:b/>
                          <w:bCs/>
                          <w:color w:val="FFFFFF" w:themeColor="background1"/>
                          <w:sz w:val="32"/>
                          <w:szCs w:val="32"/>
                        </w:rPr>
                        <w:t>in</w:t>
                      </w:r>
                      <w:r w:rsidRPr="000E5216">
                        <w:rPr>
                          <w:rFonts w:cs="Calibri"/>
                          <w:color w:val="FFFFFF" w:themeColor="background1"/>
                          <w:sz w:val="32"/>
                          <w:szCs w:val="32"/>
                        </w:rPr>
                        <w:t xml:space="preserve"> </w:t>
                      </w:r>
                      <w:r>
                        <w:rPr>
                          <w:rFonts w:cs="Calibri"/>
                          <w:color w:val="FFFFFF" w:themeColor="background1"/>
                          <w:sz w:val="32"/>
                          <w:szCs w:val="32"/>
                        </w:rPr>
                        <w:t>Maidan Wardak and Samangan provinces of Afghanistan</w:t>
                      </w:r>
                    </w:p>
                    <w:p w:rsidRPr="000E5216" w:rsidR="00000000" w:rsidP="000837FC" w:rsidRDefault="00000000" w14:paraId="1745C862" w14:textId="77777777">
                      <w:pPr>
                        <w:spacing w:line="240" w:lineRule="auto"/>
                        <w:suppressOverlap/>
                        <w:rPr>
                          <w:rFonts w:cs="Calibri"/>
                          <w:color w:val="FFFFFF" w:themeColor="background1"/>
                          <w:sz w:val="32"/>
                          <w:szCs w:val="32"/>
                        </w:rPr>
                      </w:pPr>
                      <w:r w:rsidRPr="000E5216">
                        <w:rPr>
                          <w:rFonts w:cs="Calibri"/>
                          <w:b/>
                          <w:bCs/>
                          <w:color w:val="FFFFFF" w:themeColor="background1"/>
                          <w:sz w:val="32"/>
                          <w:szCs w:val="32"/>
                        </w:rPr>
                        <w:t>Project implementation period</w:t>
                      </w:r>
                      <w:r w:rsidRPr="000E5216">
                        <w:rPr>
                          <w:rFonts w:cs="Calibri"/>
                          <w:color w:val="FFFFFF" w:themeColor="background1"/>
                          <w:sz w:val="32"/>
                          <w:szCs w:val="32"/>
                        </w:rPr>
                        <w:t xml:space="preserve"> </w:t>
                      </w:r>
                      <w:r w:rsidRPr="00134773">
                        <w:rPr>
                          <w:rFonts w:cs="Calibri"/>
                          <w:color w:val="FFFFFF" w:themeColor="background1"/>
                          <w:sz w:val="32"/>
                          <w:szCs w:val="32"/>
                        </w:rPr>
                        <w:t>0</w:t>
                      </w:r>
                      <w:r>
                        <w:rPr>
                          <w:rFonts w:cs="Calibri"/>
                          <w:color w:val="FFFFFF" w:themeColor="background1"/>
                          <w:sz w:val="32"/>
                          <w:szCs w:val="32"/>
                        </w:rPr>
                        <w:t>1/05</w:t>
                      </w:r>
                      <w:r w:rsidRPr="00134773">
                        <w:rPr>
                          <w:rFonts w:cs="Calibri"/>
                          <w:color w:val="FFFFFF" w:themeColor="background1"/>
                          <w:sz w:val="32"/>
                          <w:szCs w:val="32"/>
                        </w:rPr>
                        <w:t>/2023</w:t>
                      </w:r>
                      <w:r w:rsidRPr="00434169">
                        <w:rPr>
                          <w:rFonts w:cs="Calibri"/>
                          <w:color w:val="FFFFFF" w:themeColor="background1"/>
                          <w:sz w:val="32"/>
                          <w:szCs w:val="32"/>
                        </w:rPr>
                        <w:t xml:space="preserve">– </w:t>
                      </w:r>
                      <w:r>
                        <w:rPr>
                          <w:rFonts w:cs="Calibri"/>
                          <w:color w:val="FFFFFF" w:themeColor="background1"/>
                          <w:sz w:val="32"/>
                          <w:szCs w:val="32"/>
                        </w:rPr>
                        <w:t>30/09</w:t>
                      </w:r>
                      <w:r w:rsidRPr="000837FC">
                        <w:rPr>
                          <w:rFonts w:cs="Calibri"/>
                          <w:color w:val="FFFFFF" w:themeColor="background1"/>
                          <w:sz w:val="32"/>
                          <w:szCs w:val="32"/>
                        </w:rPr>
                        <w:t>/202</w:t>
                      </w:r>
                      <w:r>
                        <w:rPr>
                          <w:rFonts w:cs="Calibri"/>
                          <w:color w:val="FFFFFF" w:themeColor="background1"/>
                          <w:sz w:val="32"/>
                          <w:szCs w:val="32"/>
                        </w:rPr>
                        <w:t>6</w:t>
                      </w:r>
                    </w:p>
                    <w:p w:rsidRPr="000E5216" w:rsidR="00000000" w:rsidP="00EE5A28" w:rsidRDefault="00000000" w14:paraId="0FA6BAF2" w14:textId="2F9C4385">
                      <w:pPr>
                        <w:spacing w:line="240" w:lineRule="auto"/>
                        <w:suppressOverlap/>
                        <w:rPr>
                          <w:rFonts w:cs="Calibri"/>
                          <w:color w:val="FFFFFF" w:themeColor="background1"/>
                          <w:sz w:val="32"/>
                          <w:szCs w:val="32"/>
                        </w:rPr>
                      </w:pPr>
                      <w:r w:rsidRPr="000E5216">
                        <w:rPr>
                          <w:rFonts w:cs="Calibri"/>
                          <w:b/>
                          <w:bCs/>
                          <w:color w:val="FFFFFF" w:themeColor="background1"/>
                          <w:sz w:val="32"/>
                          <w:szCs w:val="32"/>
                        </w:rPr>
                        <w:t xml:space="preserve">Evaluation </w:t>
                      </w:r>
                      <w:r w:rsidR="00205270">
                        <w:rPr>
                          <w:rFonts w:cs="Calibri"/>
                          <w:b/>
                          <w:bCs/>
                          <w:color w:val="FFFFFF" w:themeColor="background1"/>
                          <w:sz w:val="32"/>
                          <w:szCs w:val="32"/>
                        </w:rPr>
                        <w:t xml:space="preserve">expected to be </w:t>
                      </w:r>
                      <w:r w:rsidRPr="000E5216">
                        <w:rPr>
                          <w:rFonts w:cs="Calibri"/>
                          <w:b/>
                          <w:bCs/>
                          <w:color w:val="FFFFFF" w:themeColor="background1"/>
                          <w:sz w:val="32"/>
                          <w:szCs w:val="32"/>
                        </w:rPr>
                        <w:t>conducted</w:t>
                      </w:r>
                      <w:r w:rsidRPr="000E5216">
                        <w:rPr>
                          <w:rFonts w:cs="Calibri"/>
                          <w:color w:val="FFFFFF" w:themeColor="background1"/>
                          <w:sz w:val="32"/>
                          <w:szCs w:val="32"/>
                        </w:rPr>
                        <w:t xml:space="preserve"> </w:t>
                      </w:r>
                      <w:r w:rsidRPr="00205270">
                        <w:rPr>
                          <w:rFonts w:cs="Calibri"/>
                          <w:b/>
                          <w:bCs/>
                          <w:color w:val="FFFFFF" w:themeColor="background1"/>
                          <w:sz w:val="32"/>
                          <w:szCs w:val="32"/>
                        </w:rPr>
                        <w:t>from</w:t>
                      </w:r>
                      <w:r w:rsidRPr="000E5216">
                        <w:rPr>
                          <w:rFonts w:cs="Calibri"/>
                          <w:color w:val="FFFFFF" w:themeColor="background1"/>
                          <w:sz w:val="32"/>
                          <w:szCs w:val="32"/>
                        </w:rPr>
                        <w:t xml:space="preserve"> </w:t>
                      </w:r>
                      <w:r w:rsidR="00D6633D">
                        <w:rPr>
                          <w:rFonts w:cs="Calibri"/>
                          <w:color w:val="FFFFFF" w:themeColor="background1"/>
                          <w:sz w:val="32"/>
                          <w:szCs w:val="32"/>
                        </w:rPr>
                        <w:t>0</w:t>
                      </w:r>
                      <w:r w:rsidR="00205270">
                        <w:rPr>
                          <w:rFonts w:cs="Calibri"/>
                          <w:color w:val="FFFFFF" w:themeColor="background1"/>
                          <w:sz w:val="32"/>
                          <w:szCs w:val="32"/>
                        </w:rPr>
                        <w:t>2</w:t>
                      </w:r>
                      <w:r w:rsidR="00D6633D">
                        <w:rPr>
                          <w:rFonts w:cs="Calibri"/>
                          <w:color w:val="FFFFFF" w:themeColor="background1"/>
                          <w:sz w:val="32"/>
                          <w:szCs w:val="32"/>
                        </w:rPr>
                        <w:t xml:space="preserve">/08/2026 </w:t>
                      </w:r>
                      <w:r w:rsidRPr="00205270" w:rsidR="00D6633D">
                        <w:rPr>
                          <w:rFonts w:cs="Calibri"/>
                          <w:b/>
                          <w:bCs/>
                          <w:color w:val="FFFFFF" w:themeColor="background1"/>
                          <w:sz w:val="32"/>
                          <w:szCs w:val="32"/>
                        </w:rPr>
                        <w:t>to</w:t>
                      </w:r>
                      <w:r w:rsidR="00D6633D">
                        <w:rPr>
                          <w:rFonts w:cs="Calibri"/>
                          <w:color w:val="FFFFFF" w:themeColor="background1"/>
                          <w:sz w:val="32"/>
                          <w:szCs w:val="32"/>
                        </w:rPr>
                        <w:t xml:space="preserve"> </w:t>
                      </w:r>
                      <w:r w:rsidR="00205270">
                        <w:rPr>
                          <w:rFonts w:cs="Calibri"/>
                          <w:color w:val="FFFFFF" w:themeColor="background1"/>
                          <w:sz w:val="32"/>
                          <w:szCs w:val="32"/>
                        </w:rPr>
                        <w:t>18/09/2026</w:t>
                      </w:r>
                    </w:p>
                    <w:p w:rsidRPr="000E5216" w:rsidR="00000000" w:rsidP="00434169" w:rsidRDefault="00000000" w14:paraId="672A6659" w14:textId="77777777">
                      <w:pPr>
                        <w:spacing w:line="240" w:lineRule="auto"/>
                        <w:suppressOverlap/>
                        <w:rPr>
                          <w:rFonts w:cs="Calibri"/>
                          <w:color w:val="FFFFFF" w:themeColor="background1"/>
                          <w:sz w:val="32"/>
                          <w:szCs w:val="32"/>
                        </w:rPr>
                      </w:pPr>
                    </w:p>
                    <w:p w:rsidRPr="000E5216" w:rsidR="00000000" w:rsidP="000E5216" w:rsidRDefault="00000000" w14:paraId="0A37501D" w14:textId="77777777">
                      <w:pPr>
                        <w:rPr>
                          <w:color w:val="FFFFFF" w:themeColor="background1"/>
                        </w:rPr>
                      </w:pPr>
                    </w:p>
                  </w:txbxContent>
                </v:textbox>
                <w10:wrap type="square" anchory="page"/>
              </v:shape>
            </w:pict>
          </mc:Fallback>
        </mc:AlternateContent>
      </w:r>
      <w:r>
        <w:br w:type="page"/>
      </w:r>
    </w:p>
    <w:bookmarkEnd w:id="1" w:displacedByCustomXml="next"/>
    <w:bookmarkEnd w:id="0" w:displacedByCustomXml="next"/>
    <w:sdt>
      <w:sdtPr>
        <w:rPr>
          <w:rFonts w:ascii="Calibri" w:eastAsiaTheme="minorEastAsia" w:hAnsi="Calibri" w:cstheme="minorBidi"/>
          <w:b/>
          <w:bCs/>
          <w:noProof/>
          <w:sz w:val="22"/>
          <w:szCs w:val="22"/>
          <w:lang w:eastAsia="en-US"/>
        </w:rPr>
        <w:id w:val="1402573800"/>
        <w:docPartObj>
          <w:docPartGallery w:val="Table of Contents"/>
          <w:docPartUnique/>
        </w:docPartObj>
      </w:sdtPr>
      <w:sdtEndPr/>
      <w:sdtContent>
        <w:p w14:paraId="712D9599" w14:textId="3A5DEF48" w:rsidR="00714B76" w:rsidRDefault="00A71EFC" w:rsidP="337EE977">
          <w:pPr>
            <w:pStyle w:val="TOCHeading"/>
          </w:pPr>
          <w:r>
            <w:t>Table of c</w:t>
          </w:r>
          <w:r w:rsidR="00714B76">
            <w:t>ontents</w:t>
          </w:r>
        </w:p>
        <w:p w14:paraId="6E7B3034" w14:textId="4989E29B" w:rsidR="000335B5" w:rsidRDefault="337EE977" w:rsidP="046937EC">
          <w:pPr>
            <w:pStyle w:val="TOC1"/>
            <w:tabs>
              <w:tab w:val="clear" w:pos="8931"/>
              <w:tab w:val="left" w:pos="435"/>
              <w:tab w:val="right" w:leader="dot" w:pos="8925"/>
            </w:tabs>
            <w:rPr>
              <w:rFonts w:asciiTheme="minorHAnsi" w:eastAsiaTheme="minorEastAsia" w:hAnsiTheme="minorHAnsi"/>
              <w:b w:val="0"/>
              <w:bCs w:val="0"/>
              <w:color w:val="auto"/>
            </w:rPr>
          </w:pPr>
          <w:r>
            <w:fldChar w:fldCharType="begin"/>
          </w:r>
          <w:r>
            <w:instrText>TOC \o "1-3" \z \u \h</w:instrText>
          </w:r>
          <w:r>
            <w:fldChar w:fldCharType="separate"/>
          </w:r>
          <w:hyperlink w:anchor="_Toc749595374">
            <w:r w:rsidR="046937EC" w:rsidRPr="046937EC">
              <w:rPr>
                <w:rStyle w:val="Hyperlink"/>
              </w:rPr>
              <w:t>1.</w:t>
            </w:r>
            <w:r>
              <w:tab/>
            </w:r>
            <w:r w:rsidR="046937EC" w:rsidRPr="046937EC">
              <w:rPr>
                <w:rStyle w:val="Hyperlink"/>
              </w:rPr>
              <w:t>Background</w:t>
            </w:r>
            <w:r>
              <w:tab/>
            </w:r>
            <w:r>
              <w:fldChar w:fldCharType="begin"/>
            </w:r>
            <w:r>
              <w:instrText>PAGEREF _Toc749595374 \h</w:instrText>
            </w:r>
            <w:r>
              <w:fldChar w:fldCharType="separate"/>
            </w:r>
            <w:r w:rsidR="046937EC" w:rsidRPr="046937EC">
              <w:rPr>
                <w:rStyle w:val="Hyperlink"/>
              </w:rPr>
              <w:t>2</w:t>
            </w:r>
            <w:r>
              <w:fldChar w:fldCharType="end"/>
            </w:r>
          </w:hyperlink>
        </w:p>
        <w:p w14:paraId="06F51DE0" w14:textId="02606DB4"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1160616196">
            <w:r w:rsidR="046937EC" w:rsidRPr="046937EC">
              <w:rPr>
                <w:rStyle w:val="Hyperlink"/>
              </w:rPr>
              <w:t>1.1.</w:t>
            </w:r>
            <w:r w:rsidR="004A3379">
              <w:tab/>
            </w:r>
            <w:r w:rsidR="046937EC" w:rsidRPr="046937EC">
              <w:rPr>
                <w:rStyle w:val="Hyperlink"/>
              </w:rPr>
              <w:t>Our Profile</w:t>
            </w:r>
            <w:r w:rsidR="004A3379">
              <w:tab/>
            </w:r>
            <w:r w:rsidR="004A3379">
              <w:fldChar w:fldCharType="begin"/>
            </w:r>
            <w:r w:rsidR="004A3379">
              <w:instrText>PAGEREF _Toc1160616196 \h</w:instrText>
            </w:r>
            <w:r w:rsidR="004A3379">
              <w:fldChar w:fldCharType="separate"/>
            </w:r>
            <w:r w:rsidR="046937EC" w:rsidRPr="046937EC">
              <w:rPr>
                <w:rStyle w:val="Hyperlink"/>
              </w:rPr>
              <w:t>2</w:t>
            </w:r>
            <w:r w:rsidR="004A3379">
              <w:fldChar w:fldCharType="end"/>
            </w:r>
          </w:hyperlink>
        </w:p>
        <w:p w14:paraId="0487CBE8" w14:textId="2396A4AC" w:rsidR="000335B5" w:rsidRDefault="0032713F" w:rsidP="046937EC">
          <w:pPr>
            <w:pStyle w:val="TOC2"/>
            <w:tabs>
              <w:tab w:val="clear" w:pos="8931"/>
              <w:tab w:val="right" w:leader="dot" w:pos="8925"/>
            </w:tabs>
            <w:rPr>
              <w:rFonts w:asciiTheme="minorHAnsi" w:eastAsiaTheme="minorEastAsia" w:hAnsiTheme="minorHAnsi"/>
            </w:rPr>
          </w:pPr>
          <w:hyperlink w:anchor="_Toc1161123444">
            <w:r w:rsidR="046937EC" w:rsidRPr="046937EC">
              <w:rPr>
                <w:rStyle w:val="Hyperlink"/>
              </w:rPr>
              <w:t>Project Overview</w:t>
            </w:r>
            <w:r w:rsidR="004A3379">
              <w:tab/>
            </w:r>
            <w:r w:rsidR="004A3379">
              <w:fldChar w:fldCharType="begin"/>
            </w:r>
            <w:r w:rsidR="004A3379">
              <w:instrText>PAGEREF _Toc1161123444 \h</w:instrText>
            </w:r>
            <w:r w:rsidR="004A3379">
              <w:fldChar w:fldCharType="separate"/>
            </w:r>
            <w:r w:rsidR="046937EC" w:rsidRPr="046937EC">
              <w:rPr>
                <w:rStyle w:val="Hyperlink"/>
              </w:rPr>
              <w:t>3</w:t>
            </w:r>
            <w:r w:rsidR="004A3379">
              <w:fldChar w:fldCharType="end"/>
            </w:r>
          </w:hyperlink>
        </w:p>
        <w:p w14:paraId="68A6393A" w14:textId="56B4EDA6"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74420346">
            <w:r w:rsidR="046937EC" w:rsidRPr="046937EC">
              <w:rPr>
                <w:rStyle w:val="Hyperlink"/>
              </w:rPr>
              <w:t>2.</w:t>
            </w:r>
            <w:r w:rsidR="004A3379">
              <w:tab/>
            </w:r>
            <w:r w:rsidR="046937EC" w:rsidRPr="046937EC">
              <w:rPr>
                <w:rStyle w:val="Hyperlink"/>
              </w:rPr>
              <w:t>Objective of the project</w:t>
            </w:r>
            <w:r w:rsidR="004A3379">
              <w:tab/>
            </w:r>
            <w:r w:rsidR="004A3379">
              <w:fldChar w:fldCharType="begin"/>
            </w:r>
            <w:r w:rsidR="004A3379">
              <w:instrText>PAGEREF _Toc74420346 \h</w:instrText>
            </w:r>
            <w:r w:rsidR="004A3379">
              <w:fldChar w:fldCharType="separate"/>
            </w:r>
            <w:r w:rsidR="046937EC" w:rsidRPr="046937EC">
              <w:rPr>
                <w:rStyle w:val="Hyperlink"/>
              </w:rPr>
              <w:t>3</w:t>
            </w:r>
            <w:r w:rsidR="004A3379">
              <w:fldChar w:fldCharType="end"/>
            </w:r>
          </w:hyperlink>
        </w:p>
        <w:p w14:paraId="4BEE5DE1" w14:textId="74FCEB72"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1404727741">
            <w:r w:rsidR="046937EC" w:rsidRPr="046937EC">
              <w:rPr>
                <w:rStyle w:val="Hyperlink"/>
              </w:rPr>
              <w:t>2.1.</w:t>
            </w:r>
            <w:r w:rsidR="004A3379">
              <w:tab/>
            </w:r>
            <w:r w:rsidR="046937EC" w:rsidRPr="046937EC">
              <w:rPr>
                <w:rStyle w:val="Hyperlink"/>
              </w:rPr>
              <w:t>Overall objective:</w:t>
            </w:r>
            <w:r w:rsidR="004A3379">
              <w:tab/>
            </w:r>
            <w:r w:rsidR="004A3379">
              <w:fldChar w:fldCharType="begin"/>
            </w:r>
            <w:r w:rsidR="004A3379">
              <w:instrText>PAGEREF _Toc1404727741 \h</w:instrText>
            </w:r>
            <w:r w:rsidR="004A3379">
              <w:fldChar w:fldCharType="separate"/>
            </w:r>
            <w:r w:rsidR="046937EC" w:rsidRPr="046937EC">
              <w:rPr>
                <w:rStyle w:val="Hyperlink"/>
              </w:rPr>
              <w:t>4</w:t>
            </w:r>
            <w:r w:rsidR="004A3379">
              <w:fldChar w:fldCharType="end"/>
            </w:r>
          </w:hyperlink>
        </w:p>
        <w:p w14:paraId="12946B97" w14:textId="41B60E20"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1724463405">
            <w:r w:rsidR="046937EC" w:rsidRPr="046937EC">
              <w:rPr>
                <w:rStyle w:val="Hyperlink"/>
              </w:rPr>
              <w:t>2.2.</w:t>
            </w:r>
            <w:r w:rsidR="004A3379">
              <w:tab/>
            </w:r>
            <w:r w:rsidR="046937EC" w:rsidRPr="046937EC">
              <w:rPr>
                <w:rStyle w:val="Hyperlink"/>
              </w:rPr>
              <w:t>Specific Objective:</w:t>
            </w:r>
            <w:r w:rsidR="004A3379">
              <w:tab/>
            </w:r>
            <w:r w:rsidR="004A3379">
              <w:fldChar w:fldCharType="begin"/>
            </w:r>
            <w:r w:rsidR="004A3379">
              <w:instrText>PAGEREF _Toc1724463405 \h</w:instrText>
            </w:r>
            <w:r w:rsidR="004A3379">
              <w:fldChar w:fldCharType="separate"/>
            </w:r>
            <w:r w:rsidR="046937EC" w:rsidRPr="046937EC">
              <w:rPr>
                <w:rStyle w:val="Hyperlink"/>
              </w:rPr>
              <w:t>4</w:t>
            </w:r>
            <w:r w:rsidR="004A3379">
              <w:fldChar w:fldCharType="end"/>
            </w:r>
          </w:hyperlink>
        </w:p>
        <w:p w14:paraId="62F03414" w14:textId="31528D4E"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1905930868">
            <w:r w:rsidR="046937EC" w:rsidRPr="046937EC">
              <w:rPr>
                <w:rStyle w:val="Hyperlink"/>
              </w:rPr>
              <w:t>3.</w:t>
            </w:r>
            <w:r w:rsidR="004A3379">
              <w:tab/>
            </w:r>
            <w:r w:rsidR="046937EC" w:rsidRPr="046937EC">
              <w:rPr>
                <w:rStyle w:val="Hyperlink"/>
              </w:rPr>
              <w:t>Objective and scope of the Evaluation</w:t>
            </w:r>
            <w:r w:rsidR="004A3379">
              <w:tab/>
            </w:r>
            <w:r w:rsidR="004A3379">
              <w:fldChar w:fldCharType="begin"/>
            </w:r>
            <w:r w:rsidR="004A3379">
              <w:instrText>PAGEREF _Toc1905930868 \h</w:instrText>
            </w:r>
            <w:r w:rsidR="004A3379">
              <w:fldChar w:fldCharType="separate"/>
            </w:r>
            <w:r w:rsidR="046937EC" w:rsidRPr="046937EC">
              <w:rPr>
                <w:rStyle w:val="Hyperlink"/>
              </w:rPr>
              <w:t>4</w:t>
            </w:r>
            <w:r w:rsidR="004A3379">
              <w:fldChar w:fldCharType="end"/>
            </w:r>
          </w:hyperlink>
        </w:p>
        <w:p w14:paraId="340AD442" w14:textId="40A285B4"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1985044617">
            <w:r w:rsidR="046937EC" w:rsidRPr="046937EC">
              <w:rPr>
                <w:rStyle w:val="Hyperlink"/>
              </w:rPr>
              <w:t>3.1.</w:t>
            </w:r>
            <w:r w:rsidR="004A3379">
              <w:tab/>
            </w:r>
            <w:r w:rsidR="046937EC" w:rsidRPr="046937EC">
              <w:rPr>
                <w:rStyle w:val="Hyperlink"/>
              </w:rPr>
              <w:t>Objectives of the evaluation</w:t>
            </w:r>
            <w:r w:rsidR="004A3379">
              <w:tab/>
            </w:r>
            <w:r w:rsidR="004A3379">
              <w:fldChar w:fldCharType="begin"/>
            </w:r>
            <w:r w:rsidR="004A3379">
              <w:instrText>PAGEREF _Toc1985044617 \h</w:instrText>
            </w:r>
            <w:r w:rsidR="004A3379">
              <w:fldChar w:fldCharType="separate"/>
            </w:r>
            <w:r w:rsidR="046937EC" w:rsidRPr="046937EC">
              <w:rPr>
                <w:rStyle w:val="Hyperlink"/>
              </w:rPr>
              <w:t>4</w:t>
            </w:r>
            <w:r w:rsidR="004A3379">
              <w:fldChar w:fldCharType="end"/>
            </w:r>
          </w:hyperlink>
        </w:p>
        <w:p w14:paraId="1E7DBE85" w14:textId="5CCBE68C"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599225417">
            <w:r w:rsidR="046937EC" w:rsidRPr="046937EC">
              <w:rPr>
                <w:rStyle w:val="Hyperlink"/>
              </w:rPr>
              <w:t>3.2.</w:t>
            </w:r>
            <w:r w:rsidR="004A3379">
              <w:tab/>
            </w:r>
            <w:r w:rsidR="046937EC" w:rsidRPr="046937EC">
              <w:rPr>
                <w:rStyle w:val="Hyperlink"/>
              </w:rPr>
              <w:t>Scope of the evaluation</w:t>
            </w:r>
            <w:r w:rsidR="004A3379">
              <w:tab/>
            </w:r>
            <w:r w:rsidR="004A3379">
              <w:fldChar w:fldCharType="begin"/>
            </w:r>
            <w:r w:rsidR="004A3379">
              <w:instrText>PAGEREF _Toc599225417 \h</w:instrText>
            </w:r>
            <w:r w:rsidR="004A3379">
              <w:fldChar w:fldCharType="separate"/>
            </w:r>
            <w:r w:rsidR="046937EC" w:rsidRPr="046937EC">
              <w:rPr>
                <w:rStyle w:val="Hyperlink"/>
              </w:rPr>
              <w:t>5</w:t>
            </w:r>
            <w:r w:rsidR="004A3379">
              <w:fldChar w:fldCharType="end"/>
            </w:r>
          </w:hyperlink>
        </w:p>
        <w:p w14:paraId="5902C649" w14:textId="175719AB"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691389589">
            <w:r w:rsidR="046937EC" w:rsidRPr="046937EC">
              <w:rPr>
                <w:rStyle w:val="Hyperlink"/>
              </w:rPr>
              <w:t>4.</w:t>
            </w:r>
            <w:r w:rsidR="004A3379">
              <w:tab/>
            </w:r>
            <w:r w:rsidR="046937EC" w:rsidRPr="046937EC">
              <w:rPr>
                <w:rStyle w:val="Hyperlink"/>
              </w:rPr>
              <w:t>Key evaluation questions</w:t>
            </w:r>
            <w:r w:rsidR="004A3379">
              <w:tab/>
            </w:r>
            <w:r w:rsidR="004A3379">
              <w:fldChar w:fldCharType="begin"/>
            </w:r>
            <w:r w:rsidR="004A3379">
              <w:instrText>PAGEREF _Toc691389589 \h</w:instrText>
            </w:r>
            <w:r w:rsidR="004A3379">
              <w:fldChar w:fldCharType="separate"/>
            </w:r>
            <w:r w:rsidR="046937EC" w:rsidRPr="046937EC">
              <w:rPr>
                <w:rStyle w:val="Hyperlink"/>
              </w:rPr>
              <w:t>5</w:t>
            </w:r>
            <w:r w:rsidR="004A3379">
              <w:fldChar w:fldCharType="end"/>
            </w:r>
          </w:hyperlink>
        </w:p>
        <w:p w14:paraId="5A7DD3C8" w14:textId="65417416"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2028665940">
            <w:r w:rsidR="046937EC" w:rsidRPr="046937EC">
              <w:rPr>
                <w:rStyle w:val="Hyperlink"/>
              </w:rPr>
              <w:t>4.1.</w:t>
            </w:r>
            <w:r w:rsidR="004A3379">
              <w:tab/>
            </w:r>
            <w:r w:rsidR="046937EC" w:rsidRPr="046937EC">
              <w:rPr>
                <w:rStyle w:val="Hyperlink"/>
              </w:rPr>
              <w:t>Relevance</w:t>
            </w:r>
            <w:r w:rsidR="004A3379">
              <w:tab/>
            </w:r>
            <w:r w:rsidR="004A3379">
              <w:fldChar w:fldCharType="begin"/>
            </w:r>
            <w:r w:rsidR="004A3379">
              <w:instrText>PAGEREF _Toc2028665940 \h</w:instrText>
            </w:r>
            <w:r w:rsidR="004A3379">
              <w:fldChar w:fldCharType="separate"/>
            </w:r>
            <w:r w:rsidR="046937EC" w:rsidRPr="046937EC">
              <w:rPr>
                <w:rStyle w:val="Hyperlink"/>
              </w:rPr>
              <w:t>5</w:t>
            </w:r>
            <w:r w:rsidR="004A3379">
              <w:fldChar w:fldCharType="end"/>
            </w:r>
          </w:hyperlink>
        </w:p>
        <w:p w14:paraId="283283C3" w14:textId="00B75C85"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2120705912">
            <w:r w:rsidR="046937EC" w:rsidRPr="046937EC">
              <w:rPr>
                <w:rStyle w:val="Hyperlink"/>
              </w:rPr>
              <w:t>4.2.</w:t>
            </w:r>
            <w:r w:rsidR="004A3379">
              <w:tab/>
            </w:r>
            <w:r w:rsidR="046937EC" w:rsidRPr="046937EC">
              <w:rPr>
                <w:rStyle w:val="Hyperlink"/>
              </w:rPr>
              <w:t>Coherence</w:t>
            </w:r>
            <w:r w:rsidR="004A3379">
              <w:tab/>
            </w:r>
            <w:r w:rsidR="004A3379">
              <w:fldChar w:fldCharType="begin"/>
            </w:r>
            <w:r w:rsidR="004A3379">
              <w:instrText>PAGEREF _Toc2120705912 \h</w:instrText>
            </w:r>
            <w:r w:rsidR="004A3379">
              <w:fldChar w:fldCharType="separate"/>
            </w:r>
            <w:r w:rsidR="046937EC" w:rsidRPr="046937EC">
              <w:rPr>
                <w:rStyle w:val="Hyperlink"/>
              </w:rPr>
              <w:t>6</w:t>
            </w:r>
            <w:r w:rsidR="004A3379">
              <w:fldChar w:fldCharType="end"/>
            </w:r>
          </w:hyperlink>
        </w:p>
        <w:p w14:paraId="34F59D18" w14:textId="7B44E5F5"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941558320">
            <w:r w:rsidR="046937EC" w:rsidRPr="046937EC">
              <w:rPr>
                <w:rStyle w:val="Hyperlink"/>
              </w:rPr>
              <w:t>4.3.</w:t>
            </w:r>
            <w:r w:rsidR="004A3379">
              <w:tab/>
            </w:r>
            <w:r w:rsidR="046937EC" w:rsidRPr="046937EC">
              <w:rPr>
                <w:rStyle w:val="Hyperlink"/>
              </w:rPr>
              <w:t>Effectiveness</w:t>
            </w:r>
            <w:r w:rsidR="004A3379">
              <w:tab/>
            </w:r>
            <w:r w:rsidR="004A3379">
              <w:fldChar w:fldCharType="begin"/>
            </w:r>
            <w:r w:rsidR="004A3379">
              <w:instrText>PAGEREF _Toc941558320 \h</w:instrText>
            </w:r>
            <w:r w:rsidR="004A3379">
              <w:fldChar w:fldCharType="separate"/>
            </w:r>
            <w:r w:rsidR="046937EC" w:rsidRPr="046937EC">
              <w:rPr>
                <w:rStyle w:val="Hyperlink"/>
              </w:rPr>
              <w:t>6</w:t>
            </w:r>
            <w:r w:rsidR="004A3379">
              <w:fldChar w:fldCharType="end"/>
            </w:r>
          </w:hyperlink>
        </w:p>
        <w:p w14:paraId="4D985F9C" w14:textId="0BA9DBF3"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585143607">
            <w:r w:rsidR="046937EC" w:rsidRPr="046937EC">
              <w:rPr>
                <w:rStyle w:val="Hyperlink"/>
              </w:rPr>
              <w:t>4.4.</w:t>
            </w:r>
            <w:r w:rsidR="004A3379">
              <w:tab/>
            </w:r>
            <w:r w:rsidR="046937EC" w:rsidRPr="046937EC">
              <w:rPr>
                <w:rStyle w:val="Hyperlink"/>
              </w:rPr>
              <w:t>Efficiency</w:t>
            </w:r>
            <w:r w:rsidR="004A3379">
              <w:tab/>
            </w:r>
            <w:r w:rsidR="004A3379">
              <w:fldChar w:fldCharType="begin"/>
            </w:r>
            <w:r w:rsidR="004A3379">
              <w:instrText>PAGEREF _Toc585143607 \h</w:instrText>
            </w:r>
            <w:r w:rsidR="004A3379">
              <w:fldChar w:fldCharType="separate"/>
            </w:r>
            <w:r w:rsidR="046937EC" w:rsidRPr="046937EC">
              <w:rPr>
                <w:rStyle w:val="Hyperlink"/>
              </w:rPr>
              <w:t>6</w:t>
            </w:r>
            <w:r w:rsidR="004A3379">
              <w:fldChar w:fldCharType="end"/>
            </w:r>
          </w:hyperlink>
        </w:p>
        <w:p w14:paraId="6998BEDB" w14:textId="036D68EB"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1718225205">
            <w:r w:rsidR="046937EC" w:rsidRPr="046937EC">
              <w:rPr>
                <w:rStyle w:val="Hyperlink"/>
              </w:rPr>
              <w:t>4.5.</w:t>
            </w:r>
            <w:r w:rsidR="004A3379">
              <w:tab/>
            </w:r>
            <w:r w:rsidR="046937EC" w:rsidRPr="046937EC">
              <w:rPr>
                <w:rStyle w:val="Hyperlink"/>
              </w:rPr>
              <w:t>Impact</w:t>
            </w:r>
            <w:r w:rsidR="004A3379">
              <w:tab/>
            </w:r>
            <w:r w:rsidR="004A3379">
              <w:fldChar w:fldCharType="begin"/>
            </w:r>
            <w:r w:rsidR="004A3379">
              <w:instrText>PAGEREF _Toc1718225205 \h</w:instrText>
            </w:r>
            <w:r w:rsidR="004A3379">
              <w:fldChar w:fldCharType="separate"/>
            </w:r>
            <w:r w:rsidR="046937EC" w:rsidRPr="046937EC">
              <w:rPr>
                <w:rStyle w:val="Hyperlink"/>
              </w:rPr>
              <w:t>7</w:t>
            </w:r>
            <w:r w:rsidR="004A3379">
              <w:fldChar w:fldCharType="end"/>
            </w:r>
          </w:hyperlink>
        </w:p>
        <w:p w14:paraId="23DED9F0" w14:textId="2244D8FD"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1028648731">
            <w:r w:rsidR="046937EC" w:rsidRPr="046937EC">
              <w:rPr>
                <w:rStyle w:val="Hyperlink"/>
              </w:rPr>
              <w:t>4.6.</w:t>
            </w:r>
            <w:r w:rsidR="004A3379">
              <w:tab/>
            </w:r>
            <w:r w:rsidR="046937EC" w:rsidRPr="046937EC">
              <w:rPr>
                <w:rStyle w:val="Hyperlink"/>
              </w:rPr>
              <w:t>Sustainability</w:t>
            </w:r>
            <w:r w:rsidR="004A3379">
              <w:tab/>
            </w:r>
            <w:r w:rsidR="004A3379">
              <w:fldChar w:fldCharType="begin"/>
            </w:r>
            <w:r w:rsidR="004A3379">
              <w:instrText>PAGEREF _Toc1028648731 \h</w:instrText>
            </w:r>
            <w:r w:rsidR="004A3379">
              <w:fldChar w:fldCharType="separate"/>
            </w:r>
            <w:r w:rsidR="046937EC" w:rsidRPr="046937EC">
              <w:rPr>
                <w:rStyle w:val="Hyperlink"/>
              </w:rPr>
              <w:t>7</w:t>
            </w:r>
            <w:r w:rsidR="004A3379">
              <w:fldChar w:fldCharType="end"/>
            </w:r>
          </w:hyperlink>
        </w:p>
        <w:p w14:paraId="375B81C3" w14:textId="00000178"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1839998815">
            <w:r w:rsidR="046937EC" w:rsidRPr="046937EC">
              <w:rPr>
                <w:rStyle w:val="Hyperlink"/>
              </w:rPr>
              <w:t>5.</w:t>
            </w:r>
            <w:r w:rsidR="004A3379">
              <w:tab/>
            </w:r>
            <w:r w:rsidR="046937EC" w:rsidRPr="046937EC">
              <w:rPr>
                <w:rStyle w:val="Hyperlink"/>
              </w:rPr>
              <w:t>Methodology</w:t>
            </w:r>
            <w:r w:rsidR="004A3379">
              <w:tab/>
            </w:r>
            <w:r w:rsidR="004A3379">
              <w:fldChar w:fldCharType="begin"/>
            </w:r>
            <w:r w:rsidR="004A3379">
              <w:instrText>PAGEREF _Toc1839998815 \h</w:instrText>
            </w:r>
            <w:r w:rsidR="004A3379">
              <w:fldChar w:fldCharType="separate"/>
            </w:r>
            <w:r w:rsidR="046937EC" w:rsidRPr="046937EC">
              <w:rPr>
                <w:rStyle w:val="Hyperlink"/>
              </w:rPr>
              <w:t>7</w:t>
            </w:r>
            <w:r w:rsidR="004A3379">
              <w:fldChar w:fldCharType="end"/>
            </w:r>
          </w:hyperlink>
        </w:p>
        <w:p w14:paraId="4C8DEACF" w14:textId="58623367"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361067707">
            <w:r w:rsidR="046937EC" w:rsidRPr="046937EC">
              <w:rPr>
                <w:rStyle w:val="Hyperlink"/>
              </w:rPr>
              <w:t>5.1.</w:t>
            </w:r>
            <w:r w:rsidR="004A3379">
              <w:tab/>
            </w:r>
            <w:r w:rsidR="046937EC" w:rsidRPr="046937EC">
              <w:rPr>
                <w:rStyle w:val="Hyperlink"/>
              </w:rPr>
              <w:t>Data source and Type</w:t>
            </w:r>
            <w:r w:rsidR="004A3379">
              <w:tab/>
            </w:r>
            <w:r w:rsidR="004A3379">
              <w:fldChar w:fldCharType="begin"/>
            </w:r>
            <w:r w:rsidR="004A3379">
              <w:instrText>PAGEREF _Toc361067707 \h</w:instrText>
            </w:r>
            <w:r w:rsidR="004A3379">
              <w:fldChar w:fldCharType="separate"/>
            </w:r>
            <w:r w:rsidR="046937EC" w:rsidRPr="046937EC">
              <w:rPr>
                <w:rStyle w:val="Hyperlink"/>
              </w:rPr>
              <w:t>7</w:t>
            </w:r>
            <w:r w:rsidR="004A3379">
              <w:fldChar w:fldCharType="end"/>
            </w:r>
          </w:hyperlink>
        </w:p>
        <w:p w14:paraId="7B75E049" w14:textId="0DCA3513" w:rsidR="000335B5" w:rsidRDefault="0032713F" w:rsidP="046937EC">
          <w:pPr>
            <w:pStyle w:val="TOC2"/>
            <w:tabs>
              <w:tab w:val="clear" w:pos="8931"/>
              <w:tab w:val="left" w:pos="660"/>
              <w:tab w:val="right" w:leader="dot" w:pos="8925"/>
            </w:tabs>
            <w:rPr>
              <w:rFonts w:asciiTheme="minorHAnsi" w:eastAsiaTheme="minorEastAsia" w:hAnsiTheme="minorHAnsi"/>
            </w:rPr>
          </w:pPr>
          <w:hyperlink w:anchor="_Toc1395771022">
            <w:r w:rsidR="046937EC" w:rsidRPr="046937EC">
              <w:rPr>
                <w:rStyle w:val="Hyperlink"/>
              </w:rPr>
              <w:t>5.2.</w:t>
            </w:r>
            <w:r w:rsidR="004A3379">
              <w:tab/>
            </w:r>
            <w:r w:rsidR="046937EC" w:rsidRPr="046937EC">
              <w:rPr>
                <w:rStyle w:val="Hyperlink"/>
              </w:rPr>
              <w:t>Method of data analysis</w:t>
            </w:r>
            <w:r w:rsidR="004A3379">
              <w:tab/>
            </w:r>
            <w:r w:rsidR="004A3379">
              <w:fldChar w:fldCharType="begin"/>
            </w:r>
            <w:r w:rsidR="004A3379">
              <w:instrText>PAGEREF _Toc1395771022 \h</w:instrText>
            </w:r>
            <w:r w:rsidR="004A3379">
              <w:fldChar w:fldCharType="separate"/>
            </w:r>
            <w:r w:rsidR="046937EC" w:rsidRPr="046937EC">
              <w:rPr>
                <w:rStyle w:val="Hyperlink"/>
              </w:rPr>
              <w:t>7</w:t>
            </w:r>
            <w:r w:rsidR="004A3379">
              <w:fldChar w:fldCharType="end"/>
            </w:r>
          </w:hyperlink>
        </w:p>
        <w:p w14:paraId="742A4F98" w14:textId="5A64A5CB"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598931889">
            <w:r w:rsidR="046937EC" w:rsidRPr="046937EC">
              <w:rPr>
                <w:rStyle w:val="Hyperlink"/>
              </w:rPr>
              <w:t>6.</w:t>
            </w:r>
            <w:r w:rsidR="004A3379">
              <w:tab/>
            </w:r>
            <w:r w:rsidR="046937EC" w:rsidRPr="046937EC">
              <w:rPr>
                <w:rStyle w:val="Hyperlink"/>
              </w:rPr>
              <w:t>Specific tasks</w:t>
            </w:r>
            <w:r w:rsidR="004A3379">
              <w:tab/>
            </w:r>
            <w:r w:rsidR="004A3379">
              <w:fldChar w:fldCharType="begin"/>
            </w:r>
            <w:r w:rsidR="004A3379">
              <w:instrText>PAGEREF _Toc598931889 \h</w:instrText>
            </w:r>
            <w:r w:rsidR="004A3379">
              <w:fldChar w:fldCharType="separate"/>
            </w:r>
            <w:r w:rsidR="046937EC" w:rsidRPr="046937EC">
              <w:rPr>
                <w:rStyle w:val="Hyperlink"/>
              </w:rPr>
              <w:t>7</w:t>
            </w:r>
            <w:r w:rsidR="004A3379">
              <w:fldChar w:fldCharType="end"/>
            </w:r>
          </w:hyperlink>
        </w:p>
        <w:p w14:paraId="163C7CD2" w14:textId="1B589C2F"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1957851470">
            <w:r w:rsidR="046937EC" w:rsidRPr="046937EC">
              <w:rPr>
                <w:rStyle w:val="Hyperlink"/>
              </w:rPr>
              <w:t>7.</w:t>
            </w:r>
            <w:r w:rsidR="004A3379">
              <w:tab/>
            </w:r>
            <w:r w:rsidR="046937EC" w:rsidRPr="046937EC">
              <w:rPr>
                <w:rStyle w:val="Hyperlink"/>
              </w:rPr>
              <w:t>Expected deliverables</w:t>
            </w:r>
            <w:r w:rsidR="004A3379">
              <w:tab/>
            </w:r>
            <w:r w:rsidR="004A3379">
              <w:fldChar w:fldCharType="begin"/>
            </w:r>
            <w:r w:rsidR="004A3379">
              <w:instrText>PAGEREF _Toc1957851470 \h</w:instrText>
            </w:r>
            <w:r w:rsidR="004A3379">
              <w:fldChar w:fldCharType="separate"/>
            </w:r>
            <w:r w:rsidR="046937EC" w:rsidRPr="046937EC">
              <w:rPr>
                <w:rStyle w:val="Hyperlink"/>
              </w:rPr>
              <w:t>8</w:t>
            </w:r>
            <w:r w:rsidR="004A3379">
              <w:fldChar w:fldCharType="end"/>
            </w:r>
          </w:hyperlink>
        </w:p>
        <w:p w14:paraId="298D4ED8" w14:textId="004396FB"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832239804">
            <w:r w:rsidR="046937EC" w:rsidRPr="046937EC">
              <w:rPr>
                <w:rStyle w:val="Hyperlink"/>
              </w:rPr>
              <w:t>8.</w:t>
            </w:r>
            <w:r w:rsidR="004A3379">
              <w:tab/>
            </w:r>
            <w:r w:rsidR="046937EC" w:rsidRPr="046937EC">
              <w:rPr>
                <w:rStyle w:val="Hyperlink"/>
              </w:rPr>
              <w:t>Main Points in Evaluation Report</w:t>
            </w:r>
            <w:r w:rsidR="004A3379">
              <w:tab/>
            </w:r>
            <w:r w:rsidR="004A3379">
              <w:fldChar w:fldCharType="begin"/>
            </w:r>
            <w:r w:rsidR="004A3379">
              <w:instrText>PAGEREF _Toc832239804 \h</w:instrText>
            </w:r>
            <w:r w:rsidR="004A3379">
              <w:fldChar w:fldCharType="separate"/>
            </w:r>
            <w:r w:rsidR="046937EC" w:rsidRPr="046937EC">
              <w:rPr>
                <w:rStyle w:val="Hyperlink"/>
              </w:rPr>
              <w:t>8</w:t>
            </w:r>
            <w:r w:rsidR="004A3379">
              <w:fldChar w:fldCharType="end"/>
            </w:r>
          </w:hyperlink>
        </w:p>
        <w:p w14:paraId="2D16840B" w14:textId="3939B18D"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771294926">
            <w:r w:rsidR="046937EC" w:rsidRPr="046937EC">
              <w:rPr>
                <w:rStyle w:val="Hyperlink"/>
              </w:rPr>
              <w:t>9.</w:t>
            </w:r>
            <w:r w:rsidR="004A3379">
              <w:tab/>
            </w:r>
            <w:r w:rsidR="046937EC" w:rsidRPr="046937EC">
              <w:rPr>
                <w:rStyle w:val="Hyperlink"/>
              </w:rPr>
              <w:t>Duration</w:t>
            </w:r>
            <w:r w:rsidR="004A3379">
              <w:tab/>
            </w:r>
            <w:r w:rsidR="004A3379">
              <w:fldChar w:fldCharType="begin"/>
            </w:r>
            <w:r w:rsidR="004A3379">
              <w:instrText>PAGEREF _Toc771294926 \h</w:instrText>
            </w:r>
            <w:r w:rsidR="004A3379">
              <w:fldChar w:fldCharType="separate"/>
            </w:r>
            <w:r w:rsidR="046937EC" w:rsidRPr="046937EC">
              <w:rPr>
                <w:rStyle w:val="Hyperlink"/>
              </w:rPr>
              <w:t>9</w:t>
            </w:r>
            <w:r w:rsidR="004A3379">
              <w:fldChar w:fldCharType="end"/>
            </w:r>
          </w:hyperlink>
        </w:p>
        <w:p w14:paraId="53D47016" w14:textId="1810BF38"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1986391480">
            <w:r w:rsidR="046937EC" w:rsidRPr="046937EC">
              <w:rPr>
                <w:rStyle w:val="Hyperlink"/>
              </w:rPr>
              <w:t>10.</w:t>
            </w:r>
            <w:r w:rsidR="004A3379">
              <w:tab/>
            </w:r>
            <w:r w:rsidR="046937EC" w:rsidRPr="046937EC">
              <w:rPr>
                <w:rStyle w:val="Hyperlink"/>
              </w:rPr>
              <w:t>Logistics</w:t>
            </w:r>
            <w:r w:rsidR="004A3379">
              <w:tab/>
            </w:r>
            <w:r w:rsidR="004A3379">
              <w:fldChar w:fldCharType="begin"/>
            </w:r>
            <w:r w:rsidR="004A3379">
              <w:instrText>PAGEREF _Toc1986391480 \h</w:instrText>
            </w:r>
            <w:r w:rsidR="004A3379">
              <w:fldChar w:fldCharType="separate"/>
            </w:r>
            <w:r w:rsidR="046937EC" w:rsidRPr="046937EC">
              <w:rPr>
                <w:rStyle w:val="Hyperlink"/>
              </w:rPr>
              <w:t>9</w:t>
            </w:r>
            <w:r w:rsidR="004A3379">
              <w:fldChar w:fldCharType="end"/>
            </w:r>
          </w:hyperlink>
        </w:p>
        <w:p w14:paraId="17DCF0E2" w14:textId="757C809B"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565125196">
            <w:r w:rsidR="046937EC" w:rsidRPr="046937EC">
              <w:rPr>
                <w:rStyle w:val="Hyperlink"/>
              </w:rPr>
              <w:t>11.</w:t>
            </w:r>
            <w:r w:rsidR="004A3379">
              <w:tab/>
            </w:r>
            <w:r w:rsidR="046937EC" w:rsidRPr="046937EC">
              <w:rPr>
                <w:rStyle w:val="Hyperlink"/>
              </w:rPr>
              <w:t>Qualifications and requirements</w:t>
            </w:r>
            <w:r w:rsidR="004A3379">
              <w:tab/>
            </w:r>
            <w:r w:rsidR="004A3379">
              <w:fldChar w:fldCharType="begin"/>
            </w:r>
            <w:r w:rsidR="004A3379">
              <w:instrText>PAGEREF _Toc565125196 \h</w:instrText>
            </w:r>
            <w:r w:rsidR="004A3379">
              <w:fldChar w:fldCharType="separate"/>
            </w:r>
            <w:r w:rsidR="046937EC" w:rsidRPr="046937EC">
              <w:rPr>
                <w:rStyle w:val="Hyperlink"/>
              </w:rPr>
              <w:t>9</w:t>
            </w:r>
            <w:r w:rsidR="004A3379">
              <w:fldChar w:fldCharType="end"/>
            </w:r>
          </w:hyperlink>
        </w:p>
        <w:p w14:paraId="1211CF5E" w14:textId="005BBD35" w:rsidR="000335B5" w:rsidRDefault="0032713F" w:rsidP="046937EC">
          <w:pPr>
            <w:pStyle w:val="TOC1"/>
            <w:tabs>
              <w:tab w:val="clear" w:pos="8931"/>
              <w:tab w:val="left" w:pos="435"/>
              <w:tab w:val="right" w:leader="dot" w:pos="8925"/>
            </w:tabs>
            <w:rPr>
              <w:rFonts w:asciiTheme="minorHAnsi" w:eastAsiaTheme="minorEastAsia" w:hAnsiTheme="minorHAnsi"/>
              <w:b w:val="0"/>
              <w:bCs w:val="0"/>
              <w:color w:val="auto"/>
            </w:rPr>
          </w:pPr>
          <w:hyperlink w:anchor="_Toc983690802">
            <w:r w:rsidR="046937EC" w:rsidRPr="046937EC">
              <w:rPr>
                <w:rStyle w:val="Hyperlink"/>
              </w:rPr>
              <w:t>12.</w:t>
            </w:r>
            <w:r w:rsidR="004A3379">
              <w:tab/>
            </w:r>
            <w:r w:rsidR="046937EC" w:rsidRPr="046937EC">
              <w:rPr>
                <w:rStyle w:val="Hyperlink"/>
              </w:rPr>
              <w:t>Evaluation Team Composition</w:t>
            </w:r>
            <w:r w:rsidR="004A3379">
              <w:tab/>
            </w:r>
            <w:r w:rsidR="004A3379">
              <w:fldChar w:fldCharType="begin"/>
            </w:r>
            <w:r w:rsidR="004A3379">
              <w:instrText>PAGEREF _Toc983690802 \h</w:instrText>
            </w:r>
            <w:r w:rsidR="004A3379">
              <w:fldChar w:fldCharType="separate"/>
            </w:r>
            <w:r w:rsidR="046937EC" w:rsidRPr="046937EC">
              <w:rPr>
                <w:rStyle w:val="Hyperlink"/>
              </w:rPr>
              <w:t>10</w:t>
            </w:r>
            <w:r w:rsidR="004A3379">
              <w:fldChar w:fldCharType="end"/>
            </w:r>
          </w:hyperlink>
        </w:p>
        <w:p w14:paraId="1FD72A8F" w14:textId="504D04A4" w:rsidR="337EE977" w:rsidRDefault="337EE977" w:rsidP="337EE977">
          <w:pPr>
            <w:pStyle w:val="TOC1"/>
            <w:tabs>
              <w:tab w:val="clear" w:pos="8931"/>
              <w:tab w:val="left" w:pos="435"/>
              <w:tab w:val="right" w:leader="dot" w:pos="8925"/>
            </w:tabs>
            <w:rPr>
              <w:rStyle w:val="Hyperlink"/>
            </w:rPr>
          </w:pPr>
          <w:r>
            <w:fldChar w:fldCharType="end"/>
          </w:r>
        </w:p>
      </w:sdtContent>
    </w:sdt>
    <w:p w14:paraId="7CD10D22" w14:textId="5DB13F84" w:rsidR="00714B76" w:rsidRDefault="00714B76"/>
    <w:p w14:paraId="31DF873B" w14:textId="6753BFF1" w:rsidR="00D86AD6" w:rsidRDefault="00D86AD6" w:rsidP="00D86AD6"/>
    <w:p w14:paraId="12F774C5" w14:textId="3A47527A" w:rsidR="00D86AD6" w:rsidRDefault="00D86AD6" w:rsidP="00D86AD6"/>
    <w:p w14:paraId="5D33F2E7" w14:textId="2CFA66EE" w:rsidR="00D86AD6" w:rsidRDefault="00D86AD6" w:rsidP="00D86AD6"/>
    <w:p w14:paraId="1D4B783A" w14:textId="735012A6" w:rsidR="00D86AD6" w:rsidRDefault="00D86AD6" w:rsidP="00D86AD6"/>
    <w:p w14:paraId="61E85261" w14:textId="28AD389E" w:rsidR="00D86AD6" w:rsidRDefault="00D86AD6" w:rsidP="00D86AD6"/>
    <w:p w14:paraId="1861D606" w14:textId="7C5C68BC" w:rsidR="00D86AD6" w:rsidRDefault="00D86AD6" w:rsidP="00D86AD6"/>
    <w:p w14:paraId="002AFC39" w14:textId="0C1AB701" w:rsidR="00D86AD6" w:rsidRDefault="00D86AD6" w:rsidP="00D86AD6"/>
    <w:p w14:paraId="77EB5FDA" w14:textId="1BC92925" w:rsidR="00D86AD6" w:rsidRDefault="00D86AD6" w:rsidP="00D86AD6"/>
    <w:p w14:paraId="0F3C3DD8" w14:textId="151D534D" w:rsidR="00D86AD6" w:rsidRDefault="00D86AD6" w:rsidP="00D86AD6"/>
    <w:p w14:paraId="40164C5A" w14:textId="77777777" w:rsidR="00254179" w:rsidRDefault="00254179" w:rsidP="00D86AD6"/>
    <w:p w14:paraId="21115D8F" w14:textId="323EED59" w:rsidR="00D86AD6" w:rsidRDefault="00D86AD6" w:rsidP="00D86AD6"/>
    <w:p w14:paraId="3324443A" w14:textId="115A3732" w:rsidR="00D86AD6" w:rsidRDefault="00D86AD6" w:rsidP="00D86AD6"/>
    <w:p w14:paraId="4D042FA3" w14:textId="34A45C14" w:rsidR="00D86AD6" w:rsidRDefault="00D86AD6" w:rsidP="00D86AD6"/>
    <w:tbl>
      <w:tblPr>
        <w:tblW w:w="8986" w:type="dxa"/>
        <w:tblInd w:w="11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4493"/>
        <w:gridCol w:w="4493"/>
      </w:tblGrid>
      <w:tr w:rsidR="00254179" w:rsidRPr="00254179" w14:paraId="48373A7B" w14:textId="77777777" w:rsidTr="5FC0A396">
        <w:trPr>
          <w:trHeight w:val="229"/>
        </w:trPr>
        <w:tc>
          <w:tcPr>
            <w:tcW w:w="4493" w:type="dxa"/>
            <w:shd w:val="clear" w:color="auto" w:fill="14418B" w:themeFill="accent1"/>
          </w:tcPr>
          <w:p w14:paraId="28972D28" w14:textId="4AF1264D" w:rsidR="00254179" w:rsidRPr="00254179" w:rsidRDefault="00254179" w:rsidP="00254179">
            <w:pPr>
              <w:widowControl w:val="0"/>
              <w:autoSpaceDE w:val="0"/>
              <w:autoSpaceDN w:val="0"/>
              <w:spacing w:after="0" w:line="250" w:lineRule="exact"/>
              <w:ind w:left="107"/>
              <w:jc w:val="both"/>
              <w:rPr>
                <w:rFonts w:eastAsia="Arial MT" w:cs="Calibri"/>
                <w:b/>
                <w:bCs/>
                <w:color w:val="FFFFFF" w:themeColor="background1"/>
                <w:sz w:val="24"/>
                <w:szCs w:val="24"/>
              </w:rPr>
            </w:pPr>
          </w:p>
        </w:tc>
        <w:tc>
          <w:tcPr>
            <w:tcW w:w="4493" w:type="dxa"/>
            <w:shd w:val="clear" w:color="auto" w:fill="14418B" w:themeFill="accent1"/>
          </w:tcPr>
          <w:p w14:paraId="4AAC1F3D" w14:textId="71BA0273" w:rsidR="00254179" w:rsidRPr="00254179" w:rsidRDefault="00254179" w:rsidP="00254179">
            <w:pPr>
              <w:widowControl w:val="0"/>
              <w:autoSpaceDE w:val="0"/>
              <w:autoSpaceDN w:val="0"/>
              <w:spacing w:after="0" w:line="256" w:lineRule="exact"/>
              <w:ind w:left="108" w:right="282"/>
              <w:jc w:val="both"/>
              <w:rPr>
                <w:rFonts w:eastAsia="Arial MT" w:cs="Calibri"/>
                <w:b/>
                <w:bCs/>
                <w:color w:val="FFFFFF" w:themeColor="background1"/>
                <w:sz w:val="24"/>
                <w:szCs w:val="24"/>
              </w:rPr>
            </w:pPr>
          </w:p>
        </w:tc>
      </w:tr>
      <w:tr w:rsidR="00254179" w:rsidRPr="00254179" w14:paraId="5E1A3EF5" w14:textId="77777777" w:rsidTr="5FC0A396">
        <w:trPr>
          <w:trHeight w:val="229"/>
        </w:trPr>
        <w:tc>
          <w:tcPr>
            <w:tcW w:w="4493" w:type="dxa"/>
          </w:tcPr>
          <w:p w14:paraId="09CB59ED" w14:textId="77777777" w:rsidR="00254179" w:rsidRPr="00254179" w:rsidRDefault="00254179" w:rsidP="00254179">
            <w:pPr>
              <w:widowControl w:val="0"/>
              <w:autoSpaceDE w:val="0"/>
              <w:autoSpaceDN w:val="0"/>
              <w:spacing w:after="0" w:line="250" w:lineRule="exact"/>
              <w:ind w:left="107"/>
              <w:jc w:val="both"/>
              <w:rPr>
                <w:rFonts w:eastAsia="Arial MT" w:cs="Calibri"/>
                <w:sz w:val="24"/>
                <w:szCs w:val="24"/>
              </w:rPr>
            </w:pPr>
            <w:r w:rsidRPr="00254179">
              <w:rPr>
                <w:rFonts w:eastAsia="Arial MT" w:cs="Calibri"/>
                <w:sz w:val="24"/>
                <w:szCs w:val="24"/>
              </w:rPr>
              <w:t>Period</w:t>
            </w:r>
            <w:r w:rsidRPr="00254179">
              <w:rPr>
                <w:rFonts w:eastAsia="Arial MT" w:cs="Calibri"/>
                <w:spacing w:val="-2"/>
                <w:sz w:val="24"/>
                <w:szCs w:val="24"/>
              </w:rPr>
              <w:t xml:space="preserve"> </w:t>
            </w:r>
            <w:r w:rsidRPr="00254179">
              <w:rPr>
                <w:rFonts w:eastAsia="Arial MT" w:cs="Calibri"/>
                <w:sz w:val="24"/>
                <w:szCs w:val="24"/>
              </w:rPr>
              <w:t>of</w:t>
            </w:r>
            <w:r w:rsidRPr="00254179">
              <w:rPr>
                <w:rFonts w:eastAsia="Arial MT" w:cs="Calibri"/>
                <w:spacing w:val="1"/>
                <w:sz w:val="24"/>
                <w:szCs w:val="24"/>
              </w:rPr>
              <w:t xml:space="preserve"> </w:t>
            </w:r>
            <w:r w:rsidRPr="00254179">
              <w:rPr>
                <w:rFonts w:eastAsia="Arial MT" w:cs="Calibri"/>
                <w:sz w:val="24"/>
                <w:szCs w:val="24"/>
              </w:rPr>
              <w:t>assignment</w:t>
            </w:r>
          </w:p>
        </w:tc>
        <w:tc>
          <w:tcPr>
            <w:tcW w:w="4493" w:type="dxa"/>
            <w:shd w:val="clear" w:color="auto" w:fill="auto"/>
          </w:tcPr>
          <w:p w14:paraId="59459963" w14:textId="6F1932FD" w:rsidR="00254179" w:rsidRPr="00254179" w:rsidRDefault="1EC91C65" w:rsidP="00254179">
            <w:pPr>
              <w:widowControl w:val="0"/>
              <w:autoSpaceDE w:val="0"/>
              <w:autoSpaceDN w:val="0"/>
              <w:spacing w:after="0" w:line="256" w:lineRule="exact"/>
              <w:ind w:right="282"/>
              <w:jc w:val="both"/>
              <w:rPr>
                <w:rFonts w:eastAsia="Arial MT" w:cs="Calibri"/>
                <w:sz w:val="24"/>
                <w:szCs w:val="24"/>
              </w:rPr>
            </w:pPr>
            <w:r w:rsidRPr="5FC0A396">
              <w:rPr>
                <w:rFonts w:eastAsia="Arial MT" w:cs="Calibri"/>
                <w:sz w:val="24"/>
                <w:szCs w:val="24"/>
              </w:rPr>
              <w:t xml:space="preserve">  </w:t>
            </w:r>
            <w:r w:rsidR="00F8495C">
              <w:rPr>
                <w:rFonts w:eastAsia="Arial MT" w:cs="Calibri"/>
                <w:sz w:val="24"/>
                <w:szCs w:val="24"/>
              </w:rPr>
              <w:t>August</w:t>
            </w:r>
            <w:r w:rsidR="2E64E181" w:rsidRPr="5FC0A396">
              <w:rPr>
                <w:rFonts w:eastAsia="Arial MT" w:cs="Calibri"/>
                <w:sz w:val="24"/>
                <w:szCs w:val="24"/>
              </w:rPr>
              <w:t>-September</w:t>
            </w:r>
            <w:r w:rsidR="3F46461F" w:rsidRPr="5FC0A396">
              <w:rPr>
                <w:rFonts w:eastAsia="Arial MT" w:cs="Calibri"/>
                <w:sz w:val="24"/>
                <w:szCs w:val="24"/>
              </w:rPr>
              <w:t xml:space="preserve"> 2026</w:t>
            </w:r>
          </w:p>
        </w:tc>
      </w:tr>
      <w:tr w:rsidR="00254179" w:rsidRPr="00254179" w14:paraId="0EFB13D0" w14:textId="77777777" w:rsidTr="5FC0A396">
        <w:trPr>
          <w:trHeight w:val="247"/>
        </w:trPr>
        <w:tc>
          <w:tcPr>
            <w:tcW w:w="4493" w:type="dxa"/>
          </w:tcPr>
          <w:p w14:paraId="2FEE2E99" w14:textId="77777777" w:rsidR="00254179" w:rsidRPr="00254179" w:rsidRDefault="00254179" w:rsidP="00254179">
            <w:pPr>
              <w:widowControl w:val="0"/>
              <w:autoSpaceDE w:val="0"/>
              <w:autoSpaceDN w:val="0"/>
              <w:spacing w:after="0" w:line="245" w:lineRule="exact"/>
              <w:ind w:left="107"/>
              <w:jc w:val="both"/>
              <w:rPr>
                <w:rFonts w:eastAsia="Arial MT" w:cs="Calibri"/>
                <w:sz w:val="24"/>
                <w:szCs w:val="24"/>
              </w:rPr>
            </w:pPr>
            <w:r w:rsidRPr="00254179">
              <w:rPr>
                <w:rFonts w:eastAsia="Arial MT" w:cs="Calibri"/>
                <w:sz w:val="24"/>
                <w:szCs w:val="24"/>
              </w:rPr>
              <w:t>Country</w:t>
            </w:r>
          </w:p>
        </w:tc>
        <w:tc>
          <w:tcPr>
            <w:tcW w:w="4493" w:type="dxa"/>
          </w:tcPr>
          <w:p w14:paraId="5F7E6525" w14:textId="4B3AAC2B" w:rsidR="00254179" w:rsidRPr="00254179" w:rsidRDefault="63D2FA8E" w:rsidP="00254179">
            <w:pPr>
              <w:widowControl w:val="0"/>
              <w:autoSpaceDE w:val="0"/>
              <w:autoSpaceDN w:val="0"/>
              <w:spacing w:after="0" w:line="245" w:lineRule="exact"/>
              <w:ind w:left="108"/>
              <w:jc w:val="both"/>
              <w:rPr>
                <w:rFonts w:eastAsia="Arial MT" w:cs="Calibri"/>
                <w:sz w:val="24"/>
                <w:szCs w:val="24"/>
              </w:rPr>
            </w:pPr>
            <w:r w:rsidRPr="023E74BC">
              <w:rPr>
                <w:rFonts w:eastAsia="Arial MT" w:cs="Calibri"/>
                <w:sz w:val="24"/>
                <w:szCs w:val="24"/>
              </w:rPr>
              <w:t>Afghanistan</w:t>
            </w:r>
          </w:p>
        </w:tc>
      </w:tr>
      <w:tr w:rsidR="00254179" w:rsidRPr="00254179" w14:paraId="1AFE9451" w14:textId="77777777" w:rsidTr="5FC0A396">
        <w:trPr>
          <w:trHeight w:val="184"/>
        </w:trPr>
        <w:tc>
          <w:tcPr>
            <w:tcW w:w="4493" w:type="dxa"/>
          </w:tcPr>
          <w:p w14:paraId="5133BE18" w14:textId="77777777" w:rsidR="00254179" w:rsidRPr="00254179" w:rsidRDefault="00254179" w:rsidP="00254179">
            <w:pPr>
              <w:widowControl w:val="0"/>
              <w:autoSpaceDE w:val="0"/>
              <w:autoSpaceDN w:val="0"/>
              <w:spacing w:after="0" w:line="245" w:lineRule="exact"/>
              <w:ind w:left="107"/>
              <w:jc w:val="both"/>
              <w:rPr>
                <w:rFonts w:eastAsia="Arial MT" w:cs="Calibri"/>
                <w:sz w:val="24"/>
                <w:szCs w:val="24"/>
              </w:rPr>
            </w:pPr>
            <w:r w:rsidRPr="00254179">
              <w:rPr>
                <w:rFonts w:eastAsia="Arial MT" w:cs="Calibri"/>
                <w:sz w:val="24"/>
                <w:szCs w:val="24"/>
              </w:rPr>
              <w:t>Duty</w:t>
            </w:r>
            <w:r w:rsidRPr="00254179">
              <w:rPr>
                <w:rFonts w:eastAsia="Arial MT" w:cs="Calibri"/>
                <w:spacing w:val="-1"/>
                <w:sz w:val="24"/>
                <w:szCs w:val="24"/>
              </w:rPr>
              <w:t xml:space="preserve"> </w:t>
            </w:r>
            <w:r w:rsidRPr="00254179">
              <w:rPr>
                <w:rFonts w:eastAsia="Arial MT" w:cs="Calibri"/>
                <w:sz w:val="24"/>
                <w:szCs w:val="24"/>
              </w:rPr>
              <w:t>station</w:t>
            </w:r>
          </w:p>
        </w:tc>
        <w:tc>
          <w:tcPr>
            <w:tcW w:w="4493" w:type="dxa"/>
          </w:tcPr>
          <w:p w14:paraId="49108D03" w14:textId="5AFDBE19" w:rsidR="00254179" w:rsidRPr="00254179" w:rsidRDefault="576A893A" w:rsidP="023E74BC">
            <w:pPr>
              <w:widowControl w:val="0"/>
              <w:autoSpaceDE w:val="0"/>
              <w:autoSpaceDN w:val="0"/>
              <w:spacing w:after="0" w:line="245" w:lineRule="exact"/>
              <w:ind w:left="108"/>
              <w:jc w:val="both"/>
              <w:rPr>
                <w:rFonts w:eastAsia="Arial MT" w:cs="Calibri"/>
                <w:sz w:val="24"/>
                <w:szCs w:val="24"/>
                <w:lang w:val="en-US"/>
              </w:rPr>
            </w:pPr>
            <w:r w:rsidRPr="5FC0A396">
              <w:rPr>
                <w:rFonts w:eastAsia="Arial MT" w:cs="Calibri"/>
                <w:sz w:val="24"/>
                <w:szCs w:val="24"/>
                <w:lang w:val="en-US"/>
              </w:rPr>
              <w:t>Kabul</w:t>
            </w:r>
          </w:p>
        </w:tc>
      </w:tr>
      <w:tr w:rsidR="00254179" w:rsidRPr="00254179" w14:paraId="3A2DF02E" w14:textId="77777777" w:rsidTr="5FC0A396">
        <w:trPr>
          <w:trHeight w:val="254"/>
        </w:trPr>
        <w:tc>
          <w:tcPr>
            <w:tcW w:w="4493" w:type="dxa"/>
          </w:tcPr>
          <w:p w14:paraId="338CB44E" w14:textId="77777777" w:rsidR="00254179" w:rsidRPr="00254179" w:rsidRDefault="00254179" w:rsidP="00254179">
            <w:pPr>
              <w:widowControl w:val="0"/>
              <w:autoSpaceDE w:val="0"/>
              <w:autoSpaceDN w:val="0"/>
              <w:spacing w:after="0" w:line="234" w:lineRule="exact"/>
              <w:ind w:left="107"/>
              <w:jc w:val="both"/>
              <w:rPr>
                <w:rFonts w:eastAsia="Arial MT" w:cs="Calibri"/>
                <w:sz w:val="24"/>
                <w:szCs w:val="24"/>
              </w:rPr>
            </w:pPr>
            <w:r w:rsidRPr="00254179">
              <w:rPr>
                <w:rFonts w:eastAsia="Arial MT" w:cs="Calibri"/>
                <w:sz w:val="24"/>
                <w:szCs w:val="24"/>
              </w:rPr>
              <w:t>Period</w:t>
            </w:r>
            <w:r w:rsidRPr="00254179">
              <w:rPr>
                <w:rFonts w:eastAsia="Arial MT" w:cs="Calibri"/>
                <w:spacing w:val="-1"/>
                <w:sz w:val="24"/>
                <w:szCs w:val="24"/>
              </w:rPr>
              <w:t xml:space="preserve"> </w:t>
            </w:r>
            <w:r w:rsidRPr="00254179">
              <w:rPr>
                <w:rFonts w:eastAsia="Arial MT" w:cs="Calibri"/>
                <w:sz w:val="24"/>
                <w:szCs w:val="24"/>
              </w:rPr>
              <w:t>under</w:t>
            </w:r>
            <w:r w:rsidRPr="00254179">
              <w:rPr>
                <w:rFonts w:eastAsia="Arial MT" w:cs="Calibri"/>
                <w:spacing w:val="-2"/>
                <w:sz w:val="24"/>
                <w:szCs w:val="24"/>
              </w:rPr>
              <w:t xml:space="preserve"> </w:t>
            </w:r>
            <w:r w:rsidRPr="00254179">
              <w:rPr>
                <w:rFonts w:eastAsia="Arial MT" w:cs="Calibri"/>
                <w:sz w:val="24"/>
                <w:szCs w:val="24"/>
              </w:rPr>
              <w:t>review</w:t>
            </w:r>
          </w:p>
        </w:tc>
        <w:tc>
          <w:tcPr>
            <w:tcW w:w="4493" w:type="dxa"/>
            <w:shd w:val="clear" w:color="auto" w:fill="auto"/>
          </w:tcPr>
          <w:p w14:paraId="37EDD5C0" w14:textId="07A6F32C" w:rsidR="00254179" w:rsidRPr="00254179" w:rsidRDefault="51E5FF0E" w:rsidP="023E74BC">
            <w:pPr>
              <w:widowControl w:val="0"/>
              <w:autoSpaceDE w:val="0"/>
              <w:autoSpaceDN w:val="0"/>
              <w:spacing w:after="0" w:line="234" w:lineRule="exact"/>
              <w:ind w:left="108"/>
              <w:jc w:val="both"/>
              <w:rPr>
                <w:rFonts w:eastAsia="Arial MT" w:cs="Calibri"/>
                <w:sz w:val="24"/>
                <w:szCs w:val="24"/>
              </w:rPr>
            </w:pPr>
            <w:r w:rsidRPr="5FC0A396">
              <w:rPr>
                <w:rFonts w:eastAsia="Arial MT" w:cs="Calibri"/>
                <w:sz w:val="24"/>
                <w:szCs w:val="24"/>
              </w:rPr>
              <w:t>01/05/2023-30/09/2026</w:t>
            </w:r>
          </w:p>
        </w:tc>
      </w:tr>
      <w:tr w:rsidR="00254179" w:rsidRPr="00254179" w14:paraId="127E653E" w14:textId="77777777" w:rsidTr="5FC0A396">
        <w:trPr>
          <w:trHeight w:val="254"/>
        </w:trPr>
        <w:tc>
          <w:tcPr>
            <w:tcW w:w="4493" w:type="dxa"/>
          </w:tcPr>
          <w:p w14:paraId="7CE74D29" w14:textId="77777777" w:rsidR="00254179" w:rsidRPr="00254179" w:rsidRDefault="00254179" w:rsidP="00254179">
            <w:pPr>
              <w:widowControl w:val="0"/>
              <w:autoSpaceDE w:val="0"/>
              <w:autoSpaceDN w:val="0"/>
              <w:spacing w:after="0" w:line="234" w:lineRule="exact"/>
              <w:ind w:left="107"/>
              <w:jc w:val="both"/>
              <w:rPr>
                <w:rFonts w:eastAsia="Arial MT" w:cs="Calibri"/>
                <w:sz w:val="24"/>
                <w:szCs w:val="24"/>
              </w:rPr>
            </w:pPr>
            <w:r w:rsidRPr="00254179">
              <w:rPr>
                <w:rFonts w:eastAsia="Arial MT" w:cs="Calibri"/>
                <w:sz w:val="24"/>
                <w:szCs w:val="24"/>
              </w:rPr>
              <w:t>Donor</w:t>
            </w:r>
          </w:p>
        </w:tc>
        <w:tc>
          <w:tcPr>
            <w:tcW w:w="4493" w:type="dxa"/>
          </w:tcPr>
          <w:p w14:paraId="50882849" w14:textId="73ACABAD" w:rsidR="00254179" w:rsidRPr="00254179" w:rsidRDefault="045F029E" w:rsidP="00254179">
            <w:pPr>
              <w:widowControl w:val="0"/>
              <w:autoSpaceDE w:val="0"/>
              <w:autoSpaceDN w:val="0"/>
              <w:spacing w:after="0" w:line="234" w:lineRule="exact"/>
              <w:ind w:left="108"/>
              <w:jc w:val="both"/>
              <w:rPr>
                <w:rFonts w:eastAsia="Arial MT" w:cs="Calibri"/>
                <w:sz w:val="24"/>
                <w:szCs w:val="24"/>
              </w:rPr>
            </w:pPr>
            <w:r w:rsidRPr="5FC0A396">
              <w:rPr>
                <w:rFonts w:eastAsia="Arial MT" w:cs="Calibri"/>
                <w:sz w:val="24"/>
                <w:szCs w:val="24"/>
              </w:rPr>
              <w:t>ECHO</w:t>
            </w:r>
          </w:p>
        </w:tc>
      </w:tr>
    </w:tbl>
    <w:p w14:paraId="4A756E3B" w14:textId="77777777" w:rsidR="00254179" w:rsidRPr="00254179" w:rsidRDefault="00254179" w:rsidP="001601DB"/>
    <w:p w14:paraId="075C3FA7" w14:textId="77777777" w:rsidR="00E72200" w:rsidRPr="009835DD" w:rsidRDefault="000E5216" w:rsidP="00E72200">
      <w:pPr>
        <w:pStyle w:val="Heading1"/>
        <w:rPr>
          <w:sz w:val="24"/>
          <w:szCs w:val="24"/>
        </w:rPr>
      </w:pPr>
      <w:r w:rsidRPr="046937EC">
        <w:rPr>
          <w:i/>
          <w:iCs/>
          <w:sz w:val="28"/>
          <w:szCs w:val="28"/>
        </w:rPr>
        <w:t xml:space="preserve"> </w:t>
      </w:r>
      <w:bookmarkStart w:id="2" w:name="_Toc749595374"/>
      <w:r w:rsidR="00B06C9D" w:rsidRPr="046937EC">
        <w:rPr>
          <w:sz w:val="24"/>
          <w:szCs w:val="24"/>
        </w:rPr>
        <w:t>Background</w:t>
      </w:r>
      <w:bookmarkEnd w:id="2"/>
      <w:r w:rsidR="00B06C9D" w:rsidRPr="046937EC">
        <w:rPr>
          <w:sz w:val="24"/>
          <w:szCs w:val="24"/>
        </w:rPr>
        <w:t xml:space="preserve"> </w:t>
      </w:r>
    </w:p>
    <w:p w14:paraId="70F47EF1" w14:textId="393FD56A" w:rsidR="002F79B1" w:rsidRPr="00BD3A7A" w:rsidRDefault="1B6E7914" w:rsidP="1B0D533D">
      <w:pPr>
        <w:pStyle w:val="Heading2"/>
        <w:rPr>
          <w:rFonts w:cstheme="majorBidi"/>
          <w:sz w:val="28"/>
          <w:szCs w:val="28"/>
        </w:rPr>
      </w:pPr>
      <w:bookmarkStart w:id="3" w:name="_Toc1160616196"/>
      <w:r>
        <w:t>Our Profile</w:t>
      </w:r>
      <w:bookmarkEnd w:id="3"/>
    </w:p>
    <w:p w14:paraId="1FE6FFB5" w14:textId="2278D7A2" w:rsidR="65FB4DDA" w:rsidRDefault="0B1E9F1B" w:rsidP="5FC0A396">
      <w:pPr>
        <w:spacing w:before="240" w:after="240"/>
        <w:jc w:val="both"/>
        <w:rPr>
          <w:rFonts w:eastAsia="Calibri" w:cs="Calibri"/>
        </w:rPr>
      </w:pPr>
      <w:r w:rsidRPr="5FC0A396">
        <w:rPr>
          <w:rFonts w:eastAsia="Calibri" w:cs="Calibri"/>
        </w:rPr>
        <w:t>People in Need (PIN) is a Czech organisation established in 1992, currently workin</w:t>
      </w:r>
      <w:r w:rsidR="5A385551" w:rsidRPr="5FC0A396">
        <w:rPr>
          <w:rFonts w:eastAsia="Calibri" w:cs="Calibri"/>
        </w:rPr>
        <w:t>g</w:t>
      </w:r>
      <w:r w:rsidRPr="5FC0A396">
        <w:rPr>
          <w:rFonts w:eastAsia="Calibri" w:cs="Calibri"/>
        </w:rPr>
        <w:t xml:space="preserve"> in around 40 countries</w:t>
      </w:r>
      <w:r w:rsidR="2203F9CB" w:rsidRPr="5FC0A396">
        <w:rPr>
          <w:rFonts w:eastAsia="Calibri" w:cs="Calibri"/>
        </w:rPr>
        <w:t xml:space="preserve"> on human rights and </w:t>
      </w:r>
      <w:r w:rsidR="5575E74B" w:rsidRPr="5FC0A396">
        <w:rPr>
          <w:rFonts w:eastAsia="Calibri" w:cs="Calibri"/>
        </w:rPr>
        <w:t>humanitarian aid.</w:t>
      </w:r>
      <w:r w:rsidRPr="5FC0A396">
        <w:rPr>
          <w:rFonts w:eastAsia="Calibri" w:cs="Calibri"/>
        </w:rPr>
        <w:t xml:space="preserve"> </w:t>
      </w:r>
      <w:r w:rsidR="6612E6D5" w:rsidRPr="5FC0A396">
        <w:rPr>
          <w:rFonts w:eastAsia="Calibri" w:cs="Calibri"/>
        </w:rPr>
        <w:t>Globally, PIN is recognised as a leading actor in Education in Emergencies and actively contributes to international coordination mechanisms and humanitarian clusters, including education, food security, nutrition, shelter, and WASH</w:t>
      </w:r>
      <w:r w:rsidR="484D11C6" w:rsidRPr="5FC0A396">
        <w:rPr>
          <w:rFonts w:eastAsia="Calibri" w:cs="Calibri"/>
        </w:rPr>
        <w:t>.</w:t>
      </w:r>
      <w:r w:rsidR="5D1AB309" w:rsidRPr="5FC0A396">
        <w:rPr>
          <w:rFonts w:eastAsia="Calibri" w:cs="Calibri"/>
        </w:rPr>
        <w:t xml:space="preserve"> </w:t>
      </w:r>
      <w:r w:rsidR="6F9AFA6E" w:rsidRPr="5FC0A396">
        <w:rPr>
          <w:rFonts w:eastAsia="Calibri" w:cs="Calibri"/>
        </w:rPr>
        <w:t>I</w:t>
      </w:r>
      <w:r w:rsidR="5D1AB309" w:rsidRPr="5FC0A396">
        <w:rPr>
          <w:rFonts w:eastAsia="Calibri" w:cs="Calibri"/>
        </w:rPr>
        <w:t>n Afghanistan</w:t>
      </w:r>
      <w:r w:rsidR="358A088A" w:rsidRPr="5FC0A396">
        <w:rPr>
          <w:rFonts w:eastAsia="Calibri" w:cs="Calibri"/>
        </w:rPr>
        <w:t>, PIN</w:t>
      </w:r>
      <w:r w:rsidR="17877BD3" w:rsidRPr="5FC0A396">
        <w:rPr>
          <w:rFonts w:eastAsia="Calibri" w:cs="Calibri"/>
        </w:rPr>
        <w:t xml:space="preserve"> has been operat</w:t>
      </w:r>
      <w:r w:rsidR="1908128A" w:rsidRPr="5FC0A396">
        <w:rPr>
          <w:rFonts w:eastAsia="Calibri" w:cs="Calibri"/>
        </w:rPr>
        <w:t xml:space="preserve">ing </w:t>
      </w:r>
      <w:r w:rsidR="5D1AB309" w:rsidRPr="5FC0A396">
        <w:rPr>
          <w:rFonts w:eastAsia="Calibri" w:cs="Calibri"/>
        </w:rPr>
        <w:t>since 2001, delivering humanitarian and development assistance to communities affected by conflict, economic crisis, and natural disasters. Over the years, PIN has established itself as a trusted and experienced actor, with strong acceptance among local communities, authorities, and stakeholders, enabling access to some of the most vulnerable and hard-to-reach populations.</w:t>
      </w:r>
    </w:p>
    <w:p w14:paraId="5A48EFC4" w14:textId="0A377A3B" w:rsidR="65FB4DDA" w:rsidRDefault="5D1AB309" w:rsidP="5FC0A396">
      <w:pPr>
        <w:spacing w:before="240" w:after="240"/>
        <w:jc w:val="both"/>
        <w:rPr>
          <w:rFonts w:eastAsia="Calibri" w:cs="Calibri"/>
        </w:rPr>
      </w:pPr>
      <w:r w:rsidRPr="5FC0A396">
        <w:rPr>
          <w:rFonts w:eastAsia="Calibri" w:cs="Calibri"/>
        </w:rPr>
        <w:t xml:space="preserve">Throughout its presence in the country, PIN has supported over 850,000 people across multiple regions. The organisation has remained operational through periods of significant political and social change, continuing to provide </w:t>
      </w:r>
      <w:r w:rsidR="7C2BBC1D" w:rsidRPr="5FC0A396">
        <w:rPr>
          <w:rFonts w:eastAsia="Calibri" w:cs="Calibri"/>
        </w:rPr>
        <w:t>life-saving</w:t>
      </w:r>
      <w:r w:rsidRPr="5FC0A396">
        <w:rPr>
          <w:rFonts w:eastAsia="Calibri" w:cs="Calibri"/>
        </w:rPr>
        <w:t xml:space="preserve"> and resilience-building assistance to more than 250,000 individuals in recent years. It work</w:t>
      </w:r>
      <w:r w:rsidR="63E52E8B" w:rsidRPr="5FC0A396">
        <w:rPr>
          <w:rFonts w:eastAsia="Calibri" w:cs="Calibri"/>
        </w:rPr>
        <w:t>s</w:t>
      </w:r>
      <w:r w:rsidRPr="5FC0A396">
        <w:rPr>
          <w:rFonts w:eastAsia="Calibri" w:cs="Calibri"/>
        </w:rPr>
        <w:t xml:space="preserve"> </w:t>
      </w:r>
      <w:r w:rsidR="6F88F874" w:rsidRPr="5FC0A396">
        <w:rPr>
          <w:rFonts w:eastAsia="Calibri" w:cs="Calibri"/>
        </w:rPr>
        <w:t>in</w:t>
      </w:r>
      <w:r w:rsidRPr="5FC0A396">
        <w:rPr>
          <w:rFonts w:eastAsia="Calibri" w:cs="Calibri"/>
        </w:rPr>
        <w:t xml:space="preserve"> key sectors including food security and livelihoods, education in emergencies, water, sanitation and hygiene (WASH)</w:t>
      </w:r>
      <w:r w:rsidR="6A8A8BC4" w:rsidRPr="5FC0A396">
        <w:rPr>
          <w:rFonts w:eastAsia="Calibri" w:cs="Calibri"/>
        </w:rPr>
        <w:t>, and protection</w:t>
      </w:r>
      <w:r w:rsidRPr="5FC0A396">
        <w:rPr>
          <w:rFonts w:eastAsia="Calibri" w:cs="Calibri"/>
        </w:rPr>
        <w:t>.</w:t>
      </w:r>
    </w:p>
    <w:p w14:paraId="12C92B8F" w14:textId="595B4540" w:rsidR="65FB4DDA" w:rsidRDefault="0903791B" w:rsidP="1B0D533D">
      <w:pPr>
        <w:spacing w:before="240" w:after="240"/>
        <w:jc w:val="both"/>
      </w:pPr>
      <w:r w:rsidRPr="023E74BC">
        <w:rPr>
          <w:rFonts w:eastAsia="Calibri" w:cs="Calibri"/>
        </w:rPr>
        <w:t>PIN has a strong operational footprint in both Wardak and Samangan provinces. In Wardak, the organisation has been active since 2022, delivering integrated humanitarian support to nearly 150,000 vulnerable individuals. Samangan represents one of PIN’s long-standing areas of intervention, with programming dating back to 2003, allowing the organisation to maintain strong community relationships and contextual knowledge.</w:t>
      </w:r>
    </w:p>
    <w:p w14:paraId="5900D12C" w14:textId="613EC11F" w:rsidR="65FB4DDA" w:rsidRDefault="5D1AB309" w:rsidP="5FC0A396">
      <w:pPr>
        <w:spacing w:before="240" w:after="240"/>
        <w:jc w:val="both"/>
        <w:rPr>
          <w:rFonts w:eastAsia="Calibri" w:cs="Calibri"/>
        </w:rPr>
      </w:pPr>
      <w:r w:rsidRPr="5FC0A396">
        <w:rPr>
          <w:rFonts w:eastAsia="Calibri" w:cs="Calibri"/>
        </w:rPr>
        <w:lastRenderedPageBreak/>
        <w:t>PIN operates through its main office in Kabul, supported by</w:t>
      </w:r>
      <w:r w:rsidR="14ECD5BF" w:rsidRPr="5FC0A396">
        <w:rPr>
          <w:rFonts w:eastAsia="Calibri" w:cs="Calibri"/>
        </w:rPr>
        <w:t xml:space="preserve"> </w:t>
      </w:r>
      <w:r w:rsidR="54A03E5F" w:rsidRPr="5FC0A396">
        <w:rPr>
          <w:rFonts w:eastAsia="Calibri" w:cs="Calibri"/>
        </w:rPr>
        <w:t>regional</w:t>
      </w:r>
      <w:r w:rsidR="14ECD5BF" w:rsidRPr="5FC0A396">
        <w:rPr>
          <w:rFonts w:eastAsia="Calibri" w:cs="Calibri"/>
        </w:rPr>
        <w:t xml:space="preserve"> and</w:t>
      </w:r>
      <w:r w:rsidRPr="5FC0A396">
        <w:rPr>
          <w:rFonts w:eastAsia="Calibri" w:cs="Calibri"/>
        </w:rPr>
        <w:t xml:space="preserve"> field offices across the country</w:t>
      </w:r>
      <w:r w:rsidR="47120724" w:rsidRPr="5FC0A396">
        <w:rPr>
          <w:rFonts w:eastAsia="Calibri" w:cs="Calibri"/>
        </w:rPr>
        <w:t>, and actively participates in nat</w:t>
      </w:r>
      <w:r w:rsidR="611E482A" w:rsidRPr="5FC0A396">
        <w:rPr>
          <w:rFonts w:eastAsia="Calibri" w:cs="Calibri"/>
        </w:rPr>
        <w:t xml:space="preserve">ional and sub-national </w:t>
      </w:r>
      <w:r w:rsidR="201FBF9E" w:rsidRPr="5FC0A396">
        <w:rPr>
          <w:rFonts w:eastAsia="Calibri" w:cs="Calibri"/>
        </w:rPr>
        <w:t>humanitarian</w:t>
      </w:r>
      <w:r w:rsidR="611E482A" w:rsidRPr="5FC0A396">
        <w:rPr>
          <w:rFonts w:eastAsia="Calibri" w:cs="Calibri"/>
        </w:rPr>
        <w:t xml:space="preserve"> coordination mech</w:t>
      </w:r>
      <w:r w:rsidR="3FCFC9E0" w:rsidRPr="5FC0A396">
        <w:rPr>
          <w:rFonts w:eastAsia="Calibri" w:cs="Calibri"/>
        </w:rPr>
        <w:t>anism</w:t>
      </w:r>
      <w:r w:rsidR="284DA452" w:rsidRPr="5FC0A396">
        <w:rPr>
          <w:rFonts w:eastAsia="Calibri" w:cs="Calibri"/>
        </w:rPr>
        <w:t>.</w:t>
      </w:r>
    </w:p>
    <w:p w14:paraId="6AF8BEFF" w14:textId="772454E1" w:rsidR="00B707B5" w:rsidRPr="009835DD" w:rsidRDefault="6DDD45DB" w:rsidP="1B0D533D">
      <w:pPr>
        <w:pStyle w:val="Heading2"/>
        <w:numPr>
          <w:ilvl w:val="0"/>
          <w:numId w:val="0"/>
        </w:numPr>
      </w:pPr>
      <w:bookmarkStart w:id="4" w:name="_Toc1161123444"/>
      <w:r>
        <w:t>Project Overview</w:t>
      </w:r>
      <w:bookmarkEnd w:id="4"/>
      <w:r>
        <w:t xml:space="preserve"> </w:t>
      </w:r>
    </w:p>
    <w:p w14:paraId="2B55AADC" w14:textId="6871D704" w:rsidR="2CDF215E" w:rsidRDefault="51EC7C57" w:rsidP="5FC0A396">
      <w:r w:rsidRPr="5FC0A396">
        <w:rPr>
          <w:rFonts w:eastAsia="Calibri" w:cs="Calibri"/>
        </w:rPr>
        <w:t xml:space="preserve">The project, </w:t>
      </w:r>
      <w:r w:rsidRPr="5FC0A396">
        <w:rPr>
          <w:rFonts w:eastAsia="Calibri" w:cs="Calibri"/>
          <w:b/>
          <w:bCs/>
        </w:rPr>
        <w:t>“Integrated Life-Saving and Life-Sustaining Support for Vulnerable Communities and Out-of-School Children in Wardak and Samangan Provinces,”</w:t>
      </w:r>
      <w:r w:rsidRPr="5FC0A396">
        <w:rPr>
          <w:rFonts w:eastAsia="Calibri" w:cs="Calibri"/>
        </w:rPr>
        <w:t xml:space="preserve"> is funded by ECHO and implemented by </w:t>
      </w:r>
      <w:r w:rsidR="5154ABA8" w:rsidRPr="5FC0A396">
        <w:rPr>
          <w:rFonts w:eastAsia="Calibri" w:cs="Calibri"/>
        </w:rPr>
        <w:t>PIN</w:t>
      </w:r>
      <w:r w:rsidRPr="5FC0A396">
        <w:rPr>
          <w:rFonts w:eastAsia="Calibri" w:cs="Calibri"/>
        </w:rPr>
        <w:t xml:space="preserve"> in partnership with SADA</w:t>
      </w:r>
      <w:r w:rsidR="54D30C0E" w:rsidRPr="5FC0A396">
        <w:rPr>
          <w:rFonts w:eastAsia="Calibri" w:cs="Calibri"/>
        </w:rPr>
        <w:t>,</w:t>
      </w:r>
      <w:r w:rsidRPr="5FC0A396">
        <w:rPr>
          <w:rFonts w:eastAsia="Calibri" w:cs="Calibri"/>
        </w:rPr>
        <w:t xml:space="preserve"> in Afghanistan. The intervention targets crisis-affected communities in </w:t>
      </w:r>
      <w:proofErr w:type="spellStart"/>
      <w:r w:rsidRPr="5FC0A396">
        <w:rPr>
          <w:rFonts w:eastAsia="Calibri" w:cs="Calibri"/>
        </w:rPr>
        <w:t>Nerkh</w:t>
      </w:r>
      <w:proofErr w:type="spellEnd"/>
      <w:r w:rsidR="73E45B58" w:rsidRPr="5FC0A396">
        <w:rPr>
          <w:rFonts w:eastAsia="Calibri" w:cs="Calibri"/>
        </w:rPr>
        <w:t xml:space="preserve"> and Maidan Shar</w:t>
      </w:r>
      <w:r w:rsidRPr="5FC0A396">
        <w:rPr>
          <w:rFonts w:eastAsia="Calibri" w:cs="Calibri"/>
        </w:rPr>
        <w:t xml:space="preserve"> District of Wardak Province and the districts of </w:t>
      </w:r>
      <w:proofErr w:type="spellStart"/>
      <w:r w:rsidR="445DF1A5" w:rsidRPr="5FC0A396">
        <w:rPr>
          <w:rFonts w:eastAsia="Calibri" w:cs="Calibri"/>
        </w:rPr>
        <w:t>Hazrat</w:t>
      </w:r>
      <w:proofErr w:type="spellEnd"/>
      <w:r w:rsidR="445DF1A5" w:rsidRPr="5FC0A396">
        <w:rPr>
          <w:rFonts w:eastAsia="Calibri" w:cs="Calibri"/>
        </w:rPr>
        <w:t xml:space="preserve"> e Sultan, </w:t>
      </w:r>
      <w:r w:rsidRPr="5FC0A396">
        <w:rPr>
          <w:rFonts w:eastAsia="Calibri" w:cs="Calibri"/>
        </w:rPr>
        <w:t>Dar</w:t>
      </w:r>
      <w:r w:rsidR="1612C805" w:rsidRPr="5FC0A396">
        <w:rPr>
          <w:rFonts w:eastAsia="Calibri" w:cs="Calibri"/>
        </w:rPr>
        <w:t xml:space="preserve">e </w:t>
      </w:r>
      <w:proofErr w:type="spellStart"/>
      <w:r w:rsidRPr="5FC0A396">
        <w:rPr>
          <w:rFonts w:eastAsia="Calibri" w:cs="Calibri"/>
        </w:rPr>
        <w:t>Suf</w:t>
      </w:r>
      <w:proofErr w:type="spellEnd"/>
      <w:r w:rsidR="7A991D23" w:rsidRPr="5FC0A396">
        <w:rPr>
          <w:rFonts w:eastAsia="Calibri" w:cs="Calibri"/>
        </w:rPr>
        <w:t xml:space="preserve"> </w:t>
      </w:r>
      <w:r w:rsidRPr="5FC0A396">
        <w:rPr>
          <w:rFonts w:eastAsia="Calibri" w:cs="Calibri"/>
        </w:rPr>
        <w:t>Bala and Dar</w:t>
      </w:r>
      <w:r w:rsidR="7322FD6F" w:rsidRPr="5FC0A396">
        <w:rPr>
          <w:rFonts w:eastAsia="Calibri" w:cs="Calibri"/>
        </w:rPr>
        <w:t xml:space="preserve">e </w:t>
      </w:r>
      <w:proofErr w:type="spellStart"/>
      <w:r w:rsidRPr="5FC0A396">
        <w:rPr>
          <w:rFonts w:eastAsia="Calibri" w:cs="Calibri"/>
        </w:rPr>
        <w:t>Suf</w:t>
      </w:r>
      <w:proofErr w:type="spellEnd"/>
      <w:r w:rsidR="508F6D20" w:rsidRPr="5FC0A396">
        <w:rPr>
          <w:rFonts w:eastAsia="Calibri" w:cs="Calibri"/>
        </w:rPr>
        <w:t xml:space="preserve"> </w:t>
      </w:r>
      <w:proofErr w:type="spellStart"/>
      <w:r w:rsidRPr="5FC0A396">
        <w:rPr>
          <w:rFonts w:eastAsia="Calibri" w:cs="Calibri"/>
        </w:rPr>
        <w:t>Payin</w:t>
      </w:r>
      <w:proofErr w:type="spellEnd"/>
      <w:r w:rsidRPr="5FC0A396">
        <w:rPr>
          <w:rFonts w:eastAsia="Calibri" w:cs="Calibri"/>
        </w:rPr>
        <w:t xml:space="preserve"> in Samangan Province. </w:t>
      </w:r>
      <w:r w:rsidR="7C243679" w:rsidRPr="5FC0A396">
        <w:rPr>
          <w:rFonts w:eastAsia="Calibri" w:cs="Calibri"/>
        </w:rPr>
        <w:t>This project focuses on addressing immediate humanitarian needs while supporting long-term resilience and ensuring that vulnerable children can access safe and quality education.</w:t>
      </w:r>
    </w:p>
    <w:p w14:paraId="21D2A92E" w14:textId="1271BB92" w:rsidR="1B0D533D" w:rsidRDefault="04EC9597" w:rsidP="023E74BC">
      <w:pPr>
        <w:spacing w:before="240" w:after="240"/>
        <w:jc w:val="both"/>
      </w:pPr>
      <w:r w:rsidRPr="5FC0A396">
        <w:rPr>
          <w:rFonts w:eastAsia="Calibri" w:cs="Calibri"/>
        </w:rPr>
        <w:t xml:space="preserve">In response to the high number of out-of-school children in the targeted areas, the project prioritises access to structured learning opportunities through the establishment </w:t>
      </w:r>
      <w:r w:rsidR="64F165F2" w:rsidRPr="5FC0A396">
        <w:rPr>
          <w:rFonts w:eastAsia="Calibri" w:cs="Calibri"/>
        </w:rPr>
        <w:t xml:space="preserve">of </w:t>
      </w:r>
      <w:r w:rsidRPr="5FC0A396">
        <w:rPr>
          <w:rFonts w:eastAsia="Calibri" w:cs="Calibri"/>
        </w:rPr>
        <w:t xml:space="preserve">community-based </w:t>
      </w:r>
      <w:r w:rsidR="79C26C78" w:rsidRPr="5FC0A396">
        <w:rPr>
          <w:rFonts w:eastAsia="Calibri" w:cs="Calibri"/>
        </w:rPr>
        <w:t>classes in remote villages of Samangan and Wardak provinces</w:t>
      </w:r>
      <w:r w:rsidRPr="5FC0A396">
        <w:rPr>
          <w:rFonts w:eastAsia="Calibri" w:cs="Calibri"/>
        </w:rPr>
        <w:t>. These learning spaces provide safe and child-friendly environments where children continue their education, strengthen foundational literacy and numeracy skills, and receive psychosocial support to address the impacts of conflict, displacement, and prolonged educational disruption.</w:t>
      </w:r>
    </w:p>
    <w:p w14:paraId="285ACA92" w14:textId="65F3ADF5" w:rsidR="1B0D533D" w:rsidRDefault="087BB912" w:rsidP="5FC0A396">
      <w:pPr>
        <w:spacing w:before="240" w:after="240"/>
        <w:jc w:val="both"/>
        <w:rPr>
          <w:rFonts w:eastAsia="Calibri" w:cs="Calibri"/>
        </w:rPr>
      </w:pPr>
      <w:r w:rsidRPr="5FC0A396">
        <w:rPr>
          <w:rFonts w:eastAsia="Calibri" w:cs="Calibri"/>
        </w:rPr>
        <w:t>Th</w:t>
      </w:r>
      <w:r w:rsidR="678A8F38" w:rsidRPr="5FC0A396">
        <w:rPr>
          <w:rFonts w:eastAsia="Calibri" w:cs="Calibri"/>
        </w:rPr>
        <w:t>is</w:t>
      </w:r>
      <w:r w:rsidRPr="5FC0A396">
        <w:rPr>
          <w:rFonts w:eastAsia="Calibri" w:cs="Calibri"/>
        </w:rPr>
        <w:t xml:space="preserve"> education </w:t>
      </w:r>
      <w:r w:rsidR="01025087" w:rsidRPr="5FC0A396">
        <w:rPr>
          <w:rFonts w:eastAsia="Calibri" w:cs="Calibri"/>
        </w:rPr>
        <w:t>intervention</w:t>
      </w:r>
      <w:r w:rsidRPr="5FC0A396">
        <w:rPr>
          <w:rFonts w:eastAsia="Calibri" w:cs="Calibri"/>
        </w:rPr>
        <w:t xml:space="preserve"> also includes teacher recruitment and training, provision of teaching and learning materials, psychosocial support activities, and community engagement initiatives. These activities are designed to improve teaching quality, </w:t>
      </w:r>
      <w:r w:rsidR="337333D1" w:rsidRPr="5FC0A396">
        <w:rPr>
          <w:rFonts w:eastAsia="Calibri" w:cs="Calibri"/>
        </w:rPr>
        <w:t xml:space="preserve">encourage </w:t>
      </w:r>
      <w:r w:rsidRPr="5FC0A396">
        <w:rPr>
          <w:rFonts w:eastAsia="Calibri" w:cs="Calibri"/>
        </w:rPr>
        <w:t>attendance, and strengthen retention and transition of children into</w:t>
      </w:r>
      <w:r w:rsidR="02CB2D9F" w:rsidRPr="5FC0A396">
        <w:rPr>
          <w:rFonts w:eastAsia="Calibri" w:cs="Calibri"/>
        </w:rPr>
        <w:t xml:space="preserve"> the</w:t>
      </w:r>
      <w:r w:rsidRPr="5FC0A396">
        <w:rPr>
          <w:rFonts w:eastAsia="Calibri" w:cs="Calibri"/>
        </w:rPr>
        <w:t xml:space="preserve"> formal education system.</w:t>
      </w:r>
      <w:r w:rsidR="52D4B243" w:rsidRPr="5FC0A396">
        <w:rPr>
          <w:rFonts w:eastAsia="Calibri" w:cs="Calibri"/>
        </w:rPr>
        <w:t xml:space="preserve"> To further support safe learning environments, the project rehabilitates sanitation facilities, installs handwashing stations, and promotes hygiene awareness in schools and communities.</w:t>
      </w:r>
    </w:p>
    <w:p w14:paraId="21303139" w14:textId="50CDCAE2" w:rsidR="1B0D533D" w:rsidRDefault="087BB912" w:rsidP="116F0774">
      <w:pPr>
        <w:spacing w:before="240" w:after="240"/>
        <w:jc w:val="both"/>
        <w:rPr>
          <w:rFonts w:eastAsia="Calibri" w:cs="Calibri"/>
        </w:rPr>
      </w:pPr>
      <w:r w:rsidRPr="116F0774">
        <w:rPr>
          <w:rFonts w:eastAsia="Calibri" w:cs="Calibri"/>
        </w:rPr>
        <w:t xml:space="preserve">Alongside the education response, the project provides </w:t>
      </w:r>
      <w:r w:rsidR="78139EE7" w:rsidRPr="116F0774">
        <w:rPr>
          <w:rFonts w:eastAsia="Calibri" w:cs="Calibri"/>
        </w:rPr>
        <w:t xml:space="preserve">Cash Assistance </w:t>
      </w:r>
      <w:r w:rsidRPr="116F0774">
        <w:rPr>
          <w:rFonts w:eastAsia="Calibri" w:cs="Calibri"/>
        </w:rPr>
        <w:t xml:space="preserve">to highly vulnerable households, particularly </w:t>
      </w:r>
      <w:r w:rsidR="104050C9" w:rsidRPr="116F0774">
        <w:rPr>
          <w:rFonts w:eastAsia="Calibri" w:cs="Calibri"/>
        </w:rPr>
        <w:t xml:space="preserve">(1) </w:t>
      </w:r>
      <w:r w:rsidRPr="116F0774">
        <w:rPr>
          <w:rFonts w:eastAsia="Calibri" w:cs="Calibri"/>
        </w:rPr>
        <w:t>during the winter season when income opportunities decline and basic needs become more difficult to meet</w:t>
      </w:r>
      <w:r w:rsidR="5D7A2A11" w:rsidRPr="116F0774">
        <w:rPr>
          <w:rFonts w:eastAsia="Calibri" w:cs="Calibri"/>
        </w:rPr>
        <w:t>, and (2) during harvesting season when income opportunities prevent children to go to school</w:t>
      </w:r>
      <w:r w:rsidRPr="116F0774">
        <w:rPr>
          <w:rFonts w:eastAsia="Calibri" w:cs="Calibri"/>
        </w:rPr>
        <w:t>. This support helps households cope with food insecurity and reduces negative coping mechanisms that may affect children’s ability to remain in school.</w:t>
      </w:r>
    </w:p>
    <w:p w14:paraId="1C224D36" w14:textId="225898A6" w:rsidR="00B707B5" w:rsidRPr="009835DD" w:rsidRDefault="4A63C89B" w:rsidP="00BB7264">
      <w:pPr>
        <w:pStyle w:val="Heading1"/>
        <w:rPr>
          <w:sz w:val="24"/>
          <w:szCs w:val="24"/>
        </w:rPr>
      </w:pPr>
      <w:bookmarkStart w:id="5" w:name="_Toc74420346"/>
      <w:r w:rsidRPr="5FC0A396">
        <w:rPr>
          <w:sz w:val="24"/>
          <w:szCs w:val="24"/>
        </w:rPr>
        <w:t>Objective of the project</w:t>
      </w:r>
      <w:bookmarkEnd w:id="5"/>
    </w:p>
    <w:p w14:paraId="194FFF2D" w14:textId="77777777" w:rsidR="001C671B" w:rsidRPr="00A0199D" w:rsidRDefault="001C671B" w:rsidP="001C671B">
      <w:pPr>
        <w:pStyle w:val="NormalWeb"/>
        <w:shd w:val="clear" w:color="auto" w:fill="FFFFFF" w:themeFill="background1"/>
        <w:spacing w:before="0" w:beforeAutospacing="0" w:after="0" w:afterAutospacing="0"/>
        <w:jc w:val="both"/>
        <w:rPr>
          <w:rFonts w:asciiTheme="minorHAnsi" w:hAnsiTheme="minorHAnsi" w:cstheme="minorHAnsi"/>
          <w:sz w:val="22"/>
          <w:szCs w:val="22"/>
        </w:rPr>
      </w:pPr>
      <w:r w:rsidRPr="00A0199D">
        <w:rPr>
          <w:rFonts w:asciiTheme="minorHAnsi" w:hAnsiTheme="minorHAnsi" w:cstheme="minorHAnsi"/>
          <w:sz w:val="22"/>
          <w:szCs w:val="22"/>
        </w:rPr>
        <w:t>To achieve the aim of the project strategy was formulated on following key areas; overall objective, outcome and outputs:</w:t>
      </w:r>
    </w:p>
    <w:p w14:paraId="5F973190" w14:textId="06E964FB" w:rsidR="00443C66" w:rsidRPr="00EE4CC0" w:rsidRDefault="12C9B274" w:rsidP="009835DD">
      <w:pPr>
        <w:pStyle w:val="Heading2"/>
        <w:rPr>
          <w:lang w:val="en-US"/>
        </w:rPr>
      </w:pPr>
      <w:bookmarkStart w:id="6" w:name="_Toc1404727741"/>
      <w:r w:rsidRPr="5FC0A396">
        <w:rPr>
          <w:lang w:val="en-US"/>
        </w:rPr>
        <w:t>Overall objective:</w:t>
      </w:r>
      <w:bookmarkEnd w:id="6"/>
      <w:r w:rsidRPr="5FC0A396">
        <w:rPr>
          <w:lang w:val="en-US"/>
        </w:rPr>
        <w:t xml:space="preserve">  </w:t>
      </w:r>
    </w:p>
    <w:p w14:paraId="59F886E0" w14:textId="433B33B3" w:rsidR="60998F78" w:rsidRDefault="60998F78" w:rsidP="1B0D533D">
      <w:pPr>
        <w:pStyle w:val="NormalWeb"/>
        <w:shd w:val="clear" w:color="auto" w:fill="FFFFFF" w:themeFill="background1"/>
        <w:spacing w:before="0" w:beforeAutospacing="0" w:after="0" w:afterAutospacing="0"/>
        <w:jc w:val="both"/>
        <w:rPr>
          <w:rFonts w:ascii="Calibri" w:eastAsia="Calibri" w:hAnsi="Calibri" w:cs="Calibri"/>
          <w:sz w:val="22"/>
          <w:szCs w:val="22"/>
          <w:lang w:val="en-GB"/>
        </w:rPr>
      </w:pPr>
      <w:r w:rsidRPr="1B0D533D">
        <w:rPr>
          <w:rFonts w:asciiTheme="minorHAnsi" w:eastAsiaTheme="minorEastAsia" w:hAnsiTheme="minorHAnsi" w:cstheme="minorBidi"/>
          <w:sz w:val="22"/>
          <w:szCs w:val="22"/>
          <w:lang w:val="en-GB"/>
        </w:rPr>
        <w:t>Crisis-affected communities are better able to withstand seasonal and sudden shocks, while their children access education, learn effectively, and achieve improved well-being.</w:t>
      </w:r>
    </w:p>
    <w:p w14:paraId="44CC4AA3" w14:textId="49ACD2DC" w:rsidR="00443C66" w:rsidRPr="00EE4CC0" w:rsidRDefault="12C9B274" w:rsidP="337EE977">
      <w:pPr>
        <w:pStyle w:val="Heading2"/>
        <w:rPr>
          <w:rFonts w:eastAsia="Calibri"/>
        </w:rPr>
      </w:pPr>
      <w:bookmarkStart w:id="7" w:name="_Toc1724463405"/>
      <w:r w:rsidRPr="5FC0A396">
        <w:rPr>
          <w:rFonts w:eastAsia="Calibri"/>
        </w:rPr>
        <w:t>Specific Objective:</w:t>
      </w:r>
      <w:bookmarkEnd w:id="7"/>
    </w:p>
    <w:p w14:paraId="049B5A12" w14:textId="74B935C2" w:rsidR="222758DF" w:rsidRDefault="222758DF" w:rsidP="1B0D533D">
      <w:pPr>
        <w:pStyle w:val="NormalWeb"/>
        <w:shd w:val="clear" w:color="auto" w:fill="FFFFFF" w:themeFill="background1"/>
        <w:spacing w:before="0" w:beforeAutospacing="0" w:after="0" w:afterAutospacing="0"/>
        <w:jc w:val="both"/>
        <w:rPr>
          <w:rFonts w:ascii="Calibri" w:eastAsia="Calibri" w:hAnsi="Calibri" w:cs="Calibri"/>
          <w:sz w:val="22"/>
          <w:szCs w:val="22"/>
        </w:rPr>
      </w:pPr>
      <w:r w:rsidRPr="1B0D533D">
        <w:rPr>
          <w:rFonts w:asciiTheme="minorHAnsi" w:eastAsiaTheme="minorEastAsia" w:hAnsiTheme="minorHAnsi" w:cstheme="minorBidi"/>
          <w:sz w:val="22"/>
          <w:szCs w:val="22"/>
        </w:rPr>
        <w:t>Crisis-affected out-of-school children and their vulnerable households in target communities meet their seasonal basic life-saving needs and gain access to safe, quality formal education.</w:t>
      </w:r>
    </w:p>
    <w:p w14:paraId="0D48E8AC" w14:textId="541B94CE" w:rsidR="244590E9" w:rsidRDefault="244590E9" w:rsidP="023E74BC">
      <w:pPr>
        <w:pStyle w:val="NormalWeb"/>
        <w:shd w:val="clear" w:color="auto" w:fill="FFFFFF" w:themeFill="background1"/>
        <w:spacing w:after="0" w:afterAutospacing="0"/>
        <w:jc w:val="both"/>
        <w:rPr>
          <w:rFonts w:asciiTheme="minorHAnsi" w:hAnsiTheme="minorHAnsi" w:cstheme="minorBidi"/>
          <w:b/>
          <w:bCs/>
          <w:color w:val="14418B" w:themeColor="accent1"/>
        </w:rPr>
      </w:pPr>
    </w:p>
    <w:p w14:paraId="4F8A3537" w14:textId="77777777" w:rsidR="00F74EFA" w:rsidRDefault="00F74EFA" w:rsidP="00C8292B">
      <w:pPr>
        <w:spacing w:after="0" w:line="240" w:lineRule="auto"/>
        <w:rPr>
          <w:rFonts w:cs="Calibri"/>
        </w:rPr>
      </w:pPr>
      <w:bookmarkStart w:id="8" w:name="_Hlk134186087"/>
      <w:bookmarkEnd w:id="8"/>
    </w:p>
    <w:p w14:paraId="3163A476" w14:textId="145D75AF" w:rsidR="00F74EFA" w:rsidRPr="00F74EFA" w:rsidRDefault="355C882B" w:rsidP="5FC0A396">
      <w:pPr>
        <w:spacing w:after="0" w:line="240" w:lineRule="auto"/>
        <w:rPr>
          <w:rFonts w:cs="Calibri"/>
          <w:color w:val="14418B" w:themeColor="accent1"/>
        </w:rPr>
      </w:pPr>
      <w:r w:rsidRPr="5FC0A396">
        <w:rPr>
          <w:rFonts w:cs="Calibri"/>
          <w:b/>
          <w:bCs/>
          <w:color w:val="14408A"/>
        </w:rPr>
        <w:t>P</w:t>
      </w:r>
      <w:r w:rsidR="728C627D" w:rsidRPr="5FC0A396">
        <w:rPr>
          <w:rFonts w:cs="Calibri"/>
          <w:b/>
          <w:bCs/>
          <w:color w:val="14408A"/>
        </w:rPr>
        <w:t>artner:</w:t>
      </w:r>
      <w:r w:rsidR="728C627D" w:rsidRPr="5FC0A396">
        <w:rPr>
          <w:rFonts w:cs="Calibri"/>
        </w:rPr>
        <w:t xml:space="preserve"> </w:t>
      </w:r>
      <w:r w:rsidR="4EE9C93A" w:rsidRPr="5FC0A396">
        <w:rPr>
          <w:rFonts w:cs="Calibri"/>
        </w:rPr>
        <w:t xml:space="preserve"> Social Association for Development of Afghanistan</w:t>
      </w:r>
      <w:r w:rsidR="728C627D" w:rsidRPr="5FC0A396">
        <w:rPr>
          <w:rFonts w:cs="Calibri"/>
        </w:rPr>
        <w:t xml:space="preserve"> </w:t>
      </w:r>
      <w:r w:rsidR="2F147B5C" w:rsidRPr="5FC0A396">
        <w:rPr>
          <w:rFonts w:cs="Calibri"/>
        </w:rPr>
        <w:t>(</w:t>
      </w:r>
      <w:r w:rsidR="7616B39F" w:rsidRPr="5FC0A396">
        <w:rPr>
          <w:rFonts w:cs="Calibri"/>
        </w:rPr>
        <w:t>SADA</w:t>
      </w:r>
      <w:r w:rsidR="6DA482F2" w:rsidRPr="5FC0A396">
        <w:rPr>
          <w:rFonts w:cs="Calibri"/>
        </w:rPr>
        <w:t>)</w:t>
      </w:r>
    </w:p>
    <w:p w14:paraId="2F800BC8" w14:textId="648846FB" w:rsidR="00F74EFA" w:rsidRPr="00F74EFA" w:rsidRDefault="085769AB" w:rsidP="00F74EFA">
      <w:pPr>
        <w:spacing w:after="0" w:line="240" w:lineRule="auto"/>
        <w:rPr>
          <w:rFonts w:cs="Calibri"/>
        </w:rPr>
      </w:pPr>
      <w:r w:rsidRPr="5FC0A396">
        <w:rPr>
          <w:rFonts w:cs="Calibri"/>
          <w:b/>
          <w:bCs/>
          <w:color w:val="14418B" w:themeColor="accent1"/>
        </w:rPr>
        <w:lastRenderedPageBreak/>
        <w:t>I</w:t>
      </w:r>
      <w:r w:rsidR="728C627D" w:rsidRPr="5FC0A396">
        <w:rPr>
          <w:rFonts w:cs="Calibri"/>
          <w:b/>
          <w:bCs/>
          <w:color w:val="14418B" w:themeColor="accent1"/>
        </w:rPr>
        <w:t>ntervention areas</w:t>
      </w:r>
      <w:r w:rsidR="728C627D" w:rsidRPr="5FC0A396">
        <w:rPr>
          <w:rFonts w:cs="Calibri"/>
          <w:b/>
          <w:bCs/>
        </w:rPr>
        <w:t>:</w:t>
      </w:r>
      <w:r w:rsidR="115B03D1" w:rsidRPr="5FC0A396">
        <w:rPr>
          <w:rFonts w:cs="Calibri"/>
          <w:b/>
          <w:bCs/>
        </w:rPr>
        <w:t xml:space="preserve"> </w:t>
      </w:r>
      <w:r w:rsidR="5BDE1FD6" w:rsidRPr="5FC0A396">
        <w:rPr>
          <w:rFonts w:cs="Calibri"/>
        </w:rPr>
        <w:t>C</w:t>
      </w:r>
      <w:r w:rsidR="6BFAEAFD" w:rsidRPr="5FC0A396">
        <w:rPr>
          <w:rFonts w:cs="Calibri"/>
        </w:rPr>
        <w:t>entral region (</w:t>
      </w:r>
      <w:proofErr w:type="spellStart"/>
      <w:r w:rsidR="6BFAEAFD" w:rsidRPr="5FC0A396">
        <w:rPr>
          <w:rFonts w:cs="Calibri"/>
        </w:rPr>
        <w:t>Nerkh</w:t>
      </w:r>
      <w:proofErr w:type="spellEnd"/>
      <w:r w:rsidR="6BFAEAFD" w:rsidRPr="5FC0A396">
        <w:rPr>
          <w:rFonts w:cs="Calibri"/>
        </w:rPr>
        <w:t xml:space="preserve"> and Maidan Shar districts of Maidan Wardak province), North region (Dare </w:t>
      </w:r>
      <w:proofErr w:type="spellStart"/>
      <w:r w:rsidR="6BFAEAFD" w:rsidRPr="5FC0A396">
        <w:rPr>
          <w:rFonts w:cs="Calibri"/>
        </w:rPr>
        <w:t>Suf</w:t>
      </w:r>
      <w:proofErr w:type="spellEnd"/>
      <w:r w:rsidR="6BFAEAFD" w:rsidRPr="5FC0A396">
        <w:rPr>
          <w:rFonts w:cs="Calibri"/>
        </w:rPr>
        <w:t xml:space="preserve"> </w:t>
      </w:r>
      <w:proofErr w:type="spellStart"/>
      <w:r w:rsidR="6BFAEAFD" w:rsidRPr="5FC0A396">
        <w:rPr>
          <w:rFonts w:cs="Calibri"/>
        </w:rPr>
        <w:t>Balad</w:t>
      </w:r>
      <w:proofErr w:type="spellEnd"/>
      <w:r w:rsidR="6BFAEAFD" w:rsidRPr="5FC0A396">
        <w:rPr>
          <w:rFonts w:cs="Calibri"/>
        </w:rPr>
        <w:t xml:space="preserve">, Dare </w:t>
      </w:r>
      <w:proofErr w:type="spellStart"/>
      <w:r w:rsidR="6BFAEAFD" w:rsidRPr="5FC0A396">
        <w:rPr>
          <w:rFonts w:cs="Calibri"/>
        </w:rPr>
        <w:t>Suf</w:t>
      </w:r>
      <w:proofErr w:type="spellEnd"/>
      <w:r w:rsidR="6BFAEAFD" w:rsidRPr="5FC0A396">
        <w:rPr>
          <w:rFonts w:cs="Calibri"/>
        </w:rPr>
        <w:t xml:space="preserve"> </w:t>
      </w:r>
      <w:proofErr w:type="spellStart"/>
      <w:r w:rsidR="6BFAEAFD" w:rsidRPr="5FC0A396">
        <w:rPr>
          <w:rFonts w:cs="Calibri"/>
        </w:rPr>
        <w:t>Payin</w:t>
      </w:r>
      <w:proofErr w:type="spellEnd"/>
      <w:r w:rsidR="6BFAEAFD" w:rsidRPr="5FC0A396">
        <w:rPr>
          <w:rFonts w:cs="Calibri"/>
        </w:rPr>
        <w:t xml:space="preserve"> and </w:t>
      </w:r>
      <w:proofErr w:type="spellStart"/>
      <w:r w:rsidR="6BFAEAFD" w:rsidRPr="5FC0A396">
        <w:rPr>
          <w:rFonts w:cs="Calibri"/>
        </w:rPr>
        <w:t>Hazrat</w:t>
      </w:r>
      <w:proofErr w:type="spellEnd"/>
      <w:r w:rsidR="6BFAEAFD" w:rsidRPr="5FC0A396">
        <w:rPr>
          <w:rFonts w:cs="Calibri"/>
        </w:rPr>
        <w:t>-e-Sultan districts</w:t>
      </w:r>
      <w:r w:rsidR="14E826B0" w:rsidRPr="5FC0A396">
        <w:rPr>
          <w:rFonts w:cs="Calibri"/>
        </w:rPr>
        <w:t xml:space="preserve"> of Samangan province)</w:t>
      </w:r>
      <w:r w:rsidR="58DDB71A" w:rsidRPr="5FC0A396">
        <w:rPr>
          <w:rFonts w:cs="Calibri"/>
        </w:rPr>
        <w:t xml:space="preserve">, </w:t>
      </w:r>
      <w:r w:rsidR="339F8759" w:rsidRPr="5FC0A396">
        <w:rPr>
          <w:rFonts w:cs="Calibri"/>
        </w:rPr>
        <w:t>Afghanistan</w:t>
      </w:r>
      <w:r w:rsidR="58DDB71A" w:rsidRPr="5FC0A396">
        <w:rPr>
          <w:rFonts w:cs="Calibri"/>
        </w:rPr>
        <w:t>.</w:t>
      </w:r>
      <w:r w:rsidR="728C627D" w:rsidRPr="5FC0A396">
        <w:rPr>
          <w:rFonts w:cs="Calibri"/>
        </w:rPr>
        <w:t xml:space="preserve"> </w:t>
      </w:r>
    </w:p>
    <w:p w14:paraId="74542F82" w14:textId="0B75CB9C" w:rsidR="00F74EFA" w:rsidRPr="00F74EFA" w:rsidRDefault="00F74EFA" w:rsidP="5FC0A396">
      <w:pPr>
        <w:spacing w:after="0" w:line="240" w:lineRule="auto"/>
        <w:rPr>
          <w:rFonts w:cs="Calibri"/>
          <w:b/>
          <w:bCs/>
        </w:rPr>
      </w:pPr>
    </w:p>
    <w:p w14:paraId="5CAF71F4" w14:textId="77777777" w:rsidR="00F74EFA" w:rsidRPr="00F74EFA" w:rsidRDefault="728C627D" w:rsidP="5FC0A396">
      <w:pPr>
        <w:spacing w:after="0" w:line="240" w:lineRule="auto"/>
        <w:rPr>
          <w:rFonts w:cs="Calibri"/>
          <w:b/>
          <w:bCs/>
          <w:color w:val="14418B" w:themeColor="text2"/>
        </w:rPr>
      </w:pPr>
      <w:r w:rsidRPr="5FC0A396">
        <w:rPr>
          <w:rFonts w:cs="Calibri"/>
          <w:b/>
          <w:bCs/>
        </w:rPr>
        <w:t xml:space="preserve">Target groups in the project: </w:t>
      </w:r>
    </w:p>
    <w:p w14:paraId="4FCD9ACF" w14:textId="572885C6" w:rsidR="00DC4531" w:rsidRPr="00DC4531" w:rsidRDefault="3D76CD67" w:rsidP="5FC0A396">
      <w:pPr>
        <w:spacing w:after="0" w:line="240" w:lineRule="auto"/>
        <w:rPr>
          <w:rFonts w:cs="Calibri"/>
          <w:b/>
          <w:bCs/>
          <w:color w:val="14418B" w:themeColor="accent1"/>
        </w:rPr>
      </w:pPr>
      <w:r w:rsidRPr="5FC0A396">
        <w:rPr>
          <w:rFonts w:cs="Calibri"/>
          <w:b/>
          <w:bCs/>
        </w:rPr>
        <w:t>Direct</w:t>
      </w:r>
      <w:r w:rsidR="25331809" w:rsidRPr="5FC0A396">
        <w:rPr>
          <w:rFonts w:cs="Calibri"/>
          <w:b/>
          <w:bCs/>
        </w:rPr>
        <w:t xml:space="preserve"> beneficiaries of the project</w:t>
      </w:r>
    </w:p>
    <w:p w14:paraId="57C70F64" w14:textId="6AC29D82" w:rsidR="00DC4531" w:rsidRPr="00DC4531" w:rsidRDefault="7FC1F358" w:rsidP="5FC0A396">
      <w:pPr>
        <w:pStyle w:val="NormalWeb"/>
        <w:numPr>
          <w:ilvl w:val="0"/>
          <w:numId w:val="4"/>
        </w:numPr>
        <w:shd w:val="clear" w:color="auto" w:fill="FFFFFF" w:themeFill="background1"/>
        <w:spacing w:after="0"/>
        <w:jc w:val="both"/>
        <w:rPr>
          <w:rFonts w:asciiTheme="minorHAnsi" w:hAnsiTheme="minorHAnsi" w:cstheme="minorBidi"/>
          <w:sz w:val="22"/>
          <w:szCs w:val="22"/>
          <w:lang w:val="en-GB"/>
        </w:rPr>
      </w:pPr>
      <w:r w:rsidRPr="5FC0A396">
        <w:rPr>
          <w:rFonts w:asciiTheme="minorHAnsi" w:hAnsiTheme="minorHAnsi" w:cstheme="minorBidi"/>
          <w:sz w:val="22"/>
          <w:szCs w:val="22"/>
          <w:lang w:val="en-GB"/>
        </w:rPr>
        <w:t>15</w:t>
      </w:r>
      <w:r w:rsidR="442E4295" w:rsidRPr="5FC0A396">
        <w:rPr>
          <w:rFonts w:asciiTheme="minorHAnsi" w:hAnsiTheme="minorHAnsi" w:cstheme="minorBidi"/>
          <w:sz w:val="22"/>
          <w:szCs w:val="22"/>
          <w:lang w:val="en-GB"/>
        </w:rPr>
        <w:t>0</w:t>
      </w:r>
      <w:r w:rsidRPr="5FC0A396">
        <w:rPr>
          <w:rFonts w:asciiTheme="minorHAnsi" w:hAnsiTheme="minorHAnsi" w:cstheme="minorBidi"/>
          <w:sz w:val="22"/>
          <w:szCs w:val="22"/>
          <w:lang w:val="en-GB"/>
        </w:rPr>
        <w:t xml:space="preserve"> teachers</w:t>
      </w:r>
    </w:p>
    <w:p w14:paraId="5726D392" w14:textId="58487EE2" w:rsidR="00DC4531" w:rsidRPr="00DC4531" w:rsidRDefault="1C02F5F3" w:rsidP="5FC0A396">
      <w:pPr>
        <w:pStyle w:val="NormalWeb"/>
        <w:numPr>
          <w:ilvl w:val="0"/>
          <w:numId w:val="32"/>
        </w:numPr>
        <w:shd w:val="clear" w:color="auto" w:fill="FFFFFF" w:themeFill="background1"/>
        <w:spacing w:after="0"/>
        <w:jc w:val="both"/>
        <w:rPr>
          <w:rFonts w:asciiTheme="minorHAnsi" w:hAnsiTheme="minorHAnsi" w:cstheme="minorBidi"/>
          <w:sz w:val="22"/>
          <w:szCs w:val="22"/>
          <w:lang w:val="en-GB"/>
        </w:rPr>
      </w:pPr>
      <w:r w:rsidRPr="5FC0A396">
        <w:rPr>
          <w:rFonts w:asciiTheme="minorHAnsi" w:hAnsiTheme="minorHAnsi" w:cstheme="minorBidi"/>
          <w:sz w:val="22"/>
          <w:szCs w:val="22"/>
          <w:lang w:val="en-GB"/>
        </w:rPr>
        <w:t>5,</w:t>
      </w:r>
      <w:r w:rsidR="1BCC622C" w:rsidRPr="5FC0A396">
        <w:rPr>
          <w:rFonts w:asciiTheme="minorHAnsi" w:hAnsiTheme="minorHAnsi" w:cstheme="minorBidi"/>
          <w:sz w:val="22"/>
          <w:szCs w:val="22"/>
          <w:lang w:val="en-GB"/>
        </w:rPr>
        <w:t>2</w:t>
      </w:r>
      <w:r w:rsidR="06CD93B9" w:rsidRPr="5FC0A396">
        <w:rPr>
          <w:rFonts w:asciiTheme="minorHAnsi" w:hAnsiTheme="minorHAnsi" w:cstheme="minorBidi"/>
          <w:sz w:val="22"/>
          <w:szCs w:val="22"/>
          <w:lang w:val="en-GB"/>
        </w:rPr>
        <w:t>5</w:t>
      </w:r>
      <w:r w:rsidR="1BCC622C" w:rsidRPr="5FC0A396">
        <w:rPr>
          <w:rFonts w:asciiTheme="minorHAnsi" w:hAnsiTheme="minorHAnsi" w:cstheme="minorBidi"/>
          <w:sz w:val="22"/>
          <w:szCs w:val="22"/>
          <w:lang w:val="en-GB"/>
        </w:rPr>
        <w:t xml:space="preserve">0 </w:t>
      </w:r>
      <w:r w:rsidR="60D9ED51" w:rsidRPr="5FC0A396">
        <w:rPr>
          <w:rFonts w:asciiTheme="minorHAnsi" w:hAnsiTheme="minorHAnsi" w:cstheme="minorBidi"/>
          <w:sz w:val="22"/>
          <w:szCs w:val="22"/>
          <w:lang w:val="en-GB"/>
        </w:rPr>
        <w:t>out of school children benefitting from CBE classes</w:t>
      </w:r>
    </w:p>
    <w:p w14:paraId="39F1D34D" w14:textId="7E87BA29" w:rsidR="1D9D71E3" w:rsidRDefault="22F74541" w:rsidP="5FC0A396">
      <w:pPr>
        <w:pStyle w:val="NormalWeb"/>
        <w:numPr>
          <w:ilvl w:val="0"/>
          <w:numId w:val="32"/>
        </w:numPr>
        <w:shd w:val="clear" w:color="auto" w:fill="FFFFFF" w:themeFill="background1"/>
        <w:spacing w:after="0"/>
        <w:jc w:val="both"/>
        <w:rPr>
          <w:rFonts w:asciiTheme="minorHAnsi" w:hAnsiTheme="minorHAnsi" w:cstheme="minorBidi"/>
          <w:sz w:val="22"/>
          <w:szCs w:val="22"/>
          <w:lang w:val="en-GB"/>
        </w:rPr>
      </w:pPr>
      <w:r w:rsidRPr="5FC0A396">
        <w:rPr>
          <w:rFonts w:asciiTheme="minorHAnsi" w:hAnsiTheme="minorHAnsi" w:cstheme="minorBidi"/>
          <w:sz w:val="22"/>
          <w:szCs w:val="22"/>
          <w:lang w:val="en-GB"/>
        </w:rPr>
        <w:t>75 homework club volunteers</w:t>
      </w:r>
    </w:p>
    <w:p w14:paraId="32EC8480" w14:textId="0A86E160" w:rsidR="00DC4531" w:rsidRPr="00DC4531" w:rsidRDefault="4F594418" w:rsidP="5FC0A396">
      <w:pPr>
        <w:pStyle w:val="NormalWeb"/>
        <w:numPr>
          <w:ilvl w:val="0"/>
          <w:numId w:val="32"/>
        </w:numPr>
        <w:shd w:val="clear" w:color="auto" w:fill="FFFFFF" w:themeFill="background1"/>
        <w:spacing w:after="0"/>
        <w:jc w:val="both"/>
        <w:rPr>
          <w:rFonts w:asciiTheme="minorHAnsi" w:hAnsiTheme="minorHAnsi" w:cstheme="minorBidi"/>
          <w:sz w:val="22"/>
          <w:szCs w:val="22"/>
          <w:lang w:val="en-GB"/>
        </w:rPr>
      </w:pPr>
      <w:r w:rsidRPr="5FC0A396">
        <w:rPr>
          <w:rFonts w:asciiTheme="minorHAnsi" w:hAnsiTheme="minorHAnsi" w:cstheme="minorBidi"/>
          <w:sz w:val="22"/>
          <w:szCs w:val="22"/>
          <w:lang w:val="en-GB"/>
        </w:rPr>
        <w:t xml:space="preserve">11,582 </w:t>
      </w:r>
      <w:r w:rsidR="22F74541" w:rsidRPr="5FC0A396">
        <w:rPr>
          <w:rFonts w:asciiTheme="minorHAnsi" w:hAnsiTheme="minorHAnsi" w:cstheme="minorBidi"/>
          <w:sz w:val="22"/>
          <w:szCs w:val="22"/>
          <w:lang w:val="en-GB"/>
        </w:rPr>
        <w:t>hub school children who benefit from rehabilitation of their school</w:t>
      </w:r>
    </w:p>
    <w:p w14:paraId="36A3DF1E" w14:textId="4C5AD4A7" w:rsidR="00DC4531" w:rsidRPr="00DC4531" w:rsidRDefault="46BE3AC5" w:rsidP="1B0D533D">
      <w:pPr>
        <w:pStyle w:val="NormalWeb"/>
        <w:numPr>
          <w:ilvl w:val="0"/>
          <w:numId w:val="32"/>
        </w:numPr>
        <w:shd w:val="clear" w:color="auto" w:fill="FFFFFF" w:themeFill="background1"/>
        <w:jc w:val="both"/>
        <w:rPr>
          <w:rFonts w:asciiTheme="minorHAnsi" w:hAnsiTheme="minorHAnsi" w:cstheme="minorBidi"/>
          <w:sz w:val="22"/>
          <w:szCs w:val="22"/>
          <w:lang w:val="en-GB"/>
        </w:rPr>
      </w:pPr>
      <w:r w:rsidRPr="5FC0A396">
        <w:rPr>
          <w:rFonts w:asciiTheme="minorHAnsi" w:hAnsiTheme="minorHAnsi" w:cstheme="minorBidi"/>
          <w:sz w:val="22"/>
          <w:szCs w:val="22"/>
          <w:lang w:val="en-GB"/>
        </w:rPr>
        <w:t>450</w:t>
      </w:r>
      <w:r w:rsidR="22F74541" w:rsidRPr="5FC0A396">
        <w:rPr>
          <w:rFonts w:asciiTheme="minorHAnsi" w:hAnsiTheme="minorHAnsi" w:cstheme="minorBidi"/>
          <w:sz w:val="22"/>
          <w:szCs w:val="22"/>
          <w:lang w:val="en-GB"/>
        </w:rPr>
        <w:t xml:space="preserve"> School Management Shura members</w:t>
      </w:r>
    </w:p>
    <w:p w14:paraId="1F764DE6" w14:textId="5A222D66" w:rsidR="1D9D71E3" w:rsidRDefault="46579231" w:rsidP="116F0774">
      <w:pPr>
        <w:pStyle w:val="NormalWeb"/>
        <w:numPr>
          <w:ilvl w:val="0"/>
          <w:numId w:val="32"/>
        </w:numPr>
        <w:shd w:val="clear" w:color="auto" w:fill="FFFFFF" w:themeFill="background1"/>
        <w:jc w:val="both"/>
        <w:rPr>
          <w:rFonts w:asciiTheme="minorHAnsi" w:hAnsiTheme="minorHAnsi" w:cstheme="minorBidi"/>
          <w:sz w:val="22"/>
          <w:szCs w:val="22"/>
          <w:lang w:val="en-GB"/>
        </w:rPr>
      </w:pPr>
      <w:r w:rsidRPr="116F0774">
        <w:rPr>
          <w:rFonts w:asciiTheme="minorHAnsi" w:hAnsiTheme="minorHAnsi" w:cstheme="minorBidi"/>
          <w:sz w:val="22"/>
          <w:szCs w:val="22"/>
          <w:lang w:val="en-GB"/>
        </w:rPr>
        <w:t>1</w:t>
      </w:r>
      <w:r w:rsidR="08E86E27" w:rsidRPr="116F0774">
        <w:rPr>
          <w:rFonts w:asciiTheme="minorHAnsi" w:hAnsiTheme="minorHAnsi" w:cstheme="minorBidi"/>
          <w:sz w:val="22"/>
          <w:szCs w:val="22"/>
          <w:lang w:val="en-GB"/>
        </w:rPr>
        <w:t>,</w:t>
      </w:r>
      <w:r w:rsidRPr="116F0774">
        <w:rPr>
          <w:rFonts w:asciiTheme="minorHAnsi" w:hAnsiTheme="minorHAnsi" w:cstheme="minorBidi"/>
          <w:sz w:val="22"/>
          <w:szCs w:val="22"/>
          <w:lang w:val="en-GB"/>
        </w:rPr>
        <w:t>423</w:t>
      </w:r>
      <w:r w:rsidR="346AFB0E" w:rsidRPr="116F0774">
        <w:rPr>
          <w:rFonts w:asciiTheme="minorHAnsi" w:hAnsiTheme="minorHAnsi" w:cstheme="minorBidi"/>
          <w:sz w:val="22"/>
          <w:szCs w:val="22"/>
          <w:lang w:val="en-GB"/>
        </w:rPr>
        <w:t xml:space="preserve"> community members</w:t>
      </w:r>
      <w:r w:rsidR="4D1F1757" w:rsidRPr="116F0774">
        <w:rPr>
          <w:rFonts w:asciiTheme="minorHAnsi" w:hAnsiTheme="minorHAnsi" w:cstheme="minorBidi"/>
          <w:sz w:val="22"/>
          <w:szCs w:val="22"/>
          <w:lang w:val="en-GB"/>
        </w:rPr>
        <w:t xml:space="preserve"> (households)</w:t>
      </w:r>
      <w:r w:rsidR="346AFB0E" w:rsidRPr="116F0774">
        <w:rPr>
          <w:rFonts w:asciiTheme="minorHAnsi" w:hAnsiTheme="minorHAnsi" w:cstheme="minorBidi"/>
          <w:sz w:val="22"/>
          <w:szCs w:val="22"/>
          <w:lang w:val="en-GB"/>
        </w:rPr>
        <w:t xml:space="preserve"> who received MPCA</w:t>
      </w:r>
    </w:p>
    <w:p w14:paraId="1331A626" w14:textId="59FCA1D2" w:rsidR="3C296500" w:rsidRDefault="3C296500" w:rsidP="116F0774">
      <w:pPr>
        <w:pStyle w:val="NormalWeb"/>
        <w:numPr>
          <w:ilvl w:val="0"/>
          <w:numId w:val="32"/>
        </w:numPr>
        <w:shd w:val="clear" w:color="auto" w:fill="FFFFFF" w:themeFill="background1"/>
        <w:jc w:val="both"/>
        <w:rPr>
          <w:rFonts w:asciiTheme="minorHAnsi" w:hAnsiTheme="minorHAnsi" w:cstheme="minorBidi"/>
          <w:sz w:val="22"/>
          <w:szCs w:val="22"/>
          <w:lang w:val="en-GB"/>
        </w:rPr>
      </w:pPr>
      <w:r w:rsidRPr="116F0774">
        <w:rPr>
          <w:rFonts w:asciiTheme="minorHAnsi" w:hAnsiTheme="minorHAnsi" w:cstheme="minorBidi"/>
          <w:sz w:val="22"/>
          <w:szCs w:val="22"/>
          <w:lang w:val="en-GB"/>
        </w:rPr>
        <w:t>1</w:t>
      </w:r>
      <w:r w:rsidR="042A99AB" w:rsidRPr="116F0774">
        <w:rPr>
          <w:rFonts w:asciiTheme="minorHAnsi" w:hAnsiTheme="minorHAnsi" w:cstheme="minorBidi"/>
          <w:sz w:val="22"/>
          <w:szCs w:val="22"/>
          <w:lang w:val="en-GB"/>
        </w:rPr>
        <w:t>,</w:t>
      </w:r>
      <w:r w:rsidRPr="116F0774">
        <w:rPr>
          <w:rFonts w:asciiTheme="minorHAnsi" w:hAnsiTheme="minorHAnsi" w:cstheme="minorBidi"/>
          <w:sz w:val="22"/>
          <w:szCs w:val="22"/>
          <w:lang w:val="en-GB"/>
        </w:rPr>
        <w:t>000 families (households) who received Cash for Education</w:t>
      </w:r>
    </w:p>
    <w:p w14:paraId="56D01103" w14:textId="047A081D" w:rsidR="00BE6F9A" w:rsidRPr="009835DD" w:rsidRDefault="00E552C5" w:rsidP="00BE6F9A">
      <w:pPr>
        <w:pStyle w:val="Heading1"/>
        <w:rPr>
          <w:rFonts w:eastAsia="Times New Roman"/>
          <w:sz w:val="24"/>
          <w:szCs w:val="24"/>
          <w:lang w:eastAsia="en-GB"/>
        </w:rPr>
      </w:pPr>
      <w:bookmarkStart w:id="9" w:name="_Toc44080895"/>
      <w:bookmarkStart w:id="10" w:name="_Toc1905930868"/>
      <w:r w:rsidRPr="046937EC">
        <w:rPr>
          <w:rFonts w:eastAsia="Times New Roman"/>
          <w:sz w:val="24"/>
          <w:szCs w:val="24"/>
          <w:lang w:eastAsia="en-GB"/>
        </w:rPr>
        <w:t xml:space="preserve">Objective </w:t>
      </w:r>
      <w:r w:rsidR="00054218" w:rsidRPr="046937EC">
        <w:rPr>
          <w:rFonts w:eastAsia="Times New Roman"/>
          <w:sz w:val="24"/>
          <w:szCs w:val="24"/>
          <w:lang w:eastAsia="en-GB"/>
        </w:rPr>
        <w:t xml:space="preserve">and scope </w:t>
      </w:r>
      <w:r w:rsidRPr="046937EC">
        <w:rPr>
          <w:rFonts w:eastAsia="Times New Roman"/>
          <w:sz w:val="24"/>
          <w:szCs w:val="24"/>
          <w:lang w:eastAsia="en-GB"/>
        </w:rPr>
        <w:t>of the Evaluation</w:t>
      </w:r>
      <w:bookmarkEnd w:id="9"/>
      <w:bookmarkEnd w:id="10"/>
    </w:p>
    <w:p w14:paraId="78C9E07E" w14:textId="0CEA4D0F" w:rsidR="00054218" w:rsidRPr="00054218" w:rsidRDefault="00054218" w:rsidP="009835DD">
      <w:pPr>
        <w:pStyle w:val="Heading2"/>
      </w:pPr>
      <w:bookmarkStart w:id="11" w:name="_Toc1985044617"/>
      <w:r>
        <w:t>Objectives of the evaluation</w:t>
      </w:r>
      <w:bookmarkEnd w:id="11"/>
    </w:p>
    <w:p w14:paraId="4BC5BE8A" w14:textId="0F5FBB91" w:rsidR="00CE2E6F" w:rsidRPr="005630F1" w:rsidRDefault="3875E68B" w:rsidP="1B0D533D">
      <w:pPr>
        <w:spacing w:before="240" w:line="240" w:lineRule="auto"/>
        <w:jc w:val="both"/>
        <w:rPr>
          <w:rFonts w:eastAsia="Times New Roman" w:cs="Arial"/>
        </w:rPr>
      </w:pPr>
      <w:r w:rsidRPr="5FC0A396">
        <w:rPr>
          <w:rFonts w:eastAsia="Times New Roman" w:cs="Arial"/>
        </w:rPr>
        <w:t xml:space="preserve">The evaluation </w:t>
      </w:r>
      <w:r w:rsidR="514BBA27" w:rsidRPr="5FC0A396">
        <w:rPr>
          <w:rFonts w:eastAsia="Times New Roman" w:cs="Arial"/>
        </w:rPr>
        <w:t>will address the following objectives</w:t>
      </w:r>
      <w:r w:rsidR="2EAC668D" w:rsidRPr="5FC0A396">
        <w:rPr>
          <w:rFonts w:eastAsia="Times New Roman" w:cs="Arial"/>
        </w:rPr>
        <w:t>.</w:t>
      </w:r>
    </w:p>
    <w:p w14:paraId="0019376E" w14:textId="277B42B8" w:rsidR="00360055" w:rsidRPr="00E30D20" w:rsidRDefault="3536782C" w:rsidP="1B0D533D">
      <w:pPr>
        <w:pStyle w:val="ListParagraph"/>
        <w:numPr>
          <w:ilvl w:val="0"/>
          <w:numId w:val="26"/>
        </w:numPr>
        <w:spacing w:before="240" w:line="240" w:lineRule="auto"/>
        <w:jc w:val="both"/>
        <w:rPr>
          <w:rFonts w:eastAsia="Times New Roman" w:cs="Arial"/>
        </w:rPr>
      </w:pPr>
      <w:r w:rsidRPr="116F0774">
        <w:rPr>
          <w:rFonts w:eastAsia="Times New Roman" w:cs="Arial"/>
        </w:rPr>
        <w:t>To provide</w:t>
      </w:r>
      <w:r w:rsidR="402B0ADC" w:rsidRPr="116F0774">
        <w:rPr>
          <w:rFonts w:eastAsia="Times New Roman" w:cs="Arial"/>
        </w:rPr>
        <w:t xml:space="preserve"> a comprehensive assessment of the project through OECD/DAC evaluation criteria</w:t>
      </w:r>
      <w:r w:rsidR="2C448301" w:rsidRPr="116F0774">
        <w:rPr>
          <w:rFonts w:eastAsia="Times New Roman" w:cs="Arial"/>
        </w:rPr>
        <w:t xml:space="preserve"> </w:t>
      </w:r>
      <w:r w:rsidR="15902E3E" w:rsidRPr="116F0774">
        <w:rPr>
          <w:rFonts w:eastAsia="Times New Roman" w:cs="Arial"/>
        </w:rPr>
        <w:t xml:space="preserve">of </w:t>
      </w:r>
      <w:r w:rsidR="15902E3E" w:rsidRPr="116F0774">
        <w:rPr>
          <w:rFonts w:eastAsia="Times New Roman" w:cs="Arial"/>
          <w:b/>
          <w:bCs/>
        </w:rPr>
        <w:t>relevance</w:t>
      </w:r>
      <w:r w:rsidR="377687E0" w:rsidRPr="116F0774">
        <w:rPr>
          <w:rFonts w:eastAsia="Times New Roman" w:cs="Arial"/>
          <w:b/>
          <w:bCs/>
        </w:rPr>
        <w:t xml:space="preserve">, efficiency, effectiveness, coherence, </w:t>
      </w:r>
      <w:r w:rsidR="5B890241" w:rsidRPr="116F0774">
        <w:rPr>
          <w:rFonts w:eastAsia="Times New Roman" w:cs="Arial"/>
          <w:b/>
          <w:bCs/>
        </w:rPr>
        <w:t xml:space="preserve">impact </w:t>
      </w:r>
      <w:r w:rsidR="377687E0" w:rsidRPr="116F0774">
        <w:rPr>
          <w:rFonts w:eastAsia="Times New Roman" w:cs="Arial"/>
          <w:b/>
          <w:bCs/>
        </w:rPr>
        <w:t>and sustainability</w:t>
      </w:r>
      <w:r w:rsidRPr="116F0774">
        <w:rPr>
          <w:rFonts w:eastAsia="Times New Roman" w:cs="Arial"/>
        </w:rPr>
        <w:t xml:space="preserve">.  </w:t>
      </w:r>
    </w:p>
    <w:p w14:paraId="5577B249" w14:textId="373D9128" w:rsidR="65344313" w:rsidRDefault="65344313" w:rsidP="5FC0A396">
      <w:pPr>
        <w:pStyle w:val="ListParagraph"/>
        <w:numPr>
          <w:ilvl w:val="0"/>
          <w:numId w:val="26"/>
        </w:numPr>
        <w:spacing w:before="240" w:after="0" w:line="240" w:lineRule="auto"/>
        <w:jc w:val="both"/>
        <w:rPr>
          <w:rFonts w:eastAsia="Times New Roman" w:cs="Arial"/>
        </w:rPr>
      </w:pPr>
      <w:r w:rsidRPr="5FC0A396">
        <w:rPr>
          <w:rFonts w:eastAsia="Times New Roman" w:cs="Arial"/>
        </w:rPr>
        <w:t xml:space="preserve">To </w:t>
      </w:r>
      <w:r w:rsidR="5F0B9369" w:rsidRPr="5FC0A396">
        <w:rPr>
          <w:rFonts w:eastAsia="Times New Roman" w:cs="Arial"/>
          <w:lang w:val="en-US"/>
        </w:rPr>
        <w:t>provide</w:t>
      </w:r>
      <w:r w:rsidRPr="5FC0A396">
        <w:rPr>
          <w:rFonts w:eastAsia="Times New Roman" w:cs="Arial"/>
          <w:lang w:val="en-US"/>
        </w:rPr>
        <w:t xml:space="preserve"> lesson</w:t>
      </w:r>
      <w:r w:rsidR="612F6FB4" w:rsidRPr="5FC0A396">
        <w:rPr>
          <w:rFonts w:eastAsia="Times New Roman" w:cs="Arial"/>
          <w:lang w:val="en-US"/>
        </w:rPr>
        <w:t>s</w:t>
      </w:r>
      <w:r w:rsidRPr="5FC0A396">
        <w:rPr>
          <w:rFonts w:eastAsia="Times New Roman" w:cs="Arial"/>
          <w:lang w:val="en-US"/>
        </w:rPr>
        <w:t xml:space="preserve"> learn</w:t>
      </w:r>
      <w:r w:rsidR="1FEF2FE8" w:rsidRPr="5FC0A396">
        <w:rPr>
          <w:rFonts w:eastAsia="Times New Roman" w:cs="Arial"/>
          <w:lang w:val="en-US"/>
        </w:rPr>
        <w:t>ed</w:t>
      </w:r>
      <w:r w:rsidRPr="5FC0A396">
        <w:rPr>
          <w:rFonts w:eastAsia="Times New Roman" w:cs="Arial"/>
          <w:lang w:val="en-US"/>
        </w:rPr>
        <w:t xml:space="preserve"> </w:t>
      </w:r>
      <w:r w:rsidR="5E8247A9" w:rsidRPr="5FC0A396">
        <w:rPr>
          <w:rFonts w:eastAsia="Times New Roman" w:cs="Arial"/>
          <w:lang w:val="en-US"/>
        </w:rPr>
        <w:t>and</w:t>
      </w:r>
      <w:r w:rsidR="5F0B9369" w:rsidRPr="5FC0A396">
        <w:rPr>
          <w:rFonts w:eastAsia="Times New Roman" w:cs="Arial"/>
          <w:lang w:val="en-US"/>
        </w:rPr>
        <w:t xml:space="preserve"> recommendations for future programming in similar contexts.</w:t>
      </w:r>
    </w:p>
    <w:p w14:paraId="4EC4971D" w14:textId="77777777" w:rsidR="00443C66" w:rsidRPr="00360055" w:rsidRDefault="00443C66" w:rsidP="5FC0A396">
      <w:pPr>
        <w:pStyle w:val="NormalWeb"/>
        <w:shd w:val="clear" w:color="auto" w:fill="FFFFFF" w:themeFill="background1"/>
        <w:spacing w:before="0" w:beforeAutospacing="0" w:after="0" w:afterAutospacing="0"/>
        <w:jc w:val="both"/>
        <w:rPr>
          <w:rFonts w:asciiTheme="minorHAnsi" w:hAnsiTheme="minorHAnsi" w:cstheme="minorBidi"/>
        </w:rPr>
      </w:pPr>
    </w:p>
    <w:p w14:paraId="160281E2" w14:textId="68DC6A8C" w:rsidR="00BE6F9A" w:rsidRDefault="4646C200" w:rsidP="116F0774">
      <w:pPr>
        <w:rPr>
          <w:lang w:val="en-US"/>
        </w:rPr>
      </w:pPr>
      <w:r>
        <w:t xml:space="preserve">The </w:t>
      </w:r>
      <w:r w:rsidRPr="116F0774">
        <w:rPr>
          <w:b/>
          <w:bCs/>
        </w:rPr>
        <w:t>overall objective</w:t>
      </w:r>
      <w:r>
        <w:t xml:space="preserve"> of the evaluation is to assess the </w:t>
      </w:r>
      <w:r w:rsidR="6217A318">
        <w:t xml:space="preserve">achievements of the </w:t>
      </w:r>
      <w:proofErr w:type="spellStart"/>
      <w:r w:rsidR="6217A318">
        <w:t>EiE</w:t>
      </w:r>
      <w:proofErr w:type="spellEnd"/>
      <w:r w:rsidR="6217A318">
        <w:t xml:space="preserve">, </w:t>
      </w:r>
      <w:r w:rsidR="08824C57">
        <w:t xml:space="preserve">Cash Assistance, </w:t>
      </w:r>
      <w:r w:rsidR="6217A318">
        <w:t>and WASH activities in relation to the</w:t>
      </w:r>
      <w:r w:rsidR="4410674B">
        <w:t xml:space="preserve"> objective of supporting c</w:t>
      </w:r>
      <w:proofErr w:type="spellStart"/>
      <w:r w:rsidR="4410674B" w:rsidRPr="116F0774">
        <w:rPr>
          <w:rFonts w:asciiTheme="minorHAnsi" w:eastAsiaTheme="minorEastAsia" w:hAnsiTheme="minorHAnsi"/>
          <w:lang w:val="en-US"/>
        </w:rPr>
        <w:t>risis</w:t>
      </w:r>
      <w:proofErr w:type="spellEnd"/>
      <w:r w:rsidR="4410674B" w:rsidRPr="116F0774">
        <w:rPr>
          <w:rFonts w:asciiTheme="minorHAnsi" w:eastAsiaTheme="minorEastAsia" w:hAnsiTheme="minorHAnsi"/>
          <w:lang w:val="en-US"/>
        </w:rPr>
        <w:t>-affected out-of-school children and their vulnerable households to meet their seasonal basic life-saving needs and gain access to safe, quality formal education</w:t>
      </w:r>
      <w:r>
        <w:t>, track lesson learned and</w:t>
      </w:r>
      <w:r w:rsidRPr="116F0774">
        <w:rPr>
          <w:lang w:val="en-US"/>
        </w:rPr>
        <w:t xml:space="preserve"> provide recommendation for management</w:t>
      </w:r>
      <w:r w:rsidR="65344313" w:rsidRPr="116F0774">
        <w:rPr>
          <w:lang w:val="en-US"/>
        </w:rPr>
        <w:t>.</w:t>
      </w:r>
    </w:p>
    <w:p w14:paraId="793D65F5" w14:textId="6464735E" w:rsidR="00BE6F9A" w:rsidRPr="00BE6F9A" w:rsidRDefault="4646C200" w:rsidP="5FC0A396">
      <w:pPr>
        <w:rPr>
          <w:b/>
          <w:bCs/>
        </w:rPr>
      </w:pPr>
      <w:r w:rsidRPr="5FC0A396">
        <w:rPr>
          <w:b/>
          <w:bCs/>
        </w:rPr>
        <w:t xml:space="preserve">Specific Objectives of the </w:t>
      </w:r>
      <w:r w:rsidR="12F99744" w:rsidRPr="5FC0A396">
        <w:rPr>
          <w:rFonts w:eastAsia="Calibri" w:cs="Calibri"/>
          <w:b/>
          <w:bCs/>
        </w:rPr>
        <w:t xml:space="preserve">Evaluation </w:t>
      </w:r>
      <w:r w:rsidRPr="5FC0A396">
        <w:rPr>
          <w:b/>
          <w:bCs/>
        </w:rPr>
        <w:t xml:space="preserve"> </w:t>
      </w:r>
    </w:p>
    <w:p w14:paraId="2B7AC321" w14:textId="27D2DE76" w:rsidR="00BE6F9A" w:rsidRPr="00BE6F9A" w:rsidRDefault="4646C200" w:rsidP="00BE6F9A">
      <w:r>
        <w:t>The evaluation will address the following specific objectives:</w:t>
      </w:r>
    </w:p>
    <w:p w14:paraId="113F1252" w14:textId="7F0E7449" w:rsidR="00BE6F9A" w:rsidRPr="00BE6F9A" w:rsidRDefault="5A003091" w:rsidP="1B0D533D">
      <w:pPr>
        <w:pStyle w:val="ListParagraph"/>
        <w:numPr>
          <w:ilvl w:val="0"/>
          <w:numId w:val="6"/>
        </w:numPr>
      </w:pPr>
      <w:r>
        <w:t>To evaluate the achievements of th</w:t>
      </w:r>
      <w:r w:rsidR="04F5D85E">
        <w:t>e intervention</w:t>
      </w:r>
      <w:r>
        <w:t xml:space="preserve"> in relation to the goal, objectives and results defined in Action proposal</w:t>
      </w:r>
      <w:r w:rsidR="04761D1E">
        <w:t xml:space="preserve"> and</w:t>
      </w:r>
      <w:r w:rsidR="2873F26C">
        <w:t xml:space="preserve"> </w:t>
      </w:r>
      <w:r w:rsidR="48BB6518">
        <w:t>establish the relevance of the project design and implementation</w:t>
      </w:r>
      <w:r w:rsidR="1BDE38E3">
        <w:t>.</w:t>
      </w:r>
    </w:p>
    <w:p w14:paraId="154778E9" w14:textId="5AEA505F" w:rsidR="00BE6F9A" w:rsidRPr="00BE6F9A" w:rsidRDefault="4646C200" w:rsidP="1B0D533D">
      <w:pPr>
        <w:pStyle w:val="ListParagraph"/>
        <w:numPr>
          <w:ilvl w:val="0"/>
          <w:numId w:val="6"/>
        </w:numPr>
      </w:pPr>
      <w:r>
        <w:t xml:space="preserve">To collect and analyse data to determine if </w:t>
      </w:r>
      <w:r w:rsidR="34A111B1">
        <w:t>and how the</w:t>
      </w:r>
      <w:r>
        <w:t xml:space="preserve"> intervention achieved its intended outcomes</w:t>
      </w:r>
      <w:r w:rsidR="068DB3A5">
        <w:t xml:space="preserve"> and met the needs of the beneficiaries</w:t>
      </w:r>
      <w:r w:rsidR="698B6B2A">
        <w:t>.</w:t>
      </w:r>
    </w:p>
    <w:p w14:paraId="339A3EC1" w14:textId="5E7AD5DE" w:rsidR="00BE6F9A" w:rsidRPr="00BE6F9A" w:rsidRDefault="13FCCB53" w:rsidP="5FC0A396">
      <w:pPr>
        <w:pStyle w:val="ListParagraph"/>
        <w:numPr>
          <w:ilvl w:val="0"/>
          <w:numId w:val="6"/>
        </w:numPr>
      </w:pPr>
      <w:r>
        <w:t>To e</w:t>
      </w:r>
      <w:r w:rsidR="36793942">
        <w:t>valuate overall effectiveness</w:t>
      </w:r>
      <w:r w:rsidR="22F275E4">
        <w:t>, sustainability</w:t>
      </w:r>
      <w:r w:rsidR="36793942">
        <w:t xml:space="preserve"> and relevance of the Action activities</w:t>
      </w:r>
      <w:r w:rsidR="7FB30B37">
        <w:t xml:space="preserve"> and</w:t>
      </w:r>
      <w:r w:rsidR="36793942">
        <w:t xml:space="preserve"> outcomes  to improve children’s access to quality and continuous education (including transitioning to formal education); </w:t>
      </w:r>
      <w:r w:rsidR="3235C31B">
        <w:t xml:space="preserve">giving specific attention to whether education, WASH and </w:t>
      </w:r>
      <w:r w:rsidR="4E903C1E">
        <w:t xml:space="preserve">Cash Assistance </w:t>
      </w:r>
      <w:r w:rsidR="3235C31B">
        <w:t xml:space="preserve">activities were delivered in safe, inclusive and child-friendly environments, and whether safeguarding measures — including safe programming standards, codes of conduct, and referral pathways to child protection services — were consistently applied ; </w:t>
      </w:r>
      <w:r w:rsidR="36793942">
        <w:t>as well as to identify external and Action related factors (if any) limiting the achievements of the programme</w:t>
      </w:r>
      <w:r w:rsidR="47507A16">
        <w:t>.</w:t>
      </w:r>
    </w:p>
    <w:p w14:paraId="437ECBFB" w14:textId="63F915E2" w:rsidR="00BE6F9A" w:rsidRPr="00BE6F9A" w:rsidRDefault="457878E8" w:rsidP="5FC0A396">
      <w:pPr>
        <w:pStyle w:val="ListParagraph"/>
        <w:numPr>
          <w:ilvl w:val="0"/>
          <w:numId w:val="6"/>
        </w:numPr>
      </w:pPr>
      <w:r>
        <w:t xml:space="preserve">To </w:t>
      </w:r>
      <w:r w:rsidR="31D700CC">
        <w:t>p</w:t>
      </w:r>
      <w:r w:rsidR="2D7480D3">
        <w:t xml:space="preserve">rovide recommendations to project stakeholders based on identified best practices and </w:t>
      </w:r>
      <w:r w:rsidR="453A5049">
        <w:t>areas for improvement</w:t>
      </w:r>
      <w:r>
        <w:t xml:space="preserve">, strengths, and challenges in the design of Action activities, and their </w:t>
      </w:r>
      <w:r>
        <w:lastRenderedPageBreak/>
        <w:t>implementation, coordination</w:t>
      </w:r>
      <w:r w:rsidR="048CDC0A">
        <w:t>, partnership</w:t>
      </w:r>
      <w:r>
        <w:t xml:space="preserve"> and monitoring,</w:t>
      </w:r>
      <w:r w:rsidR="26DF15F1">
        <w:t xml:space="preserve"> including the integration of child protection and safeguarding standards across all components and partners,</w:t>
      </w:r>
      <w:r>
        <w:t xml:space="preserve"> to improve their efficiency and usefulness for PIN’s interventions in Afghanistan.</w:t>
      </w:r>
    </w:p>
    <w:p w14:paraId="729D5A12" w14:textId="77777777" w:rsidR="00D24AE8" w:rsidRDefault="00D24AE8" w:rsidP="009835DD">
      <w:pPr>
        <w:pStyle w:val="Heading2"/>
        <w:rPr>
          <w:rFonts w:eastAsia="Times New Roman"/>
          <w:lang w:val="en-US"/>
        </w:rPr>
      </w:pPr>
      <w:bookmarkStart w:id="12" w:name="_Toc599225417"/>
      <w:r w:rsidRPr="046937EC">
        <w:rPr>
          <w:rFonts w:eastAsia="Times New Roman"/>
          <w:lang w:val="en-US"/>
        </w:rPr>
        <w:t>Scope of the evaluation</w:t>
      </w:r>
      <w:bookmarkEnd w:id="12"/>
    </w:p>
    <w:p w14:paraId="19954653" w14:textId="41104533" w:rsidR="00D24AE8" w:rsidRPr="00A6270C" w:rsidRDefault="5A2E06D5" w:rsidP="000765BE">
      <w:pPr>
        <w:spacing w:after="0" w:line="240" w:lineRule="auto"/>
        <w:jc w:val="both"/>
        <w:rPr>
          <w:rFonts w:eastAsia="Times New Roman" w:cs="Calibri"/>
          <w:lang w:val="en-US"/>
        </w:rPr>
      </w:pPr>
      <w:r w:rsidRPr="116F0774">
        <w:rPr>
          <w:rFonts w:eastAsia="Times New Roman" w:cs="Calibri"/>
          <w:lang w:val="en-US"/>
        </w:rPr>
        <w:t>The scope of the evaluation</w:t>
      </w:r>
      <w:r w:rsidR="34179383" w:rsidRPr="116F0774">
        <w:rPr>
          <w:rFonts w:eastAsia="Times New Roman" w:cs="Calibri"/>
          <w:lang w:val="en-US"/>
        </w:rPr>
        <w:t xml:space="preserve"> will cover the full project period and all activities implemented by PIN</w:t>
      </w:r>
      <w:r w:rsidR="191AA199" w:rsidRPr="116F0774">
        <w:rPr>
          <w:rFonts w:eastAsia="Times New Roman" w:cs="Calibri"/>
          <w:lang w:val="en-US"/>
        </w:rPr>
        <w:t xml:space="preserve"> (</w:t>
      </w:r>
      <w:r w:rsidR="37002DD5" w:rsidRPr="116F0774">
        <w:rPr>
          <w:rFonts w:eastAsia="Times New Roman" w:cs="Calibri"/>
          <w:lang w:val="en-US"/>
        </w:rPr>
        <w:t>Cash Assistance</w:t>
      </w:r>
      <w:r w:rsidR="191AA199" w:rsidRPr="116F0774">
        <w:rPr>
          <w:rFonts w:eastAsia="Times New Roman" w:cs="Calibri"/>
          <w:lang w:val="en-US"/>
        </w:rPr>
        <w:t>)</w:t>
      </w:r>
      <w:r w:rsidR="34179383" w:rsidRPr="116F0774">
        <w:rPr>
          <w:rFonts w:eastAsia="Times New Roman" w:cs="Calibri"/>
          <w:lang w:val="en-US"/>
        </w:rPr>
        <w:t xml:space="preserve"> and by SADA</w:t>
      </w:r>
      <w:r w:rsidR="2992B4D0" w:rsidRPr="116F0774">
        <w:rPr>
          <w:rFonts w:eastAsia="Times New Roman" w:cs="Calibri"/>
          <w:lang w:val="en-US"/>
        </w:rPr>
        <w:t xml:space="preserve"> (</w:t>
      </w:r>
      <w:proofErr w:type="spellStart"/>
      <w:r w:rsidR="2992B4D0" w:rsidRPr="116F0774">
        <w:rPr>
          <w:rFonts w:eastAsia="Times New Roman" w:cs="Calibri"/>
          <w:lang w:val="en-US"/>
        </w:rPr>
        <w:t>EiE</w:t>
      </w:r>
      <w:proofErr w:type="spellEnd"/>
      <w:r w:rsidR="2992B4D0" w:rsidRPr="116F0774">
        <w:rPr>
          <w:rFonts w:eastAsia="Times New Roman" w:cs="Calibri"/>
          <w:lang w:val="en-US"/>
        </w:rPr>
        <w:t xml:space="preserve"> and WASH)</w:t>
      </w:r>
      <w:r w:rsidR="34179383" w:rsidRPr="116F0774">
        <w:rPr>
          <w:rFonts w:eastAsia="Times New Roman" w:cs="Calibri"/>
          <w:lang w:val="en-US"/>
        </w:rPr>
        <w:t>. It</w:t>
      </w:r>
      <w:r w:rsidRPr="116F0774">
        <w:rPr>
          <w:rFonts w:eastAsia="Times New Roman" w:cs="Calibri"/>
          <w:lang w:val="en-US"/>
        </w:rPr>
        <w:t xml:space="preserve"> encompasses</w:t>
      </w:r>
      <w:r w:rsidR="26F531B9" w:rsidRPr="116F0774">
        <w:rPr>
          <w:rFonts w:eastAsia="Times New Roman" w:cs="Calibri"/>
          <w:lang w:val="en-US"/>
        </w:rPr>
        <w:t xml:space="preserve"> two</w:t>
      </w:r>
      <w:r w:rsidRPr="116F0774">
        <w:rPr>
          <w:rFonts w:eastAsia="Times New Roman" w:cs="Calibri"/>
          <w:lang w:val="en-US"/>
        </w:rPr>
        <w:t xml:space="preserve"> primary components: </w:t>
      </w:r>
      <w:r w:rsidR="64F768E2" w:rsidRPr="116F0774">
        <w:rPr>
          <w:rFonts w:eastAsia="Times New Roman" w:cs="Calibri"/>
          <w:lang w:val="en-US"/>
        </w:rPr>
        <w:t xml:space="preserve">the overall effectiveness and relevance of project activities and an evaluation of the </w:t>
      </w:r>
      <w:r w:rsidR="2C335DF9" w:rsidRPr="116F0774">
        <w:rPr>
          <w:rFonts w:eastAsia="Times New Roman" w:cs="Calibri"/>
          <w:lang w:val="en-US"/>
        </w:rPr>
        <w:t>partner</w:t>
      </w:r>
      <w:r w:rsidR="63F6652C" w:rsidRPr="116F0774">
        <w:rPr>
          <w:rFonts w:eastAsia="Times New Roman" w:cs="Calibri"/>
          <w:lang w:val="en-US"/>
        </w:rPr>
        <w:t>s</w:t>
      </w:r>
      <w:r w:rsidR="2C335DF9" w:rsidRPr="116F0774">
        <w:rPr>
          <w:rFonts w:eastAsia="Times New Roman" w:cs="Calibri"/>
          <w:lang w:val="en-US"/>
        </w:rPr>
        <w:t>’ performance</w:t>
      </w:r>
      <w:r w:rsidRPr="116F0774">
        <w:rPr>
          <w:rFonts w:eastAsia="Times New Roman" w:cs="Calibri"/>
          <w:lang w:val="en-US"/>
        </w:rPr>
        <w:t>.</w:t>
      </w:r>
    </w:p>
    <w:p w14:paraId="0EB79348" w14:textId="77777777" w:rsidR="00D24AE8" w:rsidRPr="00A6270C" w:rsidRDefault="00D24AE8" w:rsidP="00D24AE8">
      <w:pPr>
        <w:spacing w:after="0" w:line="240" w:lineRule="auto"/>
        <w:jc w:val="both"/>
        <w:rPr>
          <w:rFonts w:eastAsia="Times New Roman" w:cs="Calibri"/>
          <w:lang w:val="en-US"/>
        </w:rPr>
      </w:pPr>
    </w:p>
    <w:p w14:paraId="01029608" w14:textId="45D3C444" w:rsidR="78B7B698" w:rsidRDefault="78B7B698" w:rsidP="5FC0A396">
      <w:pPr>
        <w:numPr>
          <w:ilvl w:val="0"/>
          <w:numId w:val="18"/>
        </w:numPr>
        <w:tabs>
          <w:tab w:val="num" w:pos="720"/>
        </w:tabs>
        <w:spacing w:line="240" w:lineRule="auto"/>
        <w:jc w:val="both"/>
        <w:rPr>
          <w:rFonts w:eastAsia="Calibri" w:cs="Calibri"/>
        </w:rPr>
      </w:pPr>
      <w:r w:rsidRPr="5FC0A396">
        <w:rPr>
          <w:rFonts w:eastAsia="Calibri" w:cs="Calibri"/>
        </w:rPr>
        <w:t xml:space="preserve">The evaluation will assess the extent to which project implementation remained consistent with the initial needs assessment, project design, and approved work plan, and whether activities were aligned with the Action’s overall and specific objectives. It will examine the effectiveness and efficiency of the intervention by assessing whether project inputs were converted into planned outputs and outcomes in terms of both quality and quantity, and whether the expected results and impacts were achieved. In particular, it </w:t>
      </w:r>
      <w:r w:rsidRPr="5FC0A396">
        <w:rPr>
          <w:rFonts w:eastAsia="Times New Roman" w:cs="Calibri"/>
          <w:lang w:val="en-US"/>
        </w:rPr>
        <w:t xml:space="preserve">will evaluate the effects of the </w:t>
      </w:r>
      <w:r w:rsidRPr="5FC0A396">
        <w:rPr>
          <w:rFonts w:eastAsia="Calibri" w:cs="Calibri"/>
          <w:lang w:val="en-US"/>
        </w:rPr>
        <w:t xml:space="preserve">Action on learning outcomes and school protective environments, access to sanitation, households' resilience, negative coping mechanisms, overall effectiveness, and relevance of the project activities. </w:t>
      </w:r>
      <w:r w:rsidRPr="5FC0A396">
        <w:rPr>
          <w:rFonts w:eastAsia="Calibri" w:cs="Calibri"/>
        </w:rPr>
        <w:t xml:space="preserve">It will also review compliance with key donor requirements and agreed objectives. Particular attention will be paid to the extent to which the project addressed the specific needs of persons with disabilities and promoted inclusive access to services. Based on the findings, the evaluation will provide practical recommendations regarding whether and how the project approach, implementation modalities, or strategic orientation should be adapted for future interventions, taking into account the evolving context in the areas of operation.  </w:t>
      </w:r>
    </w:p>
    <w:p w14:paraId="34E44675" w14:textId="1C0CBC3A" w:rsidR="6D8A89F7" w:rsidRDefault="6D8A89F7" w:rsidP="5FC0A396">
      <w:pPr>
        <w:numPr>
          <w:ilvl w:val="0"/>
          <w:numId w:val="18"/>
        </w:numPr>
        <w:tabs>
          <w:tab w:val="num" w:pos="720"/>
        </w:tabs>
        <w:spacing w:line="240" w:lineRule="auto"/>
        <w:jc w:val="both"/>
        <w:rPr>
          <w:rFonts w:eastAsia="Calibri" w:cs="Calibri"/>
        </w:rPr>
      </w:pPr>
      <w:r w:rsidRPr="5FC0A396">
        <w:rPr>
          <w:rFonts w:eastAsia="Times New Roman" w:cs="Calibri"/>
        </w:rPr>
        <w:t xml:space="preserve">Partner’s performance and PIN’s partnership approach: </w:t>
      </w:r>
      <w:r w:rsidR="6F6BD9BB" w:rsidRPr="5FC0A396">
        <w:rPr>
          <w:rFonts w:eastAsia="Times New Roman" w:cs="Calibri"/>
        </w:rPr>
        <w:t xml:space="preserve">the </w:t>
      </w:r>
      <w:r w:rsidR="13B09AE3" w:rsidRPr="5FC0A396">
        <w:rPr>
          <w:rFonts w:eastAsia="Times New Roman" w:cs="Calibri"/>
        </w:rPr>
        <w:t>e</w:t>
      </w:r>
      <w:r w:rsidR="6F6BD9BB" w:rsidRPr="5FC0A396">
        <w:rPr>
          <w:rFonts w:eastAsia="Times New Roman" w:cs="Calibri"/>
        </w:rPr>
        <w:t xml:space="preserve">valuation will also </w:t>
      </w:r>
      <w:r w:rsidR="6F6BD9BB" w:rsidRPr="5FC0A396">
        <w:rPr>
          <w:rFonts w:eastAsia="Calibri" w:cs="Calibri"/>
        </w:rPr>
        <w:t>evaluate the partner’s performance, its achievement of targets, PIN’s progress in following the Capacity Building Plan, potential gaps, and further needs for capacity strengthening. The final evaluation will also look at the partnership to identify strengths and weaknesses of the work done by PIN to support the partner and to identify if and where PIN's partnership approach can be improved</w:t>
      </w:r>
    </w:p>
    <w:p w14:paraId="057E5564" w14:textId="42ED5CB4" w:rsidR="5FC0A396" w:rsidRDefault="5FC0A396" w:rsidP="5FC0A396">
      <w:pPr>
        <w:tabs>
          <w:tab w:val="num" w:pos="720"/>
        </w:tabs>
        <w:spacing w:line="240" w:lineRule="auto"/>
        <w:jc w:val="both"/>
        <w:rPr>
          <w:rFonts w:eastAsia="Calibri" w:cs="Calibri"/>
        </w:rPr>
      </w:pPr>
    </w:p>
    <w:p w14:paraId="18E95C5B" w14:textId="5140B334" w:rsidR="00A60485" w:rsidRPr="009835DD" w:rsidRDefault="39B7672C" w:rsidP="00A60485">
      <w:pPr>
        <w:pStyle w:val="Heading1"/>
        <w:rPr>
          <w:sz w:val="24"/>
          <w:szCs w:val="24"/>
        </w:rPr>
      </w:pPr>
      <w:bookmarkStart w:id="13" w:name="_Toc44080896"/>
      <w:r w:rsidRPr="116F0774">
        <w:rPr>
          <w:sz w:val="24"/>
          <w:szCs w:val="24"/>
        </w:rPr>
        <w:t>Methodology</w:t>
      </w:r>
    </w:p>
    <w:p w14:paraId="5061FEE6" w14:textId="13840ED3" w:rsidR="00A60485" w:rsidRPr="009835DD" w:rsidRDefault="39B7672C" w:rsidP="5FC0A396">
      <w:pPr>
        <w:pStyle w:val="Heading2"/>
        <w:rPr>
          <w:lang w:eastAsia="en-GB"/>
        </w:rPr>
      </w:pPr>
      <w:r w:rsidRPr="5FC0A396">
        <w:rPr>
          <w:lang w:eastAsia="en-GB"/>
        </w:rPr>
        <w:t>Data source and Type</w:t>
      </w:r>
    </w:p>
    <w:p w14:paraId="14CC58A0" w14:textId="4E2A0996" w:rsidR="00A60485" w:rsidRPr="009835DD" w:rsidRDefault="64271C38" w:rsidP="5FC0A396">
      <w:pPr>
        <w:rPr>
          <w:highlight w:val="yellow"/>
        </w:rPr>
      </w:pPr>
      <w:r>
        <w:t>T</w:t>
      </w:r>
      <w:r w:rsidRPr="5FC0A396">
        <w:t>he final evaluation will adopt a mixed-methods approach, utilizing both primary and secondary data sources to assess the relevance, coherence, effectiveness, efficiency, impact, and sustainability of the project interventions.</w:t>
      </w:r>
    </w:p>
    <w:p w14:paraId="41C42CAB" w14:textId="1B1A24AC" w:rsidR="00A60485" w:rsidRPr="009835DD" w:rsidRDefault="64271C38" w:rsidP="116F0774">
      <w:r>
        <w:t xml:space="preserve">Primary data will be collected through Focus Group Discussions (FGDs), Key Informant Interviews (KIIs), </w:t>
      </w:r>
      <w:r w:rsidR="6D301F58">
        <w:t>Interview</w:t>
      </w:r>
      <w:r>
        <w:t xml:space="preserve"> with project beneficiaries and direct field observations. Primary data collection will target key stakeholder groups, including children enrolled in Community-Based Education (CBE) classes, parents and caregivers, teachers, School Management Shuras (SMSs), homework club volunteers, community representatives including community leaders, Hub </w:t>
      </w:r>
      <w:proofErr w:type="gramStart"/>
      <w:r>
        <w:t>schools</w:t>
      </w:r>
      <w:proofErr w:type="gramEnd"/>
      <w:r>
        <w:t xml:space="preserve"> representatives, </w:t>
      </w:r>
      <w:r w:rsidR="00E8CE3F">
        <w:t xml:space="preserve">Cash Assistance </w:t>
      </w:r>
      <w:r>
        <w:t xml:space="preserve">beneficiaries, partner organization staff, local authorities, and project implementation teams. These methods will provide first-hand </w:t>
      </w:r>
      <w:r w:rsidR="566E76B7">
        <w:t xml:space="preserve">qualitative </w:t>
      </w:r>
      <w:r>
        <w:t>information on beneficiaries’ experiences, perceptions of project outcomes, changes in access to education and basic services, effectiveness of assistances provided, and the sustainability of project achievements.</w:t>
      </w:r>
    </w:p>
    <w:p w14:paraId="359AE0CA" w14:textId="22C4065B" w:rsidR="00A60485" w:rsidRPr="009835DD" w:rsidRDefault="64271C38" w:rsidP="5FC0A396">
      <w:r w:rsidRPr="5FC0A396">
        <w:lastRenderedPageBreak/>
        <w:t>Secondary data will be obtained through a comprehensive desk review of project documentation and existing monitoring data. This will include project proposals, logical frameworks, monitoring reports, post-distribution monitoring (PDM) reports, MEAL databases, activity reports, training records, attendance records, donor reports, and other relevant project documents. Secondary data will be used to verify findings, assess progress against planned indicators and targets, and provide contextual information on project implementation and achievements.</w:t>
      </w:r>
    </w:p>
    <w:p w14:paraId="18B056CB" w14:textId="14825D62" w:rsidR="00A60485" w:rsidRPr="009835DD" w:rsidRDefault="39B7672C" w:rsidP="5FC0A396">
      <w:pPr>
        <w:pStyle w:val="Heading2"/>
      </w:pPr>
      <w:r>
        <w:t xml:space="preserve">Method of data analysis </w:t>
      </w:r>
    </w:p>
    <w:p w14:paraId="31A6B2C7" w14:textId="3CAC65DD" w:rsidR="00A60485" w:rsidRPr="009835DD" w:rsidRDefault="39B7672C" w:rsidP="5FC0A396">
      <w:pPr>
        <w:spacing w:after="160" w:line="257" w:lineRule="auto"/>
        <w:rPr>
          <w:rFonts w:eastAsia="Calibri" w:cs="Calibri"/>
        </w:rPr>
      </w:pPr>
      <w:r>
        <w:t xml:space="preserve">The data collected from primary and secondary sources will be analysed by using descriptive statistics methods. </w:t>
      </w:r>
      <w:r w:rsidR="0153DC79" w:rsidRPr="5FC0A396">
        <w:rPr>
          <w:rFonts w:eastAsia="Calibri" w:cs="Calibri"/>
        </w:rPr>
        <w:t xml:space="preserve">Qualitative data collected through Focus Group Discussions (FGDs), Key Informant Interviews (KIIs), direct observations, will be </w:t>
      </w:r>
      <w:r w:rsidR="0153DC79" w:rsidRPr="5FC0A396">
        <w:rPr>
          <w:rFonts w:eastAsia="Calibri" w:cs="Calibri"/>
          <w:lang w:val="en-US"/>
        </w:rPr>
        <w:t xml:space="preserve">entered into designated excel template for further data cleaning and </w:t>
      </w:r>
      <w:proofErr w:type="spellStart"/>
      <w:r w:rsidR="0153DC79" w:rsidRPr="5FC0A396">
        <w:rPr>
          <w:rFonts w:eastAsia="Calibri" w:cs="Calibri"/>
        </w:rPr>
        <w:t>analy</w:t>
      </w:r>
      <w:r w:rsidR="0153DC79" w:rsidRPr="5FC0A396">
        <w:rPr>
          <w:rFonts w:eastAsia="Calibri" w:cs="Calibri"/>
          <w:lang w:val="en-US"/>
        </w:rPr>
        <w:t>zation</w:t>
      </w:r>
      <w:proofErr w:type="spellEnd"/>
      <w:r w:rsidR="0153DC79" w:rsidRPr="5FC0A396">
        <w:rPr>
          <w:rFonts w:eastAsia="Calibri" w:cs="Calibri"/>
        </w:rPr>
        <w:t>.</w:t>
      </w:r>
      <w:r w:rsidR="1F6DFA1E">
        <w:t xml:space="preserve"> Qualitative data will tabulate to</w:t>
      </w:r>
      <w:r w:rsidR="1F6DFA1E" w:rsidRPr="5FC0A396">
        <w:rPr>
          <w:lang w:val="en-US"/>
        </w:rPr>
        <w:t xml:space="preserve"> assess the level of achievement of project objectives and/or long-term impact, provision of recommendations for the management to decide about future programming.</w:t>
      </w:r>
    </w:p>
    <w:p w14:paraId="6CC87EA8" w14:textId="34CD9405" w:rsidR="00A60485" w:rsidRPr="009835DD" w:rsidRDefault="43D3CDAF" w:rsidP="5FC0A396">
      <w:r>
        <w:t xml:space="preserve"> The collected information will be organized and </w:t>
      </w:r>
      <w:proofErr w:type="spellStart"/>
      <w:r>
        <w:t>analyzed</w:t>
      </w:r>
      <w:proofErr w:type="spellEnd"/>
      <w:r>
        <w:t xml:space="preserve"> according to key evaluation themes and criteria to identify common patterns, stakeholder perceptions, lessons learned, best practices, challenges, and factors influencing project performance and sustainability. The findings will be synthesized in a comprehensive final evaluation report, providing an evidence-based assessment of project achievements, outcomes, and long-term impacts, as well as actionable conclusions and recommendations to inform future programming and strategic decision-making.</w:t>
      </w:r>
      <w:r w:rsidR="08FA95D1">
        <w:t xml:space="preserve"> </w:t>
      </w:r>
    </w:p>
    <w:p w14:paraId="1A848B77" w14:textId="2B63EFAF" w:rsidR="00A60485" w:rsidRPr="009835DD" w:rsidRDefault="39B7672C" w:rsidP="116F0774">
      <w:pPr>
        <w:rPr>
          <w:b/>
          <w:bCs/>
          <w:sz w:val="24"/>
          <w:szCs w:val="24"/>
        </w:rPr>
      </w:pPr>
      <w:r w:rsidRPr="116F0774">
        <w:rPr>
          <w:b/>
          <w:bCs/>
          <w:sz w:val="24"/>
          <w:szCs w:val="24"/>
        </w:rPr>
        <w:t>Key evaluation questions</w:t>
      </w:r>
      <w:bookmarkEnd w:id="13"/>
    </w:p>
    <w:p w14:paraId="69E70AB3" w14:textId="58CCD7F9" w:rsidR="00A60485" w:rsidRPr="00A60485" w:rsidRDefault="56DBA953" w:rsidP="00AC0523">
      <w:pPr>
        <w:rPr>
          <w:lang w:val="en-US"/>
        </w:rPr>
      </w:pPr>
      <w:r w:rsidRPr="5FC0A396">
        <w:rPr>
          <w:lang w:val="en-US"/>
        </w:rPr>
        <w:t>The final evaluatio</w:t>
      </w:r>
      <w:r w:rsidR="669014BD" w:rsidRPr="5FC0A396">
        <w:rPr>
          <w:lang w:val="en-US"/>
        </w:rPr>
        <w:t>n</w:t>
      </w:r>
      <w:r w:rsidRPr="5FC0A396">
        <w:rPr>
          <w:lang w:val="en-US"/>
        </w:rPr>
        <w:t xml:space="preserve"> will be based on the following evaluation questions</w:t>
      </w:r>
      <w:r w:rsidR="23D46BE1" w:rsidRPr="5FC0A396">
        <w:rPr>
          <w:lang w:val="en-US"/>
        </w:rPr>
        <w:t>:</w:t>
      </w:r>
    </w:p>
    <w:p w14:paraId="5F927740" w14:textId="77777777" w:rsidR="00A60485" w:rsidRPr="00A60485" w:rsidRDefault="5FCD5289" w:rsidP="009835DD">
      <w:pPr>
        <w:pStyle w:val="Heading2"/>
      </w:pPr>
      <w:bookmarkStart w:id="14" w:name="_Toc2028665940"/>
      <w:r>
        <w:t>Relevance</w:t>
      </w:r>
      <w:bookmarkEnd w:id="14"/>
      <w:r>
        <w:t xml:space="preserve"> </w:t>
      </w:r>
    </w:p>
    <w:p w14:paraId="5ED26826" w14:textId="243E34F4" w:rsidR="2556D917" w:rsidRDefault="6D490E18" w:rsidP="1B0D533D">
      <w:pPr>
        <w:numPr>
          <w:ilvl w:val="0"/>
          <w:numId w:val="37"/>
        </w:numPr>
      </w:pPr>
      <w:r>
        <w:t xml:space="preserve">To what extent activities implemented </w:t>
      </w:r>
      <w:r w:rsidR="6915CCD7">
        <w:t>are</w:t>
      </w:r>
      <w:r>
        <w:t xml:space="preserve"> relevant to the context and the needs of the affected population? How well did the Action adapt to educational needs along the standards identified by the local education department/committees/ or clusters? </w:t>
      </w:r>
    </w:p>
    <w:p w14:paraId="33CA541E" w14:textId="678A59AF" w:rsidR="2556D917" w:rsidRDefault="6D490E18" w:rsidP="023E74BC">
      <w:pPr>
        <w:pStyle w:val="ListParagraph"/>
        <w:numPr>
          <w:ilvl w:val="0"/>
          <w:numId w:val="37"/>
        </w:numPr>
      </w:pPr>
      <w:r>
        <w:t>To what extent did the Action’s activities meet the core educational needs of the beneficiaries? What can be done in terms of approach and design of activities to make them more appropriate to the needs of communities and children, education</w:t>
      </w:r>
      <w:r w:rsidR="579E0A8C">
        <w:t xml:space="preserve"> </w:t>
      </w:r>
      <w:r>
        <w:t xml:space="preserve">staff and families benefitting from the provided support and services? </w:t>
      </w:r>
    </w:p>
    <w:p w14:paraId="065B6643" w14:textId="7D255D56" w:rsidR="1B0D533D" w:rsidRDefault="1B1F2DF7" w:rsidP="1B0D533D">
      <w:pPr>
        <w:numPr>
          <w:ilvl w:val="0"/>
          <w:numId w:val="37"/>
        </w:numPr>
      </w:pPr>
      <w:r>
        <w:t xml:space="preserve">To what extent was the design of the </w:t>
      </w:r>
      <w:r w:rsidR="5BCD16C0">
        <w:t xml:space="preserve">Cash Assistance </w:t>
      </w:r>
      <w:r w:rsidR="6CC280B1">
        <w:t>activit</w:t>
      </w:r>
      <w:r w:rsidR="06DF96C7">
        <w:t>ies</w:t>
      </w:r>
      <w:r w:rsidR="4D3EE267">
        <w:t xml:space="preserve"> adapted to answer to the needs of the targeted </w:t>
      </w:r>
      <w:r w:rsidR="723407B8">
        <w:t>communities?</w:t>
      </w:r>
      <w:r w:rsidR="4D3EE267">
        <w:t xml:space="preserve"> </w:t>
      </w:r>
      <w:r w:rsidR="4CDCA718">
        <w:t>A</w:t>
      </w:r>
      <w:r w:rsidR="4D3EE267">
        <w:t xml:space="preserve">nd </w:t>
      </w:r>
      <w:r w:rsidR="49B17916">
        <w:t xml:space="preserve">to </w:t>
      </w:r>
      <w:r w:rsidR="4D3EE267">
        <w:t>promote class attendance?</w:t>
      </w:r>
    </w:p>
    <w:p w14:paraId="07F77AF9" w14:textId="787241A0" w:rsidR="5AA6222B" w:rsidRDefault="5AA6222B" w:rsidP="5FC0A396">
      <w:pPr>
        <w:numPr>
          <w:ilvl w:val="0"/>
          <w:numId w:val="37"/>
        </w:numPr>
        <w:rPr>
          <w:rFonts w:eastAsia="Calibri" w:cs="Calibri"/>
        </w:rPr>
      </w:pPr>
      <w:r w:rsidRPr="5FC0A396">
        <w:rPr>
          <w:rFonts w:eastAsia="Calibri" w:cs="Calibri"/>
        </w:rPr>
        <w:t xml:space="preserve">To what extent did </w:t>
      </w:r>
      <w:r w:rsidR="67C9E29F" w:rsidRPr="5FC0A396">
        <w:rPr>
          <w:rFonts w:eastAsia="Calibri" w:cs="Calibri"/>
        </w:rPr>
        <w:t>PIN’s</w:t>
      </w:r>
      <w:r w:rsidRPr="5FC0A396">
        <w:rPr>
          <w:rFonts w:eastAsia="Calibri" w:cs="Calibri"/>
        </w:rPr>
        <w:t xml:space="preserve"> capacity strengthening approach respond to the partner’s actual institutional and technical gaps?</w:t>
      </w:r>
    </w:p>
    <w:p w14:paraId="5A33377F" w14:textId="3A9393E4" w:rsidR="1D018A17" w:rsidRDefault="1D018A17" w:rsidP="5FC0A396">
      <w:pPr>
        <w:numPr>
          <w:ilvl w:val="0"/>
          <w:numId w:val="37"/>
        </w:numPr>
        <w:rPr>
          <w:rFonts w:eastAsia="Calibri" w:cs="Calibri"/>
        </w:rPr>
      </w:pPr>
      <w:r w:rsidRPr="5FC0A396">
        <w:rPr>
          <w:rFonts w:eastAsia="Calibri" w:cs="Calibri"/>
        </w:rPr>
        <w:t xml:space="preserve">Were the assumptions, risks, and mitigation measures identified in the project design relevant to the Action and evolving context? </w:t>
      </w:r>
    </w:p>
    <w:p w14:paraId="28CC1FFE" w14:textId="199EC5DC" w:rsidR="68FD9872" w:rsidRDefault="0601DC8C" w:rsidP="4B1AD971">
      <w:pPr>
        <w:pStyle w:val="Heading2"/>
        <w:rPr>
          <w:rFonts w:eastAsia="Calibri"/>
        </w:rPr>
      </w:pPr>
      <w:bookmarkStart w:id="15" w:name="_Toc2120705912"/>
      <w:r>
        <w:t>Coherence</w:t>
      </w:r>
      <w:bookmarkEnd w:id="15"/>
    </w:p>
    <w:p w14:paraId="279B6BF2" w14:textId="1A4F5E0B" w:rsidR="3D0C57C7" w:rsidRDefault="311C8ED9" w:rsidP="023E74BC">
      <w:pPr>
        <w:pStyle w:val="ListParagraph"/>
        <w:numPr>
          <w:ilvl w:val="0"/>
          <w:numId w:val="9"/>
        </w:numPr>
      </w:pPr>
      <w:r w:rsidRPr="5FC0A396">
        <w:t>To what extent was the intervention aligned with national policies, humanitarian response plans, and cluster</w:t>
      </w:r>
      <w:r w:rsidR="4F8A7028" w:rsidRPr="5FC0A396">
        <w:t xml:space="preserve"> (education)</w:t>
      </w:r>
      <w:r w:rsidRPr="5FC0A396">
        <w:t xml:space="preserve"> strategies?</w:t>
      </w:r>
    </w:p>
    <w:p w14:paraId="20E957B6" w14:textId="5C939DB8" w:rsidR="289C47B8" w:rsidRDefault="289C47B8" w:rsidP="023E74BC">
      <w:pPr>
        <w:pStyle w:val="ListParagraph"/>
        <w:numPr>
          <w:ilvl w:val="0"/>
          <w:numId w:val="9"/>
        </w:numPr>
      </w:pPr>
      <w:r w:rsidRPr="023E74BC">
        <w:lastRenderedPageBreak/>
        <w:t xml:space="preserve">To what extent did the project </w:t>
      </w:r>
      <w:proofErr w:type="spellStart"/>
      <w:r w:rsidRPr="023E74BC">
        <w:t>EiE</w:t>
      </w:r>
      <w:proofErr w:type="spellEnd"/>
      <w:r w:rsidRPr="023E74BC">
        <w:t xml:space="preserve"> and WASH results contribute to supporting the national schooling system?</w:t>
      </w:r>
    </w:p>
    <w:p w14:paraId="68DF1AB6" w14:textId="58EDE6B9" w:rsidR="3D0C57C7" w:rsidRDefault="3D0C57C7" w:rsidP="023E74BC">
      <w:pPr>
        <w:pStyle w:val="ListParagraph"/>
        <w:numPr>
          <w:ilvl w:val="0"/>
          <w:numId w:val="9"/>
        </w:numPr>
      </w:pPr>
      <w:r>
        <w:t xml:space="preserve">How well were the </w:t>
      </w:r>
      <w:proofErr w:type="spellStart"/>
      <w:r>
        <w:t>EiE</w:t>
      </w:r>
      <w:proofErr w:type="spellEnd"/>
      <w:r>
        <w:t xml:space="preserve">, </w:t>
      </w:r>
      <w:r w:rsidR="7EA38877">
        <w:t xml:space="preserve">Rehabilitation, </w:t>
      </w:r>
      <w:r>
        <w:t xml:space="preserve">WASH and </w:t>
      </w:r>
      <w:r w:rsidR="56153109">
        <w:t>Cash</w:t>
      </w:r>
      <w:r>
        <w:t xml:space="preserve"> </w:t>
      </w:r>
      <w:r w:rsidR="56153109">
        <w:t xml:space="preserve">Assistance </w:t>
      </w:r>
      <w:r>
        <w:t>components integrated within one another?</w:t>
      </w:r>
    </w:p>
    <w:p w14:paraId="7122336D" w14:textId="73A2FC22" w:rsidR="3D0C57C7" w:rsidRDefault="311C8ED9" w:rsidP="023E74BC">
      <w:pPr>
        <w:pStyle w:val="ListParagraph"/>
        <w:numPr>
          <w:ilvl w:val="0"/>
          <w:numId w:val="9"/>
        </w:numPr>
      </w:pPr>
      <w:r w:rsidRPr="5FC0A396">
        <w:t>To what extent were cross-cutting issues (environment, protection</w:t>
      </w:r>
      <w:r w:rsidR="0D819183" w:rsidRPr="5FC0A396">
        <w:t>, inclusion</w:t>
      </w:r>
      <w:r w:rsidRPr="5FC0A396">
        <w:t>...) integrated consistently across sectors?</w:t>
      </w:r>
    </w:p>
    <w:p w14:paraId="66615DC2" w14:textId="482E6A0E" w:rsidR="75361137" w:rsidRDefault="340C6881" w:rsidP="023E74BC">
      <w:pPr>
        <w:pStyle w:val="ListParagraph"/>
        <w:numPr>
          <w:ilvl w:val="0"/>
          <w:numId w:val="9"/>
        </w:numPr>
      </w:pPr>
      <w:r w:rsidRPr="5FC0A396">
        <w:t>Did the project promote equitable partnership practices?</w:t>
      </w:r>
    </w:p>
    <w:p w14:paraId="13E777D5" w14:textId="7C2A60D2" w:rsidR="00A60485" w:rsidRPr="00A60485" w:rsidRDefault="728A51AB" w:rsidP="009835DD">
      <w:pPr>
        <w:pStyle w:val="Heading2"/>
      </w:pPr>
      <w:r>
        <w:t>Effectiveness</w:t>
      </w:r>
    </w:p>
    <w:p w14:paraId="77CC0DD4" w14:textId="06652C24" w:rsidR="5217E67B" w:rsidRDefault="6B22FEDE" w:rsidP="1B0D533D">
      <w:pPr>
        <w:numPr>
          <w:ilvl w:val="0"/>
          <w:numId w:val="35"/>
        </w:numPr>
      </w:pPr>
      <w:r>
        <w:t xml:space="preserve">To what extent </w:t>
      </w:r>
      <w:r w:rsidR="25B62D48">
        <w:t xml:space="preserve">have </w:t>
      </w:r>
      <w:r>
        <w:t>the overall design of the Action component</w:t>
      </w:r>
      <w:r w:rsidR="57533A57">
        <w:t>s</w:t>
      </w:r>
      <w:r>
        <w:t xml:space="preserve"> been effective in achieving the access to quality education and learning outcomes for the targeted children in relation to the defined standards? </w:t>
      </w:r>
    </w:p>
    <w:p w14:paraId="31ECDF1A" w14:textId="77777777" w:rsidR="00A60485" w:rsidRPr="00A60485" w:rsidRDefault="00A60485" w:rsidP="00A60485">
      <w:pPr>
        <w:numPr>
          <w:ilvl w:val="0"/>
          <w:numId w:val="35"/>
        </w:numPr>
      </w:pPr>
      <w:r w:rsidRPr="00A60485">
        <w:t>What were the major internal and external factors influencing the achievement or non-achievement of project objectives?</w:t>
      </w:r>
    </w:p>
    <w:p w14:paraId="6737AF2D" w14:textId="6DFFC828" w:rsidR="00A60485" w:rsidRPr="00A60485" w:rsidRDefault="56DBA953" w:rsidP="00A60485">
      <w:pPr>
        <w:numPr>
          <w:ilvl w:val="0"/>
          <w:numId w:val="35"/>
        </w:numPr>
      </w:pPr>
      <w:r>
        <w:t xml:space="preserve">How effective was the project in achieving the </w:t>
      </w:r>
      <w:r w:rsidR="61D27C71">
        <w:t>project’s</w:t>
      </w:r>
      <w:r>
        <w:t xml:space="preserve"> objectives?</w:t>
      </w:r>
    </w:p>
    <w:p w14:paraId="641A8AFF" w14:textId="335099AD" w:rsidR="3B9762DC" w:rsidRDefault="3C47044B" w:rsidP="023E74BC">
      <w:pPr>
        <w:numPr>
          <w:ilvl w:val="0"/>
          <w:numId w:val="35"/>
        </w:numPr>
      </w:pPr>
      <w:r>
        <w:t>Has PIN monitoring mechanism been effective to inform programme progress and decision making?</w:t>
      </w:r>
      <w:r w:rsidR="187B9CE2">
        <w:t xml:space="preserve"> And in answering beneficiaries' inquiries and feedback?</w:t>
      </w:r>
    </w:p>
    <w:p w14:paraId="697A6061" w14:textId="746B9038" w:rsidR="40D0FE3C" w:rsidRDefault="40D0FE3C" w:rsidP="5FC0A396">
      <w:pPr>
        <w:numPr>
          <w:ilvl w:val="0"/>
          <w:numId w:val="35"/>
        </w:numPr>
      </w:pPr>
      <w:r w:rsidRPr="5FC0A396">
        <w:rPr>
          <w:rFonts w:eastAsia="Calibri" w:cs="Calibri"/>
        </w:rPr>
        <w:t>How effectively did the project identify and address the specific needs, risks, and barriers faced by women and girls</w:t>
      </w:r>
      <w:r w:rsidR="65B5E737" w:rsidRPr="5FC0A396">
        <w:rPr>
          <w:rFonts w:eastAsia="Calibri" w:cs="Calibri"/>
        </w:rPr>
        <w:t>, as well as children with disabilities,</w:t>
      </w:r>
      <w:r w:rsidRPr="5FC0A396">
        <w:rPr>
          <w:rFonts w:eastAsia="Calibri" w:cs="Calibri"/>
        </w:rPr>
        <w:t xml:space="preserve"> in the Afghan context, and how were these reflected in project design, implementation, and adaptation?</w:t>
      </w:r>
    </w:p>
    <w:p w14:paraId="67901243" w14:textId="0DAE591A" w:rsidR="777464C2" w:rsidRDefault="6309FFCC" w:rsidP="5FC0A396">
      <w:pPr>
        <w:numPr>
          <w:ilvl w:val="0"/>
          <w:numId w:val="35"/>
        </w:numPr>
        <w:rPr>
          <w:rFonts w:eastAsia="Calibri" w:cs="Calibri"/>
        </w:rPr>
      </w:pPr>
      <w:r w:rsidRPr="5FC0A396">
        <w:rPr>
          <w:rFonts w:eastAsia="Calibri" w:cs="Calibri"/>
        </w:rPr>
        <w:t>Did the project strengthen the partner’s ability to design, implement, monitor, and report humanitarian interventions?</w:t>
      </w:r>
    </w:p>
    <w:p w14:paraId="18EDB3B0" w14:textId="166B3716" w:rsidR="00A60485" w:rsidRPr="00A60485" w:rsidRDefault="0BECB527" w:rsidP="5FC0A396">
      <w:pPr>
        <w:numPr>
          <w:ilvl w:val="0"/>
          <w:numId w:val="35"/>
        </w:numPr>
        <w:rPr>
          <w:rFonts w:eastAsia="Calibri" w:cs="Calibri"/>
        </w:rPr>
      </w:pPr>
      <w:r w:rsidRPr="5FC0A396">
        <w:rPr>
          <w:rFonts w:eastAsia="Calibri" w:cs="Calibri"/>
        </w:rPr>
        <w:t>If any mitigation measures were applied during project implementation, were they effective to face the risk that manifested?</w:t>
      </w:r>
    </w:p>
    <w:p w14:paraId="5E483D2B" w14:textId="15D4C9AB" w:rsidR="00A60485" w:rsidRPr="00A60485" w:rsidRDefault="4C8F5523" w:rsidP="009835DD">
      <w:pPr>
        <w:pStyle w:val="Heading2"/>
      </w:pPr>
      <w:r>
        <w:t>Efficiency</w:t>
      </w:r>
    </w:p>
    <w:p w14:paraId="145F8313" w14:textId="5AF4E303" w:rsidR="00A60485" w:rsidRPr="00A60485" w:rsidRDefault="54AD6134" w:rsidP="00A60485">
      <w:pPr>
        <w:numPr>
          <w:ilvl w:val="0"/>
          <w:numId w:val="36"/>
        </w:numPr>
      </w:pPr>
      <w:r>
        <w:t xml:space="preserve">Were the Actions activities time-efficient and cost-effective? </w:t>
      </w:r>
    </w:p>
    <w:p w14:paraId="0E1449E1" w14:textId="753FCF69" w:rsidR="54AD6134" w:rsidRDefault="54AD6134" w:rsidP="5FC0A396">
      <w:pPr>
        <w:numPr>
          <w:ilvl w:val="0"/>
          <w:numId w:val="36"/>
        </w:numPr>
        <w:rPr>
          <w:rFonts w:ascii="Calibri Light" w:eastAsia="Calibri Light" w:hAnsi="Calibri Light" w:cs="Calibri Light"/>
          <w:lang w:val="en-US"/>
        </w:rPr>
      </w:pPr>
      <w:r>
        <w:t xml:space="preserve">Are the human resources dedicated to the project sufficient for project efficiency? </w:t>
      </w:r>
    </w:p>
    <w:p w14:paraId="403CCC33" w14:textId="5BE6DCD9" w:rsidR="408840C8" w:rsidRDefault="408840C8" w:rsidP="5FC0A396">
      <w:pPr>
        <w:numPr>
          <w:ilvl w:val="0"/>
          <w:numId w:val="36"/>
        </w:numPr>
        <w:rPr>
          <w:rFonts w:ascii="Calibri Light" w:eastAsia="Calibri Light" w:hAnsi="Calibri Light" w:cs="Calibri Light"/>
          <w:lang w:val="en-US"/>
        </w:rPr>
      </w:pPr>
      <w:r w:rsidRPr="5FC0A396">
        <w:rPr>
          <w:rFonts w:eastAsia="Calibri" w:cs="Calibri"/>
        </w:rPr>
        <w:t>Which capacity</w:t>
      </w:r>
      <w:r w:rsidR="1B3A6FD8" w:rsidRPr="5FC0A396">
        <w:rPr>
          <w:rFonts w:eastAsia="Calibri" w:cs="Calibri"/>
        </w:rPr>
        <w:t>-</w:t>
      </w:r>
      <w:r w:rsidRPr="5FC0A396">
        <w:rPr>
          <w:rFonts w:eastAsia="Calibri" w:cs="Calibri"/>
        </w:rPr>
        <w:t>building modalities provided the greatest value for effort and cost</w:t>
      </w:r>
      <w:r w:rsidR="6A5B7B4D" w:rsidRPr="5FC0A396">
        <w:rPr>
          <w:rFonts w:eastAsia="Calibri" w:cs="Calibri"/>
        </w:rPr>
        <w:t xml:space="preserve"> and why</w:t>
      </w:r>
      <w:r w:rsidRPr="5FC0A396">
        <w:rPr>
          <w:rFonts w:eastAsia="Calibri" w:cs="Calibri"/>
        </w:rPr>
        <w:t>?</w:t>
      </w:r>
    </w:p>
    <w:p w14:paraId="1EBC3FE8" w14:textId="528EA2E4" w:rsidR="5FC0A396" w:rsidRDefault="5FC0A396" w:rsidP="5FC0A396">
      <w:pPr>
        <w:rPr>
          <w:rFonts w:eastAsia="Calibri" w:cs="Calibri"/>
        </w:rPr>
      </w:pPr>
    </w:p>
    <w:p w14:paraId="328822E6" w14:textId="391AC63A" w:rsidR="4826A0F3" w:rsidRDefault="326B2376" w:rsidP="4B1AD971">
      <w:pPr>
        <w:pStyle w:val="Heading2"/>
        <w:rPr>
          <w:rFonts w:eastAsia="Calibri"/>
        </w:rPr>
      </w:pPr>
      <w:bookmarkStart w:id="16" w:name="_Toc1718225205"/>
      <w:r>
        <w:t>Impact</w:t>
      </w:r>
      <w:bookmarkEnd w:id="16"/>
    </w:p>
    <w:p w14:paraId="3CC9AE70" w14:textId="21889FCB" w:rsidR="4826A0F3" w:rsidRDefault="326B2376" w:rsidP="4B1AD971">
      <w:pPr>
        <w:pStyle w:val="ListParagraph"/>
        <w:numPr>
          <w:ilvl w:val="0"/>
          <w:numId w:val="7"/>
        </w:numPr>
        <w:rPr>
          <w:rFonts w:eastAsia="Calibri" w:cs="Calibri"/>
          <w:color w:val="000000" w:themeColor="text1"/>
        </w:rPr>
      </w:pPr>
      <w:r w:rsidRPr="5FC0A396">
        <w:rPr>
          <w:rFonts w:eastAsia="Calibri" w:cs="Calibri"/>
          <w:color w:val="000000" w:themeColor="text1"/>
        </w:rPr>
        <w:t>What are the m</w:t>
      </w:r>
      <w:r w:rsidR="59E40D0C" w:rsidRPr="5FC0A396">
        <w:rPr>
          <w:rFonts w:eastAsia="Calibri" w:cs="Calibri"/>
          <w:color w:val="000000" w:themeColor="text1"/>
        </w:rPr>
        <w:t>easurable</w:t>
      </w:r>
      <w:r w:rsidRPr="5FC0A396">
        <w:rPr>
          <w:rFonts w:eastAsia="Calibri" w:cs="Calibri"/>
          <w:color w:val="000000" w:themeColor="text1"/>
        </w:rPr>
        <w:t xml:space="preserve"> changes brought due to the project intervention in the life of target beneficiaries? </w:t>
      </w:r>
    </w:p>
    <w:p w14:paraId="6E2F3F42" w14:textId="3B885637" w:rsidR="4826A0F3" w:rsidRDefault="72E84B38" w:rsidP="4B1AD971">
      <w:pPr>
        <w:pStyle w:val="ListParagraph"/>
        <w:numPr>
          <w:ilvl w:val="0"/>
          <w:numId w:val="7"/>
        </w:numPr>
        <w:rPr>
          <w:rFonts w:eastAsia="Calibri" w:cs="Calibri"/>
          <w:color w:val="000000" w:themeColor="text1"/>
        </w:rPr>
      </w:pPr>
      <w:r w:rsidRPr="023E74BC">
        <w:rPr>
          <w:rFonts w:eastAsia="Calibri" w:cs="Calibri"/>
          <w:color w:val="000000" w:themeColor="text1"/>
        </w:rPr>
        <w:t xml:space="preserve">What are the barriers that </w:t>
      </w:r>
      <w:r w:rsidR="68E187DC" w:rsidRPr="023E74BC">
        <w:rPr>
          <w:rFonts w:eastAsia="Calibri" w:cs="Calibri"/>
          <w:color w:val="000000" w:themeColor="text1"/>
        </w:rPr>
        <w:t>have limited</w:t>
      </w:r>
      <w:r w:rsidRPr="023E74BC">
        <w:rPr>
          <w:rFonts w:eastAsia="Calibri" w:cs="Calibri"/>
          <w:color w:val="000000" w:themeColor="text1"/>
        </w:rPr>
        <w:t xml:space="preserve"> </w:t>
      </w:r>
      <w:r w:rsidR="05C08A5D" w:rsidRPr="023E74BC">
        <w:rPr>
          <w:rFonts w:eastAsia="Calibri" w:cs="Calibri"/>
          <w:color w:val="000000" w:themeColor="text1"/>
        </w:rPr>
        <w:t>its</w:t>
      </w:r>
      <w:r w:rsidRPr="023E74BC">
        <w:rPr>
          <w:rFonts w:eastAsia="Calibri" w:cs="Calibri"/>
          <w:color w:val="000000" w:themeColor="text1"/>
        </w:rPr>
        <w:t xml:space="preserve"> success?</w:t>
      </w:r>
    </w:p>
    <w:p w14:paraId="430DC860" w14:textId="57CE1B9B" w:rsidR="60239BF4" w:rsidRDefault="094C7579" w:rsidP="023E74BC">
      <w:pPr>
        <w:pStyle w:val="ListParagraph"/>
        <w:numPr>
          <w:ilvl w:val="0"/>
          <w:numId w:val="7"/>
        </w:numPr>
      </w:pPr>
      <w:r w:rsidRPr="5FC0A396">
        <w:t xml:space="preserve">To what extent did the project improve well-being, dignity, resilience, </w:t>
      </w:r>
      <w:r w:rsidR="1B2BEB4C" w:rsidRPr="5FC0A396">
        <w:t>and</w:t>
      </w:r>
      <w:r w:rsidRPr="5FC0A396">
        <w:t xml:space="preserve"> coping capacity of the children, their family and their community?</w:t>
      </w:r>
    </w:p>
    <w:p w14:paraId="3665DE43" w14:textId="343A9B69" w:rsidR="426299C3" w:rsidRDefault="426299C3" w:rsidP="5FC0A396">
      <w:pPr>
        <w:pStyle w:val="ListParagraph"/>
        <w:numPr>
          <w:ilvl w:val="0"/>
          <w:numId w:val="7"/>
        </w:numPr>
      </w:pPr>
      <w:r w:rsidRPr="5FC0A396">
        <w:lastRenderedPageBreak/>
        <w:t>How did the project address barriers to girls' education and what evidence is there of change in enrolment, retention or learning outcomes disaggregated by sex?</w:t>
      </w:r>
    </w:p>
    <w:p w14:paraId="69191A60" w14:textId="795191E5" w:rsidR="60239BF4" w:rsidRDefault="094C7579" w:rsidP="023E74BC">
      <w:pPr>
        <w:pStyle w:val="ListParagraph"/>
        <w:numPr>
          <w:ilvl w:val="0"/>
          <w:numId w:val="7"/>
        </w:numPr>
      </w:pPr>
      <w:r w:rsidRPr="5FC0A396">
        <w:t>To what extent did the intervention strengthen community resilience to future shocks?</w:t>
      </w:r>
    </w:p>
    <w:p w14:paraId="25160059" w14:textId="10658063" w:rsidR="6517417C" w:rsidRDefault="6517417C" w:rsidP="5FC0A396">
      <w:pPr>
        <w:pStyle w:val="ListParagraph"/>
        <w:numPr>
          <w:ilvl w:val="0"/>
          <w:numId w:val="7"/>
        </w:numPr>
      </w:pPr>
      <w:r w:rsidRPr="5FC0A396">
        <w:t>Did the project generat</w:t>
      </w:r>
      <w:r w:rsidR="7AE32409" w:rsidRPr="5FC0A396">
        <w:t>e</w:t>
      </w:r>
      <w:r w:rsidR="1C085434" w:rsidRPr="5FC0A396">
        <w:t xml:space="preserve"> any</w:t>
      </w:r>
      <w:r w:rsidRPr="5FC0A396">
        <w:t xml:space="preserve"> negative effects (environment, economy, security,</w:t>
      </w:r>
      <w:r w:rsidR="5AED7A6C" w:rsidRPr="5FC0A396">
        <w:t xml:space="preserve"> harm to affected population,</w:t>
      </w:r>
      <w:r w:rsidRPr="5FC0A396">
        <w:t xml:space="preserve"> etc.)?</w:t>
      </w:r>
      <w:r w:rsidR="6ECCB2AB" w:rsidRPr="5FC0A396">
        <w:t xml:space="preserve"> If not, how </w:t>
      </w:r>
      <w:r w:rsidR="5A208494" w:rsidRPr="5FC0A396">
        <w:t xml:space="preserve">did </w:t>
      </w:r>
      <w:r w:rsidR="6ECCB2AB" w:rsidRPr="5FC0A396">
        <w:t xml:space="preserve">the project Action mitigate the risks of </w:t>
      </w:r>
      <w:r w:rsidR="5BBFC1E1" w:rsidRPr="5FC0A396">
        <w:t>generating</w:t>
      </w:r>
      <w:r w:rsidR="6ECCB2AB" w:rsidRPr="5FC0A396">
        <w:t xml:space="preserve"> </w:t>
      </w:r>
      <w:r w:rsidR="1D7D7E2D" w:rsidRPr="5FC0A396">
        <w:t>some</w:t>
      </w:r>
      <w:r w:rsidR="6ECCB2AB" w:rsidRPr="5FC0A396">
        <w:t>?</w:t>
      </w:r>
    </w:p>
    <w:p w14:paraId="7F6EC433" w14:textId="77777777" w:rsidR="00A60485" w:rsidRPr="00A60485" w:rsidRDefault="56DBA953" w:rsidP="009835DD">
      <w:pPr>
        <w:pStyle w:val="Heading2"/>
      </w:pPr>
      <w:bookmarkStart w:id="17" w:name="_Toc1028648731"/>
      <w:r>
        <w:t>Sustainability</w:t>
      </w:r>
      <w:bookmarkEnd w:id="17"/>
    </w:p>
    <w:p w14:paraId="626BA4D8" w14:textId="5B760E8A" w:rsidR="0FF96BAE" w:rsidRDefault="27792A06" w:rsidP="023E74BC">
      <w:pPr>
        <w:numPr>
          <w:ilvl w:val="0"/>
          <w:numId w:val="38"/>
        </w:numPr>
        <w:rPr>
          <w:rFonts w:eastAsia="Calibri" w:cs="Calibri"/>
          <w:color w:val="000000" w:themeColor="text1"/>
        </w:rPr>
      </w:pPr>
      <w:r w:rsidRPr="5FC0A396">
        <w:rPr>
          <w:rFonts w:eastAsia="Calibri" w:cs="Calibri"/>
          <w:color w:val="000000" w:themeColor="text1"/>
        </w:rPr>
        <w:t xml:space="preserve">What </w:t>
      </w:r>
      <w:r w:rsidR="1CD4BD7A" w:rsidRPr="5FC0A396">
        <w:rPr>
          <w:rFonts w:eastAsia="Calibri" w:cs="Calibri"/>
          <w:color w:val="000000" w:themeColor="text1"/>
        </w:rPr>
        <w:t xml:space="preserve">are the possibilities </w:t>
      </w:r>
      <w:r w:rsidRPr="5FC0A396">
        <w:rPr>
          <w:rFonts w:eastAsia="Calibri" w:cs="Calibri"/>
          <w:color w:val="000000" w:themeColor="text1"/>
        </w:rPr>
        <w:t>to sustain the interventions in terms of children’s access to quality and continuous formal education and what can be done to ensure it? Considering reducing funds, exiting from schools/</w:t>
      </w:r>
      <w:proofErr w:type="spellStart"/>
      <w:r w:rsidRPr="5FC0A396">
        <w:rPr>
          <w:rFonts w:eastAsia="Calibri" w:cs="Calibri"/>
          <w:color w:val="000000" w:themeColor="text1"/>
        </w:rPr>
        <w:t>centers</w:t>
      </w:r>
      <w:proofErr w:type="spellEnd"/>
      <w:r w:rsidRPr="5FC0A396">
        <w:rPr>
          <w:rFonts w:eastAsia="Calibri" w:cs="Calibri"/>
          <w:color w:val="000000" w:themeColor="text1"/>
        </w:rPr>
        <w:t xml:space="preserve"> etc.</w:t>
      </w:r>
    </w:p>
    <w:p w14:paraId="21048DEC" w14:textId="4526ABE2" w:rsidR="0FF96BAE" w:rsidRDefault="27792A06" w:rsidP="023E74BC">
      <w:pPr>
        <w:numPr>
          <w:ilvl w:val="0"/>
          <w:numId w:val="38"/>
        </w:numPr>
      </w:pPr>
      <w:r>
        <w:t>What are the challenges that could create hindrances in sustaining the programme outcomes?</w:t>
      </w:r>
    </w:p>
    <w:p w14:paraId="2E1BF400" w14:textId="5C4CCABC" w:rsidR="00031D2B" w:rsidRDefault="7C475891" w:rsidP="5FC0A396">
      <w:pPr>
        <w:numPr>
          <w:ilvl w:val="0"/>
          <w:numId w:val="38"/>
        </w:numPr>
        <w:rPr>
          <w:rFonts w:eastAsia="Calibri" w:cs="Calibri"/>
        </w:rPr>
      </w:pPr>
      <w:r w:rsidRPr="116F0774">
        <w:rPr>
          <w:rFonts w:eastAsia="Calibri" w:cs="Calibri"/>
        </w:rPr>
        <w:t>To what extent are strengthened partner capacities likely to be retained over time?</w:t>
      </w:r>
    </w:p>
    <w:p w14:paraId="149F34FB" w14:textId="7D699B48" w:rsidR="116F0774" w:rsidRDefault="116F0774" w:rsidP="116F0774">
      <w:pPr>
        <w:rPr>
          <w:rFonts w:eastAsia="Calibri" w:cs="Calibri"/>
        </w:rPr>
      </w:pPr>
    </w:p>
    <w:p w14:paraId="1411A745" w14:textId="1BB26CC4" w:rsidR="59609F8F" w:rsidRDefault="59609F8F" w:rsidP="116F0774">
      <w:pPr>
        <w:pStyle w:val="Heading2"/>
      </w:pPr>
      <w:r>
        <w:t>Cash for Education pilot</w:t>
      </w:r>
    </w:p>
    <w:p w14:paraId="32F04A5B" w14:textId="47DEE26A" w:rsidR="59609F8F" w:rsidRDefault="59609F8F" w:rsidP="116F0774">
      <w:pPr>
        <w:numPr>
          <w:ilvl w:val="0"/>
          <w:numId w:val="38"/>
        </w:numPr>
        <w:rPr>
          <w:rFonts w:eastAsia="Calibri" w:cs="Calibri"/>
        </w:rPr>
      </w:pPr>
      <w:r w:rsidRPr="116F0774">
        <w:rPr>
          <w:rFonts w:eastAsia="Calibri" w:cs="Calibri"/>
          <w:color w:val="000000" w:themeColor="text1"/>
        </w:rPr>
        <w:t>What are the</w:t>
      </w:r>
      <w:r w:rsidR="15E99088" w:rsidRPr="116F0774">
        <w:rPr>
          <w:rFonts w:eastAsia="Calibri" w:cs="Calibri"/>
          <w:color w:val="000000" w:themeColor="text1"/>
        </w:rPr>
        <w:t xml:space="preserve"> </w:t>
      </w:r>
      <w:r w:rsidR="15E99088" w:rsidRPr="116F0774">
        <w:rPr>
          <w:rFonts w:eastAsia="Calibri" w:cs="Calibri"/>
        </w:rPr>
        <w:t>evidence</w:t>
      </w:r>
      <w:r w:rsidR="6DF8D4A4" w:rsidRPr="116F0774">
        <w:rPr>
          <w:rFonts w:eastAsia="Calibri" w:cs="Calibri"/>
        </w:rPr>
        <w:t>s</w:t>
      </w:r>
      <w:r w:rsidR="15E99088" w:rsidRPr="116F0774">
        <w:rPr>
          <w:rFonts w:eastAsia="Calibri" w:cs="Calibri"/>
        </w:rPr>
        <w:t xml:space="preserve"> generated by this modality</w:t>
      </w:r>
      <w:r w:rsidR="011F703B" w:rsidRPr="116F0774">
        <w:rPr>
          <w:rFonts w:eastAsia="Calibri" w:cs="Calibri"/>
        </w:rPr>
        <w:t>?</w:t>
      </w:r>
    </w:p>
    <w:p w14:paraId="51432598" w14:textId="21EB4EB7" w:rsidR="011F703B" w:rsidRDefault="011F703B" w:rsidP="116F0774">
      <w:pPr>
        <w:numPr>
          <w:ilvl w:val="0"/>
          <w:numId w:val="38"/>
        </w:numPr>
        <w:rPr>
          <w:rFonts w:eastAsia="Calibri" w:cs="Calibri"/>
        </w:rPr>
      </w:pPr>
      <w:r w:rsidRPr="116F0774">
        <w:rPr>
          <w:rFonts w:eastAsia="Calibri" w:cs="Calibri"/>
        </w:rPr>
        <w:t>What are the positive and negative impacts of this practice?</w:t>
      </w:r>
      <w:r w:rsidR="690EBEAC" w:rsidRPr="116F0774">
        <w:rPr>
          <w:rFonts w:eastAsia="Calibri" w:cs="Calibri"/>
        </w:rPr>
        <w:t xml:space="preserve"> Both at the children level, household level, and community level.</w:t>
      </w:r>
    </w:p>
    <w:p w14:paraId="071DEE2E" w14:textId="35C05709" w:rsidR="011F703B" w:rsidRDefault="011F703B" w:rsidP="116F0774">
      <w:pPr>
        <w:numPr>
          <w:ilvl w:val="0"/>
          <w:numId w:val="38"/>
        </w:numPr>
        <w:rPr>
          <w:rFonts w:eastAsia="Calibri" w:cs="Calibri"/>
        </w:rPr>
      </w:pPr>
      <w:r w:rsidRPr="116F0774">
        <w:rPr>
          <w:rFonts w:eastAsia="Calibri" w:cs="Calibri"/>
        </w:rPr>
        <w:t>What are the lessons learnt and ways forward to better adapt this practice to the Afghan context?</w:t>
      </w:r>
    </w:p>
    <w:p w14:paraId="6E4AB636" w14:textId="6DBDD061" w:rsidR="415CCCBA" w:rsidRDefault="415CCCBA" w:rsidP="116F0774">
      <w:pPr>
        <w:numPr>
          <w:ilvl w:val="0"/>
          <w:numId w:val="38"/>
        </w:numPr>
        <w:rPr>
          <w:rFonts w:eastAsia="Calibri" w:cs="Calibri"/>
        </w:rPr>
      </w:pPr>
      <w:r w:rsidRPr="116F0774">
        <w:rPr>
          <w:rFonts w:eastAsia="Calibri" w:cs="Calibri"/>
        </w:rPr>
        <w:t>What are the possibilities to make its impact sustainable?</w:t>
      </w:r>
    </w:p>
    <w:p w14:paraId="5BE99F8D" w14:textId="77DF39D3" w:rsidR="116F0774" w:rsidRDefault="116F0774" w:rsidP="116F0774">
      <w:pPr>
        <w:rPr>
          <w:rFonts w:eastAsia="Calibri" w:cs="Calibri"/>
        </w:rPr>
      </w:pPr>
    </w:p>
    <w:p w14:paraId="0B1BB1FA" w14:textId="77777777" w:rsidR="00352AA7" w:rsidRPr="009835DD" w:rsidRDefault="1DEA5D5B" w:rsidP="00657371">
      <w:pPr>
        <w:pStyle w:val="Heading1"/>
        <w:rPr>
          <w:sz w:val="24"/>
          <w:szCs w:val="24"/>
        </w:rPr>
      </w:pPr>
      <w:bookmarkStart w:id="18" w:name="_Toc598931889"/>
      <w:r w:rsidRPr="5FC0A396">
        <w:rPr>
          <w:sz w:val="24"/>
          <w:szCs w:val="24"/>
        </w:rPr>
        <w:t>Specific tasks</w:t>
      </w:r>
      <w:bookmarkEnd w:id="18"/>
    </w:p>
    <w:p w14:paraId="4105EACE" w14:textId="62657A5D" w:rsidR="3F0765A6" w:rsidRDefault="7CED05AA" w:rsidP="5FC0A396">
      <w:pPr>
        <w:jc w:val="both"/>
        <w:rPr>
          <w:rFonts w:eastAsia="Calibri" w:cs="Calibri"/>
          <w:sz w:val="24"/>
          <w:szCs w:val="24"/>
          <w:lang w:val="en-US"/>
        </w:rPr>
      </w:pPr>
      <w:r w:rsidRPr="5FC0A396">
        <w:rPr>
          <w:rFonts w:eastAsia="Calibri" w:cs="Calibri"/>
          <w:sz w:val="24"/>
          <w:szCs w:val="24"/>
          <w:lang w:val="en-US"/>
        </w:rPr>
        <w:t>T</w:t>
      </w:r>
      <w:r w:rsidRPr="5FC0A396">
        <w:rPr>
          <w:rFonts w:eastAsia="Calibri" w:cs="Calibri"/>
          <w:lang w:val="en-US"/>
        </w:rPr>
        <w:t>he evaluator will be required to undertake the following tasks:</w:t>
      </w:r>
    </w:p>
    <w:p w14:paraId="40878A2E" w14:textId="78EAC2CD" w:rsidR="00352AA7" w:rsidRPr="00352AA7" w:rsidRDefault="1DEA5D5B" w:rsidP="00352AA7">
      <w:pPr>
        <w:numPr>
          <w:ilvl w:val="0"/>
          <w:numId w:val="39"/>
        </w:numPr>
      </w:pPr>
      <w:r>
        <w:t xml:space="preserve">Review </w:t>
      </w:r>
      <w:r w:rsidR="1A6CD9BA">
        <w:t xml:space="preserve">of </w:t>
      </w:r>
      <w:r w:rsidR="71DC8825">
        <w:t>the</w:t>
      </w:r>
      <w:r>
        <w:t xml:space="preserve"> project documentation</w:t>
      </w:r>
    </w:p>
    <w:p w14:paraId="2ACCCFB1" w14:textId="1591EFA7" w:rsidR="00352AA7" w:rsidRPr="00352AA7" w:rsidRDefault="1DEA5D5B" w:rsidP="00352AA7">
      <w:pPr>
        <w:numPr>
          <w:ilvl w:val="0"/>
          <w:numId w:val="39"/>
        </w:numPr>
      </w:pPr>
      <w:r>
        <w:t xml:space="preserve">Review of </w:t>
      </w:r>
      <w:r w:rsidR="4E5CEC96">
        <w:t>MEAL documentation inclusive of the project’s results framework</w:t>
      </w:r>
    </w:p>
    <w:p w14:paraId="53E9D011" w14:textId="1279168F" w:rsidR="00352AA7" w:rsidRPr="00352AA7" w:rsidRDefault="5365F513" w:rsidP="00352AA7">
      <w:pPr>
        <w:numPr>
          <w:ilvl w:val="0"/>
          <w:numId w:val="39"/>
        </w:numPr>
      </w:pPr>
      <w:r>
        <w:t>Development of an inception report and data collection tools, to be verified and agreed upon with PIN</w:t>
      </w:r>
    </w:p>
    <w:p w14:paraId="2FA940DD" w14:textId="3DF31342" w:rsidR="00352AA7" w:rsidRPr="00352AA7" w:rsidRDefault="08D5C4F0" w:rsidP="00352AA7">
      <w:pPr>
        <w:numPr>
          <w:ilvl w:val="0"/>
          <w:numId w:val="39"/>
        </w:numPr>
      </w:pPr>
      <w:r>
        <w:t>Data collection in the field</w:t>
      </w:r>
    </w:p>
    <w:p w14:paraId="0E488FFF" w14:textId="179DB93C" w:rsidR="00352AA7" w:rsidRPr="00352AA7" w:rsidRDefault="1DEA5D5B" w:rsidP="5FC0A396">
      <w:pPr>
        <w:numPr>
          <w:ilvl w:val="0"/>
          <w:numId w:val="39"/>
        </w:numPr>
      </w:pPr>
      <w:r>
        <w:t>Meet</w:t>
      </w:r>
      <w:r w:rsidR="58CFC03F">
        <w:t>ing</w:t>
      </w:r>
      <w:r>
        <w:t xml:space="preserve"> with project staff</w:t>
      </w:r>
      <w:r w:rsidR="0CE49C6B">
        <w:t>, beneficiaries</w:t>
      </w:r>
      <w:r>
        <w:t xml:space="preserve"> and relevant stakeholders</w:t>
      </w:r>
    </w:p>
    <w:p w14:paraId="57B6B880" w14:textId="6CC7BAF2" w:rsidR="6CBE90EE" w:rsidRDefault="6CBE90EE" w:rsidP="5FC0A396">
      <w:pPr>
        <w:numPr>
          <w:ilvl w:val="0"/>
          <w:numId w:val="39"/>
        </w:numPr>
      </w:pPr>
      <w:r>
        <w:t xml:space="preserve">Submission of preliminary findings and </w:t>
      </w:r>
      <w:r w:rsidR="754D8E59">
        <w:t>c</w:t>
      </w:r>
      <w:r w:rsidR="27BC0DF4">
        <w:t>onduct</w:t>
      </w:r>
      <w:r w:rsidR="7D1E8E35">
        <w:t>ion of</w:t>
      </w:r>
      <w:r w:rsidR="27BC0DF4">
        <w:t xml:space="preserve"> a verification workshop</w:t>
      </w:r>
    </w:p>
    <w:p w14:paraId="3CB312CA" w14:textId="3DACD9D4" w:rsidR="00352AA7" w:rsidRPr="00352AA7" w:rsidRDefault="1DEA5D5B" w:rsidP="00BC1DE1">
      <w:pPr>
        <w:numPr>
          <w:ilvl w:val="0"/>
          <w:numId w:val="39"/>
        </w:numPr>
      </w:pPr>
      <w:r>
        <w:lastRenderedPageBreak/>
        <w:t>Prepar</w:t>
      </w:r>
      <w:r w:rsidR="6380E74B">
        <w:t>ation of</w:t>
      </w:r>
      <w:r w:rsidR="0E174AF9">
        <w:t xml:space="preserve"> </w:t>
      </w:r>
      <w:r w:rsidR="5F746B4F">
        <w:t xml:space="preserve">the </w:t>
      </w:r>
      <w:r>
        <w:t>evaluation documents (</w:t>
      </w:r>
      <w:r w:rsidR="1A3E0B14">
        <w:t>draft and final evaluation reports inclusive of recommendations and lessons le</w:t>
      </w:r>
      <w:r w:rsidR="61B01674">
        <w:t>a</w:t>
      </w:r>
      <w:r w:rsidR="1A3E0B14">
        <w:t>rnt for future programming capacity</w:t>
      </w:r>
      <w:r>
        <w:t>)</w:t>
      </w:r>
    </w:p>
    <w:p w14:paraId="22EE8AF5" w14:textId="0E49C2F9" w:rsidR="1FDB3793" w:rsidRDefault="1FDB3793" w:rsidP="5FC0A396">
      <w:pPr>
        <w:numPr>
          <w:ilvl w:val="0"/>
          <w:numId w:val="39"/>
        </w:numPr>
      </w:pPr>
      <w:r>
        <w:t>Incorporating stakeholders’ feedback in draft report</w:t>
      </w:r>
      <w:r w:rsidR="697C5C6B">
        <w:t xml:space="preserve"> and</w:t>
      </w:r>
      <w:r w:rsidR="504F1390">
        <w:t xml:space="preserve"> final </w:t>
      </w:r>
      <w:r w:rsidR="1B245FFF">
        <w:t>report</w:t>
      </w:r>
      <w:r w:rsidR="504F1390">
        <w:t xml:space="preserve"> submission</w:t>
      </w:r>
    </w:p>
    <w:p w14:paraId="493EB686" w14:textId="77777777" w:rsidR="00352AA7" w:rsidRPr="009835DD" w:rsidRDefault="00352AA7" w:rsidP="00657371">
      <w:pPr>
        <w:pStyle w:val="Heading1"/>
        <w:rPr>
          <w:sz w:val="24"/>
          <w:szCs w:val="24"/>
        </w:rPr>
      </w:pPr>
      <w:bookmarkStart w:id="19" w:name="_Toc832239804"/>
      <w:r w:rsidRPr="046937EC">
        <w:rPr>
          <w:sz w:val="24"/>
          <w:szCs w:val="24"/>
        </w:rPr>
        <w:t>Main Points in Evaluation Report</w:t>
      </w:r>
      <w:bookmarkEnd w:id="19"/>
    </w:p>
    <w:p w14:paraId="479DDF5C" w14:textId="49D8EE21" w:rsidR="004B2458" w:rsidRPr="0092441B" w:rsidRDefault="004B2458" w:rsidP="0092441B">
      <w:pPr>
        <w:tabs>
          <w:tab w:val="num" w:pos="720"/>
        </w:tabs>
        <w:spacing w:line="259" w:lineRule="auto"/>
        <w:jc w:val="both"/>
        <w:rPr>
          <w:rFonts w:eastAsia="Calibri" w:cs="Calibri"/>
          <w:color w:val="000000"/>
          <w:lang w:val="en-US" w:eastAsia="cs-CZ"/>
        </w:rPr>
      </w:pPr>
      <w:r w:rsidRPr="00302127">
        <w:rPr>
          <w:rFonts w:eastAsia="Calibri" w:cs="Calibri"/>
          <w:color w:val="000000"/>
          <w:lang w:val="en-US" w:eastAsia="cs-CZ"/>
        </w:rPr>
        <w:t>The evaluation report will have following structure:</w:t>
      </w:r>
    </w:p>
    <w:p w14:paraId="05ED192F" w14:textId="77777777" w:rsidR="00352AA7" w:rsidRPr="00352AA7" w:rsidRDefault="00352AA7" w:rsidP="00352AA7">
      <w:pPr>
        <w:numPr>
          <w:ilvl w:val="0"/>
          <w:numId w:val="41"/>
        </w:numPr>
      </w:pPr>
      <w:r w:rsidRPr="00352AA7">
        <w:rPr>
          <w:u w:val="single"/>
        </w:rPr>
        <w:t>Executive summary</w:t>
      </w:r>
      <w:r w:rsidRPr="00352AA7">
        <w:t>: Summary of the evaluation, with particular emphasis on the main findings, conclusions, lessons learned and recommendations.</w:t>
      </w:r>
    </w:p>
    <w:p w14:paraId="73EBE621" w14:textId="77777777" w:rsidR="00352AA7" w:rsidRPr="00352AA7" w:rsidRDefault="00352AA7" w:rsidP="00352AA7">
      <w:pPr>
        <w:numPr>
          <w:ilvl w:val="0"/>
          <w:numId w:val="41"/>
        </w:numPr>
      </w:pPr>
      <w:r w:rsidRPr="00352AA7">
        <w:rPr>
          <w:u w:val="single"/>
        </w:rPr>
        <w:t>Introduction</w:t>
      </w:r>
      <w:r w:rsidRPr="00352AA7">
        <w:t>: Description of the evaluated intervention, its logic, history, organisation and stakeholders. Presentation of the evaluation’s purpose and questions.</w:t>
      </w:r>
    </w:p>
    <w:p w14:paraId="3BE879D3" w14:textId="77777777" w:rsidR="00352AA7" w:rsidRPr="00352AA7" w:rsidRDefault="00352AA7" w:rsidP="00352AA7">
      <w:pPr>
        <w:numPr>
          <w:ilvl w:val="0"/>
          <w:numId w:val="41"/>
        </w:numPr>
      </w:pPr>
      <w:r w:rsidRPr="00352AA7">
        <w:rPr>
          <w:u w:val="single"/>
        </w:rPr>
        <w:t>Methodology</w:t>
      </w:r>
      <w:r w:rsidRPr="00352AA7">
        <w:t xml:space="preserve">: Description of the sampling strategy and methods used for data collection; description of the limitations.  </w:t>
      </w:r>
    </w:p>
    <w:p w14:paraId="6096549D" w14:textId="77777777" w:rsidR="00352AA7" w:rsidRPr="00352AA7" w:rsidRDefault="00352AA7" w:rsidP="00352AA7">
      <w:pPr>
        <w:numPr>
          <w:ilvl w:val="0"/>
          <w:numId w:val="41"/>
        </w:numPr>
      </w:pPr>
      <w:r w:rsidRPr="00352AA7">
        <w:rPr>
          <w:u w:val="single"/>
        </w:rPr>
        <w:t>Findings</w:t>
      </w:r>
      <w:r w:rsidRPr="00352AA7">
        <w:t>: Factual evidence relevant to the questions asked by the evaluation and interpretations of such evidence (answered evaluation questions).</w:t>
      </w:r>
    </w:p>
    <w:p w14:paraId="0238F763" w14:textId="77777777" w:rsidR="00352AA7" w:rsidRPr="00352AA7" w:rsidRDefault="00352AA7" w:rsidP="00352AA7">
      <w:pPr>
        <w:numPr>
          <w:ilvl w:val="0"/>
          <w:numId w:val="42"/>
        </w:numPr>
      </w:pPr>
      <w:r>
        <w:t>Problems and needs (relevance)</w:t>
      </w:r>
    </w:p>
    <w:p w14:paraId="5E77371A" w14:textId="77777777" w:rsidR="00352AA7" w:rsidRPr="00352AA7" w:rsidRDefault="00352AA7" w:rsidP="00352AA7">
      <w:pPr>
        <w:numPr>
          <w:ilvl w:val="0"/>
          <w:numId w:val="42"/>
        </w:numPr>
      </w:pPr>
      <w:r>
        <w:t>Achievement of purpose (effectiveness)</w:t>
      </w:r>
    </w:p>
    <w:p w14:paraId="1E89CBBF" w14:textId="77777777" w:rsidR="00352AA7" w:rsidRPr="00352AA7" w:rsidRDefault="00352AA7" w:rsidP="00352AA7">
      <w:pPr>
        <w:numPr>
          <w:ilvl w:val="0"/>
          <w:numId w:val="42"/>
        </w:numPr>
      </w:pPr>
      <w:r>
        <w:t>Sound management and value of money(efficiency)</w:t>
      </w:r>
    </w:p>
    <w:p w14:paraId="275A2D10" w14:textId="77777777" w:rsidR="00352AA7" w:rsidRPr="00352AA7" w:rsidRDefault="00352AA7" w:rsidP="00352AA7">
      <w:pPr>
        <w:numPr>
          <w:ilvl w:val="0"/>
          <w:numId w:val="42"/>
        </w:numPr>
      </w:pPr>
      <w:r>
        <w:t>Achievement of wider effects(impacts)</w:t>
      </w:r>
    </w:p>
    <w:p w14:paraId="497F8E03" w14:textId="20A8EC50" w:rsidR="00352AA7" w:rsidRPr="00352AA7" w:rsidRDefault="31F24A98" w:rsidP="00352AA7">
      <w:pPr>
        <w:numPr>
          <w:ilvl w:val="0"/>
          <w:numId w:val="42"/>
        </w:numPr>
      </w:pPr>
      <w:r>
        <w:t>Sustainability</w:t>
      </w:r>
      <w:r w:rsidR="7EA0D13E">
        <w:t xml:space="preserve"> of achi</w:t>
      </w:r>
      <w:r w:rsidR="47E19774">
        <w:t>e</w:t>
      </w:r>
      <w:r w:rsidR="7EA0D13E">
        <w:t>ved results</w:t>
      </w:r>
    </w:p>
    <w:p w14:paraId="41D492E5" w14:textId="01D8A473" w:rsidR="556EF8DE" w:rsidRDefault="556EF8DE" w:rsidP="116F0774">
      <w:pPr>
        <w:numPr>
          <w:ilvl w:val="0"/>
          <w:numId w:val="42"/>
        </w:numPr>
      </w:pPr>
      <w:r>
        <w:t>Cash for Education pilot evidence and learning generation</w:t>
      </w:r>
    </w:p>
    <w:p w14:paraId="3D77E2B4" w14:textId="77777777" w:rsidR="00352AA7" w:rsidRPr="00352AA7" w:rsidRDefault="00352AA7" w:rsidP="00352AA7">
      <w:pPr>
        <w:numPr>
          <w:ilvl w:val="0"/>
          <w:numId w:val="42"/>
        </w:numPr>
      </w:pPr>
      <w:r>
        <w:t>Capacity building and partnership</w:t>
      </w:r>
    </w:p>
    <w:p w14:paraId="3B40F685" w14:textId="77777777" w:rsidR="00352AA7" w:rsidRPr="00352AA7" w:rsidRDefault="00352AA7" w:rsidP="00352AA7">
      <w:pPr>
        <w:numPr>
          <w:ilvl w:val="0"/>
          <w:numId w:val="42"/>
        </w:numPr>
      </w:pPr>
      <w:r>
        <w:t>Monitoring and Evaluation process</w:t>
      </w:r>
    </w:p>
    <w:p w14:paraId="463E3212" w14:textId="77777777" w:rsidR="00352AA7" w:rsidRPr="00352AA7" w:rsidRDefault="00352AA7" w:rsidP="00352AA7">
      <w:pPr>
        <w:numPr>
          <w:ilvl w:val="0"/>
          <w:numId w:val="43"/>
        </w:numPr>
      </w:pPr>
      <w:r w:rsidRPr="00352AA7">
        <w:rPr>
          <w:u w:val="single"/>
        </w:rPr>
        <w:t>Conclusions and overall assessment</w:t>
      </w:r>
      <w:r w:rsidRPr="00352AA7">
        <w:t>: Assessments of intervention results and performance against given evaluation criteria and standards of performance.</w:t>
      </w:r>
    </w:p>
    <w:p w14:paraId="5B13A9A4" w14:textId="77777777" w:rsidR="00352AA7" w:rsidRPr="00352AA7" w:rsidRDefault="00352AA7" w:rsidP="00352AA7">
      <w:pPr>
        <w:numPr>
          <w:ilvl w:val="0"/>
          <w:numId w:val="43"/>
        </w:numPr>
      </w:pPr>
      <w:r w:rsidRPr="00352AA7">
        <w:rPr>
          <w:u w:val="single"/>
        </w:rPr>
        <w:t>Recommendations</w:t>
      </w:r>
      <w:r w:rsidRPr="00352AA7">
        <w:t>: Specific and actionable proposals regarding improvements of the project or management addressed to the client of the evaluation or other intended users.</w:t>
      </w:r>
    </w:p>
    <w:p w14:paraId="1C5FCEE6" w14:textId="58CB5CD3" w:rsidR="00352AA7" w:rsidRDefault="00352AA7" w:rsidP="00352AA7">
      <w:pPr>
        <w:numPr>
          <w:ilvl w:val="0"/>
          <w:numId w:val="43"/>
        </w:numPr>
        <w:rPr>
          <w:lang w:val="fr-FR"/>
        </w:rPr>
      </w:pPr>
      <w:proofErr w:type="gramStart"/>
      <w:r w:rsidRPr="244590E9">
        <w:rPr>
          <w:u w:val="thick"/>
          <w:lang w:val="fr-FR"/>
        </w:rPr>
        <w:t>Annexes:</w:t>
      </w:r>
      <w:proofErr w:type="gramEnd"/>
      <w:r w:rsidRPr="244590E9">
        <w:rPr>
          <w:lang w:val="fr-FR"/>
        </w:rPr>
        <w:t xml:space="preserve">  2 pager Lesson Larned document</w:t>
      </w:r>
      <w:r w:rsidR="00301199" w:rsidRPr="244590E9">
        <w:rPr>
          <w:lang w:val="fr-FR"/>
        </w:rPr>
        <w:t xml:space="preserve"> and </w:t>
      </w:r>
      <w:proofErr w:type="spellStart"/>
      <w:r w:rsidR="00301199" w:rsidRPr="244590E9">
        <w:rPr>
          <w:lang w:val="fr-FR"/>
        </w:rPr>
        <w:t>evalu</w:t>
      </w:r>
      <w:r w:rsidR="00AE6AD8" w:rsidRPr="244590E9">
        <w:rPr>
          <w:lang w:val="fr-FR"/>
        </w:rPr>
        <w:t>a</w:t>
      </w:r>
      <w:r w:rsidR="00301199" w:rsidRPr="244590E9">
        <w:rPr>
          <w:lang w:val="fr-FR"/>
        </w:rPr>
        <w:t>tion</w:t>
      </w:r>
      <w:proofErr w:type="spellEnd"/>
      <w:r w:rsidR="00301199" w:rsidRPr="244590E9">
        <w:rPr>
          <w:lang w:val="fr-FR"/>
        </w:rPr>
        <w:t xml:space="preserve"> bri</w:t>
      </w:r>
      <w:r w:rsidR="2F1E81D2" w:rsidRPr="244590E9">
        <w:rPr>
          <w:lang w:val="fr-FR"/>
        </w:rPr>
        <w:t>e</w:t>
      </w:r>
      <w:r w:rsidR="00301199" w:rsidRPr="244590E9">
        <w:rPr>
          <w:lang w:val="fr-FR"/>
        </w:rPr>
        <w:t>f</w:t>
      </w:r>
    </w:p>
    <w:p w14:paraId="22910AA0" w14:textId="164906BE" w:rsidR="00352AA7" w:rsidRPr="00352AA7" w:rsidRDefault="004B2458" w:rsidP="00716481">
      <w:pPr>
        <w:tabs>
          <w:tab w:val="num" w:pos="720"/>
        </w:tabs>
        <w:spacing w:after="0" w:line="259" w:lineRule="auto"/>
        <w:jc w:val="both"/>
        <w:rPr>
          <w:rFonts w:eastAsia="Calibri" w:cs="Calibri"/>
          <w:color w:val="000000"/>
          <w:lang w:val="en-US" w:eastAsia="cs-CZ"/>
        </w:rPr>
      </w:pPr>
      <w:r w:rsidRPr="0092441B">
        <w:rPr>
          <w:rFonts w:eastAsia="Calibri" w:cs="Calibri"/>
          <w:color w:val="000000"/>
          <w:lang w:val="en-US" w:eastAsia="cs-CZ"/>
        </w:rPr>
        <w:t>The evaluation report Executive summary should not exceed the limit of 3 pages, and the remaining parts of the report should not exceed 30 pages (excluding annexes).</w:t>
      </w:r>
    </w:p>
    <w:p w14:paraId="31515107" w14:textId="77777777" w:rsidR="00352AA7" w:rsidRPr="009835DD" w:rsidRDefault="00352AA7" w:rsidP="00657371">
      <w:pPr>
        <w:pStyle w:val="Heading1"/>
        <w:rPr>
          <w:sz w:val="24"/>
          <w:szCs w:val="24"/>
        </w:rPr>
      </w:pPr>
      <w:bookmarkStart w:id="20" w:name="_Toc771294926"/>
      <w:r w:rsidRPr="046937EC">
        <w:rPr>
          <w:sz w:val="24"/>
          <w:szCs w:val="24"/>
        </w:rPr>
        <w:lastRenderedPageBreak/>
        <w:t>Duration</w:t>
      </w:r>
      <w:bookmarkEnd w:id="20"/>
    </w:p>
    <w:p w14:paraId="179E362A" w14:textId="783D3347" w:rsidR="00352AA7" w:rsidRPr="00352AA7" w:rsidRDefault="66D193A4" w:rsidP="00352AA7">
      <w:r>
        <w:t xml:space="preserve">The final evaluation will be conducted during the month of </w:t>
      </w:r>
      <w:r w:rsidR="44F5E37E">
        <w:t>XXX</w:t>
      </w:r>
      <w:r>
        <w:t xml:space="preserve">, </w:t>
      </w:r>
      <w:r w:rsidR="0CB103BD">
        <w:t xml:space="preserve">within &amp; </w:t>
      </w:r>
      <w:r>
        <w:t xml:space="preserve">after the termination of the project. </w:t>
      </w:r>
    </w:p>
    <w:p w14:paraId="2B909AB6" w14:textId="77777777" w:rsidR="00352AA7" w:rsidRPr="00352AA7" w:rsidRDefault="00352AA7" w:rsidP="00352AA7">
      <w:r w:rsidRPr="00352AA7">
        <w:t>Please refer to the tentative schedule below.</w:t>
      </w:r>
    </w:p>
    <w:tbl>
      <w:tblPr>
        <w:tblStyle w:val="GridTable4-Accent1"/>
        <w:tblW w:w="0" w:type="auto"/>
        <w:tblLook w:val="04A0" w:firstRow="1" w:lastRow="0" w:firstColumn="1" w:lastColumn="0" w:noHBand="0" w:noVBand="1"/>
      </w:tblPr>
      <w:tblGrid>
        <w:gridCol w:w="2458"/>
        <w:gridCol w:w="2458"/>
        <w:gridCol w:w="2459"/>
      </w:tblGrid>
      <w:tr w:rsidR="00352AA7" w:rsidRPr="00352AA7" w14:paraId="42FD3138" w14:textId="77777777" w:rsidTr="5FC0A396">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2458" w:type="dxa"/>
            <w:hideMark/>
          </w:tcPr>
          <w:p w14:paraId="658C0D75" w14:textId="77777777" w:rsidR="00352AA7" w:rsidRPr="00352AA7" w:rsidRDefault="00352AA7" w:rsidP="00352AA7">
            <w:pPr>
              <w:spacing w:after="280" w:line="250" w:lineRule="auto"/>
            </w:pPr>
            <w:r w:rsidRPr="00352AA7">
              <w:t>ACTIVITIES</w:t>
            </w:r>
          </w:p>
        </w:tc>
        <w:tc>
          <w:tcPr>
            <w:tcW w:w="2458" w:type="dxa"/>
            <w:hideMark/>
          </w:tcPr>
          <w:p w14:paraId="48ED3D6F" w14:textId="77777777" w:rsidR="00352AA7" w:rsidRPr="00352AA7" w:rsidRDefault="00352AA7" w:rsidP="00352AA7">
            <w:pPr>
              <w:spacing w:after="280" w:line="250" w:lineRule="auto"/>
              <w:cnfStyle w:val="100000000000" w:firstRow="1" w:lastRow="0" w:firstColumn="0" w:lastColumn="0" w:oddVBand="0" w:evenVBand="0" w:oddHBand="0" w:evenHBand="0" w:firstRowFirstColumn="0" w:firstRowLastColumn="0" w:lastRowFirstColumn="0" w:lastRowLastColumn="0"/>
            </w:pPr>
            <w:r w:rsidRPr="00352AA7">
              <w:t>TIMING</w:t>
            </w:r>
          </w:p>
        </w:tc>
        <w:tc>
          <w:tcPr>
            <w:tcW w:w="2459" w:type="dxa"/>
            <w:hideMark/>
          </w:tcPr>
          <w:p w14:paraId="505AB5CC" w14:textId="77777777" w:rsidR="00352AA7" w:rsidRPr="00352AA7" w:rsidRDefault="7EA0D13E" w:rsidP="5FC0A396">
            <w:pPr>
              <w:spacing w:after="280" w:line="250" w:lineRule="auto"/>
              <w:cnfStyle w:val="100000000000" w:firstRow="1" w:lastRow="0" w:firstColumn="0" w:lastColumn="0" w:oddVBand="0" w:evenVBand="0" w:oddHBand="0" w:evenHBand="0" w:firstRowFirstColumn="0" w:firstRowLastColumn="0" w:lastRowFirstColumn="0" w:lastRowLastColumn="0"/>
              <w:rPr>
                <w:color w:val="auto"/>
              </w:rPr>
            </w:pPr>
            <w:r>
              <w:t>COMPLETION DATE</w:t>
            </w:r>
          </w:p>
        </w:tc>
      </w:tr>
      <w:tr w:rsidR="00352AA7" w:rsidRPr="00352AA7" w14:paraId="07CBBA1F" w14:textId="77777777" w:rsidTr="5FC0A3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hideMark/>
          </w:tcPr>
          <w:p w14:paraId="06561095" w14:textId="77777777" w:rsidR="00352AA7" w:rsidRPr="00352AA7" w:rsidRDefault="00352AA7" w:rsidP="00352AA7">
            <w:pPr>
              <w:spacing w:after="280" w:line="250" w:lineRule="auto"/>
            </w:pPr>
            <w:r w:rsidRPr="00352AA7">
              <w:t>Preparation (Inception Report)</w:t>
            </w:r>
          </w:p>
        </w:tc>
        <w:tc>
          <w:tcPr>
            <w:tcW w:w="0" w:type="dxa"/>
            <w:hideMark/>
          </w:tcPr>
          <w:p w14:paraId="2EC6D270" w14:textId="77777777" w:rsidR="00352AA7" w:rsidRPr="00352AA7" w:rsidRDefault="00352AA7" w:rsidP="00352AA7">
            <w:pPr>
              <w:spacing w:after="280" w:line="250" w:lineRule="auto"/>
              <w:cnfStyle w:val="000000100000" w:firstRow="0" w:lastRow="0" w:firstColumn="0" w:lastColumn="0" w:oddVBand="0" w:evenVBand="0" w:oddHBand="1" w:evenHBand="0" w:firstRowFirstColumn="0" w:firstRowLastColumn="0" w:lastRowFirstColumn="0" w:lastRowLastColumn="0"/>
            </w:pPr>
            <w:r w:rsidRPr="00352AA7">
              <w:t>One week</w:t>
            </w:r>
          </w:p>
        </w:tc>
        <w:tc>
          <w:tcPr>
            <w:tcW w:w="0" w:type="dxa"/>
          </w:tcPr>
          <w:p w14:paraId="1C83CFE8" w14:textId="77777777" w:rsidR="00352AA7" w:rsidRPr="00352AA7" w:rsidRDefault="00352AA7" w:rsidP="00352AA7">
            <w:pPr>
              <w:spacing w:after="280" w:line="250" w:lineRule="auto"/>
              <w:cnfStyle w:val="000000100000" w:firstRow="0" w:lastRow="0" w:firstColumn="0" w:lastColumn="0" w:oddVBand="0" w:evenVBand="0" w:oddHBand="1" w:evenHBand="0" w:firstRowFirstColumn="0" w:firstRowLastColumn="0" w:lastRowFirstColumn="0" w:lastRowLastColumn="0"/>
            </w:pPr>
          </w:p>
        </w:tc>
      </w:tr>
      <w:tr w:rsidR="00352AA7" w:rsidRPr="00352AA7" w14:paraId="275B3BBA" w14:textId="77777777" w:rsidTr="5FC0A396">
        <w:tc>
          <w:tcPr>
            <w:cnfStyle w:val="001000000000" w:firstRow="0" w:lastRow="0" w:firstColumn="1" w:lastColumn="0" w:oddVBand="0" w:evenVBand="0" w:oddHBand="0" w:evenHBand="0" w:firstRowFirstColumn="0" w:firstRowLastColumn="0" w:lastRowFirstColumn="0" w:lastRowLastColumn="0"/>
            <w:tcW w:w="2458" w:type="dxa"/>
            <w:hideMark/>
          </w:tcPr>
          <w:p w14:paraId="2DAFEBA3" w14:textId="77777777" w:rsidR="00352AA7" w:rsidRPr="00352AA7" w:rsidRDefault="00352AA7" w:rsidP="00352AA7">
            <w:pPr>
              <w:spacing w:after="280" w:line="250" w:lineRule="auto"/>
            </w:pPr>
            <w:r w:rsidRPr="00352AA7">
              <w:t>Field visit (including data collection)</w:t>
            </w:r>
          </w:p>
        </w:tc>
        <w:tc>
          <w:tcPr>
            <w:tcW w:w="2458" w:type="dxa"/>
            <w:hideMark/>
          </w:tcPr>
          <w:p w14:paraId="50EFA4C8" w14:textId="77777777" w:rsidR="00352AA7" w:rsidRPr="00352AA7" w:rsidRDefault="00352AA7" w:rsidP="00352AA7">
            <w:pPr>
              <w:spacing w:after="280" w:line="250" w:lineRule="auto"/>
              <w:cnfStyle w:val="000000000000" w:firstRow="0" w:lastRow="0" w:firstColumn="0" w:lastColumn="0" w:oddVBand="0" w:evenVBand="0" w:oddHBand="0" w:evenHBand="0" w:firstRowFirstColumn="0" w:firstRowLastColumn="0" w:lastRowFirstColumn="0" w:lastRowLastColumn="0"/>
            </w:pPr>
            <w:r w:rsidRPr="00352AA7">
              <w:t>Two weeks</w:t>
            </w:r>
          </w:p>
        </w:tc>
        <w:tc>
          <w:tcPr>
            <w:tcW w:w="2459" w:type="dxa"/>
          </w:tcPr>
          <w:p w14:paraId="14915AF6" w14:textId="0764FB53" w:rsidR="00352AA7" w:rsidRPr="00352AA7" w:rsidRDefault="00352AA7" w:rsidP="00352AA7">
            <w:pPr>
              <w:spacing w:after="280" w:line="250" w:lineRule="auto"/>
              <w:cnfStyle w:val="000000000000" w:firstRow="0" w:lastRow="0" w:firstColumn="0" w:lastColumn="0" w:oddVBand="0" w:evenVBand="0" w:oddHBand="0" w:evenHBand="0" w:firstRowFirstColumn="0" w:firstRowLastColumn="0" w:lastRowFirstColumn="0" w:lastRowLastColumn="0"/>
            </w:pPr>
          </w:p>
        </w:tc>
      </w:tr>
      <w:tr w:rsidR="00352AA7" w:rsidRPr="00352AA7" w14:paraId="0B109CBB" w14:textId="77777777" w:rsidTr="5FC0A3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dxa"/>
            <w:hideMark/>
          </w:tcPr>
          <w:p w14:paraId="720F166C" w14:textId="00C75021" w:rsidR="00352AA7" w:rsidRPr="00352AA7" w:rsidRDefault="7EA0D13E" w:rsidP="5FC0A396">
            <w:pPr>
              <w:spacing w:after="280" w:line="250" w:lineRule="auto"/>
            </w:pPr>
            <w:r>
              <w:t xml:space="preserve">Draft of the </w:t>
            </w:r>
            <w:r w:rsidR="00143E87">
              <w:t>outputs</w:t>
            </w:r>
          </w:p>
        </w:tc>
        <w:tc>
          <w:tcPr>
            <w:tcW w:w="0" w:type="dxa"/>
            <w:hideMark/>
          </w:tcPr>
          <w:p w14:paraId="47DC34DB" w14:textId="77777777" w:rsidR="00352AA7" w:rsidRPr="00352AA7" w:rsidRDefault="00352AA7" w:rsidP="00352AA7">
            <w:pPr>
              <w:spacing w:after="280" w:line="250" w:lineRule="auto"/>
              <w:cnfStyle w:val="000000100000" w:firstRow="0" w:lastRow="0" w:firstColumn="0" w:lastColumn="0" w:oddVBand="0" w:evenVBand="0" w:oddHBand="1" w:evenHBand="0" w:firstRowFirstColumn="0" w:firstRowLastColumn="0" w:lastRowFirstColumn="0" w:lastRowLastColumn="0"/>
            </w:pPr>
            <w:r w:rsidRPr="00352AA7">
              <w:t>Two weeks</w:t>
            </w:r>
          </w:p>
        </w:tc>
        <w:tc>
          <w:tcPr>
            <w:tcW w:w="0" w:type="dxa"/>
          </w:tcPr>
          <w:p w14:paraId="65E486B4" w14:textId="77777777" w:rsidR="00352AA7" w:rsidRPr="00352AA7" w:rsidRDefault="00352AA7" w:rsidP="00352AA7">
            <w:pPr>
              <w:spacing w:after="280" w:line="250" w:lineRule="auto"/>
              <w:cnfStyle w:val="000000100000" w:firstRow="0" w:lastRow="0" w:firstColumn="0" w:lastColumn="0" w:oddVBand="0" w:evenVBand="0" w:oddHBand="1" w:evenHBand="0" w:firstRowFirstColumn="0" w:firstRowLastColumn="0" w:lastRowFirstColumn="0" w:lastRowLastColumn="0"/>
            </w:pPr>
          </w:p>
        </w:tc>
      </w:tr>
      <w:tr w:rsidR="00352AA7" w:rsidRPr="00352AA7" w14:paraId="1A414D4A" w14:textId="77777777" w:rsidTr="5FC0A396">
        <w:tc>
          <w:tcPr>
            <w:cnfStyle w:val="001000000000" w:firstRow="0" w:lastRow="0" w:firstColumn="1" w:lastColumn="0" w:oddVBand="0" w:evenVBand="0" w:oddHBand="0" w:evenHBand="0" w:firstRowFirstColumn="0" w:firstRowLastColumn="0" w:lastRowFirstColumn="0" w:lastRowLastColumn="0"/>
            <w:tcW w:w="2458" w:type="dxa"/>
            <w:hideMark/>
          </w:tcPr>
          <w:p w14:paraId="175976A5" w14:textId="7BB15879" w:rsidR="00352AA7" w:rsidRPr="00352AA7" w:rsidRDefault="012CCF6B" w:rsidP="5FC0A396">
            <w:pPr>
              <w:spacing w:after="280" w:line="250" w:lineRule="auto"/>
            </w:pPr>
            <w:r>
              <w:t xml:space="preserve">PIN revision of the </w:t>
            </w:r>
            <w:r w:rsidR="7FFAC4D8">
              <w:t>outputs</w:t>
            </w:r>
          </w:p>
        </w:tc>
        <w:tc>
          <w:tcPr>
            <w:tcW w:w="2458" w:type="dxa"/>
            <w:hideMark/>
          </w:tcPr>
          <w:p w14:paraId="5E296112" w14:textId="77777777" w:rsidR="00352AA7" w:rsidRPr="00352AA7" w:rsidRDefault="00352AA7" w:rsidP="00352AA7">
            <w:pPr>
              <w:spacing w:after="280" w:line="250" w:lineRule="auto"/>
              <w:cnfStyle w:val="000000000000" w:firstRow="0" w:lastRow="0" w:firstColumn="0" w:lastColumn="0" w:oddVBand="0" w:evenVBand="0" w:oddHBand="0" w:evenHBand="0" w:firstRowFirstColumn="0" w:firstRowLastColumn="0" w:lastRowFirstColumn="0" w:lastRowLastColumn="0"/>
            </w:pPr>
            <w:r w:rsidRPr="00352AA7">
              <w:t>One week</w:t>
            </w:r>
          </w:p>
        </w:tc>
        <w:tc>
          <w:tcPr>
            <w:tcW w:w="2459" w:type="dxa"/>
          </w:tcPr>
          <w:p w14:paraId="747DD42A" w14:textId="7D841C46" w:rsidR="00352AA7" w:rsidRPr="00352AA7" w:rsidRDefault="00352AA7" w:rsidP="00352AA7">
            <w:pPr>
              <w:spacing w:after="280" w:line="250" w:lineRule="auto"/>
              <w:cnfStyle w:val="000000000000" w:firstRow="0" w:lastRow="0" w:firstColumn="0" w:lastColumn="0" w:oddVBand="0" w:evenVBand="0" w:oddHBand="0" w:evenHBand="0" w:firstRowFirstColumn="0" w:firstRowLastColumn="0" w:lastRowFirstColumn="0" w:lastRowLastColumn="0"/>
            </w:pPr>
          </w:p>
        </w:tc>
      </w:tr>
      <w:tr w:rsidR="5FC0A396" w14:paraId="576A40A9" w14:textId="77777777" w:rsidTr="5FC0A396">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458" w:type="dxa"/>
            <w:hideMark/>
          </w:tcPr>
          <w:p w14:paraId="0A2583FB" w14:textId="3291BE26" w:rsidR="7514B494" w:rsidRDefault="7514B494" w:rsidP="5FC0A396">
            <w:pPr>
              <w:spacing w:line="250" w:lineRule="auto"/>
            </w:pPr>
            <w:r>
              <w:t xml:space="preserve">Integration of PIN feedback and finalization of the </w:t>
            </w:r>
            <w:r w:rsidR="4712A5B2">
              <w:t>outputs</w:t>
            </w:r>
          </w:p>
        </w:tc>
        <w:tc>
          <w:tcPr>
            <w:tcW w:w="2458" w:type="dxa"/>
            <w:hideMark/>
          </w:tcPr>
          <w:p w14:paraId="29C897BF" w14:textId="77777777" w:rsidR="7514B494" w:rsidRDefault="7514B494" w:rsidP="5FC0A396">
            <w:pPr>
              <w:spacing w:after="280" w:line="250" w:lineRule="auto"/>
              <w:cnfStyle w:val="000000100000" w:firstRow="0" w:lastRow="0" w:firstColumn="0" w:lastColumn="0" w:oddVBand="0" w:evenVBand="0" w:oddHBand="1" w:evenHBand="0" w:firstRowFirstColumn="0" w:firstRowLastColumn="0" w:lastRowFirstColumn="0" w:lastRowLastColumn="0"/>
            </w:pPr>
            <w:r>
              <w:t>One week</w:t>
            </w:r>
          </w:p>
          <w:p w14:paraId="407AAEAA" w14:textId="486C231C" w:rsidR="5FC0A396" w:rsidRDefault="5FC0A396" w:rsidP="5FC0A396">
            <w:pPr>
              <w:spacing w:line="250" w:lineRule="auto"/>
              <w:cnfStyle w:val="000000100000" w:firstRow="0" w:lastRow="0" w:firstColumn="0" w:lastColumn="0" w:oddVBand="0" w:evenVBand="0" w:oddHBand="1" w:evenHBand="0" w:firstRowFirstColumn="0" w:firstRowLastColumn="0" w:lastRowFirstColumn="0" w:lastRowLastColumn="0"/>
            </w:pPr>
          </w:p>
        </w:tc>
        <w:tc>
          <w:tcPr>
            <w:tcW w:w="2459" w:type="dxa"/>
          </w:tcPr>
          <w:p w14:paraId="1334A3FC" w14:textId="266567CD" w:rsidR="5FC0A396" w:rsidRDefault="5FC0A396" w:rsidP="5FC0A396">
            <w:pPr>
              <w:spacing w:line="250" w:lineRule="auto"/>
              <w:cnfStyle w:val="000000100000" w:firstRow="0" w:lastRow="0" w:firstColumn="0" w:lastColumn="0" w:oddVBand="0" w:evenVBand="0" w:oddHBand="1" w:evenHBand="0" w:firstRowFirstColumn="0" w:firstRowLastColumn="0" w:lastRowFirstColumn="0" w:lastRowLastColumn="0"/>
            </w:pPr>
          </w:p>
        </w:tc>
      </w:tr>
    </w:tbl>
    <w:p w14:paraId="563ED770" w14:textId="77777777" w:rsidR="00352AA7" w:rsidRPr="00352AA7" w:rsidRDefault="00352AA7" w:rsidP="00352AA7"/>
    <w:p w14:paraId="3C846C1A" w14:textId="77777777" w:rsidR="00352AA7" w:rsidRPr="009835DD" w:rsidRDefault="00352AA7" w:rsidP="00A2221A">
      <w:pPr>
        <w:pStyle w:val="Heading1"/>
        <w:rPr>
          <w:sz w:val="24"/>
          <w:szCs w:val="24"/>
        </w:rPr>
      </w:pPr>
      <w:bookmarkStart w:id="21" w:name="_Toc565125196"/>
      <w:r w:rsidRPr="046937EC">
        <w:rPr>
          <w:sz w:val="24"/>
          <w:szCs w:val="24"/>
        </w:rPr>
        <w:t>Qualifications and requirements</w:t>
      </w:r>
      <w:bookmarkEnd w:id="21"/>
      <w:r w:rsidRPr="046937EC">
        <w:rPr>
          <w:sz w:val="24"/>
          <w:szCs w:val="24"/>
        </w:rPr>
        <w:t xml:space="preserve"> </w:t>
      </w:r>
    </w:p>
    <w:p w14:paraId="5BFF9C82" w14:textId="4F1C9793" w:rsidR="00352AA7" w:rsidRDefault="74E5644D" w:rsidP="5FC0A396">
      <w:pPr>
        <w:spacing w:after="0"/>
      </w:pPr>
      <w:r>
        <w:t xml:space="preserve">Essential: </w:t>
      </w:r>
    </w:p>
    <w:p w14:paraId="5B807B9D" w14:textId="508CB921" w:rsidR="00352AA7" w:rsidRDefault="0A5FC604" w:rsidP="5FC0A396">
      <w:pPr>
        <w:pStyle w:val="ListParagraph"/>
        <w:numPr>
          <w:ilvl w:val="0"/>
          <w:numId w:val="2"/>
        </w:numPr>
        <w:spacing w:after="0"/>
      </w:pPr>
      <w:r>
        <w:t>Relevant subject matter knowledge and experience: knowledge and experience required on conducting research with children, the education sector, disability and gender to ensure that the evaluation design and research methods are as relevant and meaningful as possible given the aims and objectives of the project and the context in which it is being delivered</w:t>
      </w:r>
    </w:p>
    <w:p w14:paraId="5C0D0166" w14:textId="4C0A99BD" w:rsidR="00352AA7" w:rsidRDefault="0A5FC604" w:rsidP="5FC0A396">
      <w:pPr>
        <w:pStyle w:val="ListParagraph"/>
        <w:numPr>
          <w:ilvl w:val="0"/>
          <w:numId w:val="2"/>
        </w:numPr>
        <w:spacing w:after="0"/>
      </w:pPr>
      <w:r>
        <w:t>Country experience: it is particularly important that the team has the appropriate country knowledge /experience and language proficiency required to conduct the research required.</w:t>
      </w:r>
    </w:p>
    <w:p w14:paraId="47F73109" w14:textId="5F80F386" w:rsidR="00352AA7" w:rsidRDefault="74E5644D" w:rsidP="5FC0A396">
      <w:pPr>
        <w:pStyle w:val="ListParagraph"/>
        <w:numPr>
          <w:ilvl w:val="0"/>
          <w:numId w:val="2"/>
        </w:numPr>
        <w:spacing w:after="0"/>
      </w:pPr>
      <w:r>
        <w:t xml:space="preserve">Proven experience and knowledge of conducting quantitative and qualitative research; </w:t>
      </w:r>
    </w:p>
    <w:p w14:paraId="794E8649" w14:textId="362DF4E4" w:rsidR="00352AA7" w:rsidRDefault="74E5644D" w:rsidP="5FC0A396">
      <w:pPr>
        <w:pStyle w:val="ListParagraph"/>
        <w:numPr>
          <w:ilvl w:val="0"/>
          <w:numId w:val="2"/>
        </w:numPr>
        <w:spacing w:after="0"/>
      </w:pPr>
      <w:r>
        <w:t xml:space="preserve">Excellent analytical skills; </w:t>
      </w:r>
    </w:p>
    <w:p w14:paraId="58A721F4" w14:textId="795F7FBD" w:rsidR="00352AA7" w:rsidRDefault="74E5644D" w:rsidP="5FC0A396">
      <w:pPr>
        <w:pStyle w:val="ListParagraph"/>
        <w:numPr>
          <w:ilvl w:val="0"/>
          <w:numId w:val="2"/>
        </w:numPr>
        <w:spacing w:after="0"/>
      </w:pPr>
      <w:r>
        <w:t xml:space="preserve">Significant practical experience in report writing and formulation of recommendations; </w:t>
      </w:r>
    </w:p>
    <w:p w14:paraId="0471E4DE" w14:textId="42D28876" w:rsidR="00352AA7" w:rsidRDefault="74E5644D" w:rsidP="5FC0A396">
      <w:pPr>
        <w:pStyle w:val="ListParagraph"/>
        <w:numPr>
          <w:ilvl w:val="0"/>
          <w:numId w:val="2"/>
        </w:numPr>
        <w:spacing w:after="0"/>
      </w:pPr>
      <w:r>
        <w:t xml:space="preserve">Excellent spoken and written English.  </w:t>
      </w:r>
    </w:p>
    <w:p w14:paraId="497221DC" w14:textId="2ADFAF44" w:rsidR="00352AA7" w:rsidRDefault="4A3A4CC0" w:rsidP="5FC0A396">
      <w:pPr>
        <w:pStyle w:val="ListParagraph"/>
        <w:numPr>
          <w:ilvl w:val="0"/>
          <w:numId w:val="2"/>
        </w:numPr>
        <w:spacing w:after="0"/>
        <w:rPr>
          <w:highlight w:val="yellow"/>
        </w:rPr>
      </w:pPr>
      <w:r w:rsidRPr="5FC0A396">
        <w:t>Understanding of key safeguarding issues relevant to the assignment and experience of designing and implementing M&amp;E activities that ensure the safety and rights of vulnerable participants are protected.</w:t>
      </w:r>
    </w:p>
    <w:p w14:paraId="79E9FC5A" w14:textId="14BD5796" w:rsidR="00352AA7" w:rsidRDefault="00352AA7" w:rsidP="5FC0A396">
      <w:pPr>
        <w:spacing w:after="0"/>
        <w:rPr>
          <w:highlight w:val="yellow"/>
        </w:rPr>
      </w:pPr>
    </w:p>
    <w:p w14:paraId="5D6CE201" w14:textId="21C165B7" w:rsidR="00352AA7" w:rsidRDefault="74E5644D" w:rsidP="5FC0A396">
      <w:pPr>
        <w:spacing w:after="0"/>
      </w:pPr>
      <w:r>
        <w:t xml:space="preserve">Preferred: </w:t>
      </w:r>
    </w:p>
    <w:p w14:paraId="51940EA3" w14:textId="4F42A489" w:rsidR="00352AA7" w:rsidRDefault="74E5644D" w:rsidP="5FC0A396">
      <w:pPr>
        <w:pStyle w:val="ListParagraph"/>
        <w:numPr>
          <w:ilvl w:val="0"/>
          <w:numId w:val="1"/>
        </w:numPr>
        <w:spacing w:after="0"/>
      </w:pPr>
      <w:r>
        <w:t xml:space="preserve">Experience evaluating ECHO-funded projects; </w:t>
      </w:r>
    </w:p>
    <w:p w14:paraId="5BBB53AD" w14:textId="57D269A9" w:rsidR="00352AA7" w:rsidRDefault="74E5644D" w:rsidP="5FC0A396">
      <w:pPr>
        <w:pStyle w:val="ListParagraph"/>
        <w:numPr>
          <w:ilvl w:val="0"/>
          <w:numId w:val="1"/>
        </w:numPr>
        <w:spacing w:after="0"/>
      </w:pPr>
      <w:r>
        <w:t xml:space="preserve">Previous experience with results‐based monitoring and evaluation methodologies; </w:t>
      </w:r>
    </w:p>
    <w:p w14:paraId="57D473AD" w14:textId="386DB4F7" w:rsidR="00352AA7" w:rsidRDefault="6C1C2223" w:rsidP="5FC0A396">
      <w:pPr>
        <w:pStyle w:val="ListParagraph"/>
        <w:numPr>
          <w:ilvl w:val="0"/>
          <w:numId w:val="1"/>
        </w:numPr>
        <w:spacing w:after="0"/>
      </w:pPr>
      <w:r>
        <w:t>Dari/</w:t>
      </w:r>
      <w:proofErr w:type="spellStart"/>
      <w:r>
        <w:t>pashto</w:t>
      </w:r>
      <w:proofErr w:type="spellEnd"/>
      <w:r w:rsidR="74E5644D">
        <w:t xml:space="preserve"> language will be considered an advantage.</w:t>
      </w:r>
    </w:p>
    <w:p w14:paraId="3F3405C6" w14:textId="243C920F" w:rsidR="00352AA7" w:rsidRDefault="1DEA5D5B" w:rsidP="00352AA7">
      <w:r>
        <w:t xml:space="preserve"> </w:t>
      </w:r>
    </w:p>
    <w:p w14:paraId="63E5E3C3" w14:textId="73583434" w:rsidR="5F1E76F1" w:rsidRDefault="5F1E76F1" w:rsidP="116F0774">
      <w:pPr>
        <w:pStyle w:val="Heading1"/>
        <w:jc w:val="both"/>
        <w:rPr>
          <w:rFonts w:asciiTheme="minorHAnsi" w:eastAsiaTheme="minorEastAsia" w:hAnsiTheme="minorHAnsi" w:cstheme="minorBidi"/>
          <w:b w:val="0"/>
          <w:bCs w:val="0"/>
          <w:color w:val="auto"/>
          <w:sz w:val="22"/>
          <w:szCs w:val="22"/>
        </w:rPr>
      </w:pPr>
      <w:r w:rsidRPr="116F0774">
        <w:rPr>
          <w:sz w:val="24"/>
          <w:szCs w:val="24"/>
          <w:lang w:val="en-US"/>
        </w:rPr>
        <w:lastRenderedPageBreak/>
        <w:t>Budget</w:t>
      </w:r>
    </w:p>
    <w:p w14:paraId="41591AD9" w14:textId="5F0043A2" w:rsidR="5F1E76F1" w:rsidRDefault="5F1E76F1" w:rsidP="116F0774">
      <w:pPr>
        <w:rPr>
          <w:rFonts w:asciiTheme="minorHAnsi" w:eastAsiaTheme="minorEastAsia" w:hAnsiTheme="minorHAnsi"/>
        </w:rPr>
      </w:pPr>
      <w:r>
        <w:t>The estimated budget for this work is 30,000 USD. This budget should cover the data collection, analysis and reporting. This budget is inclusive of all costs covering team member costs, travel, research costs and any other costs associated the completion of the work. Bidders are required to organise and fund their own duty of care arrangements as required.</w:t>
      </w:r>
    </w:p>
    <w:p w14:paraId="5EF3D611" w14:textId="50F55038" w:rsidR="5F1E76F1" w:rsidRDefault="5F1E76F1" w:rsidP="116F0774">
      <w:pPr>
        <w:spacing w:line="276" w:lineRule="auto"/>
        <w:rPr>
          <w:rFonts w:asciiTheme="minorHAnsi" w:eastAsiaTheme="minorEastAsia" w:hAnsiTheme="minorHAnsi"/>
        </w:rPr>
      </w:pPr>
      <w:r w:rsidRPr="116F0774">
        <w:rPr>
          <w:rFonts w:asciiTheme="minorHAnsi" w:eastAsiaTheme="minorEastAsia" w:hAnsiTheme="minorHAnsi"/>
        </w:rPr>
        <w:t>Bidders are required to provide a fully costed proposal in the form of a price schedule that as a minimum should include:</w:t>
      </w:r>
    </w:p>
    <w:p w14:paraId="1769FEE3" w14:textId="7426B9ED" w:rsidR="5F1E76F1" w:rsidRDefault="5F1E76F1" w:rsidP="116F0774">
      <w:pPr>
        <w:pStyle w:val="ListParagraph"/>
        <w:numPr>
          <w:ilvl w:val="2"/>
          <w:numId w:val="3"/>
        </w:numPr>
        <w:spacing w:after="0" w:line="276" w:lineRule="auto"/>
        <w:ind w:left="709" w:hanging="283"/>
        <w:rPr>
          <w:rFonts w:asciiTheme="minorHAnsi" w:eastAsiaTheme="minorEastAsia" w:hAnsiTheme="minorHAnsi"/>
        </w:rPr>
      </w:pPr>
      <w:r w:rsidRPr="116F0774">
        <w:rPr>
          <w:rFonts w:asciiTheme="minorHAnsi" w:eastAsiaTheme="minorEastAsia" w:hAnsiTheme="minorHAnsi"/>
        </w:rPr>
        <w:t>Sub-total of fees for the delivery of any task or deliverable.</w:t>
      </w:r>
    </w:p>
    <w:p w14:paraId="72C7B765" w14:textId="10B827C2" w:rsidR="5F1E76F1" w:rsidRDefault="5F1E76F1" w:rsidP="116F0774">
      <w:pPr>
        <w:pStyle w:val="ListParagraph"/>
        <w:numPr>
          <w:ilvl w:val="2"/>
          <w:numId w:val="3"/>
        </w:numPr>
        <w:spacing w:after="0" w:line="276" w:lineRule="auto"/>
        <w:ind w:left="709" w:hanging="283"/>
        <w:rPr>
          <w:rFonts w:asciiTheme="minorHAnsi" w:eastAsiaTheme="minorEastAsia" w:hAnsiTheme="minorHAnsi"/>
        </w:rPr>
      </w:pPr>
      <w:r w:rsidRPr="116F0774">
        <w:rPr>
          <w:rFonts w:asciiTheme="minorHAnsi" w:eastAsiaTheme="minorEastAsia" w:hAnsiTheme="minorHAnsi"/>
        </w:rPr>
        <w:t>Sub-total for number of days per partner organisation (as applicable).</w:t>
      </w:r>
    </w:p>
    <w:p w14:paraId="5BA6C32B" w14:textId="24EB0522" w:rsidR="5F1E76F1" w:rsidRDefault="5F1E76F1" w:rsidP="116F0774">
      <w:pPr>
        <w:pStyle w:val="ListParagraph"/>
        <w:numPr>
          <w:ilvl w:val="2"/>
          <w:numId w:val="3"/>
        </w:numPr>
        <w:spacing w:after="0" w:line="276" w:lineRule="auto"/>
        <w:ind w:left="709" w:hanging="283"/>
        <w:rPr>
          <w:rFonts w:asciiTheme="minorHAnsi" w:eastAsiaTheme="minorEastAsia" w:hAnsiTheme="minorHAnsi"/>
        </w:rPr>
      </w:pPr>
      <w:r w:rsidRPr="116F0774">
        <w:rPr>
          <w:rFonts w:asciiTheme="minorHAnsi" w:eastAsiaTheme="minorEastAsia" w:hAnsiTheme="minorHAnsi"/>
        </w:rPr>
        <w:t>Expenses and overheads broken down by the project cost categories specified in Appendix X.</w:t>
      </w:r>
    </w:p>
    <w:p w14:paraId="472F85D4" w14:textId="25240BC0" w:rsidR="5F1E76F1" w:rsidRDefault="5F1E76F1" w:rsidP="116F0774">
      <w:pPr>
        <w:pStyle w:val="ListParagraph"/>
        <w:numPr>
          <w:ilvl w:val="2"/>
          <w:numId w:val="3"/>
        </w:numPr>
        <w:spacing w:after="0" w:line="276" w:lineRule="auto"/>
        <w:ind w:left="709" w:hanging="283"/>
        <w:rPr>
          <w:rFonts w:asciiTheme="minorHAnsi" w:eastAsiaTheme="minorEastAsia" w:hAnsiTheme="minorHAnsi"/>
        </w:rPr>
      </w:pPr>
      <w:r w:rsidRPr="116F0774">
        <w:rPr>
          <w:rFonts w:asciiTheme="minorHAnsi" w:eastAsiaTheme="minorEastAsia" w:hAnsiTheme="minorHAnsi"/>
        </w:rPr>
        <w:t>Reasonable adjustment costs.</w:t>
      </w:r>
    </w:p>
    <w:p w14:paraId="2534F482" w14:textId="510103D2" w:rsidR="5F1E76F1" w:rsidRDefault="5F1E76F1" w:rsidP="116F0774">
      <w:pPr>
        <w:pStyle w:val="ListParagraph"/>
        <w:numPr>
          <w:ilvl w:val="2"/>
          <w:numId w:val="3"/>
        </w:numPr>
        <w:spacing w:after="0" w:line="276" w:lineRule="auto"/>
        <w:ind w:left="709" w:hanging="283"/>
        <w:rPr>
          <w:rFonts w:asciiTheme="minorHAnsi" w:eastAsiaTheme="minorEastAsia" w:hAnsiTheme="minorHAnsi"/>
        </w:rPr>
      </w:pPr>
      <w:r w:rsidRPr="116F0774">
        <w:rPr>
          <w:rFonts w:asciiTheme="minorHAnsi" w:eastAsiaTheme="minorEastAsia" w:hAnsiTheme="minorHAnsi"/>
        </w:rPr>
        <w:t>Total costs before and after any taxes that are applicable.</w:t>
      </w:r>
    </w:p>
    <w:p w14:paraId="5F8B1FB9" w14:textId="70F23C16" w:rsidR="5FC0A396" w:rsidRDefault="5FC0A396" w:rsidP="5FC0A396">
      <w:pPr>
        <w:rPr>
          <w:lang w:val="en-US"/>
        </w:rPr>
      </w:pPr>
    </w:p>
    <w:p w14:paraId="570139B5" w14:textId="48245923" w:rsidR="00BC1DE1" w:rsidRPr="009835DD" w:rsidRDefault="1FDA692B" w:rsidP="00BC1DE1">
      <w:pPr>
        <w:pStyle w:val="Heading1"/>
        <w:jc w:val="both"/>
        <w:rPr>
          <w:sz w:val="24"/>
          <w:szCs w:val="24"/>
          <w:lang w:val="en-US"/>
        </w:rPr>
      </w:pPr>
      <w:r w:rsidRPr="116F0774">
        <w:rPr>
          <w:sz w:val="24"/>
          <w:szCs w:val="24"/>
          <w:lang w:val="en-US"/>
        </w:rPr>
        <w:t>Application Process</w:t>
      </w:r>
    </w:p>
    <w:p w14:paraId="77BCAC09" w14:textId="31100948" w:rsidR="00BC1DE1" w:rsidRPr="00302127" w:rsidRDefault="4929C180" w:rsidP="116F0774">
      <w:pPr>
        <w:spacing w:after="0"/>
        <w:jc w:val="both"/>
        <w:rPr>
          <w:lang w:val="en-US"/>
        </w:rPr>
      </w:pPr>
      <w:r w:rsidRPr="116F0774">
        <w:rPr>
          <w:lang w:val="en-US"/>
        </w:rPr>
        <w:t xml:space="preserve">The deadline for submission of applications is </w:t>
      </w:r>
      <w:r w:rsidR="17810FCB" w:rsidRPr="116F0774">
        <w:rPr>
          <w:lang w:val="en-US"/>
        </w:rPr>
        <w:t>XXX</w:t>
      </w:r>
      <w:r w:rsidRPr="116F0774">
        <w:rPr>
          <w:lang w:val="en-US"/>
        </w:rPr>
        <w:t xml:space="preserve">. </w:t>
      </w:r>
    </w:p>
    <w:p w14:paraId="16D512AB" w14:textId="69815ACE" w:rsidR="00BC1DE1" w:rsidRPr="00302127" w:rsidRDefault="4929C180" w:rsidP="116F0774">
      <w:pPr>
        <w:spacing w:after="0"/>
        <w:jc w:val="both"/>
        <w:rPr>
          <w:lang w:val="en-US"/>
        </w:rPr>
      </w:pPr>
      <w:r w:rsidRPr="116F0774">
        <w:rPr>
          <w:lang w:val="en-US"/>
        </w:rPr>
        <w:t xml:space="preserve">       The length of the technical proposal should not exceed </w:t>
      </w:r>
      <w:r w:rsidR="1811A72A" w:rsidRPr="116F0774">
        <w:rPr>
          <w:lang w:val="en-US"/>
        </w:rPr>
        <w:t>10</w:t>
      </w:r>
      <w:r w:rsidRPr="116F0774">
        <w:rPr>
          <w:lang w:val="en-US"/>
        </w:rPr>
        <w:t xml:space="preserve"> pages using Calibri font, size 11.</w:t>
      </w:r>
    </w:p>
    <w:p w14:paraId="10E16CA3" w14:textId="3E89C949" w:rsidR="00BC1DE1" w:rsidRPr="00302127" w:rsidRDefault="4929C180" w:rsidP="116F0774">
      <w:pPr>
        <w:spacing w:after="0"/>
        <w:jc w:val="both"/>
        <w:rPr>
          <w:lang w:val="en-US"/>
        </w:rPr>
      </w:pPr>
      <w:r w:rsidRPr="116F0774">
        <w:rPr>
          <w:lang w:val="en-US"/>
        </w:rPr>
        <w:t>•</w:t>
      </w:r>
      <w:r>
        <w:tab/>
      </w:r>
      <w:r w:rsidRPr="116F0774">
        <w:rPr>
          <w:lang w:val="en-US"/>
        </w:rPr>
        <w:t>Contents of application package:</w:t>
      </w:r>
    </w:p>
    <w:p w14:paraId="5B99EEC4" w14:textId="3545A996" w:rsidR="00BC1DE1" w:rsidRPr="00302127" w:rsidRDefault="4929C180" w:rsidP="116F0774">
      <w:pPr>
        <w:spacing w:after="0"/>
        <w:jc w:val="both"/>
        <w:rPr>
          <w:lang w:val="en-US"/>
        </w:rPr>
      </w:pPr>
      <w:r w:rsidRPr="116F0774">
        <w:rPr>
          <w:lang w:val="en-US"/>
        </w:rPr>
        <w:t>•</w:t>
      </w:r>
      <w:r>
        <w:tab/>
      </w:r>
      <w:r w:rsidRPr="116F0774">
        <w:rPr>
          <w:lang w:val="en-US"/>
        </w:rPr>
        <w:t>Organization overview:</w:t>
      </w:r>
    </w:p>
    <w:p w14:paraId="6AA0D16B" w14:textId="557834D7" w:rsidR="00BC1DE1" w:rsidRPr="00302127" w:rsidRDefault="4929C180" w:rsidP="116F0774">
      <w:pPr>
        <w:spacing w:after="0"/>
        <w:jc w:val="both"/>
        <w:rPr>
          <w:lang w:val="en-US"/>
        </w:rPr>
      </w:pPr>
      <w:r w:rsidRPr="116F0774">
        <w:rPr>
          <w:lang w:val="en-US"/>
        </w:rPr>
        <w:t>-</w:t>
      </w:r>
      <w:r>
        <w:tab/>
      </w:r>
      <w:r w:rsidRPr="116F0774">
        <w:rPr>
          <w:lang w:val="en-US"/>
        </w:rPr>
        <w:t xml:space="preserve">Valid registration certificate, </w:t>
      </w:r>
    </w:p>
    <w:p w14:paraId="50DCDBDC" w14:textId="612AEA21" w:rsidR="00BC1DE1" w:rsidRPr="00302127" w:rsidRDefault="4929C180" w:rsidP="116F0774">
      <w:pPr>
        <w:spacing w:after="0"/>
        <w:jc w:val="both"/>
        <w:rPr>
          <w:lang w:val="en-US"/>
        </w:rPr>
      </w:pPr>
      <w:r w:rsidRPr="116F0774">
        <w:rPr>
          <w:lang w:val="en-US"/>
        </w:rPr>
        <w:t>-</w:t>
      </w:r>
      <w:r>
        <w:tab/>
      </w:r>
      <w:r w:rsidRPr="116F0774">
        <w:rPr>
          <w:lang w:val="en-US"/>
        </w:rPr>
        <w:t>Organizational profile including the structure of governing bodies, and areas of expertise</w:t>
      </w:r>
    </w:p>
    <w:p w14:paraId="763CFB89" w14:textId="06C0EF93" w:rsidR="00BC1DE1" w:rsidRPr="00302127" w:rsidRDefault="61785189" w:rsidP="116F0774">
      <w:pPr>
        <w:spacing w:after="0"/>
        <w:jc w:val="both"/>
        <w:rPr>
          <w:lang w:val="en-US"/>
        </w:rPr>
      </w:pPr>
      <w:r w:rsidRPr="116F0774">
        <w:rPr>
          <w:lang w:val="en-US"/>
        </w:rPr>
        <w:t>List of past experience</w:t>
      </w:r>
      <w:r w:rsidR="4A26DE76" w:rsidRPr="116F0774">
        <w:rPr>
          <w:lang w:val="en-US"/>
        </w:rPr>
        <w:t xml:space="preserve"> on relevant topic developed by bidder’s organization </w:t>
      </w:r>
      <w:r w:rsidR="62DF2B7A" w:rsidRPr="116F0774">
        <w:rPr>
          <w:lang w:val="en-US"/>
        </w:rPr>
        <w:t>over the past 5 years</w:t>
      </w:r>
      <w:r w:rsidR="1A1C3E5D" w:rsidRPr="116F0774">
        <w:rPr>
          <w:lang w:val="en-US"/>
        </w:rPr>
        <w:t>: experience must be related to evaluation either in (1)</w:t>
      </w:r>
      <w:r w:rsidR="4C27E59C" w:rsidRPr="116F0774">
        <w:rPr>
          <w:lang w:val="en-US"/>
        </w:rPr>
        <w:t xml:space="preserve"> Education</w:t>
      </w:r>
      <w:r w:rsidR="1A1C3E5D" w:rsidRPr="116F0774">
        <w:rPr>
          <w:lang w:val="en-US"/>
        </w:rPr>
        <w:t>, (2) Afghanistan,</w:t>
      </w:r>
      <w:r w:rsidR="37ADC7AC" w:rsidRPr="116F0774">
        <w:rPr>
          <w:lang w:val="en-US"/>
        </w:rPr>
        <w:t xml:space="preserve"> and/or (3) on ECHO projects</w:t>
      </w:r>
      <w:r w:rsidR="39139087" w:rsidRPr="116F0774">
        <w:rPr>
          <w:lang w:val="en-US"/>
        </w:rPr>
        <w:t>, and must be relatively recent</w:t>
      </w:r>
    </w:p>
    <w:p w14:paraId="6824D5C4" w14:textId="4DFC807B" w:rsidR="00BC1DE1" w:rsidRPr="00302127" w:rsidRDefault="35057955" w:rsidP="116F0774">
      <w:pPr>
        <w:spacing w:after="0"/>
        <w:jc w:val="both"/>
        <w:rPr>
          <w:lang w:val="en-US"/>
        </w:rPr>
      </w:pPr>
      <w:r w:rsidRPr="116F0774">
        <w:rPr>
          <w:lang w:val="en-US"/>
        </w:rPr>
        <w:t>-</w:t>
      </w:r>
      <w:r>
        <w:tab/>
      </w:r>
      <w:r w:rsidRPr="116F0774">
        <w:rPr>
          <w:lang w:val="en-US"/>
        </w:rPr>
        <w:t xml:space="preserve">Up to three sample of past reports </w:t>
      </w:r>
    </w:p>
    <w:p w14:paraId="6D496506" w14:textId="2C4118FC" w:rsidR="00BC1DE1" w:rsidRPr="00302127" w:rsidRDefault="4929C180" w:rsidP="116F0774">
      <w:pPr>
        <w:spacing w:after="0"/>
        <w:jc w:val="both"/>
        <w:rPr>
          <w:lang w:val="en-US"/>
        </w:rPr>
      </w:pPr>
      <w:r w:rsidRPr="116F0774">
        <w:rPr>
          <w:lang w:val="en-US"/>
        </w:rPr>
        <w:t>-</w:t>
      </w:r>
      <w:r>
        <w:tab/>
      </w:r>
      <w:r w:rsidRPr="116F0774">
        <w:rPr>
          <w:lang w:val="en-US"/>
        </w:rPr>
        <w:t xml:space="preserve">For </w:t>
      </w:r>
      <w:r w:rsidR="7207680A" w:rsidRPr="116F0774">
        <w:rPr>
          <w:lang w:val="en-US"/>
        </w:rPr>
        <w:t>XXXX</w:t>
      </w:r>
      <w:r w:rsidRPr="116F0774">
        <w:rPr>
          <w:lang w:val="en-US"/>
        </w:rPr>
        <w:t xml:space="preserve"> organizations: VAT number, tax clearance letter renewal, past two years’ audit reports</w:t>
      </w:r>
    </w:p>
    <w:p w14:paraId="6765467F" w14:textId="73FF196F" w:rsidR="00BC1DE1" w:rsidRPr="00302127" w:rsidRDefault="4929C180" w:rsidP="116F0774">
      <w:pPr>
        <w:spacing w:after="0"/>
        <w:jc w:val="both"/>
        <w:rPr>
          <w:lang w:val="en-US"/>
        </w:rPr>
      </w:pPr>
      <w:r w:rsidRPr="116F0774">
        <w:rPr>
          <w:lang w:val="en-US"/>
        </w:rPr>
        <w:t>•</w:t>
      </w:r>
      <w:r>
        <w:tab/>
      </w:r>
      <w:r w:rsidRPr="116F0774">
        <w:rPr>
          <w:lang w:val="en-US"/>
        </w:rPr>
        <w:t>Technical proposal including:</w:t>
      </w:r>
    </w:p>
    <w:p w14:paraId="4664898F" w14:textId="0CFFF775" w:rsidR="00BC1DE1" w:rsidRPr="00302127" w:rsidRDefault="4929C180" w:rsidP="116F0774">
      <w:pPr>
        <w:spacing w:after="0"/>
        <w:jc w:val="both"/>
        <w:rPr>
          <w:lang w:val="en-US"/>
        </w:rPr>
      </w:pPr>
      <w:r w:rsidRPr="116F0774">
        <w:rPr>
          <w:lang w:val="en-US"/>
        </w:rPr>
        <w:t>-</w:t>
      </w:r>
      <w:r>
        <w:tab/>
      </w:r>
      <w:r w:rsidR="2B02F801" w:rsidRPr="116F0774">
        <w:rPr>
          <w:lang w:val="en-US"/>
        </w:rPr>
        <w:t>Evaluation</w:t>
      </w:r>
      <w:r w:rsidRPr="116F0774">
        <w:rPr>
          <w:lang w:val="en-US"/>
        </w:rPr>
        <w:t xml:space="preserve"> design</w:t>
      </w:r>
    </w:p>
    <w:p w14:paraId="74E1AF98" w14:textId="5C5380EC" w:rsidR="00BC1DE1" w:rsidRPr="00302127" w:rsidRDefault="4929C180" w:rsidP="116F0774">
      <w:pPr>
        <w:spacing w:after="0"/>
        <w:jc w:val="both"/>
        <w:rPr>
          <w:lang w:val="en-US"/>
        </w:rPr>
      </w:pPr>
      <w:r w:rsidRPr="116F0774">
        <w:rPr>
          <w:lang w:val="en-US"/>
        </w:rPr>
        <w:t>-</w:t>
      </w:r>
      <w:r>
        <w:tab/>
      </w:r>
      <w:r w:rsidRPr="116F0774">
        <w:rPr>
          <w:lang w:val="en-US"/>
        </w:rPr>
        <w:t>Data collection approach to evaluate each outcome</w:t>
      </w:r>
    </w:p>
    <w:p w14:paraId="03ADB749" w14:textId="16824B93" w:rsidR="00BC1DE1" w:rsidRPr="00302127" w:rsidRDefault="4929C180" w:rsidP="116F0774">
      <w:pPr>
        <w:spacing w:after="0"/>
        <w:jc w:val="both"/>
        <w:rPr>
          <w:lang w:val="en-US"/>
        </w:rPr>
      </w:pPr>
      <w:r w:rsidRPr="116F0774">
        <w:rPr>
          <w:lang w:val="en-US"/>
        </w:rPr>
        <w:t>-</w:t>
      </w:r>
      <w:r>
        <w:tab/>
      </w:r>
      <w:r w:rsidR="7FF435AB" w:rsidRPr="116F0774">
        <w:rPr>
          <w:lang w:val="en-US"/>
        </w:rPr>
        <w:t>Detailed Workplan with timeline</w:t>
      </w:r>
    </w:p>
    <w:p w14:paraId="671ED598" w14:textId="3D248BB3" w:rsidR="00BC1DE1" w:rsidRPr="00302127" w:rsidRDefault="4929C180" w:rsidP="116F0774">
      <w:pPr>
        <w:spacing w:after="0"/>
        <w:jc w:val="both"/>
        <w:rPr>
          <w:lang w:val="en-US"/>
        </w:rPr>
      </w:pPr>
      <w:r w:rsidRPr="116F0774">
        <w:rPr>
          <w:lang w:val="en-US"/>
        </w:rPr>
        <w:t>-</w:t>
      </w:r>
      <w:r>
        <w:tab/>
      </w:r>
      <w:r w:rsidRPr="116F0774">
        <w:rPr>
          <w:lang w:val="en-US"/>
        </w:rPr>
        <w:t>Risk management plan</w:t>
      </w:r>
    </w:p>
    <w:p w14:paraId="4605021C" w14:textId="04E2E62A" w:rsidR="00BC1DE1" w:rsidRPr="00302127" w:rsidRDefault="4929C180" w:rsidP="116F0774">
      <w:pPr>
        <w:spacing w:after="0"/>
        <w:jc w:val="both"/>
        <w:rPr>
          <w:lang w:val="en-US"/>
        </w:rPr>
      </w:pPr>
      <w:r w:rsidRPr="116F0774">
        <w:rPr>
          <w:lang w:val="en-US"/>
        </w:rPr>
        <w:t>-</w:t>
      </w:r>
      <w:r>
        <w:tab/>
      </w:r>
      <w:r w:rsidRPr="116F0774">
        <w:rPr>
          <w:lang w:val="en-US"/>
        </w:rPr>
        <w:t>Quality assurance plan</w:t>
      </w:r>
    </w:p>
    <w:p w14:paraId="38CA53E7" w14:textId="67A301D7" w:rsidR="00BC1DE1" w:rsidRPr="00302127" w:rsidRDefault="4929C180" w:rsidP="116F0774">
      <w:pPr>
        <w:spacing w:after="0"/>
        <w:jc w:val="both"/>
        <w:rPr>
          <w:lang w:val="en-US"/>
        </w:rPr>
      </w:pPr>
      <w:r w:rsidRPr="116F0774">
        <w:rPr>
          <w:lang w:val="en-US"/>
        </w:rPr>
        <w:t>-</w:t>
      </w:r>
      <w:r>
        <w:tab/>
      </w:r>
      <w:r w:rsidRPr="116F0774">
        <w:rPr>
          <w:lang w:val="en-US"/>
        </w:rPr>
        <w:t>CVs of the Evaluation Team, clearly stating their roles and responsibilities for this evaluation, relevant technical expertise, and practical experience</w:t>
      </w:r>
    </w:p>
    <w:p w14:paraId="26851AE1" w14:textId="4D04E2DC" w:rsidR="00BC1DE1" w:rsidRPr="00302127" w:rsidRDefault="4929C180" w:rsidP="116F0774">
      <w:pPr>
        <w:spacing w:after="0"/>
        <w:jc w:val="both"/>
        <w:rPr>
          <w:lang w:val="en-US"/>
        </w:rPr>
      </w:pPr>
      <w:r w:rsidRPr="116F0774">
        <w:rPr>
          <w:lang w:val="en-US"/>
        </w:rPr>
        <w:t>•</w:t>
      </w:r>
      <w:r>
        <w:tab/>
      </w:r>
      <w:r w:rsidRPr="116F0774">
        <w:rPr>
          <w:lang w:val="en-US"/>
        </w:rPr>
        <w:t>Financial proposal</w:t>
      </w:r>
    </w:p>
    <w:p w14:paraId="1EA32910" w14:textId="462FB1A4" w:rsidR="00BC1DE1" w:rsidRPr="00302127" w:rsidRDefault="4929C180" w:rsidP="116F0774">
      <w:pPr>
        <w:spacing w:after="0"/>
        <w:jc w:val="both"/>
        <w:rPr>
          <w:lang w:val="en-US"/>
        </w:rPr>
      </w:pPr>
      <w:r w:rsidRPr="116F0774">
        <w:rPr>
          <w:lang w:val="en-US"/>
        </w:rPr>
        <w:t>-</w:t>
      </w:r>
      <w:r>
        <w:tab/>
      </w:r>
      <w:r w:rsidRPr="116F0774">
        <w:rPr>
          <w:lang w:val="en-US"/>
        </w:rPr>
        <w:t>Budget including: data collection, analysis and reporting, inclusive of all costs covering team member costs, travel, research costs and any other costs associated the completion of the work including where required costs for reasonable adjustment</w:t>
      </w:r>
    </w:p>
    <w:p w14:paraId="4B4AF2C8" w14:textId="28657734" w:rsidR="00BC1DE1" w:rsidRPr="00302127" w:rsidRDefault="4929C180" w:rsidP="116F0774">
      <w:pPr>
        <w:spacing w:after="0"/>
        <w:jc w:val="both"/>
        <w:rPr>
          <w:lang w:val="en-US"/>
        </w:rPr>
      </w:pPr>
      <w:r w:rsidRPr="116F0774">
        <w:rPr>
          <w:lang w:val="en-US"/>
        </w:rPr>
        <w:t>•</w:t>
      </w:r>
      <w:r>
        <w:tab/>
      </w:r>
      <w:r w:rsidRPr="116F0774">
        <w:rPr>
          <w:lang w:val="en-US"/>
        </w:rPr>
        <w:t>Two references</w:t>
      </w:r>
    </w:p>
    <w:p w14:paraId="0905C27E" w14:textId="0AB927CA" w:rsidR="00BC1DE1" w:rsidRPr="00302127" w:rsidRDefault="4929C180" w:rsidP="116F0774">
      <w:pPr>
        <w:spacing w:after="0"/>
        <w:jc w:val="both"/>
        <w:rPr>
          <w:lang w:val="en-US"/>
        </w:rPr>
      </w:pPr>
      <w:r w:rsidRPr="116F0774">
        <w:rPr>
          <w:lang w:val="en-US"/>
        </w:rPr>
        <w:t>•</w:t>
      </w:r>
      <w:r>
        <w:tab/>
      </w:r>
      <w:r w:rsidRPr="116F0774">
        <w:rPr>
          <w:lang w:val="en-US"/>
        </w:rPr>
        <w:t>Contact details</w:t>
      </w:r>
    </w:p>
    <w:p w14:paraId="6F79B919" w14:textId="38176CB4" w:rsidR="00BC1DE1" w:rsidRPr="00302127" w:rsidRDefault="4929C180" w:rsidP="116F0774">
      <w:pPr>
        <w:spacing w:after="0"/>
        <w:jc w:val="both"/>
        <w:rPr>
          <w:lang w:val="en-US"/>
        </w:rPr>
      </w:pPr>
      <w:r w:rsidRPr="116F0774">
        <w:rPr>
          <w:lang w:val="en-US"/>
        </w:rPr>
        <w:t xml:space="preserve"> </w:t>
      </w:r>
    </w:p>
    <w:p w14:paraId="16E8938B" w14:textId="0DFE8A5E" w:rsidR="00BC1DE1" w:rsidRPr="00302127" w:rsidRDefault="4929C180" w:rsidP="116F0774">
      <w:pPr>
        <w:spacing w:after="0"/>
        <w:jc w:val="both"/>
        <w:rPr>
          <w:lang w:val="en-US"/>
        </w:rPr>
      </w:pPr>
      <w:r w:rsidRPr="116F0774">
        <w:rPr>
          <w:lang w:val="en-US"/>
        </w:rPr>
        <w:t>Applications should be delivered to Procurement office of PIN by email to @peopleinneed.cz.</w:t>
      </w:r>
    </w:p>
    <w:p w14:paraId="650FAA8B" w14:textId="013A1C3A" w:rsidR="00BC1DE1" w:rsidRPr="00302127" w:rsidRDefault="00BC1DE1" w:rsidP="00BC1DE1">
      <w:pPr>
        <w:jc w:val="both"/>
        <w:rPr>
          <w:lang w:val="en-US"/>
        </w:rPr>
      </w:pPr>
    </w:p>
    <w:p w14:paraId="7903AEA6" w14:textId="21E93BBE" w:rsidR="00FA6287" w:rsidRPr="007F6248" w:rsidRDefault="00352AA7" w:rsidP="007F6248">
      <w:pPr>
        <w:rPr>
          <w:b/>
          <w:bCs/>
        </w:rPr>
      </w:pPr>
      <w:r w:rsidRPr="116F0774">
        <w:rPr>
          <w:b/>
          <w:bCs/>
        </w:rPr>
        <w:lastRenderedPageBreak/>
        <w:t xml:space="preserve">Annex: </w:t>
      </w:r>
      <w:r w:rsidRPr="116F0774">
        <w:rPr>
          <w:i/>
          <w:iCs/>
          <w:u w:val="single"/>
        </w:rPr>
        <w:t>Project Document</w:t>
      </w:r>
      <w:r w:rsidRPr="116F0774">
        <w:rPr>
          <w:u w:val="single"/>
        </w:rPr>
        <w:t xml:space="preserve">        </w:t>
      </w:r>
    </w:p>
    <w:p w14:paraId="5B5B3A82" w14:textId="2B813618" w:rsidR="007F6248" w:rsidRPr="00FA6287" w:rsidRDefault="007F6248" w:rsidP="00FA6287">
      <w:bookmarkStart w:id="22" w:name="_MON_1821278038"/>
      <w:bookmarkEnd w:id="22"/>
    </w:p>
    <w:sectPr w:rsidR="007F6248" w:rsidRPr="00FA6287" w:rsidSect="000E5216">
      <w:headerReference w:type="even" r:id="rId11"/>
      <w:headerReference w:type="default" r:id="rId12"/>
      <w:footerReference w:type="even" r:id="rId13"/>
      <w:footerReference w:type="default" r:id="rId14"/>
      <w:headerReference w:type="first" r:id="rId15"/>
      <w:footerReference w:type="first" r:id="rId16"/>
      <w:pgSz w:w="11906" w:h="16838"/>
      <w:pgMar w:top="1418" w:right="1418" w:bottom="1418" w:left="1418"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CE44D" w14:textId="77777777" w:rsidR="009259DD" w:rsidRDefault="009259DD" w:rsidP="000E1B9D">
      <w:pPr>
        <w:spacing w:after="0" w:line="240" w:lineRule="auto"/>
      </w:pPr>
      <w:r>
        <w:separator/>
      </w:r>
    </w:p>
    <w:p w14:paraId="66EF4380" w14:textId="77777777" w:rsidR="009259DD" w:rsidRDefault="009259DD"/>
    <w:p w14:paraId="03FD6410" w14:textId="77777777" w:rsidR="009259DD" w:rsidRDefault="009259DD"/>
  </w:endnote>
  <w:endnote w:type="continuationSeparator" w:id="0">
    <w:p w14:paraId="7F64B24A" w14:textId="77777777" w:rsidR="009259DD" w:rsidRDefault="009259DD" w:rsidP="000E1B9D">
      <w:pPr>
        <w:spacing w:after="0" w:line="240" w:lineRule="auto"/>
      </w:pPr>
      <w:r>
        <w:continuationSeparator/>
      </w:r>
    </w:p>
    <w:p w14:paraId="5518CD13" w14:textId="77777777" w:rsidR="009259DD" w:rsidRDefault="009259DD"/>
    <w:p w14:paraId="3380260C" w14:textId="77777777" w:rsidR="009259DD" w:rsidRDefault="009259DD"/>
  </w:endnote>
  <w:endnote w:type="continuationNotice" w:id="1">
    <w:p w14:paraId="019CBB5E" w14:textId="77777777" w:rsidR="009259DD" w:rsidRDefault="009259D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020"/>
      <w:gridCol w:w="3020"/>
      <w:gridCol w:w="3020"/>
    </w:tblGrid>
    <w:tr w:rsidR="1B0D533D" w14:paraId="718DF0F2" w14:textId="77777777" w:rsidTr="1B0D533D">
      <w:trPr>
        <w:trHeight w:val="300"/>
      </w:trPr>
      <w:tc>
        <w:tcPr>
          <w:tcW w:w="3020" w:type="dxa"/>
        </w:tcPr>
        <w:p w14:paraId="7A304295" w14:textId="1EB7DF9D" w:rsidR="1B0D533D" w:rsidRDefault="1B0D533D" w:rsidP="1B0D533D">
          <w:pPr>
            <w:pStyle w:val="Header"/>
            <w:ind w:left="-115"/>
          </w:pPr>
        </w:p>
      </w:tc>
      <w:tc>
        <w:tcPr>
          <w:tcW w:w="3020" w:type="dxa"/>
        </w:tcPr>
        <w:p w14:paraId="26D3C8FA" w14:textId="018CF137" w:rsidR="1B0D533D" w:rsidRDefault="1B0D533D" w:rsidP="1B0D533D">
          <w:pPr>
            <w:pStyle w:val="Header"/>
            <w:jc w:val="center"/>
          </w:pPr>
        </w:p>
      </w:tc>
      <w:tc>
        <w:tcPr>
          <w:tcW w:w="3020" w:type="dxa"/>
        </w:tcPr>
        <w:p w14:paraId="4FA8A422" w14:textId="7518AE77" w:rsidR="1B0D533D" w:rsidRDefault="1B0D533D" w:rsidP="1B0D533D">
          <w:pPr>
            <w:pStyle w:val="Header"/>
            <w:ind w:right="-115"/>
            <w:jc w:val="right"/>
          </w:pPr>
        </w:p>
      </w:tc>
    </w:tr>
  </w:tbl>
  <w:p w14:paraId="3C5F825A" w14:textId="54B02432" w:rsidR="1B0D533D" w:rsidRDefault="1B0D533D" w:rsidP="1B0D53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3020"/>
      <w:gridCol w:w="3020"/>
      <w:gridCol w:w="3020"/>
    </w:tblGrid>
    <w:tr w:rsidR="1B0D533D" w14:paraId="17C207E0" w14:textId="77777777" w:rsidTr="1B0D533D">
      <w:trPr>
        <w:trHeight w:val="300"/>
      </w:trPr>
      <w:tc>
        <w:tcPr>
          <w:tcW w:w="3020" w:type="dxa"/>
        </w:tcPr>
        <w:p w14:paraId="587142BE" w14:textId="0F16DA9C" w:rsidR="1B0D533D" w:rsidRDefault="1B0D533D" w:rsidP="1B0D533D">
          <w:pPr>
            <w:pStyle w:val="Header"/>
            <w:ind w:left="-115"/>
          </w:pPr>
        </w:p>
      </w:tc>
      <w:tc>
        <w:tcPr>
          <w:tcW w:w="3020" w:type="dxa"/>
        </w:tcPr>
        <w:p w14:paraId="4D45F5E3" w14:textId="386298C6" w:rsidR="1B0D533D" w:rsidRDefault="1B0D533D" w:rsidP="1B0D533D">
          <w:pPr>
            <w:pStyle w:val="Header"/>
            <w:jc w:val="center"/>
          </w:pPr>
        </w:p>
      </w:tc>
      <w:tc>
        <w:tcPr>
          <w:tcW w:w="3020" w:type="dxa"/>
        </w:tcPr>
        <w:p w14:paraId="1116B216" w14:textId="67A49EE7" w:rsidR="1B0D533D" w:rsidRDefault="1B0D533D" w:rsidP="1B0D533D">
          <w:pPr>
            <w:pStyle w:val="Header"/>
            <w:ind w:right="-115"/>
            <w:jc w:val="right"/>
          </w:pPr>
        </w:p>
      </w:tc>
    </w:tr>
  </w:tbl>
  <w:p w14:paraId="3DAE2CE3" w14:textId="274C2A03" w:rsidR="1B0D533D" w:rsidRDefault="1B0D533D" w:rsidP="1B0D533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ACFBD" w14:textId="77777777" w:rsidR="004C6AE2" w:rsidRPr="00FE581D" w:rsidRDefault="004C6AE2" w:rsidP="00FE581D">
    <w:pPr>
      <w:pStyle w:val="NoSpacing"/>
      <w:rPr>
        <w:sz w:val="2"/>
        <w:szCs w:val="2"/>
      </w:rPr>
    </w:pPr>
    <w:r>
      <w:rPr>
        <w:noProof/>
      </w:rPr>
      <w:drawing>
        <wp:anchor distT="0" distB="0" distL="114300" distR="114300" simplePos="0" relativeHeight="251658240" behindDoc="0" locked="1" layoutInCell="1" allowOverlap="1" wp14:anchorId="709C7C81" wp14:editId="3E616629">
          <wp:simplePos x="0" y="0"/>
          <wp:positionH relativeFrom="page">
            <wp:posOffset>5760720</wp:posOffset>
          </wp:positionH>
          <wp:positionV relativeFrom="page">
            <wp:posOffset>605155</wp:posOffset>
          </wp:positionV>
          <wp:extent cx="1072800" cy="363600"/>
          <wp:effectExtent l="0" t="0" r="0" b="0"/>
          <wp:wrapNone/>
          <wp:docPr id="20" name="Alliance2015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Alliance2015 Logo"/>
                  <pic:cNvPicPr/>
                </pic:nvPicPr>
                <pic:blipFill>
                  <a:blip r:embed="rId1"/>
                  <a:stretch>
                    <a:fillRect/>
                  </a:stretch>
                </pic:blipFill>
                <pic:spPr>
                  <a:xfrm>
                    <a:off x="0" y="0"/>
                    <a:ext cx="1072800" cy="363600"/>
                  </a:xfrm>
                  <a:prstGeom prst="rect">
                    <a:avLst/>
                  </a:prstGeom>
                </pic:spPr>
              </pic:pic>
            </a:graphicData>
          </a:graphic>
          <wp14:sizeRelH relativeFrom="margin">
            <wp14:pctWidth>0</wp14:pctWidth>
          </wp14:sizeRelH>
          <wp14:sizeRelV relativeFrom="margin">
            <wp14:pctHeight>0</wp14:pctHeight>
          </wp14:sizeRelV>
        </wp:anchor>
      </w:drawing>
    </w:r>
  </w:p>
  <w:p w14:paraId="42805B9A" w14:textId="77777777" w:rsidR="004C6AE2" w:rsidRPr="000A7110" w:rsidRDefault="004C6AE2" w:rsidP="000A7110">
    <w:pPr>
      <w:pStyle w:val="NoSpacing"/>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53F51" w14:textId="77777777" w:rsidR="009259DD" w:rsidRPr="00E7618B" w:rsidRDefault="009259DD" w:rsidP="00E7618B">
      <w:pPr>
        <w:spacing w:after="0" w:line="240" w:lineRule="auto"/>
        <w:rPr>
          <w:color w:val="14418B" w:themeColor="accent1"/>
          <w:sz w:val="18"/>
          <w:szCs w:val="18"/>
        </w:rPr>
      </w:pPr>
      <w:r w:rsidRPr="00E7618B">
        <w:rPr>
          <w:color w:val="14418B" w:themeColor="accent1"/>
          <w:sz w:val="18"/>
          <w:szCs w:val="18"/>
        </w:rPr>
        <w:separator/>
      </w:r>
    </w:p>
    <w:p w14:paraId="601ADF37" w14:textId="77777777" w:rsidR="009259DD" w:rsidRDefault="009259DD"/>
  </w:footnote>
  <w:footnote w:type="continuationSeparator" w:id="0">
    <w:p w14:paraId="41630BCC" w14:textId="77777777" w:rsidR="009259DD" w:rsidRPr="00E7618B" w:rsidRDefault="009259DD" w:rsidP="00E7618B">
      <w:pPr>
        <w:spacing w:after="0" w:line="240" w:lineRule="auto"/>
        <w:rPr>
          <w:sz w:val="18"/>
          <w:szCs w:val="18"/>
        </w:rPr>
      </w:pPr>
      <w:r w:rsidRPr="00E7618B">
        <w:rPr>
          <w:color w:val="14418B" w:themeColor="accent1"/>
          <w:sz w:val="18"/>
          <w:szCs w:val="18"/>
        </w:rPr>
        <w:continuationSeparator/>
      </w:r>
    </w:p>
    <w:p w14:paraId="0FC85A18" w14:textId="77777777" w:rsidR="009259DD" w:rsidRDefault="009259DD"/>
  </w:footnote>
  <w:footnote w:type="continuationNotice" w:id="1">
    <w:p w14:paraId="53025390" w14:textId="77777777" w:rsidR="009259DD" w:rsidRDefault="009259DD">
      <w:pPr>
        <w:spacing w:after="0" w:line="240" w:lineRule="auto"/>
      </w:pPr>
    </w:p>
    <w:p w14:paraId="1B4CA929" w14:textId="77777777" w:rsidR="009259DD" w:rsidRDefault="009259DD"/>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C6372" w14:textId="3EC015BC" w:rsidR="007F7C11" w:rsidRDefault="007F7C11" w:rsidP="1B0D533D">
    <w:pPr>
      <w:pStyle w:val="Header"/>
      <w:rPr>
        <w:b/>
        <w:bC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EEE1A8" w14:textId="5734DA44" w:rsidR="007F7C11" w:rsidRDefault="007F7C11" w:rsidP="046937EC">
    <w:pPr>
      <w:pStyle w:val="Header"/>
      <w:rPr>
        <w:b/>
        <w:bC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0" w:type="auto"/>
      <w:tblLook w:val="0600" w:firstRow="0" w:lastRow="0" w:firstColumn="0" w:lastColumn="0" w:noHBand="1" w:noVBand="1"/>
    </w:tblPr>
    <w:tblGrid>
      <w:gridCol w:w="7757"/>
    </w:tblGrid>
    <w:tr w:rsidR="004C6AE2" w14:paraId="7DE8B199" w14:textId="77777777" w:rsidTr="00637B06">
      <w:trPr>
        <w:trHeight w:val="1321"/>
      </w:trPr>
      <w:tc>
        <w:tcPr>
          <w:tcW w:w="7757" w:type="dxa"/>
        </w:tcPr>
        <w:p w14:paraId="50AFA8B9" w14:textId="77777777" w:rsidR="004C6AE2" w:rsidRDefault="004C6AE2" w:rsidP="00A170F8">
          <w:pPr>
            <w:pStyle w:val="Header"/>
          </w:pPr>
        </w:p>
      </w:tc>
    </w:tr>
  </w:tbl>
  <w:p w14:paraId="62F2261A" w14:textId="77777777" w:rsidR="004C6AE2" w:rsidRPr="00A170F8" w:rsidRDefault="004C6AE2" w:rsidP="00A170F8">
    <w:pPr>
      <w:pStyle w:val="Header"/>
    </w:pPr>
    <w:r>
      <w:rPr>
        <w:noProof/>
      </w:rPr>
      <w:drawing>
        <wp:anchor distT="0" distB="0" distL="114300" distR="114300" simplePos="0" relativeHeight="251658243" behindDoc="1" locked="1" layoutInCell="1" allowOverlap="1" wp14:anchorId="223A5C82" wp14:editId="4AE900C8">
          <wp:simplePos x="0" y="0"/>
          <wp:positionH relativeFrom="page">
            <wp:posOffset>843915</wp:posOffset>
          </wp:positionH>
          <wp:positionV relativeFrom="page">
            <wp:posOffset>371475</wp:posOffset>
          </wp:positionV>
          <wp:extent cx="1230630" cy="647700"/>
          <wp:effectExtent l="0" t="0" r="7620" b="0"/>
          <wp:wrapNone/>
          <wp:docPr id="3" name="P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N Logo"/>
                  <pic:cNvPicPr/>
                </pic:nvPicPr>
                <pic:blipFill>
                  <a:blip r:embed="rId1"/>
                  <a:stretch>
                    <a:fillRect/>
                  </a:stretch>
                </pic:blipFill>
                <pic:spPr>
                  <a:xfrm>
                    <a:off x="0" y="0"/>
                    <a:ext cx="1230630" cy="647700"/>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8241" behindDoc="1" locked="1" layoutInCell="1" allowOverlap="1" wp14:anchorId="5B3BE595" wp14:editId="23E35B4C">
              <wp:simplePos x="0" y="0"/>
              <wp:positionH relativeFrom="page">
                <wp:align>left</wp:align>
              </wp:positionH>
              <wp:positionV relativeFrom="page">
                <wp:align>top</wp:align>
              </wp:positionV>
              <wp:extent cx="7560000" cy="10692000"/>
              <wp:effectExtent l="0" t="0" r="3175" b="0"/>
              <wp:wrapNone/>
              <wp:docPr id="21" name="Background"/>
              <wp:cNvGraphicFramePr/>
              <a:graphic xmlns:a="http://schemas.openxmlformats.org/drawingml/2006/main">
                <a:graphicData uri="http://schemas.microsoft.com/office/word/2010/wordprocessingShape">
                  <wps:wsp>
                    <wps:cNvSpPr/>
                    <wps:spPr>
                      <a:xfrm>
                        <a:off x="0" y="0"/>
                        <a:ext cx="7560000" cy="106920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http://schemas.openxmlformats.org/drawingml/2006/main">
          <w:pict w14:anchorId="0E356021">
            <v:rect id="Background" style="position:absolute;margin-left:0;margin-top:0;width:595.3pt;height:841.9pt;z-index:-251658239;visibility:visible;mso-wrap-style:square;mso-width-percent:0;mso-height-percent:0;mso-wrap-distance-left:9pt;mso-wrap-distance-top:0;mso-wrap-distance-right:9pt;mso-wrap-distance-bottom:0;mso-position-horizontal:left;mso-position-horizontal-relative:page;mso-position-vertical:top;mso-position-vertical-relative:page;mso-width-percent:0;mso-height-percent:0;mso-width-relative:margin;mso-height-relative:margin;v-text-anchor:middle" o:spid="_x0000_s1026" fillcolor="#14418b [3204]" stroked="f" strokeweight="1pt" w14:anchorId="1C7EC6A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">
              <w10:wrap anchorx="page" anchory="page"/>
              <w10:anchorlock/>
            </v:rect>
          </w:pict>
        </mc:Fallback>
      </mc:AlternateContent>
    </w:r>
    <w:r w:rsidRPr="001D3F5B">
      <w:rPr>
        <w:noProof/>
      </w:rPr>
      <mc:AlternateContent>
        <mc:Choice Requires="wps">
          <w:drawing>
            <wp:anchor distT="0" distB="0" distL="114300" distR="114300" simplePos="0" relativeHeight="251658242" behindDoc="1" locked="1" layoutInCell="1" allowOverlap="1" wp14:anchorId="6432481A" wp14:editId="7804F0F2">
              <wp:simplePos x="0" y="0"/>
              <wp:positionH relativeFrom="page">
                <wp:posOffset>648335</wp:posOffset>
              </wp:positionH>
              <wp:positionV relativeFrom="page">
                <wp:posOffset>7840980</wp:posOffset>
              </wp:positionV>
              <wp:extent cx="1277620" cy="2217420"/>
              <wp:effectExtent l="0" t="0" r="0" b="0"/>
              <wp:wrapNone/>
              <wp:docPr id="14" name="PIN Contacts"/>
              <wp:cNvGraphicFramePr/>
              <a:graphic xmlns:a="http://schemas.openxmlformats.org/drawingml/2006/main">
                <a:graphicData uri="http://schemas.microsoft.com/office/word/2010/wordprocessingShape">
                  <wps:wsp>
                    <wps:cNvSpPr txBox="1"/>
                    <wps:spPr>
                      <a:xfrm>
                        <a:off x="0" y="0"/>
                        <a:ext cx="1277620" cy="2217420"/>
                      </a:xfrm>
                      <a:prstGeom prst="rect">
                        <a:avLst/>
                      </a:prstGeom>
                      <a:noFill/>
                      <a:ln w="6350">
                        <a:noFill/>
                      </a:ln>
                    </wps:spPr>
                    <wps:txbx>
                      <w:txbxContent>
                        <w:p w14:paraId="58D19721" w14:textId="77777777" w:rsidR="004C6AE2" w:rsidRPr="00BA0739" w:rsidRDefault="004C6AE2" w:rsidP="00A215BE">
                          <w:pPr>
                            <w:pStyle w:val="Footer"/>
                            <w:rPr>
                              <w:color w:val="FFFFFF" w:themeColor="background1"/>
                            </w:rPr>
                          </w:pPr>
                          <w:r>
                            <w:rPr>
                              <w:color w:val="FFFFFF" w:themeColor="background1"/>
                            </w:rPr>
                            <w:t>People in Need</w:t>
                          </w:r>
                        </w:p>
                        <w:p w14:paraId="7B9FC3AC" w14:textId="77777777" w:rsidR="004C6AE2" w:rsidRPr="00BA0739" w:rsidRDefault="004C6AE2" w:rsidP="00A215BE">
                          <w:pPr>
                            <w:pStyle w:val="Footer"/>
                            <w:rPr>
                              <w:color w:val="FFFFFF" w:themeColor="background1"/>
                            </w:rPr>
                          </w:pPr>
                          <w:r w:rsidRPr="00BA0739">
                            <w:rPr>
                              <w:color w:val="FFFFFF" w:themeColor="background1"/>
                            </w:rPr>
                            <w:t>Šafaříkova 635/24</w:t>
                          </w:r>
                        </w:p>
                        <w:p w14:paraId="3B2292E6" w14:textId="77777777" w:rsidR="004C6AE2" w:rsidRPr="00BA0739" w:rsidRDefault="004C6AE2" w:rsidP="00A215BE">
                          <w:pPr>
                            <w:pStyle w:val="Footer"/>
                            <w:rPr>
                              <w:color w:val="FFFFFF" w:themeColor="background1"/>
                            </w:rPr>
                          </w:pPr>
                          <w:r w:rsidRPr="00BA0739">
                            <w:rPr>
                              <w:color w:val="FFFFFF" w:themeColor="background1"/>
                            </w:rPr>
                            <w:t xml:space="preserve">120 00 </w:t>
                          </w:r>
                          <w:r>
                            <w:rPr>
                              <w:color w:val="FFFFFF" w:themeColor="background1"/>
                            </w:rPr>
                            <w:t>Prague</w:t>
                          </w:r>
                          <w:r w:rsidRPr="00BA0739">
                            <w:rPr>
                              <w:color w:val="FFFFFF" w:themeColor="background1"/>
                            </w:rPr>
                            <w:t> 2</w:t>
                          </w:r>
                        </w:p>
                        <w:p w14:paraId="386A4D4F" w14:textId="77777777" w:rsidR="004C6AE2" w:rsidRPr="00BA0739" w:rsidRDefault="004C6AE2" w:rsidP="00A215BE">
                          <w:pPr>
                            <w:pStyle w:val="Footer"/>
                            <w:rPr>
                              <w:color w:val="FFFFFF" w:themeColor="background1"/>
                            </w:rPr>
                          </w:pPr>
                          <w:r>
                            <w:rPr>
                              <w:color w:val="FFFFFF" w:themeColor="background1"/>
                            </w:rPr>
                            <w:t>Czech Republic</w:t>
                          </w:r>
                        </w:p>
                        <w:p w14:paraId="61249BAD" w14:textId="77777777" w:rsidR="004C6AE2" w:rsidRPr="00BA0739" w:rsidRDefault="0032713F" w:rsidP="00AF6D40">
                          <w:pPr>
                            <w:pStyle w:val="Footer"/>
                            <w:rPr>
                              <w:color w:val="FFFFFF" w:themeColor="background1"/>
                            </w:rPr>
                          </w:pPr>
                          <w:hyperlink r:id="rId2" w:history="1">
                            <w:r w:rsidR="004C6AE2">
                              <w:rPr>
                                <w:color w:val="FFFFFF" w:themeColor="background1"/>
                              </w:rPr>
                              <w:t>peopleinneed.net</w:t>
                            </w:r>
                          </w:hyperlink>
                        </w:p>
                      </w:txbxContent>
                    </wps:txbx>
                    <wps:bodyPr rot="0" spcFirstLastPara="0" vertOverflow="overflow" horzOverflow="overflow" vert="horz" wrap="square" lIns="72000" tIns="72000" rIns="72000" bIns="7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pic="http://schemas.openxmlformats.org/drawingml/2006/picture" xmlns:a="http://schemas.openxmlformats.org/drawingml/2006/main">
          <w:pict w14:anchorId="16F8EC3A">
            <v:shapetype id="_x0000_t202" coordsize="21600,21600" o:spt="202" path="m,l,21600r21600,l21600,xe" w14:anchorId="6432481A">
              <v:stroke joinstyle="miter"/>
              <v:path gradientshapeok="t" o:connecttype="rect"/>
            </v:shapetype>
            <v:shape id="PIN Contacts" style="position:absolute;margin-left:51.05pt;margin-top:617.4pt;width:100.6pt;height:174.6pt;z-index:-25165823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spid="_x0000_s1027"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">
              <v:textbox inset="2mm,2mm,2mm,2mm">
                <w:txbxContent>
                  <w:p w:rsidRPr="00BA0739" w:rsidR="004C6AE2" w:rsidP="00A215BE" w:rsidRDefault="004C6AE2" w14:paraId="09F679B9" w14:textId="77777777">
                    <w:pPr>
                      <w:pStyle w:val="Footer"/>
                      <w:rPr>
                        <w:color w:val="FFFFFF" w:themeColor="background1"/>
                      </w:rPr>
                    </w:pPr>
                    <w:r>
                      <w:rPr>
                        <w:color w:val="FFFFFF" w:themeColor="background1"/>
                      </w:rPr>
                      <w:t>People in Need</w:t>
                    </w:r>
                  </w:p>
                  <w:p w:rsidRPr="00BA0739" w:rsidR="004C6AE2" w:rsidP="00A215BE" w:rsidRDefault="004C6AE2" w14:paraId="34419E7E" w14:textId="77777777">
                    <w:pPr>
                      <w:pStyle w:val="Footer"/>
                      <w:rPr>
                        <w:color w:val="FFFFFF" w:themeColor="background1"/>
                      </w:rPr>
                    </w:pPr>
                    <w:proofErr w:type="spellStart"/>
                    <w:r w:rsidRPr="00BA0739">
                      <w:rPr>
                        <w:color w:val="FFFFFF" w:themeColor="background1"/>
                      </w:rPr>
                      <w:t>Šafaříkova</w:t>
                    </w:r>
                    <w:proofErr w:type="spellEnd"/>
                    <w:r w:rsidRPr="00BA0739">
                      <w:rPr>
                        <w:color w:val="FFFFFF" w:themeColor="background1"/>
                      </w:rPr>
                      <w:t xml:space="preserve"> 635/24</w:t>
                    </w:r>
                  </w:p>
                  <w:p w:rsidRPr="00BA0739" w:rsidR="004C6AE2" w:rsidP="00A215BE" w:rsidRDefault="004C6AE2" w14:paraId="691C8FB5" w14:textId="77777777">
                    <w:pPr>
                      <w:pStyle w:val="Footer"/>
                      <w:rPr>
                        <w:color w:val="FFFFFF" w:themeColor="background1"/>
                      </w:rPr>
                    </w:pPr>
                    <w:r w:rsidRPr="00BA0739">
                      <w:rPr>
                        <w:color w:val="FFFFFF" w:themeColor="background1"/>
                      </w:rPr>
                      <w:t xml:space="preserve">120 00 </w:t>
                    </w:r>
                    <w:r>
                      <w:rPr>
                        <w:color w:val="FFFFFF" w:themeColor="background1"/>
                      </w:rPr>
                      <w:t>Prague</w:t>
                    </w:r>
                    <w:r w:rsidRPr="00BA0739">
                      <w:rPr>
                        <w:color w:val="FFFFFF" w:themeColor="background1"/>
                      </w:rPr>
                      <w:t> 2</w:t>
                    </w:r>
                  </w:p>
                  <w:p w:rsidRPr="00BA0739" w:rsidR="004C6AE2" w:rsidP="00A215BE" w:rsidRDefault="004C6AE2" w14:paraId="56C848C4" w14:textId="77777777">
                    <w:pPr>
                      <w:pStyle w:val="Footer"/>
                      <w:rPr>
                        <w:color w:val="FFFFFF" w:themeColor="background1"/>
                      </w:rPr>
                    </w:pPr>
                    <w:r>
                      <w:rPr>
                        <w:color w:val="FFFFFF" w:themeColor="background1"/>
                      </w:rPr>
                      <w:t>Czech Republic</w:t>
                    </w:r>
                  </w:p>
                  <w:p w:rsidRPr="00BA0739" w:rsidR="004C6AE2" w:rsidP="00AF6D40" w:rsidRDefault="00000000" w14:paraId="23FE76DA" w14:textId="77777777">
                    <w:pPr>
                      <w:pStyle w:val="Footer"/>
                      <w:rPr>
                        <w:color w:val="FFFFFF" w:themeColor="background1"/>
                      </w:rPr>
                    </w:pPr>
                    <w:hyperlink w:history="1" r:id="rId3">
                      <w:r w:rsidR="004C6AE2">
                        <w:rPr>
                          <w:color w:val="FFFFFF" w:themeColor="background1"/>
                        </w:rPr>
                        <w:t>peopleinneed.net</w:t>
                      </w:r>
                    </w:hyperlink>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30754AF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5pt;height:11.5pt" o:bullet="t">
        <v:imagedata r:id="rId1" o:title="msoD9F2"/>
      </v:shape>
    </w:pict>
  </w:numPicBullet>
  <w:abstractNum w:abstractNumId="0" w15:restartNumberingAfterBreak="0">
    <w:nsid w:val="FFFFFF89"/>
    <w:multiLevelType w:val="singleLevel"/>
    <w:tmpl w:val="7ADE07DC"/>
    <w:lvl w:ilvl="0">
      <w:start w:val="1"/>
      <w:numFmt w:val="bullet"/>
      <w:pStyle w:val="ListBullet"/>
      <w:lvlText w:val="•"/>
      <w:lvlJc w:val="left"/>
      <w:pPr>
        <w:ind w:left="644" w:hanging="360"/>
      </w:pPr>
      <w:rPr>
        <w:rFonts w:ascii="Calibri" w:hAnsi="Calibri" w:hint="default"/>
        <w:color w:val="14418B" w:themeColor="text2"/>
      </w:rPr>
    </w:lvl>
  </w:abstractNum>
  <w:abstractNum w:abstractNumId="1" w15:restartNumberingAfterBreak="0">
    <w:nsid w:val="05AB240C"/>
    <w:multiLevelType w:val="hybridMultilevel"/>
    <w:tmpl w:val="1DEC3F58"/>
    <w:lvl w:ilvl="0" w:tplc="08090007">
      <w:start w:val="1"/>
      <w:numFmt w:val="bullet"/>
      <w:lvlText w:val=""/>
      <w:lvlPicBulletId w:val="0"/>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068D7637"/>
    <w:multiLevelType w:val="hybridMultilevel"/>
    <w:tmpl w:val="C75476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8C7206"/>
    <w:multiLevelType w:val="multilevel"/>
    <w:tmpl w:val="924AC74A"/>
    <w:styleLink w:val="PINBulletedList"/>
    <w:lvl w:ilvl="0">
      <w:start w:val="1"/>
      <w:numFmt w:val="bullet"/>
      <w:lvlText w:val="•"/>
      <w:lvlJc w:val="left"/>
      <w:pPr>
        <w:ind w:left="284" w:hanging="199"/>
      </w:pPr>
      <w:rPr>
        <w:rFonts w:ascii="Calibri" w:hAnsi="Calibri" w:hint="default"/>
        <w:color w:val="14418B" w:themeColor="accent1"/>
      </w:rPr>
    </w:lvl>
    <w:lvl w:ilvl="1">
      <w:start w:val="1"/>
      <w:numFmt w:val="bullet"/>
      <w:lvlText w:val="•"/>
      <w:lvlJc w:val="left"/>
      <w:pPr>
        <w:ind w:left="568" w:hanging="199"/>
      </w:pPr>
      <w:rPr>
        <w:rFonts w:ascii="Calibri" w:hAnsi="Calibri" w:hint="default"/>
        <w:color w:val="14418B" w:themeColor="accent1"/>
      </w:rPr>
    </w:lvl>
    <w:lvl w:ilvl="2">
      <w:start w:val="1"/>
      <w:numFmt w:val="bullet"/>
      <w:lvlText w:val="•"/>
      <w:lvlJc w:val="left"/>
      <w:pPr>
        <w:ind w:left="852" w:hanging="199"/>
      </w:pPr>
      <w:rPr>
        <w:rFonts w:ascii="Calibri" w:hAnsi="Calibri" w:hint="default"/>
        <w:color w:val="14418B" w:themeColor="accent1"/>
      </w:rPr>
    </w:lvl>
    <w:lvl w:ilvl="3">
      <w:start w:val="1"/>
      <w:numFmt w:val="bullet"/>
      <w:lvlText w:val="•"/>
      <w:lvlJc w:val="left"/>
      <w:pPr>
        <w:ind w:left="1136" w:hanging="199"/>
      </w:pPr>
      <w:rPr>
        <w:rFonts w:ascii="Calibri" w:hAnsi="Calibri" w:hint="default"/>
        <w:color w:val="14418B" w:themeColor="accent1"/>
      </w:rPr>
    </w:lvl>
    <w:lvl w:ilvl="4">
      <w:start w:val="1"/>
      <w:numFmt w:val="bullet"/>
      <w:lvlText w:val="•"/>
      <w:lvlJc w:val="left"/>
      <w:pPr>
        <w:ind w:left="1420" w:hanging="199"/>
      </w:pPr>
      <w:rPr>
        <w:rFonts w:ascii="Calibri" w:hAnsi="Calibri" w:hint="default"/>
        <w:color w:val="14418B" w:themeColor="accent1"/>
      </w:rPr>
    </w:lvl>
    <w:lvl w:ilvl="5">
      <w:start w:val="1"/>
      <w:numFmt w:val="bullet"/>
      <w:lvlText w:val="•"/>
      <w:lvlJc w:val="left"/>
      <w:pPr>
        <w:ind w:left="1704" w:hanging="199"/>
      </w:pPr>
      <w:rPr>
        <w:rFonts w:ascii="Calibri" w:hAnsi="Calibri" w:hint="default"/>
        <w:color w:val="14418B" w:themeColor="accent1"/>
      </w:rPr>
    </w:lvl>
    <w:lvl w:ilvl="6">
      <w:start w:val="1"/>
      <w:numFmt w:val="bullet"/>
      <w:lvlText w:val="•"/>
      <w:lvlJc w:val="left"/>
      <w:pPr>
        <w:ind w:left="1988" w:hanging="199"/>
      </w:pPr>
      <w:rPr>
        <w:rFonts w:ascii="Calibri" w:hAnsi="Calibri" w:hint="default"/>
        <w:color w:val="14418B" w:themeColor="accent1"/>
      </w:rPr>
    </w:lvl>
    <w:lvl w:ilvl="7">
      <w:start w:val="1"/>
      <w:numFmt w:val="bullet"/>
      <w:lvlText w:val="•"/>
      <w:lvlJc w:val="left"/>
      <w:pPr>
        <w:ind w:left="2272" w:hanging="199"/>
      </w:pPr>
      <w:rPr>
        <w:rFonts w:ascii="Calibri" w:hAnsi="Calibri" w:hint="default"/>
        <w:color w:val="14418B" w:themeColor="accent1"/>
      </w:rPr>
    </w:lvl>
    <w:lvl w:ilvl="8">
      <w:start w:val="1"/>
      <w:numFmt w:val="bullet"/>
      <w:lvlText w:val="•"/>
      <w:lvlJc w:val="left"/>
      <w:pPr>
        <w:ind w:left="2556" w:hanging="199"/>
      </w:pPr>
      <w:rPr>
        <w:rFonts w:ascii="Calibri" w:hAnsi="Calibri" w:hint="default"/>
        <w:color w:val="14418B" w:themeColor="accent1"/>
      </w:rPr>
    </w:lvl>
  </w:abstractNum>
  <w:abstractNum w:abstractNumId="4" w15:restartNumberingAfterBreak="0">
    <w:nsid w:val="0F383510"/>
    <w:multiLevelType w:val="hybridMultilevel"/>
    <w:tmpl w:val="F1C6C2A2"/>
    <w:lvl w:ilvl="0" w:tplc="34446644">
      <w:start w:val="1"/>
      <w:numFmt w:val="bullet"/>
      <w:lvlText w:val=""/>
      <w:lvlJc w:val="left"/>
      <w:pPr>
        <w:ind w:left="720" w:hanging="360"/>
      </w:pPr>
      <w:rPr>
        <w:rFonts w:ascii="Symbol" w:hAnsi="Symbol" w:hint="default"/>
      </w:rPr>
    </w:lvl>
    <w:lvl w:ilvl="1" w:tplc="FFFFFFFF">
      <w:start w:val="1"/>
      <w:numFmt w:val="decimal"/>
      <w:lvlText w:val="%2."/>
      <w:lvlJc w:val="left"/>
      <w:pPr>
        <w:ind w:left="1440" w:hanging="360"/>
      </w:pPr>
    </w:lvl>
    <w:lvl w:ilvl="2" w:tplc="B2B67482">
      <w:start w:val="1"/>
      <w:numFmt w:val="bullet"/>
      <w:lvlText w:val=""/>
      <w:lvlJc w:val="left"/>
      <w:pPr>
        <w:ind w:left="2160" w:hanging="360"/>
      </w:pPr>
      <w:rPr>
        <w:rFonts w:ascii="Wingdings" w:hAnsi="Wingdings" w:hint="default"/>
      </w:rPr>
    </w:lvl>
    <w:lvl w:ilvl="3" w:tplc="347CF40C">
      <w:start w:val="1"/>
      <w:numFmt w:val="bullet"/>
      <w:lvlText w:val=""/>
      <w:lvlJc w:val="left"/>
      <w:pPr>
        <w:ind w:left="2880" w:hanging="360"/>
      </w:pPr>
      <w:rPr>
        <w:rFonts w:ascii="Symbol" w:hAnsi="Symbol" w:hint="default"/>
      </w:rPr>
    </w:lvl>
    <w:lvl w:ilvl="4" w:tplc="01C0761E">
      <w:start w:val="1"/>
      <w:numFmt w:val="bullet"/>
      <w:lvlText w:val="o"/>
      <w:lvlJc w:val="left"/>
      <w:pPr>
        <w:ind w:left="3600" w:hanging="360"/>
      </w:pPr>
      <w:rPr>
        <w:rFonts w:ascii="Courier New" w:hAnsi="Courier New" w:hint="default"/>
      </w:rPr>
    </w:lvl>
    <w:lvl w:ilvl="5" w:tplc="EF04EC88">
      <w:start w:val="1"/>
      <w:numFmt w:val="bullet"/>
      <w:lvlText w:val=""/>
      <w:lvlJc w:val="left"/>
      <w:pPr>
        <w:ind w:left="4320" w:hanging="360"/>
      </w:pPr>
      <w:rPr>
        <w:rFonts w:ascii="Wingdings" w:hAnsi="Wingdings" w:hint="default"/>
      </w:rPr>
    </w:lvl>
    <w:lvl w:ilvl="6" w:tplc="E116BA22">
      <w:start w:val="1"/>
      <w:numFmt w:val="bullet"/>
      <w:lvlText w:val=""/>
      <w:lvlJc w:val="left"/>
      <w:pPr>
        <w:ind w:left="5040" w:hanging="360"/>
      </w:pPr>
      <w:rPr>
        <w:rFonts w:ascii="Symbol" w:hAnsi="Symbol" w:hint="default"/>
      </w:rPr>
    </w:lvl>
    <w:lvl w:ilvl="7" w:tplc="224AC81C">
      <w:start w:val="1"/>
      <w:numFmt w:val="bullet"/>
      <w:lvlText w:val="o"/>
      <w:lvlJc w:val="left"/>
      <w:pPr>
        <w:ind w:left="5760" w:hanging="360"/>
      </w:pPr>
      <w:rPr>
        <w:rFonts w:ascii="Courier New" w:hAnsi="Courier New" w:hint="default"/>
      </w:rPr>
    </w:lvl>
    <w:lvl w:ilvl="8" w:tplc="7C10FBC0">
      <w:start w:val="1"/>
      <w:numFmt w:val="bullet"/>
      <w:lvlText w:val=""/>
      <w:lvlJc w:val="left"/>
      <w:pPr>
        <w:ind w:left="6480" w:hanging="360"/>
      </w:pPr>
      <w:rPr>
        <w:rFonts w:ascii="Wingdings" w:hAnsi="Wingdings" w:hint="default"/>
      </w:rPr>
    </w:lvl>
  </w:abstractNum>
  <w:abstractNum w:abstractNumId="5" w15:restartNumberingAfterBreak="0">
    <w:nsid w:val="10B23F12"/>
    <w:multiLevelType w:val="hybridMultilevel"/>
    <w:tmpl w:val="269ED938"/>
    <w:lvl w:ilvl="0" w:tplc="D44C24A6">
      <w:start w:val="1"/>
      <w:numFmt w:val="bullet"/>
      <w:lvlText w:val=""/>
      <w:lvlJc w:val="left"/>
      <w:pPr>
        <w:ind w:left="720" w:hanging="360"/>
      </w:pPr>
      <w:rPr>
        <w:rFonts w:ascii="Symbol" w:hAnsi="Symbol" w:hint="default"/>
      </w:rPr>
    </w:lvl>
    <w:lvl w:ilvl="1" w:tplc="3A10F09C">
      <w:start w:val="1"/>
      <w:numFmt w:val="bullet"/>
      <w:lvlText w:val="o"/>
      <w:lvlJc w:val="left"/>
      <w:pPr>
        <w:ind w:left="1440" w:hanging="360"/>
      </w:pPr>
      <w:rPr>
        <w:rFonts w:ascii="Courier New" w:hAnsi="Courier New" w:hint="default"/>
      </w:rPr>
    </w:lvl>
    <w:lvl w:ilvl="2" w:tplc="54268790">
      <w:start w:val="1"/>
      <w:numFmt w:val="bullet"/>
      <w:lvlText w:val=""/>
      <w:lvlJc w:val="left"/>
      <w:pPr>
        <w:ind w:left="2160" w:hanging="360"/>
      </w:pPr>
      <w:rPr>
        <w:rFonts w:ascii="Wingdings" w:hAnsi="Wingdings" w:hint="default"/>
      </w:rPr>
    </w:lvl>
    <w:lvl w:ilvl="3" w:tplc="0F4AFC64">
      <w:start w:val="1"/>
      <w:numFmt w:val="bullet"/>
      <w:lvlText w:val=""/>
      <w:lvlJc w:val="left"/>
      <w:pPr>
        <w:ind w:left="2880" w:hanging="360"/>
      </w:pPr>
      <w:rPr>
        <w:rFonts w:ascii="Symbol" w:hAnsi="Symbol" w:hint="default"/>
      </w:rPr>
    </w:lvl>
    <w:lvl w:ilvl="4" w:tplc="1AEC237A">
      <w:start w:val="1"/>
      <w:numFmt w:val="bullet"/>
      <w:lvlText w:val="o"/>
      <w:lvlJc w:val="left"/>
      <w:pPr>
        <w:ind w:left="3600" w:hanging="360"/>
      </w:pPr>
      <w:rPr>
        <w:rFonts w:ascii="Courier New" w:hAnsi="Courier New" w:hint="default"/>
      </w:rPr>
    </w:lvl>
    <w:lvl w:ilvl="5" w:tplc="6FEADCE8">
      <w:start w:val="1"/>
      <w:numFmt w:val="bullet"/>
      <w:lvlText w:val=""/>
      <w:lvlJc w:val="left"/>
      <w:pPr>
        <w:ind w:left="4320" w:hanging="360"/>
      </w:pPr>
      <w:rPr>
        <w:rFonts w:ascii="Wingdings" w:hAnsi="Wingdings" w:hint="default"/>
      </w:rPr>
    </w:lvl>
    <w:lvl w:ilvl="6" w:tplc="43128DB8">
      <w:start w:val="1"/>
      <w:numFmt w:val="bullet"/>
      <w:lvlText w:val=""/>
      <w:lvlJc w:val="left"/>
      <w:pPr>
        <w:ind w:left="5040" w:hanging="360"/>
      </w:pPr>
      <w:rPr>
        <w:rFonts w:ascii="Symbol" w:hAnsi="Symbol" w:hint="default"/>
      </w:rPr>
    </w:lvl>
    <w:lvl w:ilvl="7" w:tplc="506CAEE4">
      <w:start w:val="1"/>
      <w:numFmt w:val="bullet"/>
      <w:lvlText w:val="o"/>
      <w:lvlJc w:val="left"/>
      <w:pPr>
        <w:ind w:left="5760" w:hanging="360"/>
      </w:pPr>
      <w:rPr>
        <w:rFonts w:ascii="Courier New" w:hAnsi="Courier New" w:hint="default"/>
      </w:rPr>
    </w:lvl>
    <w:lvl w:ilvl="8" w:tplc="D5D8455A">
      <w:start w:val="1"/>
      <w:numFmt w:val="bullet"/>
      <w:lvlText w:val=""/>
      <w:lvlJc w:val="left"/>
      <w:pPr>
        <w:ind w:left="6480" w:hanging="360"/>
      </w:pPr>
      <w:rPr>
        <w:rFonts w:ascii="Wingdings" w:hAnsi="Wingdings" w:hint="default"/>
      </w:rPr>
    </w:lvl>
  </w:abstractNum>
  <w:abstractNum w:abstractNumId="6" w15:restartNumberingAfterBreak="0">
    <w:nsid w:val="12126549"/>
    <w:multiLevelType w:val="hybridMultilevel"/>
    <w:tmpl w:val="C6A666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7606D1D"/>
    <w:multiLevelType w:val="multilevel"/>
    <w:tmpl w:val="56D8F388"/>
    <w:styleLink w:val="PINList111"/>
    <w:lvl w:ilvl="0">
      <w:start w:val="1"/>
      <w:numFmt w:val="decimal"/>
      <w:lvlText w:val="%1."/>
      <w:lvlJc w:val="left"/>
      <w:pPr>
        <w:ind w:left="397" w:hanging="397"/>
      </w:pPr>
      <w:rPr>
        <w:rFonts w:hint="default"/>
      </w:rPr>
    </w:lvl>
    <w:lvl w:ilvl="1">
      <w:start w:val="1"/>
      <w:numFmt w:val="decimal"/>
      <w:lvlText w:val="%1.%2"/>
      <w:lvlJc w:val="left"/>
      <w:pPr>
        <w:ind w:left="1021" w:hanging="624"/>
      </w:pPr>
      <w:rPr>
        <w:rFonts w:hint="default"/>
      </w:rPr>
    </w:lvl>
    <w:lvl w:ilvl="2">
      <w:start w:val="1"/>
      <w:numFmt w:val="decimal"/>
      <w:lvlText w:val="%1.%2.%3"/>
      <w:lvlJc w:val="left"/>
      <w:pPr>
        <w:ind w:left="1928" w:hanging="907"/>
      </w:pPr>
      <w:rPr>
        <w:rFonts w:hint="default"/>
      </w:rPr>
    </w:lvl>
    <w:lvl w:ilvl="3">
      <w:start w:val="1"/>
      <w:numFmt w:val="decimal"/>
      <w:lvlText w:val="%1.%2.%3.%4"/>
      <w:lvlJc w:val="left"/>
      <w:pPr>
        <w:ind w:left="3119" w:hanging="1191"/>
      </w:pPr>
      <w:rPr>
        <w:rFonts w:hint="default"/>
      </w:rPr>
    </w:lvl>
    <w:lvl w:ilvl="4">
      <w:start w:val="1"/>
      <w:numFmt w:val="bullet"/>
      <w:lvlText w:val="•"/>
      <w:lvlJc w:val="left"/>
      <w:pPr>
        <w:ind w:left="3402" w:hanging="198"/>
      </w:pPr>
      <w:rPr>
        <w:rFonts w:ascii="Calibri" w:hAnsi="Calibri" w:hint="default"/>
        <w:color w:val="14418B" w:themeColor="accent1"/>
      </w:rPr>
    </w:lvl>
    <w:lvl w:ilvl="5">
      <w:start w:val="1"/>
      <w:numFmt w:val="bullet"/>
      <w:lvlText w:val="•"/>
      <w:lvlJc w:val="left"/>
      <w:pPr>
        <w:ind w:left="3686" w:hanging="199"/>
      </w:pPr>
      <w:rPr>
        <w:rFonts w:ascii="Calibri" w:hAnsi="Calibri" w:hint="default"/>
        <w:color w:val="14418B" w:themeColor="accent1"/>
      </w:rPr>
    </w:lvl>
    <w:lvl w:ilvl="6">
      <w:start w:val="1"/>
      <w:numFmt w:val="bullet"/>
      <w:lvlText w:val="•"/>
      <w:lvlJc w:val="left"/>
      <w:pPr>
        <w:ind w:left="3969" w:hanging="198"/>
      </w:pPr>
      <w:rPr>
        <w:rFonts w:ascii="Calibri" w:hAnsi="Calibri" w:hint="default"/>
        <w:color w:val="14418B" w:themeColor="accent1"/>
      </w:rPr>
    </w:lvl>
    <w:lvl w:ilvl="7">
      <w:start w:val="1"/>
      <w:numFmt w:val="bullet"/>
      <w:lvlText w:val="•"/>
      <w:lvlJc w:val="left"/>
      <w:pPr>
        <w:ind w:left="4253" w:hanging="199"/>
      </w:pPr>
      <w:rPr>
        <w:rFonts w:ascii="Calibri" w:hAnsi="Calibri" w:hint="default"/>
        <w:color w:val="14418B" w:themeColor="accent1"/>
      </w:rPr>
    </w:lvl>
    <w:lvl w:ilvl="8">
      <w:start w:val="1"/>
      <w:numFmt w:val="bullet"/>
      <w:lvlText w:val="•"/>
      <w:lvlJc w:val="left"/>
      <w:pPr>
        <w:ind w:left="4536" w:hanging="198"/>
      </w:pPr>
      <w:rPr>
        <w:rFonts w:ascii="Calibri" w:hAnsi="Calibri" w:hint="default"/>
        <w:color w:val="14418B" w:themeColor="accent1"/>
      </w:rPr>
    </w:lvl>
  </w:abstractNum>
  <w:abstractNum w:abstractNumId="8" w15:restartNumberingAfterBreak="0">
    <w:nsid w:val="17764A42"/>
    <w:multiLevelType w:val="multilevel"/>
    <w:tmpl w:val="0A2EF29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9" w15:restartNumberingAfterBreak="0">
    <w:nsid w:val="17C109B3"/>
    <w:multiLevelType w:val="hybridMultilevel"/>
    <w:tmpl w:val="A9103566"/>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0" w15:restartNumberingAfterBreak="0">
    <w:nsid w:val="183A1B74"/>
    <w:multiLevelType w:val="multilevel"/>
    <w:tmpl w:val="B44A0FF0"/>
    <w:lvl w:ilvl="0">
      <w:start w:val="1"/>
      <w:numFmt w:val="decimal"/>
      <w:lvlText w:val="%1."/>
      <w:lvlJc w:val="left"/>
      <w:pPr>
        <w:ind w:left="720" w:hanging="360"/>
      </w:pPr>
    </w:lvl>
    <w:lvl w:ilvl="1">
      <w:start w:val="5"/>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1" w15:restartNumberingAfterBreak="0">
    <w:nsid w:val="1CC6B185"/>
    <w:multiLevelType w:val="hybridMultilevel"/>
    <w:tmpl w:val="85DCC184"/>
    <w:lvl w:ilvl="0" w:tplc="613A77A6">
      <w:start w:val="1"/>
      <w:numFmt w:val="bullet"/>
      <w:lvlText w:val=""/>
      <w:lvlJc w:val="left"/>
      <w:pPr>
        <w:ind w:left="720" w:hanging="360"/>
      </w:pPr>
      <w:rPr>
        <w:rFonts w:ascii="Symbol" w:hAnsi="Symbol" w:hint="default"/>
      </w:rPr>
    </w:lvl>
    <w:lvl w:ilvl="1" w:tplc="7576C910">
      <w:start w:val="1"/>
      <w:numFmt w:val="bullet"/>
      <w:lvlText w:val="o"/>
      <w:lvlJc w:val="left"/>
      <w:pPr>
        <w:ind w:left="1440" w:hanging="360"/>
      </w:pPr>
      <w:rPr>
        <w:rFonts w:ascii="Courier New" w:hAnsi="Courier New" w:hint="default"/>
      </w:rPr>
    </w:lvl>
    <w:lvl w:ilvl="2" w:tplc="03E6E062">
      <w:start w:val="1"/>
      <w:numFmt w:val="bullet"/>
      <w:lvlText w:val=""/>
      <w:lvlJc w:val="left"/>
      <w:pPr>
        <w:ind w:left="2160" w:hanging="360"/>
      </w:pPr>
      <w:rPr>
        <w:rFonts w:ascii="Wingdings" w:hAnsi="Wingdings" w:hint="default"/>
      </w:rPr>
    </w:lvl>
    <w:lvl w:ilvl="3" w:tplc="CC36CBE2">
      <w:start w:val="1"/>
      <w:numFmt w:val="bullet"/>
      <w:lvlText w:val=""/>
      <w:lvlJc w:val="left"/>
      <w:pPr>
        <w:ind w:left="2880" w:hanging="360"/>
      </w:pPr>
      <w:rPr>
        <w:rFonts w:ascii="Symbol" w:hAnsi="Symbol" w:hint="default"/>
      </w:rPr>
    </w:lvl>
    <w:lvl w:ilvl="4" w:tplc="18E438B0">
      <w:start w:val="1"/>
      <w:numFmt w:val="bullet"/>
      <w:lvlText w:val="o"/>
      <w:lvlJc w:val="left"/>
      <w:pPr>
        <w:ind w:left="3600" w:hanging="360"/>
      </w:pPr>
      <w:rPr>
        <w:rFonts w:ascii="Courier New" w:hAnsi="Courier New" w:hint="default"/>
      </w:rPr>
    </w:lvl>
    <w:lvl w:ilvl="5" w:tplc="45E4A8D2">
      <w:start w:val="1"/>
      <w:numFmt w:val="bullet"/>
      <w:lvlText w:val=""/>
      <w:lvlJc w:val="left"/>
      <w:pPr>
        <w:ind w:left="4320" w:hanging="360"/>
      </w:pPr>
      <w:rPr>
        <w:rFonts w:ascii="Wingdings" w:hAnsi="Wingdings" w:hint="default"/>
      </w:rPr>
    </w:lvl>
    <w:lvl w:ilvl="6" w:tplc="2488C1E8">
      <w:start w:val="1"/>
      <w:numFmt w:val="bullet"/>
      <w:lvlText w:val=""/>
      <w:lvlJc w:val="left"/>
      <w:pPr>
        <w:ind w:left="5040" w:hanging="360"/>
      </w:pPr>
      <w:rPr>
        <w:rFonts w:ascii="Symbol" w:hAnsi="Symbol" w:hint="default"/>
      </w:rPr>
    </w:lvl>
    <w:lvl w:ilvl="7" w:tplc="961C3964">
      <w:start w:val="1"/>
      <w:numFmt w:val="bullet"/>
      <w:lvlText w:val="o"/>
      <w:lvlJc w:val="left"/>
      <w:pPr>
        <w:ind w:left="5760" w:hanging="360"/>
      </w:pPr>
      <w:rPr>
        <w:rFonts w:ascii="Courier New" w:hAnsi="Courier New" w:hint="default"/>
      </w:rPr>
    </w:lvl>
    <w:lvl w:ilvl="8" w:tplc="20D04B24">
      <w:start w:val="1"/>
      <w:numFmt w:val="bullet"/>
      <w:lvlText w:val=""/>
      <w:lvlJc w:val="left"/>
      <w:pPr>
        <w:ind w:left="6480" w:hanging="360"/>
      </w:pPr>
      <w:rPr>
        <w:rFonts w:ascii="Wingdings" w:hAnsi="Wingdings" w:hint="default"/>
      </w:rPr>
    </w:lvl>
  </w:abstractNum>
  <w:abstractNum w:abstractNumId="12" w15:restartNumberingAfterBreak="0">
    <w:nsid w:val="1E96185D"/>
    <w:multiLevelType w:val="hybridMultilevel"/>
    <w:tmpl w:val="C414BB1A"/>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3" w15:restartNumberingAfterBreak="0">
    <w:nsid w:val="1EEC7E2F"/>
    <w:multiLevelType w:val="hybridMultilevel"/>
    <w:tmpl w:val="5CA0029C"/>
    <w:lvl w:ilvl="0" w:tplc="08090007">
      <w:start w:val="1"/>
      <w:numFmt w:val="bullet"/>
      <w:lvlText w:val=""/>
      <w:lvlPicBulletId w:val="0"/>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1FEB3244"/>
    <w:multiLevelType w:val="hybridMultilevel"/>
    <w:tmpl w:val="489AAD0E"/>
    <w:lvl w:ilvl="0" w:tplc="08090007">
      <w:start w:val="1"/>
      <w:numFmt w:val="bullet"/>
      <w:lvlText w:val=""/>
      <w:lvlPicBulletId w:val="0"/>
      <w:lvlJc w:val="left"/>
      <w:pPr>
        <w:ind w:left="1565" w:hanging="360"/>
      </w:pPr>
      <w:rPr>
        <w:rFonts w:ascii="Symbol" w:hAnsi="Symbol" w:hint="default"/>
      </w:rPr>
    </w:lvl>
    <w:lvl w:ilvl="1" w:tplc="08090003" w:tentative="1">
      <w:start w:val="1"/>
      <w:numFmt w:val="bullet"/>
      <w:lvlText w:val="o"/>
      <w:lvlJc w:val="left"/>
      <w:pPr>
        <w:ind w:left="2285" w:hanging="360"/>
      </w:pPr>
      <w:rPr>
        <w:rFonts w:ascii="Courier New" w:hAnsi="Courier New" w:cs="Courier New" w:hint="default"/>
      </w:rPr>
    </w:lvl>
    <w:lvl w:ilvl="2" w:tplc="08090005" w:tentative="1">
      <w:start w:val="1"/>
      <w:numFmt w:val="bullet"/>
      <w:lvlText w:val=""/>
      <w:lvlJc w:val="left"/>
      <w:pPr>
        <w:ind w:left="3005" w:hanging="360"/>
      </w:pPr>
      <w:rPr>
        <w:rFonts w:ascii="Wingdings" w:hAnsi="Wingdings" w:hint="default"/>
      </w:rPr>
    </w:lvl>
    <w:lvl w:ilvl="3" w:tplc="08090001" w:tentative="1">
      <w:start w:val="1"/>
      <w:numFmt w:val="bullet"/>
      <w:lvlText w:val=""/>
      <w:lvlJc w:val="left"/>
      <w:pPr>
        <w:ind w:left="3725" w:hanging="360"/>
      </w:pPr>
      <w:rPr>
        <w:rFonts w:ascii="Symbol" w:hAnsi="Symbol" w:hint="default"/>
      </w:rPr>
    </w:lvl>
    <w:lvl w:ilvl="4" w:tplc="08090003" w:tentative="1">
      <w:start w:val="1"/>
      <w:numFmt w:val="bullet"/>
      <w:lvlText w:val="o"/>
      <w:lvlJc w:val="left"/>
      <w:pPr>
        <w:ind w:left="4445" w:hanging="360"/>
      </w:pPr>
      <w:rPr>
        <w:rFonts w:ascii="Courier New" w:hAnsi="Courier New" w:cs="Courier New" w:hint="default"/>
      </w:rPr>
    </w:lvl>
    <w:lvl w:ilvl="5" w:tplc="08090005" w:tentative="1">
      <w:start w:val="1"/>
      <w:numFmt w:val="bullet"/>
      <w:lvlText w:val=""/>
      <w:lvlJc w:val="left"/>
      <w:pPr>
        <w:ind w:left="5165" w:hanging="360"/>
      </w:pPr>
      <w:rPr>
        <w:rFonts w:ascii="Wingdings" w:hAnsi="Wingdings" w:hint="default"/>
      </w:rPr>
    </w:lvl>
    <w:lvl w:ilvl="6" w:tplc="08090001" w:tentative="1">
      <w:start w:val="1"/>
      <w:numFmt w:val="bullet"/>
      <w:lvlText w:val=""/>
      <w:lvlJc w:val="left"/>
      <w:pPr>
        <w:ind w:left="5885" w:hanging="360"/>
      </w:pPr>
      <w:rPr>
        <w:rFonts w:ascii="Symbol" w:hAnsi="Symbol" w:hint="default"/>
      </w:rPr>
    </w:lvl>
    <w:lvl w:ilvl="7" w:tplc="08090003" w:tentative="1">
      <w:start w:val="1"/>
      <w:numFmt w:val="bullet"/>
      <w:lvlText w:val="o"/>
      <w:lvlJc w:val="left"/>
      <w:pPr>
        <w:ind w:left="6605" w:hanging="360"/>
      </w:pPr>
      <w:rPr>
        <w:rFonts w:ascii="Courier New" w:hAnsi="Courier New" w:cs="Courier New" w:hint="default"/>
      </w:rPr>
    </w:lvl>
    <w:lvl w:ilvl="8" w:tplc="08090005" w:tentative="1">
      <w:start w:val="1"/>
      <w:numFmt w:val="bullet"/>
      <w:lvlText w:val=""/>
      <w:lvlJc w:val="left"/>
      <w:pPr>
        <w:ind w:left="7325" w:hanging="360"/>
      </w:pPr>
      <w:rPr>
        <w:rFonts w:ascii="Wingdings" w:hAnsi="Wingdings" w:hint="default"/>
      </w:rPr>
    </w:lvl>
  </w:abstractNum>
  <w:abstractNum w:abstractNumId="15" w15:restartNumberingAfterBreak="0">
    <w:nsid w:val="21BD0F93"/>
    <w:multiLevelType w:val="hybridMultilevel"/>
    <w:tmpl w:val="744ADA04"/>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16" w15:restartNumberingAfterBreak="0">
    <w:nsid w:val="22CC1223"/>
    <w:multiLevelType w:val="multilevel"/>
    <w:tmpl w:val="B8D8AA7A"/>
    <w:styleLink w:val="PINList123"/>
    <w:lvl w:ilvl="0">
      <w:start w:val="1"/>
      <w:numFmt w:val="decimal"/>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17" w15:restartNumberingAfterBreak="0">
    <w:nsid w:val="26A23F7D"/>
    <w:multiLevelType w:val="hybridMultilevel"/>
    <w:tmpl w:val="D10401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810B3F"/>
    <w:multiLevelType w:val="multilevel"/>
    <w:tmpl w:val="645EC90C"/>
    <w:lvl w:ilvl="0">
      <w:start w:val="1"/>
      <w:numFmt w:val="decimal"/>
      <w:pStyle w:val="Heading1"/>
      <w:lvlText w:val="%1."/>
      <w:lvlJc w:val="left"/>
      <w:pPr>
        <w:ind w:left="720" w:hanging="720"/>
      </w:pPr>
      <w:rPr>
        <w:rFonts w:hint="default"/>
      </w:rPr>
    </w:lvl>
    <w:lvl w:ilvl="1">
      <w:start w:val="1"/>
      <w:numFmt w:val="decimal"/>
      <w:pStyle w:val="Heading2"/>
      <w:lvlText w:val="%1.%2."/>
      <w:lvlJc w:val="left"/>
      <w:pPr>
        <w:ind w:left="720" w:hanging="720"/>
      </w:pPr>
    </w:lvl>
    <w:lvl w:ilvl="2">
      <w:start w:val="1"/>
      <w:numFmt w:val="decimal"/>
      <w:isLgl/>
      <w:lvlText w:val="%1.%2.%3."/>
      <w:lvlJc w:val="left"/>
      <w:pPr>
        <w:ind w:left="1512" w:hanging="720"/>
      </w:pPr>
      <w:rPr>
        <w:rFonts w:hint="default"/>
      </w:rPr>
    </w:lvl>
    <w:lvl w:ilvl="3">
      <w:start w:val="1"/>
      <w:numFmt w:val="decimal"/>
      <w:isLgl/>
      <w:lvlText w:val="%1.%2.%3.%4."/>
      <w:lvlJc w:val="left"/>
      <w:pPr>
        <w:ind w:left="2088" w:hanging="1080"/>
      </w:pPr>
      <w:rPr>
        <w:rFonts w:hint="default"/>
      </w:rPr>
    </w:lvl>
    <w:lvl w:ilvl="4">
      <w:start w:val="1"/>
      <w:numFmt w:val="decimal"/>
      <w:isLgl/>
      <w:lvlText w:val="%1.%2.%3.%4.%5."/>
      <w:lvlJc w:val="left"/>
      <w:pPr>
        <w:ind w:left="2664" w:hanging="144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456" w:hanging="1800"/>
      </w:pPr>
      <w:rPr>
        <w:rFonts w:hint="default"/>
      </w:rPr>
    </w:lvl>
    <w:lvl w:ilvl="7">
      <w:start w:val="1"/>
      <w:numFmt w:val="decimal"/>
      <w:isLgl/>
      <w:lvlText w:val="%1.%2.%3.%4.%5.%6.%7.%8."/>
      <w:lvlJc w:val="left"/>
      <w:pPr>
        <w:ind w:left="4032" w:hanging="2160"/>
      </w:pPr>
      <w:rPr>
        <w:rFonts w:hint="default"/>
      </w:rPr>
    </w:lvl>
    <w:lvl w:ilvl="8">
      <w:start w:val="1"/>
      <w:numFmt w:val="decimal"/>
      <w:isLgl/>
      <w:lvlText w:val="%1.%2.%3.%4.%5.%6.%7.%8.%9."/>
      <w:lvlJc w:val="left"/>
      <w:pPr>
        <w:ind w:left="4248" w:hanging="2160"/>
      </w:pPr>
      <w:rPr>
        <w:rFonts w:hint="default"/>
      </w:rPr>
    </w:lvl>
  </w:abstractNum>
  <w:abstractNum w:abstractNumId="19" w15:restartNumberingAfterBreak="0">
    <w:nsid w:val="2AAC3B2B"/>
    <w:multiLevelType w:val="hybridMultilevel"/>
    <w:tmpl w:val="63701ECC"/>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20" w15:restartNumberingAfterBreak="0">
    <w:nsid w:val="2AB220D9"/>
    <w:multiLevelType w:val="hybridMultilevel"/>
    <w:tmpl w:val="17BCE9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B7C7EE7"/>
    <w:multiLevelType w:val="hybridMultilevel"/>
    <w:tmpl w:val="68C6E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FC26D9B"/>
    <w:multiLevelType w:val="multilevel"/>
    <w:tmpl w:val="79F4021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302F3ABF"/>
    <w:multiLevelType w:val="hybridMultilevel"/>
    <w:tmpl w:val="D5F4B080"/>
    <w:lvl w:ilvl="0" w:tplc="04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33184A4D"/>
    <w:multiLevelType w:val="hybridMultilevel"/>
    <w:tmpl w:val="5E569F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47934FF"/>
    <w:multiLevelType w:val="hybridMultilevel"/>
    <w:tmpl w:val="B2921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5DEB32B"/>
    <w:multiLevelType w:val="hybridMultilevel"/>
    <w:tmpl w:val="9AD43FF8"/>
    <w:lvl w:ilvl="0" w:tplc="5BFC2568">
      <w:start w:val="1"/>
      <w:numFmt w:val="bullet"/>
      <w:lvlText w:val=""/>
      <w:lvlJc w:val="left"/>
      <w:pPr>
        <w:ind w:left="720" w:hanging="360"/>
      </w:pPr>
      <w:rPr>
        <w:rFonts w:ascii="Symbol" w:hAnsi="Symbol" w:hint="default"/>
      </w:rPr>
    </w:lvl>
    <w:lvl w:ilvl="1" w:tplc="63D66CB4">
      <w:start w:val="1"/>
      <w:numFmt w:val="bullet"/>
      <w:lvlText w:val="o"/>
      <w:lvlJc w:val="left"/>
      <w:pPr>
        <w:ind w:left="1440" w:hanging="360"/>
      </w:pPr>
      <w:rPr>
        <w:rFonts w:ascii="Courier New" w:hAnsi="Courier New" w:hint="default"/>
      </w:rPr>
    </w:lvl>
    <w:lvl w:ilvl="2" w:tplc="9CDC1FD0">
      <w:start w:val="1"/>
      <w:numFmt w:val="bullet"/>
      <w:lvlText w:val=""/>
      <w:lvlJc w:val="left"/>
      <w:pPr>
        <w:ind w:left="2160" w:hanging="360"/>
      </w:pPr>
      <w:rPr>
        <w:rFonts w:ascii="Wingdings" w:hAnsi="Wingdings" w:hint="default"/>
      </w:rPr>
    </w:lvl>
    <w:lvl w:ilvl="3" w:tplc="F950FFCC">
      <w:start w:val="1"/>
      <w:numFmt w:val="bullet"/>
      <w:lvlText w:val=""/>
      <w:lvlJc w:val="left"/>
      <w:pPr>
        <w:ind w:left="2880" w:hanging="360"/>
      </w:pPr>
      <w:rPr>
        <w:rFonts w:ascii="Symbol" w:hAnsi="Symbol" w:hint="default"/>
      </w:rPr>
    </w:lvl>
    <w:lvl w:ilvl="4" w:tplc="F9AE2B26">
      <w:start w:val="1"/>
      <w:numFmt w:val="bullet"/>
      <w:lvlText w:val="o"/>
      <w:lvlJc w:val="left"/>
      <w:pPr>
        <w:ind w:left="3600" w:hanging="360"/>
      </w:pPr>
      <w:rPr>
        <w:rFonts w:ascii="Courier New" w:hAnsi="Courier New" w:hint="default"/>
      </w:rPr>
    </w:lvl>
    <w:lvl w:ilvl="5" w:tplc="CD086406">
      <w:start w:val="1"/>
      <w:numFmt w:val="bullet"/>
      <w:lvlText w:val=""/>
      <w:lvlJc w:val="left"/>
      <w:pPr>
        <w:ind w:left="4320" w:hanging="360"/>
      </w:pPr>
      <w:rPr>
        <w:rFonts w:ascii="Wingdings" w:hAnsi="Wingdings" w:hint="default"/>
      </w:rPr>
    </w:lvl>
    <w:lvl w:ilvl="6" w:tplc="C8D06830">
      <w:start w:val="1"/>
      <w:numFmt w:val="bullet"/>
      <w:lvlText w:val=""/>
      <w:lvlJc w:val="left"/>
      <w:pPr>
        <w:ind w:left="5040" w:hanging="360"/>
      </w:pPr>
      <w:rPr>
        <w:rFonts w:ascii="Symbol" w:hAnsi="Symbol" w:hint="default"/>
      </w:rPr>
    </w:lvl>
    <w:lvl w:ilvl="7" w:tplc="90021F92">
      <w:start w:val="1"/>
      <w:numFmt w:val="bullet"/>
      <w:lvlText w:val="o"/>
      <w:lvlJc w:val="left"/>
      <w:pPr>
        <w:ind w:left="5760" w:hanging="360"/>
      </w:pPr>
      <w:rPr>
        <w:rFonts w:ascii="Courier New" w:hAnsi="Courier New" w:hint="default"/>
      </w:rPr>
    </w:lvl>
    <w:lvl w:ilvl="8" w:tplc="973A081C">
      <w:start w:val="1"/>
      <w:numFmt w:val="bullet"/>
      <w:lvlText w:val=""/>
      <w:lvlJc w:val="left"/>
      <w:pPr>
        <w:ind w:left="6480" w:hanging="360"/>
      </w:pPr>
      <w:rPr>
        <w:rFonts w:ascii="Wingdings" w:hAnsi="Wingdings" w:hint="default"/>
      </w:rPr>
    </w:lvl>
  </w:abstractNum>
  <w:abstractNum w:abstractNumId="27" w15:restartNumberingAfterBreak="0">
    <w:nsid w:val="35DEE484"/>
    <w:multiLevelType w:val="hybridMultilevel"/>
    <w:tmpl w:val="B75A8EC4"/>
    <w:lvl w:ilvl="0" w:tplc="821870E4">
      <w:start w:val="1"/>
      <w:numFmt w:val="bullet"/>
      <w:lvlText w:val=""/>
      <w:lvlJc w:val="left"/>
      <w:pPr>
        <w:ind w:left="720" w:hanging="360"/>
      </w:pPr>
      <w:rPr>
        <w:rFonts w:ascii="Symbol" w:hAnsi="Symbol" w:hint="default"/>
      </w:rPr>
    </w:lvl>
    <w:lvl w:ilvl="1" w:tplc="3C40F1EE">
      <w:start w:val="1"/>
      <w:numFmt w:val="bullet"/>
      <w:lvlText w:val="o"/>
      <w:lvlJc w:val="left"/>
      <w:pPr>
        <w:ind w:left="1440" w:hanging="360"/>
      </w:pPr>
      <w:rPr>
        <w:rFonts w:ascii="Courier New" w:hAnsi="Courier New" w:hint="default"/>
      </w:rPr>
    </w:lvl>
    <w:lvl w:ilvl="2" w:tplc="C2085FE0">
      <w:start w:val="1"/>
      <w:numFmt w:val="bullet"/>
      <w:lvlText w:val="·"/>
      <w:lvlJc w:val="left"/>
      <w:pPr>
        <w:ind w:left="2160" w:hanging="360"/>
      </w:pPr>
      <w:rPr>
        <w:rFonts w:ascii="Symbol" w:hAnsi="Symbol" w:hint="default"/>
      </w:rPr>
    </w:lvl>
    <w:lvl w:ilvl="3" w:tplc="A7E0B9B6">
      <w:start w:val="1"/>
      <w:numFmt w:val="bullet"/>
      <w:lvlText w:val=""/>
      <w:lvlJc w:val="left"/>
      <w:pPr>
        <w:ind w:left="2880" w:hanging="360"/>
      </w:pPr>
      <w:rPr>
        <w:rFonts w:ascii="Symbol" w:hAnsi="Symbol" w:hint="default"/>
      </w:rPr>
    </w:lvl>
    <w:lvl w:ilvl="4" w:tplc="19A895E8">
      <w:start w:val="1"/>
      <w:numFmt w:val="bullet"/>
      <w:lvlText w:val="o"/>
      <w:lvlJc w:val="left"/>
      <w:pPr>
        <w:ind w:left="3600" w:hanging="360"/>
      </w:pPr>
      <w:rPr>
        <w:rFonts w:ascii="Courier New" w:hAnsi="Courier New" w:hint="default"/>
      </w:rPr>
    </w:lvl>
    <w:lvl w:ilvl="5" w:tplc="7868C3EE">
      <w:start w:val="1"/>
      <w:numFmt w:val="bullet"/>
      <w:lvlText w:val=""/>
      <w:lvlJc w:val="left"/>
      <w:pPr>
        <w:ind w:left="4320" w:hanging="360"/>
      </w:pPr>
      <w:rPr>
        <w:rFonts w:ascii="Wingdings" w:hAnsi="Wingdings" w:hint="default"/>
      </w:rPr>
    </w:lvl>
    <w:lvl w:ilvl="6" w:tplc="0FDCC69E">
      <w:start w:val="1"/>
      <w:numFmt w:val="bullet"/>
      <w:lvlText w:val=""/>
      <w:lvlJc w:val="left"/>
      <w:pPr>
        <w:ind w:left="5040" w:hanging="360"/>
      </w:pPr>
      <w:rPr>
        <w:rFonts w:ascii="Symbol" w:hAnsi="Symbol" w:hint="default"/>
      </w:rPr>
    </w:lvl>
    <w:lvl w:ilvl="7" w:tplc="4034718E">
      <w:start w:val="1"/>
      <w:numFmt w:val="bullet"/>
      <w:lvlText w:val="o"/>
      <w:lvlJc w:val="left"/>
      <w:pPr>
        <w:ind w:left="5760" w:hanging="360"/>
      </w:pPr>
      <w:rPr>
        <w:rFonts w:ascii="Courier New" w:hAnsi="Courier New" w:hint="default"/>
      </w:rPr>
    </w:lvl>
    <w:lvl w:ilvl="8" w:tplc="C76C0D22">
      <w:start w:val="1"/>
      <w:numFmt w:val="bullet"/>
      <w:lvlText w:val=""/>
      <w:lvlJc w:val="left"/>
      <w:pPr>
        <w:ind w:left="6480" w:hanging="360"/>
      </w:pPr>
      <w:rPr>
        <w:rFonts w:ascii="Wingdings" w:hAnsi="Wingdings" w:hint="default"/>
      </w:rPr>
    </w:lvl>
  </w:abstractNum>
  <w:abstractNum w:abstractNumId="28" w15:restartNumberingAfterBreak="0">
    <w:nsid w:val="36CE3192"/>
    <w:multiLevelType w:val="multilevel"/>
    <w:tmpl w:val="4FE80312"/>
    <w:styleLink w:val="PINListABC"/>
    <w:lvl w:ilvl="0">
      <w:start w:val="1"/>
      <w:numFmt w:val="lowerLetter"/>
      <w:lvlText w:val="%1)"/>
      <w:lvlJc w:val="left"/>
      <w:pPr>
        <w:ind w:left="340" w:hanging="340"/>
      </w:pPr>
      <w:rPr>
        <w:rFonts w:hint="default"/>
      </w:rPr>
    </w:lvl>
    <w:lvl w:ilvl="1">
      <w:start w:val="1"/>
      <w:numFmt w:val="decimal"/>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lowerLetter"/>
      <w:lvlText w:val="(%4)"/>
      <w:lvlJc w:val="left"/>
      <w:pPr>
        <w:ind w:left="1360" w:hanging="340"/>
      </w:pPr>
      <w:rPr>
        <w:rFonts w:hint="default"/>
      </w:rPr>
    </w:lvl>
    <w:lvl w:ilvl="4">
      <w:start w:val="1"/>
      <w:numFmt w:val="decimal"/>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29" w15:restartNumberingAfterBreak="0">
    <w:nsid w:val="3DB17468"/>
    <w:multiLevelType w:val="hybridMultilevel"/>
    <w:tmpl w:val="F78442D4"/>
    <w:lvl w:ilvl="0" w:tplc="08090007">
      <w:start w:val="1"/>
      <w:numFmt w:val="bullet"/>
      <w:lvlText w:val=""/>
      <w:lvlPicBulletId w:val="0"/>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49C4B565"/>
    <w:multiLevelType w:val="multilevel"/>
    <w:tmpl w:val="22E62C18"/>
    <w:lvl w:ilvl="0">
      <w:start w:val="1"/>
      <w:numFmt w:val="decimal"/>
      <w:lvlText w:val="%1."/>
      <w:lvlJc w:val="left"/>
      <w:pPr>
        <w:ind w:left="720" w:hanging="360"/>
      </w:pPr>
    </w:lvl>
    <w:lvl w:ilvl="1">
      <w:start w:val="2"/>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31" w15:restartNumberingAfterBreak="0">
    <w:nsid w:val="50069A40"/>
    <w:multiLevelType w:val="hybridMultilevel"/>
    <w:tmpl w:val="45D8E910"/>
    <w:lvl w:ilvl="0" w:tplc="94749E38">
      <w:start w:val="1"/>
      <w:numFmt w:val="bullet"/>
      <w:lvlText w:val=""/>
      <w:lvlJc w:val="left"/>
      <w:pPr>
        <w:ind w:left="720" w:hanging="360"/>
      </w:pPr>
      <w:rPr>
        <w:rFonts w:ascii="Symbol" w:hAnsi="Symbol" w:hint="default"/>
      </w:rPr>
    </w:lvl>
    <w:lvl w:ilvl="1" w:tplc="351854B6">
      <w:start w:val="1"/>
      <w:numFmt w:val="bullet"/>
      <w:lvlText w:val="o"/>
      <w:lvlJc w:val="left"/>
      <w:pPr>
        <w:ind w:left="1440" w:hanging="360"/>
      </w:pPr>
      <w:rPr>
        <w:rFonts w:ascii="Courier New" w:hAnsi="Courier New" w:hint="default"/>
      </w:rPr>
    </w:lvl>
    <w:lvl w:ilvl="2" w:tplc="365A8F94">
      <w:start w:val="1"/>
      <w:numFmt w:val="bullet"/>
      <w:lvlText w:val=""/>
      <w:lvlJc w:val="left"/>
      <w:pPr>
        <w:ind w:left="2160" w:hanging="360"/>
      </w:pPr>
      <w:rPr>
        <w:rFonts w:ascii="Wingdings" w:hAnsi="Wingdings" w:hint="default"/>
      </w:rPr>
    </w:lvl>
    <w:lvl w:ilvl="3" w:tplc="89089854">
      <w:start w:val="1"/>
      <w:numFmt w:val="bullet"/>
      <w:lvlText w:val=""/>
      <w:lvlJc w:val="left"/>
      <w:pPr>
        <w:ind w:left="2880" w:hanging="360"/>
      </w:pPr>
      <w:rPr>
        <w:rFonts w:ascii="Symbol" w:hAnsi="Symbol" w:hint="default"/>
      </w:rPr>
    </w:lvl>
    <w:lvl w:ilvl="4" w:tplc="62FCED60">
      <w:start w:val="1"/>
      <w:numFmt w:val="bullet"/>
      <w:lvlText w:val="o"/>
      <w:lvlJc w:val="left"/>
      <w:pPr>
        <w:ind w:left="3600" w:hanging="360"/>
      </w:pPr>
      <w:rPr>
        <w:rFonts w:ascii="Courier New" w:hAnsi="Courier New" w:hint="default"/>
      </w:rPr>
    </w:lvl>
    <w:lvl w:ilvl="5" w:tplc="323CB7C2">
      <w:start w:val="1"/>
      <w:numFmt w:val="bullet"/>
      <w:lvlText w:val=""/>
      <w:lvlJc w:val="left"/>
      <w:pPr>
        <w:ind w:left="4320" w:hanging="360"/>
      </w:pPr>
      <w:rPr>
        <w:rFonts w:ascii="Wingdings" w:hAnsi="Wingdings" w:hint="default"/>
      </w:rPr>
    </w:lvl>
    <w:lvl w:ilvl="6" w:tplc="1446162C">
      <w:start w:val="1"/>
      <w:numFmt w:val="bullet"/>
      <w:lvlText w:val=""/>
      <w:lvlJc w:val="left"/>
      <w:pPr>
        <w:ind w:left="5040" w:hanging="360"/>
      </w:pPr>
      <w:rPr>
        <w:rFonts w:ascii="Symbol" w:hAnsi="Symbol" w:hint="default"/>
      </w:rPr>
    </w:lvl>
    <w:lvl w:ilvl="7" w:tplc="05143E26">
      <w:start w:val="1"/>
      <w:numFmt w:val="bullet"/>
      <w:lvlText w:val="o"/>
      <w:lvlJc w:val="left"/>
      <w:pPr>
        <w:ind w:left="5760" w:hanging="360"/>
      </w:pPr>
      <w:rPr>
        <w:rFonts w:ascii="Courier New" w:hAnsi="Courier New" w:hint="default"/>
      </w:rPr>
    </w:lvl>
    <w:lvl w:ilvl="8" w:tplc="9BB63C70">
      <w:start w:val="1"/>
      <w:numFmt w:val="bullet"/>
      <w:lvlText w:val=""/>
      <w:lvlJc w:val="left"/>
      <w:pPr>
        <w:ind w:left="6480" w:hanging="360"/>
      </w:pPr>
      <w:rPr>
        <w:rFonts w:ascii="Wingdings" w:hAnsi="Wingdings" w:hint="default"/>
      </w:rPr>
    </w:lvl>
  </w:abstractNum>
  <w:abstractNum w:abstractNumId="32" w15:restartNumberingAfterBreak="0">
    <w:nsid w:val="52D871F3"/>
    <w:multiLevelType w:val="hybridMultilevel"/>
    <w:tmpl w:val="45683CC6"/>
    <w:lvl w:ilvl="0" w:tplc="FE5E2702">
      <w:start w:val="1"/>
      <w:numFmt w:val="upperRoman"/>
      <w:lvlText w:val="%1."/>
      <w:lvlJc w:val="left"/>
      <w:pPr>
        <w:ind w:left="1080" w:hanging="720"/>
      </w:pPr>
      <w:rPr>
        <w:rFonts w:hint="default"/>
        <w:i w:val="0"/>
        <w:i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38CA457"/>
    <w:multiLevelType w:val="hybridMultilevel"/>
    <w:tmpl w:val="18084D10"/>
    <w:lvl w:ilvl="0" w:tplc="D482223C">
      <w:start w:val="1"/>
      <w:numFmt w:val="bullet"/>
      <w:lvlText w:val="-"/>
      <w:lvlJc w:val="left"/>
      <w:pPr>
        <w:ind w:left="720" w:hanging="360"/>
      </w:pPr>
      <w:rPr>
        <w:rFonts w:ascii="Calibri" w:hAnsi="Calibri" w:hint="default"/>
      </w:rPr>
    </w:lvl>
    <w:lvl w:ilvl="1" w:tplc="CC1C07BC">
      <w:start w:val="1"/>
      <w:numFmt w:val="bullet"/>
      <w:lvlText w:val="o"/>
      <w:lvlJc w:val="left"/>
      <w:pPr>
        <w:ind w:left="1440" w:hanging="360"/>
      </w:pPr>
      <w:rPr>
        <w:rFonts w:ascii="Courier New" w:hAnsi="Courier New" w:hint="default"/>
      </w:rPr>
    </w:lvl>
    <w:lvl w:ilvl="2" w:tplc="17F6B7E4">
      <w:start w:val="1"/>
      <w:numFmt w:val="bullet"/>
      <w:lvlText w:val=""/>
      <w:lvlJc w:val="left"/>
      <w:pPr>
        <w:ind w:left="2160" w:hanging="360"/>
      </w:pPr>
      <w:rPr>
        <w:rFonts w:ascii="Wingdings" w:hAnsi="Wingdings" w:hint="default"/>
      </w:rPr>
    </w:lvl>
    <w:lvl w:ilvl="3" w:tplc="4E22CBF0">
      <w:start w:val="1"/>
      <w:numFmt w:val="bullet"/>
      <w:lvlText w:val=""/>
      <w:lvlJc w:val="left"/>
      <w:pPr>
        <w:ind w:left="2880" w:hanging="360"/>
      </w:pPr>
      <w:rPr>
        <w:rFonts w:ascii="Symbol" w:hAnsi="Symbol" w:hint="default"/>
      </w:rPr>
    </w:lvl>
    <w:lvl w:ilvl="4" w:tplc="68F4C884">
      <w:start w:val="1"/>
      <w:numFmt w:val="bullet"/>
      <w:lvlText w:val="o"/>
      <w:lvlJc w:val="left"/>
      <w:pPr>
        <w:ind w:left="3600" w:hanging="360"/>
      </w:pPr>
      <w:rPr>
        <w:rFonts w:ascii="Courier New" w:hAnsi="Courier New" w:hint="default"/>
      </w:rPr>
    </w:lvl>
    <w:lvl w:ilvl="5" w:tplc="E7B6C910">
      <w:start w:val="1"/>
      <w:numFmt w:val="bullet"/>
      <w:lvlText w:val=""/>
      <w:lvlJc w:val="left"/>
      <w:pPr>
        <w:ind w:left="4320" w:hanging="360"/>
      </w:pPr>
      <w:rPr>
        <w:rFonts w:ascii="Wingdings" w:hAnsi="Wingdings" w:hint="default"/>
      </w:rPr>
    </w:lvl>
    <w:lvl w:ilvl="6" w:tplc="F8E8A3A6">
      <w:start w:val="1"/>
      <w:numFmt w:val="bullet"/>
      <w:lvlText w:val=""/>
      <w:lvlJc w:val="left"/>
      <w:pPr>
        <w:ind w:left="5040" w:hanging="360"/>
      </w:pPr>
      <w:rPr>
        <w:rFonts w:ascii="Symbol" w:hAnsi="Symbol" w:hint="default"/>
      </w:rPr>
    </w:lvl>
    <w:lvl w:ilvl="7" w:tplc="97088AFC">
      <w:start w:val="1"/>
      <w:numFmt w:val="bullet"/>
      <w:lvlText w:val="o"/>
      <w:lvlJc w:val="left"/>
      <w:pPr>
        <w:ind w:left="5760" w:hanging="360"/>
      </w:pPr>
      <w:rPr>
        <w:rFonts w:ascii="Courier New" w:hAnsi="Courier New" w:hint="default"/>
      </w:rPr>
    </w:lvl>
    <w:lvl w:ilvl="8" w:tplc="7A7C8B62">
      <w:start w:val="1"/>
      <w:numFmt w:val="bullet"/>
      <w:lvlText w:val=""/>
      <w:lvlJc w:val="left"/>
      <w:pPr>
        <w:ind w:left="6480" w:hanging="360"/>
      </w:pPr>
      <w:rPr>
        <w:rFonts w:ascii="Wingdings" w:hAnsi="Wingdings" w:hint="default"/>
      </w:rPr>
    </w:lvl>
  </w:abstractNum>
  <w:abstractNum w:abstractNumId="34" w15:restartNumberingAfterBreak="0">
    <w:nsid w:val="57C72773"/>
    <w:multiLevelType w:val="hybridMultilevel"/>
    <w:tmpl w:val="645A4700"/>
    <w:lvl w:ilvl="0" w:tplc="04090001">
      <w:start w:val="1"/>
      <w:numFmt w:val="bullet"/>
      <w:lvlText w:val=""/>
      <w:lvlJc w:val="left"/>
      <w:pPr>
        <w:ind w:left="2463" w:hanging="360"/>
      </w:pPr>
      <w:rPr>
        <w:rFonts w:ascii="Symbol" w:hAnsi="Symbol" w:hint="default"/>
      </w:rPr>
    </w:lvl>
    <w:lvl w:ilvl="1" w:tplc="08090003" w:tentative="1">
      <w:start w:val="1"/>
      <w:numFmt w:val="bullet"/>
      <w:lvlText w:val="o"/>
      <w:lvlJc w:val="left"/>
      <w:pPr>
        <w:ind w:left="3183" w:hanging="360"/>
      </w:pPr>
      <w:rPr>
        <w:rFonts w:ascii="Courier New" w:hAnsi="Courier New" w:cs="Courier New" w:hint="default"/>
      </w:rPr>
    </w:lvl>
    <w:lvl w:ilvl="2" w:tplc="08090005" w:tentative="1">
      <w:start w:val="1"/>
      <w:numFmt w:val="bullet"/>
      <w:lvlText w:val=""/>
      <w:lvlJc w:val="left"/>
      <w:pPr>
        <w:ind w:left="3903" w:hanging="360"/>
      </w:pPr>
      <w:rPr>
        <w:rFonts w:ascii="Wingdings" w:hAnsi="Wingdings" w:hint="default"/>
      </w:rPr>
    </w:lvl>
    <w:lvl w:ilvl="3" w:tplc="08090001" w:tentative="1">
      <w:start w:val="1"/>
      <w:numFmt w:val="bullet"/>
      <w:lvlText w:val=""/>
      <w:lvlJc w:val="left"/>
      <w:pPr>
        <w:ind w:left="4623" w:hanging="360"/>
      </w:pPr>
      <w:rPr>
        <w:rFonts w:ascii="Symbol" w:hAnsi="Symbol" w:hint="default"/>
      </w:rPr>
    </w:lvl>
    <w:lvl w:ilvl="4" w:tplc="08090003" w:tentative="1">
      <w:start w:val="1"/>
      <w:numFmt w:val="bullet"/>
      <w:lvlText w:val="o"/>
      <w:lvlJc w:val="left"/>
      <w:pPr>
        <w:ind w:left="5343" w:hanging="360"/>
      </w:pPr>
      <w:rPr>
        <w:rFonts w:ascii="Courier New" w:hAnsi="Courier New" w:cs="Courier New" w:hint="default"/>
      </w:rPr>
    </w:lvl>
    <w:lvl w:ilvl="5" w:tplc="08090005" w:tentative="1">
      <w:start w:val="1"/>
      <w:numFmt w:val="bullet"/>
      <w:lvlText w:val=""/>
      <w:lvlJc w:val="left"/>
      <w:pPr>
        <w:ind w:left="6063" w:hanging="360"/>
      </w:pPr>
      <w:rPr>
        <w:rFonts w:ascii="Wingdings" w:hAnsi="Wingdings" w:hint="default"/>
      </w:rPr>
    </w:lvl>
    <w:lvl w:ilvl="6" w:tplc="08090001" w:tentative="1">
      <w:start w:val="1"/>
      <w:numFmt w:val="bullet"/>
      <w:lvlText w:val=""/>
      <w:lvlJc w:val="left"/>
      <w:pPr>
        <w:ind w:left="6783" w:hanging="360"/>
      </w:pPr>
      <w:rPr>
        <w:rFonts w:ascii="Symbol" w:hAnsi="Symbol" w:hint="default"/>
      </w:rPr>
    </w:lvl>
    <w:lvl w:ilvl="7" w:tplc="08090003" w:tentative="1">
      <w:start w:val="1"/>
      <w:numFmt w:val="bullet"/>
      <w:lvlText w:val="o"/>
      <w:lvlJc w:val="left"/>
      <w:pPr>
        <w:ind w:left="7503" w:hanging="360"/>
      </w:pPr>
      <w:rPr>
        <w:rFonts w:ascii="Courier New" w:hAnsi="Courier New" w:cs="Courier New" w:hint="default"/>
      </w:rPr>
    </w:lvl>
    <w:lvl w:ilvl="8" w:tplc="08090005" w:tentative="1">
      <w:start w:val="1"/>
      <w:numFmt w:val="bullet"/>
      <w:lvlText w:val=""/>
      <w:lvlJc w:val="left"/>
      <w:pPr>
        <w:ind w:left="8223" w:hanging="360"/>
      </w:pPr>
      <w:rPr>
        <w:rFonts w:ascii="Wingdings" w:hAnsi="Wingdings" w:hint="default"/>
      </w:rPr>
    </w:lvl>
  </w:abstractNum>
  <w:abstractNum w:abstractNumId="35" w15:restartNumberingAfterBreak="0">
    <w:nsid w:val="5B504DE5"/>
    <w:multiLevelType w:val="hybridMultilevel"/>
    <w:tmpl w:val="AF0839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0876013"/>
    <w:multiLevelType w:val="hybridMultilevel"/>
    <w:tmpl w:val="58004B68"/>
    <w:lvl w:ilvl="0" w:tplc="2D8CB048">
      <w:start w:val="1"/>
      <w:numFmt w:val="bullet"/>
      <w:lvlText w:val=""/>
      <w:lvlJc w:val="left"/>
      <w:pPr>
        <w:ind w:left="720" w:hanging="360"/>
      </w:pPr>
      <w:rPr>
        <w:rFonts w:ascii="Symbol" w:hAnsi="Symbol" w:hint="default"/>
      </w:rPr>
    </w:lvl>
    <w:lvl w:ilvl="1" w:tplc="64101FEA">
      <w:start w:val="1"/>
      <w:numFmt w:val="bullet"/>
      <w:lvlText w:val="o"/>
      <w:lvlJc w:val="left"/>
      <w:pPr>
        <w:ind w:left="1440" w:hanging="360"/>
      </w:pPr>
      <w:rPr>
        <w:rFonts w:ascii="Courier New" w:hAnsi="Courier New" w:hint="default"/>
      </w:rPr>
    </w:lvl>
    <w:lvl w:ilvl="2" w:tplc="CBA86EB2">
      <w:start w:val="1"/>
      <w:numFmt w:val="bullet"/>
      <w:lvlText w:val=""/>
      <w:lvlJc w:val="left"/>
      <w:pPr>
        <w:ind w:left="2160" w:hanging="360"/>
      </w:pPr>
      <w:rPr>
        <w:rFonts w:ascii="Wingdings" w:hAnsi="Wingdings" w:hint="default"/>
      </w:rPr>
    </w:lvl>
    <w:lvl w:ilvl="3" w:tplc="3BB6255C">
      <w:start w:val="1"/>
      <w:numFmt w:val="bullet"/>
      <w:lvlText w:val=""/>
      <w:lvlJc w:val="left"/>
      <w:pPr>
        <w:ind w:left="2880" w:hanging="360"/>
      </w:pPr>
      <w:rPr>
        <w:rFonts w:ascii="Symbol" w:hAnsi="Symbol" w:hint="default"/>
      </w:rPr>
    </w:lvl>
    <w:lvl w:ilvl="4" w:tplc="AFC0EB8C">
      <w:start w:val="1"/>
      <w:numFmt w:val="bullet"/>
      <w:lvlText w:val="o"/>
      <w:lvlJc w:val="left"/>
      <w:pPr>
        <w:ind w:left="3600" w:hanging="360"/>
      </w:pPr>
      <w:rPr>
        <w:rFonts w:ascii="Courier New" w:hAnsi="Courier New" w:hint="default"/>
      </w:rPr>
    </w:lvl>
    <w:lvl w:ilvl="5" w:tplc="E05005EA">
      <w:start w:val="1"/>
      <w:numFmt w:val="bullet"/>
      <w:lvlText w:val=""/>
      <w:lvlJc w:val="left"/>
      <w:pPr>
        <w:ind w:left="4320" w:hanging="360"/>
      </w:pPr>
      <w:rPr>
        <w:rFonts w:ascii="Wingdings" w:hAnsi="Wingdings" w:hint="default"/>
      </w:rPr>
    </w:lvl>
    <w:lvl w:ilvl="6" w:tplc="5EAEB102">
      <w:start w:val="1"/>
      <w:numFmt w:val="bullet"/>
      <w:lvlText w:val=""/>
      <w:lvlJc w:val="left"/>
      <w:pPr>
        <w:ind w:left="5040" w:hanging="360"/>
      </w:pPr>
      <w:rPr>
        <w:rFonts w:ascii="Symbol" w:hAnsi="Symbol" w:hint="default"/>
      </w:rPr>
    </w:lvl>
    <w:lvl w:ilvl="7" w:tplc="1A3000B0">
      <w:start w:val="1"/>
      <w:numFmt w:val="bullet"/>
      <w:lvlText w:val="o"/>
      <w:lvlJc w:val="left"/>
      <w:pPr>
        <w:ind w:left="5760" w:hanging="360"/>
      </w:pPr>
      <w:rPr>
        <w:rFonts w:ascii="Courier New" w:hAnsi="Courier New" w:hint="default"/>
      </w:rPr>
    </w:lvl>
    <w:lvl w:ilvl="8" w:tplc="D5FE1780">
      <w:start w:val="1"/>
      <w:numFmt w:val="bullet"/>
      <w:lvlText w:val=""/>
      <w:lvlJc w:val="left"/>
      <w:pPr>
        <w:ind w:left="6480" w:hanging="360"/>
      </w:pPr>
      <w:rPr>
        <w:rFonts w:ascii="Wingdings" w:hAnsi="Wingdings" w:hint="default"/>
      </w:rPr>
    </w:lvl>
  </w:abstractNum>
  <w:abstractNum w:abstractNumId="37" w15:restartNumberingAfterBreak="0">
    <w:nsid w:val="63782BA2"/>
    <w:multiLevelType w:val="multilevel"/>
    <w:tmpl w:val="6020320A"/>
    <w:styleLink w:val="PINHeadings"/>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none"/>
      <w:pStyle w:val="Heading6"/>
      <w:lvlText w:val=""/>
      <w:lvlJc w:val="left"/>
      <w:pPr>
        <w:ind w:left="0" w:firstLine="0"/>
      </w:pPr>
      <w:rPr>
        <w:rFonts w:hint="default"/>
      </w:rPr>
    </w:lvl>
    <w:lvl w:ilvl="6">
      <w:start w:val="1"/>
      <w:numFmt w:val="none"/>
      <w:pStyle w:val="Heading7"/>
      <w:lvlText w:val=""/>
      <w:lvlJc w:val="left"/>
      <w:pPr>
        <w:ind w:left="0" w:firstLine="0"/>
      </w:pPr>
      <w:rPr>
        <w:rFonts w:hint="default"/>
      </w:rPr>
    </w:lvl>
    <w:lvl w:ilvl="7">
      <w:start w:val="1"/>
      <w:numFmt w:val="none"/>
      <w:pStyle w:val="Heading8"/>
      <w:lvlText w:val=""/>
      <w:lvlJc w:val="left"/>
      <w:pPr>
        <w:ind w:left="0" w:firstLine="0"/>
      </w:pPr>
      <w:rPr>
        <w:rFonts w:hint="default"/>
      </w:rPr>
    </w:lvl>
    <w:lvl w:ilvl="8">
      <w:start w:val="1"/>
      <w:numFmt w:val="none"/>
      <w:pStyle w:val="Heading9"/>
      <w:lvlText w:val=""/>
      <w:lvlJc w:val="left"/>
      <w:pPr>
        <w:ind w:left="0" w:firstLine="0"/>
      </w:pPr>
      <w:rPr>
        <w:rFonts w:hint="default"/>
      </w:rPr>
    </w:lvl>
  </w:abstractNum>
  <w:abstractNum w:abstractNumId="38" w15:restartNumberingAfterBreak="0">
    <w:nsid w:val="6E102383"/>
    <w:multiLevelType w:val="multilevel"/>
    <w:tmpl w:val="46A48B6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6ED07A53"/>
    <w:multiLevelType w:val="multilevel"/>
    <w:tmpl w:val="3A984570"/>
    <w:lvl w:ilvl="0">
      <w:start w:val="1"/>
      <w:numFmt w:val="decimal"/>
      <w:lvlText w:val="%1."/>
      <w:lvlJc w:val="left"/>
      <w:pPr>
        <w:tabs>
          <w:tab w:val="num" w:pos="360"/>
        </w:tabs>
        <w:ind w:left="360" w:hanging="360"/>
      </w:pPr>
    </w:lvl>
    <w:lvl w:ilvl="1">
      <w:start w:val="1"/>
      <w:numFmt w:val="bullet"/>
      <w:lvlText w:val=""/>
      <w:lvlJc w:val="left"/>
      <w:pPr>
        <w:tabs>
          <w:tab w:val="num" w:pos="1080"/>
        </w:tabs>
        <w:ind w:left="1080" w:hanging="360"/>
      </w:pPr>
      <w:rPr>
        <w:rFonts w:ascii="Symbol" w:hAnsi="Symbol" w:hint="default"/>
        <w:sz w:val="20"/>
      </w:r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0" w15:restartNumberingAfterBreak="0">
    <w:nsid w:val="70221EA7"/>
    <w:multiLevelType w:val="hybridMultilevel"/>
    <w:tmpl w:val="58845B7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767C7A9E"/>
    <w:multiLevelType w:val="hybridMultilevel"/>
    <w:tmpl w:val="8926DDB0"/>
    <w:lvl w:ilvl="0" w:tplc="41A0E2BA">
      <w:start w:val="1"/>
      <w:numFmt w:val="bullet"/>
      <w:lvlText w:val=""/>
      <w:lvlJc w:val="left"/>
      <w:pPr>
        <w:ind w:left="720" w:hanging="360"/>
      </w:pPr>
      <w:rPr>
        <w:rFonts w:ascii="Symbol" w:hAnsi="Symbol" w:hint="default"/>
      </w:rPr>
    </w:lvl>
    <w:lvl w:ilvl="1" w:tplc="9C98E0D0">
      <w:start w:val="1"/>
      <w:numFmt w:val="bullet"/>
      <w:lvlText w:val="o"/>
      <w:lvlJc w:val="left"/>
      <w:pPr>
        <w:ind w:left="1440" w:hanging="360"/>
      </w:pPr>
      <w:rPr>
        <w:rFonts w:ascii="Courier New" w:hAnsi="Courier New" w:hint="default"/>
      </w:rPr>
    </w:lvl>
    <w:lvl w:ilvl="2" w:tplc="41445056">
      <w:start w:val="1"/>
      <w:numFmt w:val="bullet"/>
      <w:lvlText w:val=""/>
      <w:lvlJc w:val="left"/>
      <w:pPr>
        <w:ind w:left="2160" w:hanging="360"/>
      </w:pPr>
      <w:rPr>
        <w:rFonts w:ascii="Wingdings" w:hAnsi="Wingdings" w:hint="default"/>
      </w:rPr>
    </w:lvl>
    <w:lvl w:ilvl="3" w:tplc="696CC954">
      <w:start w:val="1"/>
      <w:numFmt w:val="bullet"/>
      <w:lvlText w:val=""/>
      <w:lvlJc w:val="left"/>
      <w:pPr>
        <w:ind w:left="2880" w:hanging="360"/>
      </w:pPr>
      <w:rPr>
        <w:rFonts w:ascii="Symbol" w:hAnsi="Symbol" w:hint="default"/>
      </w:rPr>
    </w:lvl>
    <w:lvl w:ilvl="4" w:tplc="54944532">
      <w:start w:val="1"/>
      <w:numFmt w:val="bullet"/>
      <w:lvlText w:val="o"/>
      <w:lvlJc w:val="left"/>
      <w:pPr>
        <w:ind w:left="3600" w:hanging="360"/>
      </w:pPr>
      <w:rPr>
        <w:rFonts w:ascii="Courier New" w:hAnsi="Courier New" w:hint="default"/>
      </w:rPr>
    </w:lvl>
    <w:lvl w:ilvl="5" w:tplc="EDD6AA7E">
      <w:start w:val="1"/>
      <w:numFmt w:val="bullet"/>
      <w:lvlText w:val=""/>
      <w:lvlJc w:val="left"/>
      <w:pPr>
        <w:ind w:left="4320" w:hanging="360"/>
      </w:pPr>
      <w:rPr>
        <w:rFonts w:ascii="Wingdings" w:hAnsi="Wingdings" w:hint="default"/>
      </w:rPr>
    </w:lvl>
    <w:lvl w:ilvl="6" w:tplc="4BFA2C40">
      <w:start w:val="1"/>
      <w:numFmt w:val="bullet"/>
      <w:lvlText w:val=""/>
      <w:lvlJc w:val="left"/>
      <w:pPr>
        <w:ind w:left="5040" w:hanging="360"/>
      </w:pPr>
      <w:rPr>
        <w:rFonts w:ascii="Symbol" w:hAnsi="Symbol" w:hint="default"/>
      </w:rPr>
    </w:lvl>
    <w:lvl w:ilvl="7" w:tplc="DCD8DCEC">
      <w:start w:val="1"/>
      <w:numFmt w:val="bullet"/>
      <w:lvlText w:val="o"/>
      <w:lvlJc w:val="left"/>
      <w:pPr>
        <w:ind w:left="5760" w:hanging="360"/>
      </w:pPr>
      <w:rPr>
        <w:rFonts w:ascii="Courier New" w:hAnsi="Courier New" w:hint="default"/>
      </w:rPr>
    </w:lvl>
    <w:lvl w:ilvl="8" w:tplc="DA209110">
      <w:start w:val="1"/>
      <w:numFmt w:val="bullet"/>
      <w:lvlText w:val=""/>
      <w:lvlJc w:val="left"/>
      <w:pPr>
        <w:ind w:left="6480" w:hanging="360"/>
      </w:pPr>
      <w:rPr>
        <w:rFonts w:ascii="Wingdings" w:hAnsi="Wingdings" w:hint="default"/>
      </w:rPr>
    </w:lvl>
  </w:abstractNum>
  <w:abstractNum w:abstractNumId="42" w15:restartNumberingAfterBreak="0">
    <w:nsid w:val="77252848"/>
    <w:multiLevelType w:val="hybridMultilevel"/>
    <w:tmpl w:val="18B64F10"/>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abstractNum w:abstractNumId="43" w15:restartNumberingAfterBreak="0">
    <w:nsid w:val="7D185FD0"/>
    <w:multiLevelType w:val="hybridMultilevel"/>
    <w:tmpl w:val="FA4A9E82"/>
    <w:lvl w:ilvl="0" w:tplc="04090001">
      <w:start w:val="1"/>
      <w:numFmt w:val="bullet"/>
      <w:lvlText w:val=""/>
      <w:lvlJc w:val="left"/>
      <w:pPr>
        <w:ind w:left="501" w:hanging="360"/>
      </w:pPr>
      <w:rPr>
        <w:rFonts w:ascii="Symbol" w:hAnsi="Symbol" w:hint="default"/>
      </w:rPr>
    </w:lvl>
    <w:lvl w:ilvl="1" w:tplc="04090003" w:tentative="1">
      <w:start w:val="1"/>
      <w:numFmt w:val="bullet"/>
      <w:lvlText w:val="o"/>
      <w:lvlJc w:val="left"/>
      <w:pPr>
        <w:ind w:left="1221" w:hanging="360"/>
      </w:pPr>
      <w:rPr>
        <w:rFonts w:ascii="Courier New" w:hAnsi="Courier New" w:cs="Courier New" w:hint="default"/>
      </w:rPr>
    </w:lvl>
    <w:lvl w:ilvl="2" w:tplc="04090005" w:tentative="1">
      <w:start w:val="1"/>
      <w:numFmt w:val="bullet"/>
      <w:lvlText w:val=""/>
      <w:lvlJc w:val="left"/>
      <w:pPr>
        <w:ind w:left="1941" w:hanging="360"/>
      </w:pPr>
      <w:rPr>
        <w:rFonts w:ascii="Wingdings" w:hAnsi="Wingdings" w:hint="default"/>
      </w:rPr>
    </w:lvl>
    <w:lvl w:ilvl="3" w:tplc="04090001" w:tentative="1">
      <w:start w:val="1"/>
      <w:numFmt w:val="bullet"/>
      <w:lvlText w:val=""/>
      <w:lvlJc w:val="left"/>
      <w:pPr>
        <w:ind w:left="2661" w:hanging="360"/>
      </w:pPr>
      <w:rPr>
        <w:rFonts w:ascii="Symbol" w:hAnsi="Symbol" w:hint="default"/>
      </w:rPr>
    </w:lvl>
    <w:lvl w:ilvl="4" w:tplc="04090003" w:tentative="1">
      <w:start w:val="1"/>
      <w:numFmt w:val="bullet"/>
      <w:lvlText w:val="o"/>
      <w:lvlJc w:val="left"/>
      <w:pPr>
        <w:ind w:left="3381" w:hanging="360"/>
      </w:pPr>
      <w:rPr>
        <w:rFonts w:ascii="Courier New" w:hAnsi="Courier New" w:cs="Courier New" w:hint="default"/>
      </w:rPr>
    </w:lvl>
    <w:lvl w:ilvl="5" w:tplc="04090005" w:tentative="1">
      <w:start w:val="1"/>
      <w:numFmt w:val="bullet"/>
      <w:lvlText w:val=""/>
      <w:lvlJc w:val="left"/>
      <w:pPr>
        <w:ind w:left="4101" w:hanging="360"/>
      </w:pPr>
      <w:rPr>
        <w:rFonts w:ascii="Wingdings" w:hAnsi="Wingdings" w:hint="default"/>
      </w:rPr>
    </w:lvl>
    <w:lvl w:ilvl="6" w:tplc="04090001" w:tentative="1">
      <w:start w:val="1"/>
      <w:numFmt w:val="bullet"/>
      <w:lvlText w:val=""/>
      <w:lvlJc w:val="left"/>
      <w:pPr>
        <w:ind w:left="4821" w:hanging="360"/>
      </w:pPr>
      <w:rPr>
        <w:rFonts w:ascii="Symbol" w:hAnsi="Symbol" w:hint="default"/>
      </w:rPr>
    </w:lvl>
    <w:lvl w:ilvl="7" w:tplc="04090003" w:tentative="1">
      <w:start w:val="1"/>
      <w:numFmt w:val="bullet"/>
      <w:lvlText w:val="o"/>
      <w:lvlJc w:val="left"/>
      <w:pPr>
        <w:ind w:left="5541" w:hanging="360"/>
      </w:pPr>
      <w:rPr>
        <w:rFonts w:ascii="Courier New" w:hAnsi="Courier New" w:cs="Courier New" w:hint="default"/>
      </w:rPr>
    </w:lvl>
    <w:lvl w:ilvl="8" w:tplc="04090005" w:tentative="1">
      <w:start w:val="1"/>
      <w:numFmt w:val="bullet"/>
      <w:lvlText w:val=""/>
      <w:lvlJc w:val="left"/>
      <w:pPr>
        <w:ind w:left="6261" w:hanging="360"/>
      </w:pPr>
      <w:rPr>
        <w:rFonts w:ascii="Wingdings" w:hAnsi="Wingdings" w:hint="default"/>
      </w:rPr>
    </w:lvl>
  </w:abstractNum>
  <w:num w:numId="1" w16cid:durableId="1760060741">
    <w:abstractNumId w:val="26"/>
  </w:num>
  <w:num w:numId="2" w16cid:durableId="1086154043">
    <w:abstractNumId w:val="5"/>
  </w:num>
  <w:num w:numId="3" w16cid:durableId="753009671">
    <w:abstractNumId w:val="27"/>
  </w:num>
  <w:num w:numId="4" w16cid:durableId="1446536611">
    <w:abstractNumId w:val="31"/>
  </w:num>
  <w:num w:numId="5" w16cid:durableId="2046372487">
    <w:abstractNumId w:val="41"/>
  </w:num>
  <w:num w:numId="6" w16cid:durableId="673335351">
    <w:abstractNumId w:val="36"/>
  </w:num>
  <w:num w:numId="7" w16cid:durableId="953749124">
    <w:abstractNumId w:val="11"/>
  </w:num>
  <w:num w:numId="8" w16cid:durableId="1852062370">
    <w:abstractNumId w:val="10"/>
  </w:num>
  <w:num w:numId="9" w16cid:durableId="707336468">
    <w:abstractNumId w:val="4"/>
  </w:num>
  <w:num w:numId="10" w16cid:durableId="840048925">
    <w:abstractNumId w:val="30"/>
  </w:num>
  <w:num w:numId="11" w16cid:durableId="239876037">
    <w:abstractNumId w:val="0"/>
  </w:num>
  <w:num w:numId="12" w16cid:durableId="1921207043">
    <w:abstractNumId w:val="16"/>
  </w:num>
  <w:num w:numId="13" w16cid:durableId="1049307516">
    <w:abstractNumId w:val="28"/>
  </w:num>
  <w:num w:numId="14" w16cid:durableId="1371298264">
    <w:abstractNumId w:val="7"/>
  </w:num>
  <w:num w:numId="15" w16cid:durableId="457723277">
    <w:abstractNumId w:val="3"/>
  </w:num>
  <w:num w:numId="16" w16cid:durableId="1843278967">
    <w:abstractNumId w:val="37"/>
  </w:num>
  <w:num w:numId="17" w16cid:durableId="767651300">
    <w:abstractNumId w:val="18"/>
  </w:num>
  <w:num w:numId="18" w16cid:durableId="349138872">
    <w:abstractNumId w:val="39"/>
  </w:num>
  <w:num w:numId="19" w16cid:durableId="585460677">
    <w:abstractNumId w:val="8"/>
  </w:num>
  <w:num w:numId="20" w16cid:durableId="2063867816">
    <w:abstractNumId w:val="12"/>
  </w:num>
  <w:num w:numId="21" w16cid:durableId="125784261">
    <w:abstractNumId w:val="42"/>
  </w:num>
  <w:num w:numId="22" w16cid:durableId="1761563650">
    <w:abstractNumId w:val="9"/>
  </w:num>
  <w:num w:numId="23" w16cid:durableId="1432700977">
    <w:abstractNumId w:val="15"/>
  </w:num>
  <w:num w:numId="24" w16cid:durableId="104079474">
    <w:abstractNumId w:val="43"/>
  </w:num>
  <w:num w:numId="25" w16cid:durableId="1763843369">
    <w:abstractNumId w:val="40"/>
  </w:num>
  <w:num w:numId="26" w16cid:durableId="819736136">
    <w:abstractNumId w:val="2"/>
  </w:num>
  <w:num w:numId="27" w16cid:durableId="1120802474">
    <w:abstractNumId w:val="17"/>
  </w:num>
  <w:num w:numId="28" w16cid:durableId="1715620652">
    <w:abstractNumId w:val="32"/>
  </w:num>
  <w:num w:numId="29" w16cid:durableId="658919374">
    <w:abstractNumId w:val="18"/>
  </w:num>
  <w:num w:numId="30" w16cid:durableId="9308256">
    <w:abstractNumId w:val="35"/>
  </w:num>
  <w:num w:numId="31" w16cid:durableId="1875575777">
    <w:abstractNumId w:val="33"/>
  </w:num>
  <w:num w:numId="32" w16cid:durableId="1256283501">
    <w:abstractNumId w:val="21"/>
  </w:num>
  <w:num w:numId="33" w16cid:durableId="1991011764">
    <w:abstractNumId w:val="19"/>
  </w:num>
  <w:num w:numId="34" w16cid:durableId="1249653982">
    <w:abstractNumId w:val="22"/>
  </w:num>
  <w:num w:numId="35" w16cid:durableId="377319872">
    <w:abstractNumId w:val="6"/>
  </w:num>
  <w:num w:numId="36" w16cid:durableId="898325757">
    <w:abstractNumId w:val="20"/>
  </w:num>
  <w:num w:numId="37" w16cid:durableId="2126076259">
    <w:abstractNumId w:val="25"/>
  </w:num>
  <w:num w:numId="38" w16cid:durableId="589001960">
    <w:abstractNumId w:val="24"/>
  </w:num>
  <w:num w:numId="39" w16cid:durableId="717243363">
    <w:abstractNumId w:val="13"/>
  </w:num>
  <w:num w:numId="40" w16cid:durableId="1335375661">
    <w:abstractNumId w:val="29"/>
  </w:num>
  <w:num w:numId="41" w16cid:durableId="1159811934">
    <w:abstractNumId w:val="14"/>
  </w:num>
  <w:num w:numId="42" w16cid:durableId="28261111">
    <w:abstractNumId w:val="34"/>
  </w:num>
  <w:num w:numId="43" w16cid:durableId="1422023090">
    <w:abstractNumId w:val="1"/>
  </w:num>
  <w:num w:numId="44" w16cid:durableId="317466984">
    <w:abstractNumId w:val="23"/>
  </w:num>
  <w:num w:numId="45" w16cid:durableId="1989700544">
    <w:abstractNumId w:val="3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attachedTemplate r:id="rId1"/>
  <w:defaultTabStop w:val="709"/>
  <w:hyphenationZone w:val="425"/>
  <w:evenAndOddHeaders/>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xMDawMDAzMrMwsDQ2NLNU0lEKTi0uzszPAykwrAUACXaXeSwAAAA="/>
  </w:docVars>
  <w:rsids>
    <w:rsidRoot w:val="00111595"/>
    <w:rsid w:val="000004F4"/>
    <w:rsid w:val="000007C3"/>
    <w:rsid w:val="00003ECE"/>
    <w:rsid w:val="00004D07"/>
    <w:rsid w:val="000060AF"/>
    <w:rsid w:val="00011C16"/>
    <w:rsid w:val="00011FAB"/>
    <w:rsid w:val="000168B9"/>
    <w:rsid w:val="00017858"/>
    <w:rsid w:val="0002054D"/>
    <w:rsid w:val="00023061"/>
    <w:rsid w:val="000240AD"/>
    <w:rsid w:val="00026108"/>
    <w:rsid w:val="00031D2B"/>
    <w:rsid w:val="00032D96"/>
    <w:rsid w:val="000335B5"/>
    <w:rsid w:val="00041624"/>
    <w:rsid w:val="00045567"/>
    <w:rsid w:val="00050AB6"/>
    <w:rsid w:val="000523AF"/>
    <w:rsid w:val="000538DA"/>
    <w:rsid w:val="00054218"/>
    <w:rsid w:val="00062BEE"/>
    <w:rsid w:val="000739CB"/>
    <w:rsid w:val="000765BE"/>
    <w:rsid w:val="000773EC"/>
    <w:rsid w:val="00080141"/>
    <w:rsid w:val="000837FC"/>
    <w:rsid w:val="00085CAD"/>
    <w:rsid w:val="00092916"/>
    <w:rsid w:val="00093876"/>
    <w:rsid w:val="00093DAF"/>
    <w:rsid w:val="00097AF4"/>
    <w:rsid w:val="000A3609"/>
    <w:rsid w:val="000A5479"/>
    <w:rsid w:val="000A7110"/>
    <w:rsid w:val="000B06A2"/>
    <w:rsid w:val="000B1F2B"/>
    <w:rsid w:val="000C4DFC"/>
    <w:rsid w:val="000C6472"/>
    <w:rsid w:val="000D107D"/>
    <w:rsid w:val="000D15FF"/>
    <w:rsid w:val="000E1B9D"/>
    <w:rsid w:val="000E5216"/>
    <w:rsid w:val="000E6929"/>
    <w:rsid w:val="000F1760"/>
    <w:rsid w:val="0010376D"/>
    <w:rsid w:val="00106DEC"/>
    <w:rsid w:val="00107E4A"/>
    <w:rsid w:val="00111595"/>
    <w:rsid w:val="001127C7"/>
    <w:rsid w:val="00112847"/>
    <w:rsid w:val="00113A8C"/>
    <w:rsid w:val="001332A4"/>
    <w:rsid w:val="00134773"/>
    <w:rsid w:val="00134E05"/>
    <w:rsid w:val="00143E87"/>
    <w:rsid w:val="00145114"/>
    <w:rsid w:val="00145132"/>
    <w:rsid w:val="00145E59"/>
    <w:rsid w:val="001472A5"/>
    <w:rsid w:val="00152E04"/>
    <w:rsid w:val="001549A5"/>
    <w:rsid w:val="00156EF7"/>
    <w:rsid w:val="001601DB"/>
    <w:rsid w:val="0016247A"/>
    <w:rsid w:val="00164EF7"/>
    <w:rsid w:val="00166745"/>
    <w:rsid w:val="00166B74"/>
    <w:rsid w:val="00167B32"/>
    <w:rsid w:val="001746A1"/>
    <w:rsid w:val="00175DE9"/>
    <w:rsid w:val="001819EB"/>
    <w:rsid w:val="001874D1"/>
    <w:rsid w:val="00190106"/>
    <w:rsid w:val="00193CBB"/>
    <w:rsid w:val="00196E4E"/>
    <w:rsid w:val="00197D85"/>
    <w:rsid w:val="001A1992"/>
    <w:rsid w:val="001A258F"/>
    <w:rsid w:val="001A2B53"/>
    <w:rsid w:val="001A35A3"/>
    <w:rsid w:val="001A6128"/>
    <w:rsid w:val="001B1007"/>
    <w:rsid w:val="001B16AE"/>
    <w:rsid w:val="001B6B16"/>
    <w:rsid w:val="001C0902"/>
    <w:rsid w:val="001C61FF"/>
    <w:rsid w:val="001C671B"/>
    <w:rsid w:val="001D3F5B"/>
    <w:rsid w:val="001D40AA"/>
    <w:rsid w:val="001D65E9"/>
    <w:rsid w:val="001E375F"/>
    <w:rsid w:val="001E4873"/>
    <w:rsid w:val="001E7F34"/>
    <w:rsid w:val="001F0C28"/>
    <w:rsid w:val="001F0FBE"/>
    <w:rsid w:val="001F3528"/>
    <w:rsid w:val="001F3AA6"/>
    <w:rsid w:val="001F661D"/>
    <w:rsid w:val="001F7217"/>
    <w:rsid w:val="00201C30"/>
    <w:rsid w:val="00203BB1"/>
    <w:rsid w:val="00205270"/>
    <w:rsid w:val="00217649"/>
    <w:rsid w:val="0021E046"/>
    <w:rsid w:val="00220ADB"/>
    <w:rsid w:val="002235C2"/>
    <w:rsid w:val="002257A1"/>
    <w:rsid w:val="00226CEC"/>
    <w:rsid w:val="00230193"/>
    <w:rsid w:val="00233E3D"/>
    <w:rsid w:val="00235826"/>
    <w:rsid w:val="00254179"/>
    <w:rsid w:val="002548EB"/>
    <w:rsid w:val="00257927"/>
    <w:rsid w:val="002603D7"/>
    <w:rsid w:val="00260E35"/>
    <w:rsid w:val="00262045"/>
    <w:rsid w:val="00266338"/>
    <w:rsid w:val="00266B21"/>
    <w:rsid w:val="00267F99"/>
    <w:rsid w:val="002716CD"/>
    <w:rsid w:val="002739AB"/>
    <w:rsid w:val="00274FD9"/>
    <w:rsid w:val="0028488A"/>
    <w:rsid w:val="00287478"/>
    <w:rsid w:val="002876EE"/>
    <w:rsid w:val="00295EE3"/>
    <w:rsid w:val="002A311C"/>
    <w:rsid w:val="002B0374"/>
    <w:rsid w:val="002B08DF"/>
    <w:rsid w:val="002B186D"/>
    <w:rsid w:val="002D25DF"/>
    <w:rsid w:val="002D4A64"/>
    <w:rsid w:val="002D50EA"/>
    <w:rsid w:val="002D69CF"/>
    <w:rsid w:val="002D7576"/>
    <w:rsid w:val="002E0245"/>
    <w:rsid w:val="002E50D6"/>
    <w:rsid w:val="002F3E4E"/>
    <w:rsid w:val="002F4500"/>
    <w:rsid w:val="002F5E78"/>
    <w:rsid w:val="002F60B0"/>
    <w:rsid w:val="002F6430"/>
    <w:rsid w:val="002F79B1"/>
    <w:rsid w:val="003008F3"/>
    <w:rsid w:val="00301199"/>
    <w:rsid w:val="00302127"/>
    <w:rsid w:val="00302230"/>
    <w:rsid w:val="003046E5"/>
    <w:rsid w:val="00305573"/>
    <w:rsid w:val="0030656E"/>
    <w:rsid w:val="0030739A"/>
    <w:rsid w:val="00307AF3"/>
    <w:rsid w:val="00312F4B"/>
    <w:rsid w:val="00315D4B"/>
    <w:rsid w:val="00321C6A"/>
    <w:rsid w:val="00322E2A"/>
    <w:rsid w:val="00324F88"/>
    <w:rsid w:val="0032713F"/>
    <w:rsid w:val="003316B8"/>
    <w:rsid w:val="00332B19"/>
    <w:rsid w:val="00336CAA"/>
    <w:rsid w:val="003421A1"/>
    <w:rsid w:val="00343698"/>
    <w:rsid w:val="00343BE3"/>
    <w:rsid w:val="00344283"/>
    <w:rsid w:val="00352AA7"/>
    <w:rsid w:val="00357729"/>
    <w:rsid w:val="00360055"/>
    <w:rsid w:val="00361D93"/>
    <w:rsid w:val="00364DC8"/>
    <w:rsid w:val="003659A8"/>
    <w:rsid w:val="00371257"/>
    <w:rsid w:val="0037353A"/>
    <w:rsid w:val="003770D6"/>
    <w:rsid w:val="00377A3C"/>
    <w:rsid w:val="0038559A"/>
    <w:rsid w:val="003876AE"/>
    <w:rsid w:val="00387B2F"/>
    <w:rsid w:val="003914BB"/>
    <w:rsid w:val="003922EB"/>
    <w:rsid w:val="00392700"/>
    <w:rsid w:val="0039449A"/>
    <w:rsid w:val="003A0967"/>
    <w:rsid w:val="003A5D11"/>
    <w:rsid w:val="003A7F5B"/>
    <w:rsid w:val="003B0F8C"/>
    <w:rsid w:val="003B305A"/>
    <w:rsid w:val="003B5391"/>
    <w:rsid w:val="003B59E7"/>
    <w:rsid w:val="003B6E1E"/>
    <w:rsid w:val="003C0205"/>
    <w:rsid w:val="003C11F9"/>
    <w:rsid w:val="003C3865"/>
    <w:rsid w:val="003C4F10"/>
    <w:rsid w:val="003C7993"/>
    <w:rsid w:val="003C7BEC"/>
    <w:rsid w:val="003D764B"/>
    <w:rsid w:val="003E42A7"/>
    <w:rsid w:val="003E6704"/>
    <w:rsid w:val="003E74A3"/>
    <w:rsid w:val="00400DC9"/>
    <w:rsid w:val="00401022"/>
    <w:rsid w:val="004032A2"/>
    <w:rsid w:val="00411211"/>
    <w:rsid w:val="00411F68"/>
    <w:rsid w:val="0041443F"/>
    <w:rsid w:val="00415CD2"/>
    <w:rsid w:val="00417251"/>
    <w:rsid w:val="00417DF2"/>
    <w:rsid w:val="00421B7B"/>
    <w:rsid w:val="00422626"/>
    <w:rsid w:val="00423F11"/>
    <w:rsid w:val="0043155F"/>
    <w:rsid w:val="00434169"/>
    <w:rsid w:val="004349BA"/>
    <w:rsid w:val="00440B32"/>
    <w:rsid w:val="00440BDD"/>
    <w:rsid w:val="00443C66"/>
    <w:rsid w:val="00445FE4"/>
    <w:rsid w:val="00446878"/>
    <w:rsid w:val="00451BF0"/>
    <w:rsid w:val="00454D6D"/>
    <w:rsid w:val="00456010"/>
    <w:rsid w:val="00462011"/>
    <w:rsid w:val="004639AE"/>
    <w:rsid w:val="00466AD6"/>
    <w:rsid w:val="00467D6E"/>
    <w:rsid w:val="0047794E"/>
    <w:rsid w:val="00482021"/>
    <w:rsid w:val="004855CB"/>
    <w:rsid w:val="00485B4E"/>
    <w:rsid w:val="004924B0"/>
    <w:rsid w:val="004A10EB"/>
    <w:rsid w:val="004A3379"/>
    <w:rsid w:val="004A5DF0"/>
    <w:rsid w:val="004A6F64"/>
    <w:rsid w:val="004B2458"/>
    <w:rsid w:val="004B34D4"/>
    <w:rsid w:val="004B3F68"/>
    <w:rsid w:val="004B4E3C"/>
    <w:rsid w:val="004B6979"/>
    <w:rsid w:val="004C09C4"/>
    <w:rsid w:val="004C1EA9"/>
    <w:rsid w:val="004C6AE2"/>
    <w:rsid w:val="004C7175"/>
    <w:rsid w:val="004D3605"/>
    <w:rsid w:val="004D5BC8"/>
    <w:rsid w:val="004E2570"/>
    <w:rsid w:val="004F4D9E"/>
    <w:rsid w:val="00500417"/>
    <w:rsid w:val="00507115"/>
    <w:rsid w:val="00511A0B"/>
    <w:rsid w:val="0051292B"/>
    <w:rsid w:val="00514919"/>
    <w:rsid w:val="00514CE6"/>
    <w:rsid w:val="00517C92"/>
    <w:rsid w:val="00524A79"/>
    <w:rsid w:val="00525B34"/>
    <w:rsid w:val="00525ED5"/>
    <w:rsid w:val="005277CB"/>
    <w:rsid w:val="00531DE9"/>
    <w:rsid w:val="00544899"/>
    <w:rsid w:val="00551869"/>
    <w:rsid w:val="00551AF4"/>
    <w:rsid w:val="00553049"/>
    <w:rsid w:val="0055396C"/>
    <w:rsid w:val="00557DA0"/>
    <w:rsid w:val="00560617"/>
    <w:rsid w:val="005630F1"/>
    <w:rsid w:val="005642C9"/>
    <w:rsid w:val="0057007D"/>
    <w:rsid w:val="00570DC6"/>
    <w:rsid w:val="005778BA"/>
    <w:rsid w:val="0058153D"/>
    <w:rsid w:val="00583588"/>
    <w:rsid w:val="00583E65"/>
    <w:rsid w:val="005871F3"/>
    <w:rsid w:val="005909FF"/>
    <w:rsid w:val="00591C4E"/>
    <w:rsid w:val="005944E9"/>
    <w:rsid w:val="0059624F"/>
    <w:rsid w:val="005A1CC1"/>
    <w:rsid w:val="005A2EA6"/>
    <w:rsid w:val="005A55DA"/>
    <w:rsid w:val="005A5816"/>
    <w:rsid w:val="005A6FD2"/>
    <w:rsid w:val="005B27E2"/>
    <w:rsid w:val="005B292C"/>
    <w:rsid w:val="005B3C1F"/>
    <w:rsid w:val="005B3C34"/>
    <w:rsid w:val="005B424C"/>
    <w:rsid w:val="005B60D1"/>
    <w:rsid w:val="005C0651"/>
    <w:rsid w:val="005C43BB"/>
    <w:rsid w:val="005C4F67"/>
    <w:rsid w:val="005C695C"/>
    <w:rsid w:val="005D1EA1"/>
    <w:rsid w:val="005E44AD"/>
    <w:rsid w:val="005F1138"/>
    <w:rsid w:val="005F2154"/>
    <w:rsid w:val="005F3E23"/>
    <w:rsid w:val="005F4096"/>
    <w:rsid w:val="005F6543"/>
    <w:rsid w:val="005F7D9A"/>
    <w:rsid w:val="006018AC"/>
    <w:rsid w:val="00602200"/>
    <w:rsid w:val="00603E7D"/>
    <w:rsid w:val="006057A3"/>
    <w:rsid w:val="0060931E"/>
    <w:rsid w:val="00611A64"/>
    <w:rsid w:val="006137F9"/>
    <w:rsid w:val="00615A98"/>
    <w:rsid w:val="00616844"/>
    <w:rsid w:val="0061770B"/>
    <w:rsid w:val="00622024"/>
    <w:rsid w:val="00625FAF"/>
    <w:rsid w:val="006275E8"/>
    <w:rsid w:val="00630C93"/>
    <w:rsid w:val="0063337B"/>
    <w:rsid w:val="00637B06"/>
    <w:rsid w:val="00637B8A"/>
    <w:rsid w:val="00641377"/>
    <w:rsid w:val="006434D6"/>
    <w:rsid w:val="0064666E"/>
    <w:rsid w:val="00650F38"/>
    <w:rsid w:val="00651ACF"/>
    <w:rsid w:val="00651E84"/>
    <w:rsid w:val="006533C1"/>
    <w:rsid w:val="00654C90"/>
    <w:rsid w:val="0065588B"/>
    <w:rsid w:val="00657371"/>
    <w:rsid w:val="0066101C"/>
    <w:rsid w:val="0066244F"/>
    <w:rsid w:val="006663BF"/>
    <w:rsid w:val="00667B8F"/>
    <w:rsid w:val="00670183"/>
    <w:rsid w:val="00672A63"/>
    <w:rsid w:val="00674351"/>
    <w:rsid w:val="00677298"/>
    <w:rsid w:val="00686A10"/>
    <w:rsid w:val="00690270"/>
    <w:rsid w:val="00691E0A"/>
    <w:rsid w:val="00694174"/>
    <w:rsid w:val="00694224"/>
    <w:rsid w:val="006A0863"/>
    <w:rsid w:val="006A1AE7"/>
    <w:rsid w:val="006A1F64"/>
    <w:rsid w:val="006A21DB"/>
    <w:rsid w:val="006A29AD"/>
    <w:rsid w:val="006A63F0"/>
    <w:rsid w:val="006B6877"/>
    <w:rsid w:val="006B7B10"/>
    <w:rsid w:val="006C2139"/>
    <w:rsid w:val="006D0D24"/>
    <w:rsid w:val="006D3B13"/>
    <w:rsid w:val="006D3DC3"/>
    <w:rsid w:val="006D472B"/>
    <w:rsid w:val="006D5BC4"/>
    <w:rsid w:val="006E5C4D"/>
    <w:rsid w:val="006F0094"/>
    <w:rsid w:val="006F2059"/>
    <w:rsid w:val="006F2F0A"/>
    <w:rsid w:val="006F49AC"/>
    <w:rsid w:val="0070720C"/>
    <w:rsid w:val="00707B4F"/>
    <w:rsid w:val="00713CF3"/>
    <w:rsid w:val="00714B76"/>
    <w:rsid w:val="00715F5D"/>
    <w:rsid w:val="00716481"/>
    <w:rsid w:val="00723148"/>
    <w:rsid w:val="00725466"/>
    <w:rsid w:val="00731557"/>
    <w:rsid w:val="0073169F"/>
    <w:rsid w:val="007316A9"/>
    <w:rsid w:val="0073310D"/>
    <w:rsid w:val="00734773"/>
    <w:rsid w:val="00734D80"/>
    <w:rsid w:val="00737C32"/>
    <w:rsid w:val="007389FA"/>
    <w:rsid w:val="00744901"/>
    <w:rsid w:val="00746231"/>
    <w:rsid w:val="007506E6"/>
    <w:rsid w:val="00752EEB"/>
    <w:rsid w:val="007533F5"/>
    <w:rsid w:val="00756797"/>
    <w:rsid w:val="007579D5"/>
    <w:rsid w:val="007648D7"/>
    <w:rsid w:val="00770009"/>
    <w:rsid w:val="0077111B"/>
    <w:rsid w:val="00772A75"/>
    <w:rsid w:val="0077392A"/>
    <w:rsid w:val="00777385"/>
    <w:rsid w:val="00777A1F"/>
    <w:rsid w:val="00777EAB"/>
    <w:rsid w:val="00782F9B"/>
    <w:rsid w:val="007879EE"/>
    <w:rsid w:val="007938AA"/>
    <w:rsid w:val="007A0929"/>
    <w:rsid w:val="007A2259"/>
    <w:rsid w:val="007A29D2"/>
    <w:rsid w:val="007A45B8"/>
    <w:rsid w:val="007B2CB4"/>
    <w:rsid w:val="007B356B"/>
    <w:rsid w:val="007C284B"/>
    <w:rsid w:val="007C61D1"/>
    <w:rsid w:val="007D0B8F"/>
    <w:rsid w:val="007D537D"/>
    <w:rsid w:val="007E752F"/>
    <w:rsid w:val="007F05DD"/>
    <w:rsid w:val="007F1AA3"/>
    <w:rsid w:val="007F6248"/>
    <w:rsid w:val="007F7C11"/>
    <w:rsid w:val="00800B24"/>
    <w:rsid w:val="008038A7"/>
    <w:rsid w:val="00803F23"/>
    <w:rsid w:val="0080613F"/>
    <w:rsid w:val="00806AAB"/>
    <w:rsid w:val="00807018"/>
    <w:rsid w:val="0080717B"/>
    <w:rsid w:val="00807A03"/>
    <w:rsid w:val="008104C6"/>
    <w:rsid w:val="008111DC"/>
    <w:rsid w:val="0081165D"/>
    <w:rsid w:val="0081278F"/>
    <w:rsid w:val="0081339F"/>
    <w:rsid w:val="00820A10"/>
    <w:rsid w:val="00834B44"/>
    <w:rsid w:val="008352EE"/>
    <w:rsid w:val="008479D6"/>
    <w:rsid w:val="00847C6B"/>
    <w:rsid w:val="00860816"/>
    <w:rsid w:val="0086568B"/>
    <w:rsid w:val="00865A08"/>
    <w:rsid w:val="00865DE0"/>
    <w:rsid w:val="008703C5"/>
    <w:rsid w:val="00873DEF"/>
    <w:rsid w:val="0087595F"/>
    <w:rsid w:val="008841C7"/>
    <w:rsid w:val="00886C38"/>
    <w:rsid w:val="00887D0A"/>
    <w:rsid w:val="00892248"/>
    <w:rsid w:val="008946B6"/>
    <w:rsid w:val="008952B2"/>
    <w:rsid w:val="00895C41"/>
    <w:rsid w:val="008962EC"/>
    <w:rsid w:val="00896E9B"/>
    <w:rsid w:val="008A21B5"/>
    <w:rsid w:val="008A2E35"/>
    <w:rsid w:val="008A403C"/>
    <w:rsid w:val="008A4A76"/>
    <w:rsid w:val="008B27B9"/>
    <w:rsid w:val="008B2CEA"/>
    <w:rsid w:val="008B4CE2"/>
    <w:rsid w:val="008C0C85"/>
    <w:rsid w:val="008C15BE"/>
    <w:rsid w:val="008C2142"/>
    <w:rsid w:val="008C4A78"/>
    <w:rsid w:val="008D2B1A"/>
    <w:rsid w:val="008D2CE7"/>
    <w:rsid w:val="008D3DB5"/>
    <w:rsid w:val="008D6F46"/>
    <w:rsid w:val="008E1DCC"/>
    <w:rsid w:val="008E6114"/>
    <w:rsid w:val="008E6B8D"/>
    <w:rsid w:val="008F4661"/>
    <w:rsid w:val="008F53C4"/>
    <w:rsid w:val="008F62C3"/>
    <w:rsid w:val="00903CF2"/>
    <w:rsid w:val="00906F42"/>
    <w:rsid w:val="00921D44"/>
    <w:rsid w:val="00923B29"/>
    <w:rsid w:val="0092441B"/>
    <w:rsid w:val="009259DD"/>
    <w:rsid w:val="0092734A"/>
    <w:rsid w:val="00927DDC"/>
    <w:rsid w:val="009330B3"/>
    <w:rsid w:val="009350FA"/>
    <w:rsid w:val="009402F8"/>
    <w:rsid w:val="00942951"/>
    <w:rsid w:val="0094477D"/>
    <w:rsid w:val="00950FDA"/>
    <w:rsid w:val="0095376D"/>
    <w:rsid w:val="00954CAE"/>
    <w:rsid w:val="00964685"/>
    <w:rsid w:val="009676DA"/>
    <w:rsid w:val="00972348"/>
    <w:rsid w:val="00974D9B"/>
    <w:rsid w:val="009835DD"/>
    <w:rsid w:val="009858CF"/>
    <w:rsid w:val="00993057"/>
    <w:rsid w:val="009A0040"/>
    <w:rsid w:val="009A1CD0"/>
    <w:rsid w:val="009A3E91"/>
    <w:rsid w:val="009A45E8"/>
    <w:rsid w:val="009B4FE1"/>
    <w:rsid w:val="009B63CB"/>
    <w:rsid w:val="009B71E0"/>
    <w:rsid w:val="009C14F1"/>
    <w:rsid w:val="009C59BF"/>
    <w:rsid w:val="009C5FCA"/>
    <w:rsid w:val="009D30CC"/>
    <w:rsid w:val="009F2FCA"/>
    <w:rsid w:val="009F33BC"/>
    <w:rsid w:val="009F5439"/>
    <w:rsid w:val="009F60E8"/>
    <w:rsid w:val="009F6809"/>
    <w:rsid w:val="009F6FD5"/>
    <w:rsid w:val="00A0199D"/>
    <w:rsid w:val="00A01BBB"/>
    <w:rsid w:val="00A02D79"/>
    <w:rsid w:val="00A170F8"/>
    <w:rsid w:val="00A215BE"/>
    <w:rsid w:val="00A2221A"/>
    <w:rsid w:val="00A24904"/>
    <w:rsid w:val="00A316FF"/>
    <w:rsid w:val="00A32137"/>
    <w:rsid w:val="00A4017B"/>
    <w:rsid w:val="00A4277F"/>
    <w:rsid w:val="00A42C3D"/>
    <w:rsid w:val="00A5707E"/>
    <w:rsid w:val="00A60485"/>
    <w:rsid w:val="00A6270C"/>
    <w:rsid w:val="00A62C4C"/>
    <w:rsid w:val="00A71E21"/>
    <w:rsid w:val="00A71EFC"/>
    <w:rsid w:val="00A720EB"/>
    <w:rsid w:val="00A741DD"/>
    <w:rsid w:val="00A85303"/>
    <w:rsid w:val="00A85FA9"/>
    <w:rsid w:val="00A8F1AA"/>
    <w:rsid w:val="00A929FA"/>
    <w:rsid w:val="00A95ABB"/>
    <w:rsid w:val="00AA0773"/>
    <w:rsid w:val="00AA7DCB"/>
    <w:rsid w:val="00AB3CB7"/>
    <w:rsid w:val="00AB60E1"/>
    <w:rsid w:val="00AB7428"/>
    <w:rsid w:val="00AC0523"/>
    <w:rsid w:val="00AC12D3"/>
    <w:rsid w:val="00AC599D"/>
    <w:rsid w:val="00AC6662"/>
    <w:rsid w:val="00AD10BB"/>
    <w:rsid w:val="00AE34C2"/>
    <w:rsid w:val="00AE6AD8"/>
    <w:rsid w:val="00AF0EEE"/>
    <w:rsid w:val="00AF27E8"/>
    <w:rsid w:val="00AF6D40"/>
    <w:rsid w:val="00B06C9D"/>
    <w:rsid w:val="00B111B9"/>
    <w:rsid w:val="00B14C68"/>
    <w:rsid w:val="00B224FB"/>
    <w:rsid w:val="00B25977"/>
    <w:rsid w:val="00B266FC"/>
    <w:rsid w:val="00B360AB"/>
    <w:rsid w:val="00B42963"/>
    <w:rsid w:val="00B504FF"/>
    <w:rsid w:val="00B505C8"/>
    <w:rsid w:val="00B54769"/>
    <w:rsid w:val="00B60CD5"/>
    <w:rsid w:val="00B63940"/>
    <w:rsid w:val="00B63A91"/>
    <w:rsid w:val="00B679E0"/>
    <w:rsid w:val="00B707B5"/>
    <w:rsid w:val="00B7400D"/>
    <w:rsid w:val="00B761C7"/>
    <w:rsid w:val="00B791D0"/>
    <w:rsid w:val="00B80C8F"/>
    <w:rsid w:val="00B90A73"/>
    <w:rsid w:val="00BA0739"/>
    <w:rsid w:val="00BB080C"/>
    <w:rsid w:val="00BB2098"/>
    <w:rsid w:val="00BB440C"/>
    <w:rsid w:val="00BB4820"/>
    <w:rsid w:val="00BB48E6"/>
    <w:rsid w:val="00BB53EC"/>
    <w:rsid w:val="00BB58C5"/>
    <w:rsid w:val="00BB7264"/>
    <w:rsid w:val="00BC1DE1"/>
    <w:rsid w:val="00BC2902"/>
    <w:rsid w:val="00BD0BD2"/>
    <w:rsid w:val="00BD3A7A"/>
    <w:rsid w:val="00BD4D20"/>
    <w:rsid w:val="00BD6B86"/>
    <w:rsid w:val="00BE6F9A"/>
    <w:rsid w:val="00BF0243"/>
    <w:rsid w:val="00BF4C57"/>
    <w:rsid w:val="00BF5FDA"/>
    <w:rsid w:val="00C042C7"/>
    <w:rsid w:val="00C046F0"/>
    <w:rsid w:val="00C0504A"/>
    <w:rsid w:val="00C1616E"/>
    <w:rsid w:val="00C23056"/>
    <w:rsid w:val="00C33A1C"/>
    <w:rsid w:val="00C33FCE"/>
    <w:rsid w:val="00C37D16"/>
    <w:rsid w:val="00C43E9C"/>
    <w:rsid w:val="00C45335"/>
    <w:rsid w:val="00C50E39"/>
    <w:rsid w:val="00C50EED"/>
    <w:rsid w:val="00C52B57"/>
    <w:rsid w:val="00C52DDB"/>
    <w:rsid w:val="00C55BD0"/>
    <w:rsid w:val="00C60D43"/>
    <w:rsid w:val="00C63955"/>
    <w:rsid w:val="00C63CD5"/>
    <w:rsid w:val="00C65972"/>
    <w:rsid w:val="00C700F9"/>
    <w:rsid w:val="00C701E5"/>
    <w:rsid w:val="00C70EB4"/>
    <w:rsid w:val="00C7565C"/>
    <w:rsid w:val="00C75DC7"/>
    <w:rsid w:val="00C77692"/>
    <w:rsid w:val="00C8104E"/>
    <w:rsid w:val="00C81E3B"/>
    <w:rsid w:val="00C8292B"/>
    <w:rsid w:val="00C82F3A"/>
    <w:rsid w:val="00C840FB"/>
    <w:rsid w:val="00C9680C"/>
    <w:rsid w:val="00C969FF"/>
    <w:rsid w:val="00CA0166"/>
    <w:rsid w:val="00CA0A10"/>
    <w:rsid w:val="00CA20E7"/>
    <w:rsid w:val="00CB3BAE"/>
    <w:rsid w:val="00CD1321"/>
    <w:rsid w:val="00CD4B0C"/>
    <w:rsid w:val="00CD63F5"/>
    <w:rsid w:val="00CD696A"/>
    <w:rsid w:val="00CE1018"/>
    <w:rsid w:val="00CE2E6F"/>
    <w:rsid w:val="00CE58BA"/>
    <w:rsid w:val="00CE696B"/>
    <w:rsid w:val="00CF3B35"/>
    <w:rsid w:val="00CF412A"/>
    <w:rsid w:val="00CF64DA"/>
    <w:rsid w:val="00CF7EBC"/>
    <w:rsid w:val="00D10E71"/>
    <w:rsid w:val="00D10F39"/>
    <w:rsid w:val="00D15B88"/>
    <w:rsid w:val="00D17D4C"/>
    <w:rsid w:val="00D21246"/>
    <w:rsid w:val="00D23661"/>
    <w:rsid w:val="00D23892"/>
    <w:rsid w:val="00D24AE8"/>
    <w:rsid w:val="00D32771"/>
    <w:rsid w:val="00D35A04"/>
    <w:rsid w:val="00D56F3E"/>
    <w:rsid w:val="00D619C8"/>
    <w:rsid w:val="00D6633D"/>
    <w:rsid w:val="00D66F53"/>
    <w:rsid w:val="00D706B2"/>
    <w:rsid w:val="00D75BDA"/>
    <w:rsid w:val="00D779D4"/>
    <w:rsid w:val="00D8056C"/>
    <w:rsid w:val="00D80FBD"/>
    <w:rsid w:val="00D81ABC"/>
    <w:rsid w:val="00D82AA1"/>
    <w:rsid w:val="00D84479"/>
    <w:rsid w:val="00D86AD6"/>
    <w:rsid w:val="00D924A8"/>
    <w:rsid w:val="00D92884"/>
    <w:rsid w:val="00D94DA6"/>
    <w:rsid w:val="00DC32DA"/>
    <w:rsid w:val="00DC3FF3"/>
    <w:rsid w:val="00DC4531"/>
    <w:rsid w:val="00DC6A42"/>
    <w:rsid w:val="00DC8049"/>
    <w:rsid w:val="00DD789B"/>
    <w:rsid w:val="00DD7C21"/>
    <w:rsid w:val="00DE40B4"/>
    <w:rsid w:val="00DE4C1B"/>
    <w:rsid w:val="00DE5560"/>
    <w:rsid w:val="00E02908"/>
    <w:rsid w:val="00E10FB5"/>
    <w:rsid w:val="00E124D7"/>
    <w:rsid w:val="00E24FCC"/>
    <w:rsid w:val="00E30D20"/>
    <w:rsid w:val="00E3316D"/>
    <w:rsid w:val="00E3538F"/>
    <w:rsid w:val="00E35ECE"/>
    <w:rsid w:val="00E40592"/>
    <w:rsid w:val="00E40D4D"/>
    <w:rsid w:val="00E4429F"/>
    <w:rsid w:val="00E449DB"/>
    <w:rsid w:val="00E46106"/>
    <w:rsid w:val="00E50C82"/>
    <w:rsid w:val="00E51347"/>
    <w:rsid w:val="00E5459A"/>
    <w:rsid w:val="00E552C5"/>
    <w:rsid w:val="00E61C6A"/>
    <w:rsid w:val="00E63C26"/>
    <w:rsid w:val="00E64296"/>
    <w:rsid w:val="00E65DED"/>
    <w:rsid w:val="00E70950"/>
    <w:rsid w:val="00E713DF"/>
    <w:rsid w:val="00E72200"/>
    <w:rsid w:val="00E727C6"/>
    <w:rsid w:val="00E73F7B"/>
    <w:rsid w:val="00E7618B"/>
    <w:rsid w:val="00E82A26"/>
    <w:rsid w:val="00E83B41"/>
    <w:rsid w:val="00E8692A"/>
    <w:rsid w:val="00E87C14"/>
    <w:rsid w:val="00E8CE3F"/>
    <w:rsid w:val="00E91A23"/>
    <w:rsid w:val="00E91E6C"/>
    <w:rsid w:val="00E92C75"/>
    <w:rsid w:val="00E9333D"/>
    <w:rsid w:val="00E94D35"/>
    <w:rsid w:val="00E94F76"/>
    <w:rsid w:val="00EA0CDB"/>
    <w:rsid w:val="00EA0D45"/>
    <w:rsid w:val="00EA17FD"/>
    <w:rsid w:val="00EA550B"/>
    <w:rsid w:val="00EA6099"/>
    <w:rsid w:val="00EB003D"/>
    <w:rsid w:val="00EB1637"/>
    <w:rsid w:val="00EB32A1"/>
    <w:rsid w:val="00EB6878"/>
    <w:rsid w:val="00EC00A6"/>
    <w:rsid w:val="00EC7F6D"/>
    <w:rsid w:val="00EE5A28"/>
    <w:rsid w:val="00EF001B"/>
    <w:rsid w:val="00EF1694"/>
    <w:rsid w:val="00EF5FEE"/>
    <w:rsid w:val="00F055A2"/>
    <w:rsid w:val="00F067FB"/>
    <w:rsid w:val="00F163B6"/>
    <w:rsid w:val="00F21314"/>
    <w:rsid w:val="00F23713"/>
    <w:rsid w:val="00F31C96"/>
    <w:rsid w:val="00F3307A"/>
    <w:rsid w:val="00F33403"/>
    <w:rsid w:val="00F415D8"/>
    <w:rsid w:val="00F4461E"/>
    <w:rsid w:val="00F51D27"/>
    <w:rsid w:val="00F6056D"/>
    <w:rsid w:val="00F63159"/>
    <w:rsid w:val="00F64B55"/>
    <w:rsid w:val="00F65A2C"/>
    <w:rsid w:val="00F65F79"/>
    <w:rsid w:val="00F711F2"/>
    <w:rsid w:val="00F74EFA"/>
    <w:rsid w:val="00F8495C"/>
    <w:rsid w:val="00F87E25"/>
    <w:rsid w:val="00F951D5"/>
    <w:rsid w:val="00F970CE"/>
    <w:rsid w:val="00FA6287"/>
    <w:rsid w:val="00FA7BBD"/>
    <w:rsid w:val="00FB0199"/>
    <w:rsid w:val="00FB7CEB"/>
    <w:rsid w:val="00FC4A7D"/>
    <w:rsid w:val="00FD0637"/>
    <w:rsid w:val="00FD6053"/>
    <w:rsid w:val="00FD6485"/>
    <w:rsid w:val="00FE2149"/>
    <w:rsid w:val="00FE42BC"/>
    <w:rsid w:val="00FE4AAE"/>
    <w:rsid w:val="00FE581D"/>
    <w:rsid w:val="00FE6595"/>
    <w:rsid w:val="00FF0B3D"/>
    <w:rsid w:val="00FF17BF"/>
    <w:rsid w:val="00FF64AE"/>
    <w:rsid w:val="00FF75EB"/>
    <w:rsid w:val="00FF7C95"/>
    <w:rsid w:val="01025087"/>
    <w:rsid w:val="011F703B"/>
    <w:rsid w:val="012CCF6B"/>
    <w:rsid w:val="01518ACB"/>
    <w:rsid w:val="0153DC79"/>
    <w:rsid w:val="01554AB2"/>
    <w:rsid w:val="01631B56"/>
    <w:rsid w:val="0181E2D9"/>
    <w:rsid w:val="01BCE475"/>
    <w:rsid w:val="01F3CD4E"/>
    <w:rsid w:val="02114F31"/>
    <w:rsid w:val="022CEF74"/>
    <w:rsid w:val="023BC5E5"/>
    <w:rsid w:val="023E74BC"/>
    <w:rsid w:val="025945AE"/>
    <w:rsid w:val="026BD7C6"/>
    <w:rsid w:val="026CC365"/>
    <w:rsid w:val="0273399C"/>
    <w:rsid w:val="0294DE0A"/>
    <w:rsid w:val="02CB2D9F"/>
    <w:rsid w:val="02EADCD7"/>
    <w:rsid w:val="0303DA03"/>
    <w:rsid w:val="030B66B7"/>
    <w:rsid w:val="0371AB7B"/>
    <w:rsid w:val="037FE294"/>
    <w:rsid w:val="03B23D2D"/>
    <w:rsid w:val="03C83D73"/>
    <w:rsid w:val="03DE3EF0"/>
    <w:rsid w:val="03EA5AEA"/>
    <w:rsid w:val="042A99AB"/>
    <w:rsid w:val="042C09CB"/>
    <w:rsid w:val="045F029E"/>
    <w:rsid w:val="046937EC"/>
    <w:rsid w:val="046F0FC6"/>
    <w:rsid w:val="04761D1E"/>
    <w:rsid w:val="048CDC0A"/>
    <w:rsid w:val="04AB199F"/>
    <w:rsid w:val="04EC9597"/>
    <w:rsid w:val="04F5D85E"/>
    <w:rsid w:val="053E8205"/>
    <w:rsid w:val="05763EB8"/>
    <w:rsid w:val="05B169D5"/>
    <w:rsid w:val="05C08A5D"/>
    <w:rsid w:val="05D52EC5"/>
    <w:rsid w:val="05E5514E"/>
    <w:rsid w:val="0601DC8C"/>
    <w:rsid w:val="0606E8B9"/>
    <w:rsid w:val="0606F6CD"/>
    <w:rsid w:val="068DB3A5"/>
    <w:rsid w:val="06CD93B9"/>
    <w:rsid w:val="06D96DA4"/>
    <w:rsid w:val="06DF96C7"/>
    <w:rsid w:val="06EFBD5C"/>
    <w:rsid w:val="074C7D29"/>
    <w:rsid w:val="07697BEC"/>
    <w:rsid w:val="07740F2C"/>
    <w:rsid w:val="07747DA1"/>
    <w:rsid w:val="07A5931F"/>
    <w:rsid w:val="07BB86B5"/>
    <w:rsid w:val="0814891F"/>
    <w:rsid w:val="0822B6F4"/>
    <w:rsid w:val="084CB86B"/>
    <w:rsid w:val="0852D112"/>
    <w:rsid w:val="085769AB"/>
    <w:rsid w:val="087BB912"/>
    <w:rsid w:val="08824C57"/>
    <w:rsid w:val="08CA29D8"/>
    <w:rsid w:val="08D5C4F0"/>
    <w:rsid w:val="08E86E27"/>
    <w:rsid w:val="08FA95D1"/>
    <w:rsid w:val="0903791B"/>
    <w:rsid w:val="090C320A"/>
    <w:rsid w:val="0910A722"/>
    <w:rsid w:val="0916FAD6"/>
    <w:rsid w:val="09225509"/>
    <w:rsid w:val="094C7579"/>
    <w:rsid w:val="09572DCE"/>
    <w:rsid w:val="099FA30B"/>
    <w:rsid w:val="09AE594B"/>
    <w:rsid w:val="09B2B789"/>
    <w:rsid w:val="09B71090"/>
    <w:rsid w:val="09B9E136"/>
    <w:rsid w:val="09C0C498"/>
    <w:rsid w:val="09CFDAE0"/>
    <w:rsid w:val="0A0CED66"/>
    <w:rsid w:val="0A4C3011"/>
    <w:rsid w:val="0A564427"/>
    <w:rsid w:val="0A5FC604"/>
    <w:rsid w:val="0A7001ED"/>
    <w:rsid w:val="0AF2C8E7"/>
    <w:rsid w:val="0B1E9F1B"/>
    <w:rsid w:val="0B44E056"/>
    <w:rsid w:val="0BD900CF"/>
    <w:rsid w:val="0BDB3BAA"/>
    <w:rsid w:val="0BECB527"/>
    <w:rsid w:val="0BF66A8F"/>
    <w:rsid w:val="0BFB9C29"/>
    <w:rsid w:val="0C1B0555"/>
    <w:rsid w:val="0C217EF7"/>
    <w:rsid w:val="0C3F5A88"/>
    <w:rsid w:val="0C4A8876"/>
    <w:rsid w:val="0CB103BD"/>
    <w:rsid w:val="0CE49C6B"/>
    <w:rsid w:val="0CE4C21E"/>
    <w:rsid w:val="0CFF1C25"/>
    <w:rsid w:val="0D16CFDE"/>
    <w:rsid w:val="0D23C194"/>
    <w:rsid w:val="0D24FC3A"/>
    <w:rsid w:val="0D819183"/>
    <w:rsid w:val="0D905838"/>
    <w:rsid w:val="0E0034AB"/>
    <w:rsid w:val="0E174AF9"/>
    <w:rsid w:val="0E31491E"/>
    <w:rsid w:val="0E630929"/>
    <w:rsid w:val="0E6920F2"/>
    <w:rsid w:val="0E6BCB10"/>
    <w:rsid w:val="0E7FDF2A"/>
    <w:rsid w:val="0E8892E6"/>
    <w:rsid w:val="0EA0E4CD"/>
    <w:rsid w:val="0EA1425F"/>
    <w:rsid w:val="0EA8CA81"/>
    <w:rsid w:val="0EC8DDB3"/>
    <w:rsid w:val="0EFB6D9A"/>
    <w:rsid w:val="0F10D2B3"/>
    <w:rsid w:val="0F1DA94B"/>
    <w:rsid w:val="0F2CDCA5"/>
    <w:rsid w:val="0F3F1A72"/>
    <w:rsid w:val="0F913A94"/>
    <w:rsid w:val="0F98888D"/>
    <w:rsid w:val="0FADBB22"/>
    <w:rsid w:val="0FD6213D"/>
    <w:rsid w:val="0FD6DF9C"/>
    <w:rsid w:val="0FE2159B"/>
    <w:rsid w:val="0FF96BAE"/>
    <w:rsid w:val="100A0ABE"/>
    <w:rsid w:val="101FA20D"/>
    <w:rsid w:val="104050C9"/>
    <w:rsid w:val="1059C89B"/>
    <w:rsid w:val="105AE08A"/>
    <w:rsid w:val="10660880"/>
    <w:rsid w:val="106E4855"/>
    <w:rsid w:val="1086FAFF"/>
    <w:rsid w:val="10D6C9AE"/>
    <w:rsid w:val="10D8257E"/>
    <w:rsid w:val="10D8D200"/>
    <w:rsid w:val="10E845AA"/>
    <w:rsid w:val="10EA27A2"/>
    <w:rsid w:val="10EE66FE"/>
    <w:rsid w:val="1120C8D5"/>
    <w:rsid w:val="11223506"/>
    <w:rsid w:val="115B03D1"/>
    <w:rsid w:val="116422A7"/>
    <w:rsid w:val="116854C2"/>
    <w:rsid w:val="116F0774"/>
    <w:rsid w:val="120AFD67"/>
    <w:rsid w:val="12242037"/>
    <w:rsid w:val="1238C65E"/>
    <w:rsid w:val="127F869E"/>
    <w:rsid w:val="12B27D54"/>
    <w:rsid w:val="12B6903B"/>
    <w:rsid w:val="12C97070"/>
    <w:rsid w:val="12C9B274"/>
    <w:rsid w:val="12D39EFE"/>
    <w:rsid w:val="12EAD8FD"/>
    <w:rsid w:val="12F26EE1"/>
    <w:rsid w:val="12F99744"/>
    <w:rsid w:val="12FD649F"/>
    <w:rsid w:val="1328CCE9"/>
    <w:rsid w:val="134D91FA"/>
    <w:rsid w:val="1364447E"/>
    <w:rsid w:val="136CF97C"/>
    <w:rsid w:val="13808289"/>
    <w:rsid w:val="13B09AE3"/>
    <w:rsid w:val="13DF4C9F"/>
    <w:rsid w:val="13EB84FA"/>
    <w:rsid w:val="13FCCB53"/>
    <w:rsid w:val="140CBF10"/>
    <w:rsid w:val="142B0B03"/>
    <w:rsid w:val="144669F5"/>
    <w:rsid w:val="1455A4D8"/>
    <w:rsid w:val="145D1EC4"/>
    <w:rsid w:val="149514A0"/>
    <w:rsid w:val="149E6EF4"/>
    <w:rsid w:val="14B4986E"/>
    <w:rsid w:val="14DF9CF5"/>
    <w:rsid w:val="14E6AB2D"/>
    <w:rsid w:val="14E72153"/>
    <w:rsid w:val="14E826B0"/>
    <w:rsid w:val="14ECD5BF"/>
    <w:rsid w:val="14ED7C03"/>
    <w:rsid w:val="150479C8"/>
    <w:rsid w:val="15225CD7"/>
    <w:rsid w:val="1535D1CA"/>
    <w:rsid w:val="15597974"/>
    <w:rsid w:val="15902E3E"/>
    <w:rsid w:val="159870F7"/>
    <w:rsid w:val="15E99088"/>
    <w:rsid w:val="1612C805"/>
    <w:rsid w:val="161B751B"/>
    <w:rsid w:val="164A2AFC"/>
    <w:rsid w:val="16792FB8"/>
    <w:rsid w:val="16795611"/>
    <w:rsid w:val="167C0E7D"/>
    <w:rsid w:val="1693E1AE"/>
    <w:rsid w:val="169A0C12"/>
    <w:rsid w:val="169E0744"/>
    <w:rsid w:val="16EA6403"/>
    <w:rsid w:val="1725C2C8"/>
    <w:rsid w:val="175BECEF"/>
    <w:rsid w:val="1768F532"/>
    <w:rsid w:val="176F28BE"/>
    <w:rsid w:val="17810FCB"/>
    <w:rsid w:val="17877BD3"/>
    <w:rsid w:val="17B0908E"/>
    <w:rsid w:val="17CA88CA"/>
    <w:rsid w:val="17E76714"/>
    <w:rsid w:val="17ED0F65"/>
    <w:rsid w:val="180A8731"/>
    <w:rsid w:val="1811A72A"/>
    <w:rsid w:val="187B9CE2"/>
    <w:rsid w:val="187D0BAB"/>
    <w:rsid w:val="188EBB33"/>
    <w:rsid w:val="18B1A56B"/>
    <w:rsid w:val="18B1B086"/>
    <w:rsid w:val="18B2CF24"/>
    <w:rsid w:val="18CA9235"/>
    <w:rsid w:val="18EA0A8A"/>
    <w:rsid w:val="18EFB84A"/>
    <w:rsid w:val="18F3667D"/>
    <w:rsid w:val="19044F0D"/>
    <w:rsid w:val="1908128A"/>
    <w:rsid w:val="191AA199"/>
    <w:rsid w:val="192BAD0E"/>
    <w:rsid w:val="19564D17"/>
    <w:rsid w:val="19B709A5"/>
    <w:rsid w:val="19B75B96"/>
    <w:rsid w:val="19F36DD5"/>
    <w:rsid w:val="1A1C3E5D"/>
    <w:rsid w:val="1A3E0B14"/>
    <w:rsid w:val="1A6CD9BA"/>
    <w:rsid w:val="1A7D56DB"/>
    <w:rsid w:val="1AAB4016"/>
    <w:rsid w:val="1ABF688F"/>
    <w:rsid w:val="1AE1EF05"/>
    <w:rsid w:val="1B07C775"/>
    <w:rsid w:val="1B0D533D"/>
    <w:rsid w:val="1B1BCED5"/>
    <w:rsid w:val="1B1F2DF7"/>
    <w:rsid w:val="1B245FFF"/>
    <w:rsid w:val="1B29CA5D"/>
    <w:rsid w:val="1B2BEB4C"/>
    <w:rsid w:val="1B301075"/>
    <w:rsid w:val="1B3A6FD8"/>
    <w:rsid w:val="1B3EB841"/>
    <w:rsid w:val="1B457EB8"/>
    <w:rsid w:val="1B6B7F92"/>
    <w:rsid w:val="1B6DFFA6"/>
    <w:rsid w:val="1B6E7914"/>
    <w:rsid w:val="1B850331"/>
    <w:rsid w:val="1BA9835E"/>
    <w:rsid w:val="1BCC622C"/>
    <w:rsid w:val="1BDD07E2"/>
    <w:rsid w:val="1BDE38E3"/>
    <w:rsid w:val="1BE16BDC"/>
    <w:rsid w:val="1C02F5F3"/>
    <w:rsid w:val="1C085434"/>
    <w:rsid w:val="1C3723B5"/>
    <w:rsid w:val="1C425443"/>
    <w:rsid w:val="1C4E7AAE"/>
    <w:rsid w:val="1C865530"/>
    <w:rsid w:val="1C90532B"/>
    <w:rsid w:val="1C99907C"/>
    <w:rsid w:val="1CA2864B"/>
    <w:rsid w:val="1CAC71BF"/>
    <w:rsid w:val="1CB42384"/>
    <w:rsid w:val="1CB99C1B"/>
    <w:rsid w:val="1CD4BD7A"/>
    <w:rsid w:val="1CE6AF0D"/>
    <w:rsid w:val="1CEE6D04"/>
    <w:rsid w:val="1CF77F7A"/>
    <w:rsid w:val="1D018A17"/>
    <w:rsid w:val="1D25D85D"/>
    <w:rsid w:val="1D553069"/>
    <w:rsid w:val="1D7D7E2D"/>
    <w:rsid w:val="1D9D71E3"/>
    <w:rsid w:val="1DD1A12F"/>
    <w:rsid w:val="1DD65989"/>
    <w:rsid w:val="1DEA5D5B"/>
    <w:rsid w:val="1E14B13D"/>
    <w:rsid w:val="1E160046"/>
    <w:rsid w:val="1E298EA3"/>
    <w:rsid w:val="1E43625C"/>
    <w:rsid w:val="1EA03773"/>
    <w:rsid w:val="1EC91C65"/>
    <w:rsid w:val="1EE93B98"/>
    <w:rsid w:val="1EEAEBB7"/>
    <w:rsid w:val="1F1FE57B"/>
    <w:rsid w:val="1F28FC7E"/>
    <w:rsid w:val="1F6DFA1E"/>
    <w:rsid w:val="1F85FA60"/>
    <w:rsid w:val="1FA44C12"/>
    <w:rsid w:val="1FB6A441"/>
    <w:rsid w:val="1FBA6FEF"/>
    <w:rsid w:val="1FDA692B"/>
    <w:rsid w:val="1FDB3793"/>
    <w:rsid w:val="1FEF2FE8"/>
    <w:rsid w:val="201FBF9E"/>
    <w:rsid w:val="2031A872"/>
    <w:rsid w:val="208B68AC"/>
    <w:rsid w:val="20A2C2A4"/>
    <w:rsid w:val="20A9C4D2"/>
    <w:rsid w:val="20CDC44F"/>
    <w:rsid w:val="20F7CBA7"/>
    <w:rsid w:val="211C7D7F"/>
    <w:rsid w:val="212C0B70"/>
    <w:rsid w:val="21400A4B"/>
    <w:rsid w:val="215EFE0C"/>
    <w:rsid w:val="217C7476"/>
    <w:rsid w:val="21AE806C"/>
    <w:rsid w:val="21D36E0F"/>
    <w:rsid w:val="2203F9CB"/>
    <w:rsid w:val="2206D878"/>
    <w:rsid w:val="222758DF"/>
    <w:rsid w:val="22388F7D"/>
    <w:rsid w:val="2268F152"/>
    <w:rsid w:val="22952BA4"/>
    <w:rsid w:val="22F275E4"/>
    <w:rsid w:val="22F74541"/>
    <w:rsid w:val="23093CBC"/>
    <w:rsid w:val="23472E0A"/>
    <w:rsid w:val="237FEE25"/>
    <w:rsid w:val="239831C5"/>
    <w:rsid w:val="23CA2D87"/>
    <w:rsid w:val="23D46BE1"/>
    <w:rsid w:val="23E3EF51"/>
    <w:rsid w:val="241F59D4"/>
    <w:rsid w:val="244590E9"/>
    <w:rsid w:val="2459207C"/>
    <w:rsid w:val="245B22C9"/>
    <w:rsid w:val="246EDC5E"/>
    <w:rsid w:val="24BE47DE"/>
    <w:rsid w:val="24D7BF3E"/>
    <w:rsid w:val="24E9FF97"/>
    <w:rsid w:val="24F0C429"/>
    <w:rsid w:val="2512A111"/>
    <w:rsid w:val="25140421"/>
    <w:rsid w:val="25331809"/>
    <w:rsid w:val="25374D2F"/>
    <w:rsid w:val="254FE34E"/>
    <w:rsid w:val="25511BF5"/>
    <w:rsid w:val="25523539"/>
    <w:rsid w:val="2556D917"/>
    <w:rsid w:val="25AB72BE"/>
    <w:rsid w:val="25B62D48"/>
    <w:rsid w:val="25E630AC"/>
    <w:rsid w:val="25F1E5FF"/>
    <w:rsid w:val="262CA89E"/>
    <w:rsid w:val="262EFE64"/>
    <w:rsid w:val="26385412"/>
    <w:rsid w:val="26715852"/>
    <w:rsid w:val="2674FCA1"/>
    <w:rsid w:val="2676F09F"/>
    <w:rsid w:val="268CA220"/>
    <w:rsid w:val="26DF15F1"/>
    <w:rsid w:val="26F531B9"/>
    <w:rsid w:val="2708DDB7"/>
    <w:rsid w:val="27792A06"/>
    <w:rsid w:val="27BC0DF4"/>
    <w:rsid w:val="27DC365F"/>
    <w:rsid w:val="27E81645"/>
    <w:rsid w:val="283907C6"/>
    <w:rsid w:val="284DA452"/>
    <w:rsid w:val="28695EC4"/>
    <w:rsid w:val="2873F26C"/>
    <w:rsid w:val="287AAB05"/>
    <w:rsid w:val="289C47B8"/>
    <w:rsid w:val="28B8616A"/>
    <w:rsid w:val="28BF25D2"/>
    <w:rsid w:val="28C424A5"/>
    <w:rsid w:val="28F7362E"/>
    <w:rsid w:val="29431D2F"/>
    <w:rsid w:val="2948AE9D"/>
    <w:rsid w:val="294CAB2D"/>
    <w:rsid w:val="2954615F"/>
    <w:rsid w:val="295BECC6"/>
    <w:rsid w:val="2965895C"/>
    <w:rsid w:val="2992B4D0"/>
    <w:rsid w:val="299DFF46"/>
    <w:rsid w:val="29AD272D"/>
    <w:rsid w:val="29B294F7"/>
    <w:rsid w:val="29BEDF87"/>
    <w:rsid w:val="2A919D0F"/>
    <w:rsid w:val="2A9F06CC"/>
    <w:rsid w:val="2AA98863"/>
    <w:rsid w:val="2AAC1B9E"/>
    <w:rsid w:val="2AB3F711"/>
    <w:rsid w:val="2AB60199"/>
    <w:rsid w:val="2ABF4009"/>
    <w:rsid w:val="2AC8690A"/>
    <w:rsid w:val="2AE21298"/>
    <w:rsid w:val="2AF0DE1B"/>
    <w:rsid w:val="2AFC8D0D"/>
    <w:rsid w:val="2B02F801"/>
    <w:rsid w:val="2B288673"/>
    <w:rsid w:val="2B41F212"/>
    <w:rsid w:val="2B977721"/>
    <w:rsid w:val="2B9BD4E4"/>
    <w:rsid w:val="2BB320CA"/>
    <w:rsid w:val="2BBF04DF"/>
    <w:rsid w:val="2BC7E4A0"/>
    <w:rsid w:val="2BDAAEE4"/>
    <w:rsid w:val="2C335DF9"/>
    <w:rsid w:val="2C38E9AD"/>
    <w:rsid w:val="2C43B3FA"/>
    <w:rsid w:val="2C448301"/>
    <w:rsid w:val="2C509C40"/>
    <w:rsid w:val="2C8D4D9D"/>
    <w:rsid w:val="2C9356BE"/>
    <w:rsid w:val="2CB02EB6"/>
    <w:rsid w:val="2CD66828"/>
    <w:rsid w:val="2CDF215E"/>
    <w:rsid w:val="2D2C45C8"/>
    <w:rsid w:val="2D47694B"/>
    <w:rsid w:val="2D55D864"/>
    <w:rsid w:val="2D7480D3"/>
    <w:rsid w:val="2D908283"/>
    <w:rsid w:val="2D9356D5"/>
    <w:rsid w:val="2DC7B49B"/>
    <w:rsid w:val="2DCFC8AD"/>
    <w:rsid w:val="2DE3796A"/>
    <w:rsid w:val="2DF3A96A"/>
    <w:rsid w:val="2DF4C333"/>
    <w:rsid w:val="2E02EAE4"/>
    <w:rsid w:val="2E0795BF"/>
    <w:rsid w:val="2E201657"/>
    <w:rsid w:val="2E3FF462"/>
    <w:rsid w:val="2E46AD7E"/>
    <w:rsid w:val="2E572192"/>
    <w:rsid w:val="2E64E181"/>
    <w:rsid w:val="2E70D24F"/>
    <w:rsid w:val="2E913253"/>
    <w:rsid w:val="2EAC668D"/>
    <w:rsid w:val="2EF0FD11"/>
    <w:rsid w:val="2EF11D68"/>
    <w:rsid w:val="2F031930"/>
    <w:rsid w:val="2F0F5852"/>
    <w:rsid w:val="2F147B5C"/>
    <w:rsid w:val="2F175B1D"/>
    <w:rsid w:val="2F1E81D2"/>
    <w:rsid w:val="2F2B161F"/>
    <w:rsid w:val="2F352A69"/>
    <w:rsid w:val="2F5D4B07"/>
    <w:rsid w:val="2F670D5C"/>
    <w:rsid w:val="2FC8DC48"/>
    <w:rsid w:val="2FE95CE8"/>
    <w:rsid w:val="2FF05020"/>
    <w:rsid w:val="3099995A"/>
    <w:rsid w:val="309C371B"/>
    <w:rsid w:val="30C51A28"/>
    <w:rsid w:val="30E342E4"/>
    <w:rsid w:val="30F3A2CD"/>
    <w:rsid w:val="311C8ED9"/>
    <w:rsid w:val="311F3DF0"/>
    <w:rsid w:val="313CB7E0"/>
    <w:rsid w:val="313CFC7F"/>
    <w:rsid w:val="3157930C"/>
    <w:rsid w:val="31676670"/>
    <w:rsid w:val="31C20C80"/>
    <w:rsid w:val="31D700CC"/>
    <w:rsid w:val="31F24A98"/>
    <w:rsid w:val="322A1710"/>
    <w:rsid w:val="3235C31B"/>
    <w:rsid w:val="324F299A"/>
    <w:rsid w:val="326B2376"/>
    <w:rsid w:val="326CD039"/>
    <w:rsid w:val="3285580B"/>
    <w:rsid w:val="32A7C9AF"/>
    <w:rsid w:val="32C482DA"/>
    <w:rsid w:val="32D4D0B7"/>
    <w:rsid w:val="32E44638"/>
    <w:rsid w:val="332D991E"/>
    <w:rsid w:val="33456C08"/>
    <w:rsid w:val="337333D1"/>
    <w:rsid w:val="337EE977"/>
    <w:rsid w:val="3393E25D"/>
    <w:rsid w:val="339F8759"/>
    <w:rsid w:val="33DC453C"/>
    <w:rsid w:val="33EFEC25"/>
    <w:rsid w:val="340C6881"/>
    <w:rsid w:val="34179383"/>
    <w:rsid w:val="34276202"/>
    <w:rsid w:val="346AFB0E"/>
    <w:rsid w:val="34A111B1"/>
    <w:rsid w:val="34F0AEC5"/>
    <w:rsid w:val="35057955"/>
    <w:rsid w:val="352810CE"/>
    <w:rsid w:val="3536782C"/>
    <w:rsid w:val="3559725C"/>
    <w:rsid w:val="355C882B"/>
    <w:rsid w:val="35674A87"/>
    <w:rsid w:val="358A088A"/>
    <w:rsid w:val="358C4C3D"/>
    <w:rsid w:val="35BAD6B0"/>
    <w:rsid w:val="35FD8A29"/>
    <w:rsid w:val="36060A30"/>
    <w:rsid w:val="36068967"/>
    <w:rsid w:val="36087EFB"/>
    <w:rsid w:val="36170BB6"/>
    <w:rsid w:val="364899C4"/>
    <w:rsid w:val="36793942"/>
    <w:rsid w:val="36C85208"/>
    <w:rsid w:val="36D98BB7"/>
    <w:rsid w:val="36F7C223"/>
    <w:rsid w:val="37002DD5"/>
    <w:rsid w:val="3705E9F4"/>
    <w:rsid w:val="375967CC"/>
    <w:rsid w:val="377687E0"/>
    <w:rsid w:val="378B6842"/>
    <w:rsid w:val="37ADC7AC"/>
    <w:rsid w:val="37E23FFC"/>
    <w:rsid w:val="3875E68B"/>
    <w:rsid w:val="387BE1A3"/>
    <w:rsid w:val="38AE71BF"/>
    <w:rsid w:val="38C92F9E"/>
    <w:rsid w:val="38D247C7"/>
    <w:rsid w:val="39139087"/>
    <w:rsid w:val="39303243"/>
    <w:rsid w:val="39636A2E"/>
    <w:rsid w:val="3980EB91"/>
    <w:rsid w:val="39B2DD2F"/>
    <w:rsid w:val="39B7672C"/>
    <w:rsid w:val="39F8BC9B"/>
    <w:rsid w:val="3A5127B5"/>
    <w:rsid w:val="3A803B39"/>
    <w:rsid w:val="3A814415"/>
    <w:rsid w:val="3A94467F"/>
    <w:rsid w:val="3AA1DDE7"/>
    <w:rsid w:val="3AAC8F6D"/>
    <w:rsid w:val="3AB052B1"/>
    <w:rsid w:val="3AB6B66B"/>
    <w:rsid w:val="3B0F14B2"/>
    <w:rsid w:val="3B0FD135"/>
    <w:rsid w:val="3B242E89"/>
    <w:rsid w:val="3B575CE2"/>
    <w:rsid w:val="3B7F2B40"/>
    <w:rsid w:val="3B9762DC"/>
    <w:rsid w:val="3B9FFE15"/>
    <w:rsid w:val="3BE121F3"/>
    <w:rsid w:val="3C15DB25"/>
    <w:rsid w:val="3C163BE8"/>
    <w:rsid w:val="3C296500"/>
    <w:rsid w:val="3C47044B"/>
    <w:rsid w:val="3C4DD114"/>
    <w:rsid w:val="3C8679E1"/>
    <w:rsid w:val="3CCAD11A"/>
    <w:rsid w:val="3CCDE926"/>
    <w:rsid w:val="3D0C57C7"/>
    <w:rsid w:val="3D644B95"/>
    <w:rsid w:val="3D66DDD6"/>
    <w:rsid w:val="3D76CD67"/>
    <w:rsid w:val="3DB1671A"/>
    <w:rsid w:val="3DECB464"/>
    <w:rsid w:val="3E40A6EB"/>
    <w:rsid w:val="3E5EFA60"/>
    <w:rsid w:val="3E685D71"/>
    <w:rsid w:val="3E961C35"/>
    <w:rsid w:val="3EC39258"/>
    <w:rsid w:val="3EC4A630"/>
    <w:rsid w:val="3ECB2B59"/>
    <w:rsid w:val="3EDA9C9D"/>
    <w:rsid w:val="3EDC566B"/>
    <w:rsid w:val="3EEEB58A"/>
    <w:rsid w:val="3F0765A6"/>
    <w:rsid w:val="3F10199D"/>
    <w:rsid w:val="3F2BA093"/>
    <w:rsid w:val="3F46461F"/>
    <w:rsid w:val="3F8B8E5D"/>
    <w:rsid w:val="3FCD50DF"/>
    <w:rsid w:val="3FCFC9E0"/>
    <w:rsid w:val="3FD0B448"/>
    <w:rsid w:val="402B0ADC"/>
    <w:rsid w:val="402E6720"/>
    <w:rsid w:val="40369F78"/>
    <w:rsid w:val="405ADAE4"/>
    <w:rsid w:val="408840C8"/>
    <w:rsid w:val="40B95603"/>
    <w:rsid w:val="40D0FE3C"/>
    <w:rsid w:val="40D2EB1A"/>
    <w:rsid w:val="40EBFC72"/>
    <w:rsid w:val="414D5CD3"/>
    <w:rsid w:val="415CCCBA"/>
    <w:rsid w:val="4192FA1D"/>
    <w:rsid w:val="41C60E4E"/>
    <w:rsid w:val="41EAE5BE"/>
    <w:rsid w:val="41EBFCD2"/>
    <w:rsid w:val="41FF0A6A"/>
    <w:rsid w:val="42145AA4"/>
    <w:rsid w:val="421D0004"/>
    <w:rsid w:val="424E8AD1"/>
    <w:rsid w:val="426271D3"/>
    <w:rsid w:val="426299C3"/>
    <w:rsid w:val="426BE642"/>
    <w:rsid w:val="42D0D9DE"/>
    <w:rsid w:val="42DBB85A"/>
    <w:rsid w:val="42F3342B"/>
    <w:rsid w:val="43026E35"/>
    <w:rsid w:val="436B7546"/>
    <w:rsid w:val="4373639A"/>
    <w:rsid w:val="43781C91"/>
    <w:rsid w:val="43875D35"/>
    <w:rsid w:val="43A0842F"/>
    <w:rsid w:val="43D015BC"/>
    <w:rsid w:val="43D3CDAF"/>
    <w:rsid w:val="44023157"/>
    <w:rsid w:val="4410674B"/>
    <w:rsid w:val="442E4295"/>
    <w:rsid w:val="44406E35"/>
    <w:rsid w:val="445DF1A5"/>
    <w:rsid w:val="449B5B80"/>
    <w:rsid w:val="44B1E6DF"/>
    <w:rsid w:val="44D4786E"/>
    <w:rsid w:val="44DE4F4C"/>
    <w:rsid w:val="44E0857B"/>
    <w:rsid w:val="44F5E37E"/>
    <w:rsid w:val="44FCB3F4"/>
    <w:rsid w:val="451A6899"/>
    <w:rsid w:val="451AE4D5"/>
    <w:rsid w:val="453A5049"/>
    <w:rsid w:val="457878E8"/>
    <w:rsid w:val="457A7002"/>
    <w:rsid w:val="457FBBA8"/>
    <w:rsid w:val="45D235FF"/>
    <w:rsid w:val="4607BEC9"/>
    <w:rsid w:val="461B645B"/>
    <w:rsid w:val="4640EC4A"/>
    <w:rsid w:val="4646C200"/>
    <w:rsid w:val="46579231"/>
    <w:rsid w:val="465D9F03"/>
    <w:rsid w:val="4678CF6E"/>
    <w:rsid w:val="469E5B0A"/>
    <w:rsid w:val="46A9589F"/>
    <w:rsid w:val="46B03808"/>
    <w:rsid w:val="46BE3AC5"/>
    <w:rsid w:val="46D4EB3C"/>
    <w:rsid w:val="46EAC319"/>
    <w:rsid w:val="47098B90"/>
    <w:rsid w:val="47120724"/>
    <w:rsid w:val="4712A5B2"/>
    <w:rsid w:val="471BC710"/>
    <w:rsid w:val="47507A16"/>
    <w:rsid w:val="476300BC"/>
    <w:rsid w:val="477C7467"/>
    <w:rsid w:val="478EFC4D"/>
    <w:rsid w:val="47E19774"/>
    <w:rsid w:val="47EAA413"/>
    <w:rsid w:val="480E9250"/>
    <w:rsid w:val="4826A0F3"/>
    <w:rsid w:val="482FBD3A"/>
    <w:rsid w:val="484D11C6"/>
    <w:rsid w:val="4870ACDA"/>
    <w:rsid w:val="487B664B"/>
    <w:rsid w:val="489E0ACF"/>
    <w:rsid w:val="48A6E313"/>
    <w:rsid w:val="48AEAD17"/>
    <w:rsid w:val="48BB6518"/>
    <w:rsid w:val="48CCE5E8"/>
    <w:rsid w:val="490D4C75"/>
    <w:rsid w:val="4928A339"/>
    <w:rsid w:val="4929C180"/>
    <w:rsid w:val="496A4E53"/>
    <w:rsid w:val="498A664F"/>
    <w:rsid w:val="499B735F"/>
    <w:rsid w:val="49B17916"/>
    <w:rsid w:val="49CBA5C3"/>
    <w:rsid w:val="49E5D922"/>
    <w:rsid w:val="49F926A1"/>
    <w:rsid w:val="4A0E3EDC"/>
    <w:rsid w:val="4A26DE76"/>
    <w:rsid w:val="4A3A4CC0"/>
    <w:rsid w:val="4A63C89B"/>
    <w:rsid w:val="4A8BE56D"/>
    <w:rsid w:val="4A8F5608"/>
    <w:rsid w:val="4ABAD1D5"/>
    <w:rsid w:val="4ACC9673"/>
    <w:rsid w:val="4B1AD971"/>
    <w:rsid w:val="4B2FDB33"/>
    <w:rsid w:val="4B39FEA7"/>
    <w:rsid w:val="4B7259A0"/>
    <w:rsid w:val="4B7ACFAE"/>
    <w:rsid w:val="4B94EA9F"/>
    <w:rsid w:val="4C0A387F"/>
    <w:rsid w:val="4C145D6D"/>
    <w:rsid w:val="4C27E59C"/>
    <w:rsid w:val="4C66D398"/>
    <w:rsid w:val="4C7109EC"/>
    <w:rsid w:val="4C88C56D"/>
    <w:rsid w:val="4C8F5523"/>
    <w:rsid w:val="4C90F2EB"/>
    <w:rsid w:val="4CB86ED3"/>
    <w:rsid w:val="4CC4ED0E"/>
    <w:rsid w:val="4CD0C160"/>
    <w:rsid w:val="4CDCA718"/>
    <w:rsid w:val="4D1F1757"/>
    <w:rsid w:val="4D3EE267"/>
    <w:rsid w:val="4D3FE598"/>
    <w:rsid w:val="4D60C549"/>
    <w:rsid w:val="4DD2272E"/>
    <w:rsid w:val="4DE49597"/>
    <w:rsid w:val="4E1A4853"/>
    <w:rsid w:val="4E20D6D3"/>
    <w:rsid w:val="4E53939A"/>
    <w:rsid w:val="4E5CEC96"/>
    <w:rsid w:val="4E903C1E"/>
    <w:rsid w:val="4E9DC09D"/>
    <w:rsid w:val="4EC58100"/>
    <w:rsid w:val="4EE9C93A"/>
    <w:rsid w:val="4F217269"/>
    <w:rsid w:val="4F32153C"/>
    <w:rsid w:val="4F594418"/>
    <w:rsid w:val="4F7BA5C9"/>
    <w:rsid w:val="4F8A7028"/>
    <w:rsid w:val="4FC5055E"/>
    <w:rsid w:val="504F1390"/>
    <w:rsid w:val="508F6D20"/>
    <w:rsid w:val="50928F57"/>
    <w:rsid w:val="50AC168B"/>
    <w:rsid w:val="50B86C7C"/>
    <w:rsid w:val="50CCC95E"/>
    <w:rsid w:val="50D96577"/>
    <w:rsid w:val="5109FF7C"/>
    <w:rsid w:val="5144E55E"/>
    <w:rsid w:val="514BBA27"/>
    <w:rsid w:val="5154ABA8"/>
    <w:rsid w:val="515FE10B"/>
    <w:rsid w:val="51687CB0"/>
    <w:rsid w:val="51E5FF0E"/>
    <w:rsid w:val="51EC7C57"/>
    <w:rsid w:val="5217E67B"/>
    <w:rsid w:val="521CD598"/>
    <w:rsid w:val="521D02FD"/>
    <w:rsid w:val="524051BE"/>
    <w:rsid w:val="525FD1E1"/>
    <w:rsid w:val="52A8ECD5"/>
    <w:rsid w:val="52BCAC6D"/>
    <w:rsid w:val="52D4B243"/>
    <w:rsid w:val="52FDB33E"/>
    <w:rsid w:val="530C0744"/>
    <w:rsid w:val="5365F513"/>
    <w:rsid w:val="5382BB26"/>
    <w:rsid w:val="53AF6158"/>
    <w:rsid w:val="53E21254"/>
    <w:rsid w:val="53FB4773"/>
    <w:rsid w:val="543B2790"/>
    <w:rsid w:val="5468B3E5"/>
    <w:rsid w:val="54850B00"/>
    <w:rsid w:val="54A03E5F"/>
    <w:rsid w:val="54AD6134"/>
    <w:rsid w:val="54ADA396"/>
    <w:rsid w:val="54D30C0E"/>
    <w:rsid w:val="54D79F23"/>
    <w:rsid w:val="54DBC3E1"/>
    <w:rsid w:val="54FB84D4"/>
    <w:rsid w:val="556EF8DE"/>
    <w:rsid w:val="5575E74B"/>
    <w:rsid w:val="558CF9A9"/>
    <w:rsid w:val="55944CD5"/>
    <w:rsid w:val="559C53A8"/>
    <w:rsid w:val="55E6B23F"/>
    <w:rsid w:val="56153109"/>
    <w:rsid w:val="561B7E2A"/>
    <w:rsid w:val="56274587"/>
    <w:rsid w:val="5628B759"/>
    <w:rsid w:val="5632BB35"/>
    <w:rsid w:val="56525B53"/>
    <w:rsid w:val="5653DCC6"/>
    <w:rsid w:val="566E76B7"/>
    <w:rsid w:val="5675B567"/>
    <w:rsid w:val="568AAA91"/>
    <w:rsid w:val="569343CE"/>
    <w:rsid w:val="56DBA953"/>
    <w:rsid w:val="56EFFEFD"/>
    <w:rsid w:val="57056F4E"/>
    <w:rsid w:val="5712729A"/>
    <w:rsid w:val="5737E17F"/>
    <w:rsid w:val="573BFFAE"/>
    <w:rsid w:val="57533A57"/>
    <w:rsid w:val="576A893A"/>
    <w:rsid w:val="576AD0AB"/>
    <w:rsid w:val="579E0A8C"/>
    <w:rsid w:val="57A52BFE"/>
    <w:rsid w:val="57D768C4"/>
    <w:rsid w:val="57DC2072"/>
    <w:rsid w:val="585BE68B"/>
    <w:rsid w:val="5866E002"/>
    <w:rsid w:val="589E80AB"/>
    <w:rsid w:val="58C22913"/>
    <w:rsid w:val="58CFC03F"/>
    <w:rsid w:val="58DDB71A"/>
    <w:rsid w:val="59096118"/>
    <w:rsid w:val="593AB3A2"/>
    <w:rsid w:val="594FA6F7"/>
    <w:rsid w:val="59609F8F"/>
    <w:rsid w:val="5966F5C2"/>
    <w:rsid w:val="5968B0E9"/>
    <w:rsid w:val="59E40D0C"/>
    <w:rsid w:val="5A003091"/>
    <w:rsid w:val="5A041C21"/>
    <w:rsid w:val="5A1C633F"/>
    <w:rsid w:val="5A208494"/>
    <w:rsid w:val="5A26B706"/>
    <w:rsid w:val="5A2E06D5"/>
    <w:rsid w:val="5A385551"/>
    <w:rsid w:val="5A7267EC"/>
    <w:rsid w:val="5A7FB135"/>
    <w:rsid w:val="5A9EBC62"/>
    <w:rsid w:val="5AA6222B"/>
    <w:rsid w:val="5AB489B1"/>
    <w:rsid w:val="5AED7A6C"/>
    <w:rsid w:val="5B06C819"/>
    <w:rsid w:val="5B0D76EF"/>
    <w:rsid w:val="5B4CF34C"/>
    <w:rsid w:val="5B63C8E7"/>
    <w:rsid w:val="5B673E4C"/>
    <w:rsid w:val="5B744F23"/>
    <w:rsid w:val="5B890241"/>
    <w:rsid w:val="5B96C90F"/>
    <w:rsid w:val="5BB1EA66"/>
    <w:rsid w:val="5BB8081A"/>
    <w:rsid w:val="5BBFC1E1"/>
    <w:rsid w:val="5BCD16C0"/>
    <w:rsid w:val="5BDE1FD6"/>
    <w:rsid w:val="5C2C0B93"/>
    <w:rsid w:val="5C3811CC"/>
    <w:rsid w:val="5C3E5FA9"/>
    <w:rsid w:val="5C70CFB2"/>
    <w:rsid w:val="5C8B3686"/>
    <w:rsid w:val="5C95BB0A"/>
    <w:rsid w:val="5CA23439"/>
    <w:rsid w:val="5CBDA76C"/>
    <w:rsid w:val="5CC787E5"/>
    <w:rsid w:val="5D0949D3"/>
    <w:rsid w:val="5D154F70"/>
    <w:rsid w:val="5D160E2A"/>
    <w:rsid w:val="5D1AB309"/>
    <w:rsid w:val="5D7A2A11"/>
    <w:rsid w:val="5D93089F"/>
    <w:rsid w:val="5DBD8894"/>
    <w:rsid w:val="5DC0B45C"/>
    <w:rsid w:val="5DE30CE2"/>
    <w:rsid w:val="5E05EBAA"/>
    <w:rsid w:val="5E18D11F"/>
    <w:rsid w:val="5E4C9017"/>
    <w:rsid w:val="5E81730A"/>
    <w:rsid w:val="5E8247A9"/>
    <w:rsid w:val="5E86F07F"/>
    <w:rsid w:val="5E9B2E74"/>
    <w:rsid w:val="5EE7B261"/>
    <w:rsid w:val="5EFA6C0E"/>
    <w:rsid w:val="5F0B9369"/>
    <w:rsid w:val="5F135356"/>
    <w:rsid w:val="5F1544E2"/>
    <w:rsid w:val="5F1E76F1"/>
    <w:rsid w:val="5F1F59C8"/>
    <w:rsid w:val="5F549603"/>
    <w:rsid w:val="5F746B4F"/>
    <w:rsid w:val="5F76478A"/>
    <w:rsid w:val="5F7A370D"/>
    <w:rsid w:val="5FC0A396"/>
    <w:rsid w:val="5FCAB074"/>
    <w:rsid w:val="5FCD5289"/>
    <w:rsid w:val="5FCFB428"/>
    <w:rsid w:val="5FE71D9C"/>
    <w:rsid w:val="60225B6C"/>
    <w:rsid w:val="60239BF4"/>
    <w:rsid w:val="604AD8AB"/>
    <w:rsid w:val="606539F3"/>
    <w:rsid w:val="60718998"/>
    <w:rsid w:val="607D788F"/>
    <w:rsid w:val="608474FD"/>
    <w:rsid w:val="60998F78"/>
    <w:rsid w:val="60A6B22D"/>
    <w:rsid w:val="60BCBB6E"/>
    <w:rsid w:val="60D9ED51"/>
    <w:rsid w:val="60EA0A83"/>
    <w:rsid w:val="61171C1F"/>
    <w:rsid w:val="611E482A"/>
    <w:rsid w:val="612F6FB4"/>
    <w:rsid w:val="61785189"/>
    <w:rsid w:val="617FE4EF"/>
    <w:rsid w:val="61A404CB"/>
    <w:rsid w:val="61B01674"/>
    <w:rsid w:val="61B0E237"/>
    <w:rsid w:val="61D27C71"/>
    <w:rsid w:val="6217A318"/>
    <w:rsid w:val="62613ABC"/>
    <w:rsid w:val="62CF2DE5"/>
    <w:rsid w:val="62DD4E03"/>
    <w:rsid w:val="62DF2B7A"/>
    <w:rsid w:val="6309FFCC"/>
    <w:rsid w:val="6380E74B"/>
    <w:rsid w:val="63D2FA8E"/>
    <w:rsid w:val="63E52E8B"/>
    <w:rsid w:val="63F6652C"/>
    <w:rsid w:val="63FF86A9"/>
    <w:rsid w:val="6406C837"/>
    <w:rsid w:val="64271C38"/>
    <w:rsid w:val="643BB510"/>
    <w:rsid w:val="6454E4E1"/>
    <w:rsid w:val="64713B02"/>
    <w:rsid w:val="6475CF32"/>
    <w:rsid w:val="648BF56A"/>
    <w:rsid w:val="6492613A"/>
    <w:rsid w:val="64F165F2"/>
    <w:rsid w:val="64F3CAD2"/>
    <w:rsid w:val="64F768E2"/>
    <w:rsid w:val="65100EF2"/>
    <w:rsid w:val="6517417C"/>
    <w:rsid w:val="652ACC9F"/>
    <w:rsid w:val="65344313"/>
    <w:rsid w:val="6584044B"/>
    <w:rsid w:val="65922F81"/>
    <w:rsid w:val="659751CA"/>
    <w:rsid w:val="65B5E737"/>
    <w:rsid w:val="65E683C8"/>
    <w:rsid w:val="65F7F79F"/>
    <w:rsid w:val="65FB4DDA"/>
    <w:rsid w:val="6612E6D5"/>
    <w:rsid w:val="6619EBC6"/>
    <w:rsid w:val="66394F46"/>
    <w:rsid w:val="669014BD"/>
    <w:rsid w:val="66C2B556"/>
    <w:rsid w:val="66C47CE6"/>
    <w:rsid w:val="66D193A4"/>
    <w:rsid w:val="66DFACAD"/>
    <w:rsid w:val="66E135C9"/>
    <w:rsid w:val="6749FECF"/>
    <w:rsid w:val="675E02DA"/>
    <w:rsid w:val="6785C908"/>
    <w:rsid w:val="678A8F38"/>
    <w:rsid w:val="67B64C1B"/>
    <w:rsid w:val="67C9E29F"/>
    <w:rsid w:val="67D8DC28"/>
    <w:rsid w:val="6824F9B0"/>
    <w:rsid w:val="6866A0B5"/>
    <w:rsid w:val="68C9E260"/>
    <w:rsid w:val="68D50C68"/>
    <w:rsid w:val="68DACD3C"/>
    <w:rsid w:val="68E187DC"/>
    <w:rsid w:val="68FD9872"/>
    <w:rsid w:val="690EBEAC"/>
    <w:rsid w:val="6911ACB9"/>
    <w:rsid w:val="6915CCD7"/>
    <w:rsid w:val="692F3E94"/>
    <w:rsid w:val="697C5C6B"/>
    <w:rsid w:val="698B6B2A"/>
    <w:rsid w:val="69B65F31"/>
    <w:rsid w:val="69BFF0C4"/>
    <w:rsid w:val="6A04B714"/>
    <w:rsid w:val="6A0AEA43"/>
    <w:rsid w:val="6A20D8D6"/>
    <w:rsid w:val="6A2ED73F"/>
    <w:rsid w:val="6A4BED75"/>
    <w:rsid w:val="6A5B7B4D"/>
    <w:rsid w:val="6A607A2A"/>
    <w:rsid w:val="6A75BCC8"/>
    <w:rsid w:val="6A859ADE"/>
    <w:rsid w:val="6A8A8BC4"/>
    <w:rsid w:val="6A91B83B"/>
    <w:rsid w:val="6ADEBDEC"/>
    <w:rsid w:val="6B22FEDE"/>
    <w:rsid w:val="6B338E2E"/>
    <w:rsid w:val="6B55D656"/>
    <w:rsid w:val="6B57F780"/>
    <w:rsid w:val="6BBBC342"/>
    <w:rsid w:val="6BBF894D"/>
    <w:rsid w:val="6BC98FD7"/>
    <w:rsid w:val="6BFAEAFD"/>
    <w:rsid w:val="6C1C2223"/>
    <w:rsid w:val="6C2A762A"/>
    <w:rsid w:val="6C31ED36"/>
    <w:rsid w:val="6C451E1D"/>
    <w:rsid w:val="6C5BD101"/>
    <w:rsid w:val="6C5E0B1B"/>
    <w:rsid w:val="6C87B8A0"/>
    <w:rsid w:val="6C8902F6"/>
    <w:rsid w:val="6C8BCA2B"/>
    <w:rsid w:val="6CA70F0E"/>
    <w:rsid w:val="6CABA001"/>
    <w:rsid w:val="6CBE90EE"/>
    <w:rsid w:val="6CC05EF9"/>
    <w:rsid w:val="6CC280B1"/>
    <w:rsid w:val="6D301F58"/>
    <w:rsid w:val="6D490E18"/>
    <w:rsid w:val="6D670B45"/>
    <w:rsid w:val="6D7FCBAB"/>
    <w:rsid w:val="6D83E360"/>
    <w:rsid w:val="6D8A89F7"/>
    <w:rsid w:val="6DA482F2"/>
    <w:rsid w:val="6DDD45DB"/>
    <w:rsid w:val="6DF8D4A4"/>
    <w:rsid w:val="6E43670B"/>
    <w:rsid w:val="6E727AD0"/>
    <w:rsid w:val="6E7F5BBD"/>
    <w:rsid w:val="6E961A65"/>
    <w:rsid w:val="6EA427F6"/>
    <w:rsid w:val="6EB83757"/>
    <w:rsid w:val="6ECCB2AB"/>
    <w:rsid w:val="6F46C639"/>
    <w:rsid w:val="6F54D8D9"/>
    <w:rsid w:val="6F5905A0"/>
    <w:rsid w:val="6F68891E"/>
    <w:rsid w:val="6F6BD9BB"/>
    <w:rsid w:val="6F88F874"/>
    <w:rsid w:val="6F9AFA6E"/>
    <w:rsid w:val="6FD6A48D"/>
    <w:rsid w:val="6FE2DC3D"/>
    <w:rsid w:val="7013E773"/>
    <w:rsid w:val="70199D38"/>
    <w:rsid w:val="7047B6C7"/>
    <w:rsid w:val="70BFA514"/>
    <w:rsid w:val="7100B85E"/>
    <w:rsid w:val="711143A7"/>
    <w:rsid w:val="711CC1B2"/>
    <w:rsid w:val="715BF4B1"/>
    <w:rsid w:val="716A54A6"/>
    <w:rsid w:val="717C1EA4"/>
    <w:rsid w:val="71CFA523"/>
    <w:rsid w:val="71CFAD57"/>
    <w:rsid w:val="71DC8825"/>
    <w:rsid w:val="71E4134D"/>
    <w:rsid w:val="71FB3F5B"/>
    <w:rsid w:val="7207680A"/>
    <w:rsid w:val="723407B8"/>
    <w:rsid w:val="723DF420"/>
    <w:rsid w:val="724A3669"/>
    <w:rsid w:val="724D8629"/>
    <w:rsid w:val="72562469"/>
    <w:rsid w:val="728A51AB"/>
    <w:rsid w:val="728C627D"/>
    <w:rsid w:val="729BFE35"/>
    <w:rsid w:val="729E0E52"/>
    <w:rsid w:val="72D96A22"/>
    <w:rsid w:val="72E84B38"/>
    <w:rsid w:val="72EF8192"/>
    <w:rsid w:val="7311DA56"/>
    <w:rsid w:val="731D992B"/>
    <w:rsid w:val="7322FD6F"/>
    <w:rsid w:val="735808FD"/>
    <w:rsid w:val="73881E55"/>
    <w:rsid w:val="739BEF71"/>
    <w:rsid w:val="73AF76CC"/>
    <w:rsid w:val="73CDC5C7"/>
    <w:rsid w:val="73E45B58"/>
    <w:rsid w:val="73F15CFC"/>
    <w:rsid w:val="743367C3"/>
    <w:rsid w:val="74367782"/>
    <w:rsid w:val="743F687C"/>
    <w:rsid w:val="7461A699"/>
    <w:rsid w:val="747D7FD6"/>
    <w:rsid w:val="74B0FA3E"/>
    <w:rsid w:val="74B8296D"/>
    <w:rsid w:val="74C0A3E2"/>
    <w:rsid w:val="74E5644D"/>
    <w:rsid w:val="74E9277B"/>
    <w:rsid w:val="7514B494"/>
    <w:rsid w:val="75216BAA"/>
    <w:rsid w:val="75361137"/>
    <w:rsid w:val="753B808D"/>
    <w:rsid w:val="7540CFA0"/>
    <w:rsid w:val="7542C4E7"/>
    <w:rsid w:val="754D8E59"/>
    <w:rsid w:val="756B33E0"/>
    <w:rsid w:val="7581E231"/>
    <w:rsid w:val="759316FA"/>
    <w:rsid w:val="7616B39F"/>
    <w:rsid w:val="761A6C0F"/>
    <w:rsid w:val="762BDA18"/>
    <w:rsid w:val="765C2C34"/>
    <w:rsid w:val="76A299B5"/>
    <w:rsid w:val="76BCC1AF"/>
    <w:rsid w:val="76F340F0"/>
    <w:rsid w:val="7718E453"/>
    <w:rsid w:val="77291E22"/>
    <w:rsid w:val="773B31B8"/>
    <w:rsid w:val="77537C55"/>
    <w:rsid w:val="777464C2"/>
    <w:rsid w:val="779C5FC9"/>
    <w:rsid w:val="77C56228"/>
    <w:rsid w:val="77E2FFB4"/>
    <w:rsid w:val="77FF2F31"/>
    <w:rsid w:val="780A9B4C"/>
    <w:rsid w:val="78139EE7"/>
    <w:rsid w:val="78240BF8"/>
    <w:rsid w:val="78718B49"/>
    <w:rsid w:val="7882DCFD"/>
    <w:rsid w:val="78AD5B8C"/>
    <w:rsid w:val="78B7B698"/>
    <w:rsid w:val="78FAAF94"/>
    <w:rsid w:val="790B6A52"/>
    <w:rsid w:val="792BA2B8"/>
    <w:rsid w:val="79690D9C"/>
    <w:rsid w:val="79C26C78"/>
    <w:rsid w:val="79C66D98"/>
    <w:rsid w:val="79C67FD0"/>
    <w:rsid w:val="79E426AC"/>
    <w:rsid w:val="7A076F0B"/>
    <w:rsid w:val="7A2ACBAB"/>
    <w:rsid w:val="7A371E44"/>
    <w:rsid w:val="7A4F89E7"/>
    <w:rsid w:val="7A8AE71E"/>
    <w:rsid w:val="7A8DCA20"/>
    <w:rsid w:val="7A991D23"/>
    <w:rsid w:val="7AD16764"/>
    <w:rsid w:val="7AE32409"/>
    <w:rsid w:val="7AE820C3"/>
    <w:rsid w:val="7AFEB707"/>
    <w:rsid w:val="7B072739"/>
    <w:rsid w:val="7B1FCD7E"/>
    <w:rsid w:val="7B47DF56"/>
    <w:rsid w:val="7B49D738"/>
    <w:rsid w:val="7B82EBFC"/>
    <w:rsid w:val="7BAA4F05"/>
    <w:rsid w:val="7BF90024"/>
    <w:rsid w:val="7C22B04F"/>
    <w:rsid w:val="7C243679"/>
    <w:rsid w:val="7C2BBC1D"/>
    <w:rsid w:val="7C3F81BB"/>
    <w:rsid w:val="7C475891"/>
    <w:rsid w:val="7C5761BE"/>
    <w:rsid w:val="7C5FF95A"/>
    <w:rsid w:val="7CAEDF20"/>
    <w:rsid w:val="7CCCE625"/>
    <w:rsid w:val="7CD9BEC5"/>
    <w:rsid w:val="7CE15FA8"/>
    <w:rsid w:val="7CE98DC6"/>
    <w:rsid w:val="7CED05AA"/>
    <w:rsid w:val="7CF804E0"/>
    <w:rsid w:val="7D1E8E35"/>
    <w:rsid w:val="7D1F2AA1"/>
    <w:rsid w:val="7D8C3025"/>
    <w:rsid w:val="7DCE2654"/>
    <w:rsid w:val="7E10B2F4"/>
    <w:rsid w:val="7E395E2E"/>
    <w:rsid w:val="7E5A4E72"/>
    <w:rsid w:val="7E6AD69F"/>
    <w:rsid w:val="7EA0D13E"/>
    <w:rsid w:val="7EA38877"/>
    <w:rsid w:val="7ED9BAF0"/>
    <w:rsid w:val="7EEDF78C"/>
    <w:rsid w:val="7EF66305"/>
    <w:rsid w:val="7F5BD62A"/>
    <w:rsid w:val="7F6C745A"/>
    <w:rsid w:val="7FA64B43"/>
    <w:rsid w:val="7FB30B37"/>
    <w:rsid w:val="7FC1F358"/>
    <w:rsid w:val="7FC5CF5C"/>
    <w:rsid w:val="7FD0ED52"/>
    <w:rsid w:val="7FEE0D24"/>
    <w:rsid w:val="7FF435AB"/>
    <w:rsid w:val="7FFAC4D8"/>
  </w:rsids>
  <m:mathPr>
    <m:mathFont m:val="Cambria Math"/>
    <m:brkBin m:val="before"/>
    <m:brkBinSub m:val="--"/>
    <m:smallFrac m:val="0"/>
    <m:dispDef/>
    <m:lMargin m:val="0"/>
    <m:rMargin m:val="0"/>
    <m:defJc m:val="centerGroup"/>
    <m:wrapIndent m:val="1440"/>
    <m:intLim m:val="subSup"/>
    <m:naryLim m:val="undOvr"/>
  </m:mathPr>
  <w:themeFontLang w:val="cs-CZ"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2"/>
    </o:shapelayout>
  </w:shapeDefaults>
  <w:decimalSymbol w:val="."/>
  <w:listSeparator w:val=","/>
  <w14:docId w14:val="4B7D9B19"/>
  <w14:defaultImageDpi w14:val="32767"/>
  <w15:chartTrackingRefBased/>
  <w15:docId w15:val="{701F7D55-6940-4FDE-9447-AACBAAE0E3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80" w:line="25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478"/>
    <w:rPr>
      <w:rFonts w:ascii="Calibri" w:hAnsi="Calibri"/>
      <w:lang w:val="en-GB"/>
    </w:rPr>
  </w:style>
  <w:style w:type="paragraph" w:styleId="Heading1">
    <w:name w:val="heading 1"/>
    <w:basedOn w:val="Normal"/>
    <w:next w:val="Normal"/>
    <w:link w:val="Heading1Char"/>
    <w:uiPriority w:val="9"/>
    <w:qFormat/>
    <w:rsid w:val="004E2570"/>
    <w:pPr>
      <w:keepNext/>
      <w:keepLines/>
      <w:numPr>
        <w:numId w:val="17"/>
      </w:numPr>
      <w:suppressAutoHyphens/>
      <w:spacing w:before="280" w:after="140"/>
      <w:outlineLvl w:val="0"/>
    </w:pPr>
    <w:rPr>
      <w:rFonts w:eastAsiaTheme="majorEastAsia" w:cstheme="majorBidi"/>
      <w:b/>
      <w:bCs/>
      <w:color w:val="14418B" w:themeColor="accent1"/>
      <w:sz w:val="48"/>
      <w:szCs w:val="48"/>
    </w:rPr>
  </w:style>
  <w:style w:type="paragraph" w:styleId="Heading2">
    <w:name w:val="heading 2"/>
    <w:basedOn w:val="Normal"/>
    <w:next w:val="Normal"/>
    <w:link w:val="Heading2Char"/>
    <w:autoRedefine/>
    <w:uiPriority w:val="9"/>
    <w:unhideWhenUsed/>
    <w:qFormat/>
    <w:rsid w:val="009835DD"/>
    <w:pPr>
      <w:keepNext/>
      <w:keepLines/>
      <w:numPr>
        <w:ilvl w:val="1"/>
        <w:numId w:val="17"/>
      </w:numPr>
      <w:suppressAutoHyphens/>
      <w:spacing w:before="280" w:after="140" w:line="240" w:lineRule="auto"/>
      <w:jc w:val="both"/>
      <w:outlineLvl w:val="1"/>
    </w:pPr>
    <w:rPr>
      <w:rFonts w:eastAsiaTheme="majorEastAsia" w:cs="Calibri"/>
      <w:bCs/>
      <w:color w:val="14418B" w:themeColor="accent1"/>
      <w:sz w:val="24"/>
      <w:szCs w:val="24"/>
    </w:rPr>
  </w:style>
  <w:style w:type="paragraph" w:styleId="Heading3">
    <w:name w:val="heading 3"/>
    <w:basedOn w:val="Normal"/>
    <w:next w:val="Normal"/>
    <w:link w:val="Heading3Char"/>
    <w:uiPriority w:val="9"/>
    <w:unhideWhenUsed/>
    <w:qFormat/>
    <w:rsid w:val="00625FAF"/>
    <w:pPr>
      <w:keepNext/>
      <w:keepLines/>
      <w:numPr>
        <w:ilvl w:val="2"/>
        <w:numId w:val="16"/>
      </w:numPr>
      <w:suppressAutoHyphens/>
      <w:spacing w:before="280" w:after="70"/>
      <w:outlineLvl w:val="2"/>
    </w:pPr>
    <w:rPr>
      <w:rFonts w:eastAsiaTheme="majorEastAsia" w:cs="Calibri"/>
      <w:color w:val="14418B" w:themeColor="accent1"/>
      <w:sz w:val="30"/>
      <w:szCs w:val="30"/>
    </w:rPr>
  </w:style>
  <w:style w:type="paragraph" w:styleId="Heading4">
    <w:name w:val="heading 4"/>
    <w:basedOn w:val="Normal"/>
    <w:next w:val="Normal"/>
    <w:link w:val="Heading4Char"/>
    <w:uiPriority w:val="9"/>
    <w:unhideWhenUsed/>
    <w:qFormat/>
    <w:rsid w:val="00625FAF"/>
    <w:pPr>
      <w:keepNext/>
      <w:keepLines/>
      <w:numPr>
        <w:ilvl w:val="3"/>
        <w:numId w:val="16"/>
      </w:numPr>
      <w:suppressAutoHyphens/>
      <w:spacing w:before="280" w:after="0"/>
      <w:outlineLvl w:val="3"/>
    </w:pPr>
    <w:rPr>
      <w:rFonts w:eastAsiaTheme="majorEastAsia" w:cs="Calibri"/>
      <w:b/>
      <w:bCs/>
      <w:color w:val="14418B" w:themeColor="accent1"/>
      <w:sz w:val="26"/>
      <w:szCs w:val="26"/>
    </w:rPr>
  </w:style>
  <w:style w:type="paragraph" w:styleId="Heading5">
    <w:name w:val="heading 5"/>
    <w:basedOn w:val="Normal"/>
    <w:next w:val="Normal"/>
    <w:link w:val="Heading5Char"/>
    <w:uiPriority w:val="9"/>
    <w:unhideWhenUsed/>
    <w:qFormat/>
    <w:rsid w:val="009A0040"/>
    <w:pPr>
      <w:keepNext/>
      <w:keepLines/>
      <w:numPr>
        <w:ilvl w:val="4"/>
        <w:numId w:val="16"/>
      </w:numPr>
      <w:suppressAutoHyphens/>
      <w:spacing w:before="280" w:after="0"/>
      <w:outlineLvl w:val="4"/>
    </w:pPr>
    <w:rPr>
      <w:rFonts w:eastAsiaTheme="majorEastAsia" w:cstheme="majorBidi"/>
      <w:b/>
      <w:color w:val="14418B" w:themeColor="accent1"/>
      <w:sz w:val="26"/>
      <w:szCs w:val="26"/>
    </w:rPr>
  </w:style>
  <w:style w:type="paragraph" w:styleId="Heading6">
    <w:name w:val="heading 6"/>
    <w:basedOn w:val="Normal"/>
    <w:next w:val="Normal"/>
    <w:link w:val="Heading6Char"/>
    <w:uiPriority w:val="9"/>
    <w:unhideWhenUsed/>
    <w:qFormat/>
    <w:rsid w:val="005871F3"/>
    <w:pPr>
      <w:keepNext/>
      <w:keepLines/>
      <w:numPr>
        <w:ilvl w:val="5"/>
        <w:numId w:val="16"/>
      </w:numPr>
      <w:suppressAutoHyphens/>
      <w:spacing w:before="280" w:after="0"/>
      <w:outlineLvl w:val="5"/>
    </w:pPr>
    <w:rPr>
      <w:rFonts w:eastAsiaTheme="majorEastAsia" w:cstheme="majorBidi"/>
      <w:b/>
      <w:color w:val="14418B" w:themeColor="accent1"/>
      <w:sz w:val="24"/>
      <w:szCs w:val="24"/>
    </w:rPr>
  </w:style>
  <w:style w:type="paragraph" w:styleId="Heading7">
    <w:name w:val="heading 7"/>
    <w:basedOn w:val="Normal"/>
    <w:next w:val="Normal"/>
    <w:link w:val="Heading7Char"/>
    <w:uiPriority w:val="9"/>
    <w:unhideWhenUsed/>
    <w:qFormat/>
    <w:rsid w:val="009A0040"/>
    <w:pPr>
      <w:keepNext/>
      <w:keepLines/>
      <w:numPr>
        <w:ilvl w:val="6"/>
        <w:numId w:val="16"/>
      </w:numPr>
      <w:suppressAutoHyphens/>
      <w:spacing w:before="280" w:after="0"/>
      <w:outlineLvl w:val="6"/>
    </w:pPr>
    <w:rPr>
      <w:rFonts w:eastAsiaTheme="majorEastAsia" w:cstheme="majorBidi"/>
      <w:b/>
      <w:iCs/>
      <w:color w:val="595959" w:themeColor="text1" w:themeTint="A6"/>
      <w:sz w:val="24"/>
    </w:rPr>
  </w:style>
  <w:style w:type="paragraph" w:styleId="Heading8">
    <w:name w:val="heading 8"/>
    <w:basedOn w:val="Normal"/>
    <w:next w:val="Normal"/>
    <w:link w:val="Heading8Char"/>
    <w:uiPriority w:val="9"/>
    <w:unhideWhenUsed/>
    <w:qFormat/>
    <w:rsid w:val="009A0040"/>
    <w:pPr>
      <w:keepNext/>
      <w:keepLines/>
      <w:numPr>
        <w:ilvl w:val="7"/>
        <w:numId w:val="16"/>
      </w:numPr>
      <w:suppressAutoHyphens/>
      <w:spacing w:before="280" w:after="0"/>
      <w:outlineLvl w:val="7"/>
    </w:pPr>
    <w:rPr>
      <w:rFonts w:eastAsiaTheme="majorEastAsia" w:cstheme="majorBidi"/>
      <w:b/>
      <w:i/>
      <w:szCs w:val="21"/>
    </w:rPr>
  </w:style>
  <w:style w:type="paragraph" w:styleId="Heading9">
    <w:name w:val="heading 9"/>
    <w:basedOn w:val="Normal"/>
    <w:next w:val="Normal"/>
    <w:link w:val="Heading9Char"/>
    <w:uiPriority w:val="9"/>
    <w:unhideWhenUsed/>
    <w:qFormat/>
    <w:rsid w:val="009A45E8"/>
    <w:pPr>
      <w:keepNext/>
      <w:keepLines/>
      <w:numPr>
        <w:ilvl w:val="8"/>
        <w:numId w:val="16"/>
      </w:numPr>
      <w:suppressAutoHyphens/>
      <w:spacing w:before="280" w:after="0"/>
      <w:outlineLvl w:val="8"/>
    </w:pPr>
    <w:rPr>
      <w:rFonts w:eastAsiaTheme="majorEastAsia" w:cstheme="majorBidi"/>
      <w:b/>
      <w:i/>
      <w:iCs/>
      <w:color w:val="595959" w:themeColor="text1" w:themeTint="A6"/>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2570"/>
    <w:rPr>
      <w:rFonts w:ascii="Calibri" w:eastAsiaTheme="majorEastAsia" w:hAnsi="Calibri" w:cstheme="majorBidi"/>
      <w:b/>
      <w:bCs/>
      <w:color w:val="14418B" w:themeColor="accent1"/>
      <w:sz w:val="48"/>
      <w:szCs w:val="48"/>
      <w:lang w:val="en-GB"/>
    </w:rPr>
  </w:style>
  <w:style w:type="character" w:customStyle="1" w:styleId="Heading2Char">
    <w:name w:val="Heading 2 Char"/>
    <w:basedOn w:val="DefaultParagraphFont"/>
    <w:link w:val="Heading2"/>
    <w:uiPriority w:val="9"/>
    <w:rsid w:val="009835DD"/>
    <w:rPr>
      <w:rFonts w:ascii="Calibri" w:eastAsiaTheme="majorEastAsia" w:hAnsi="Calibri" w:cs="Calibri"/>
      <w:bCs/>
      <w:color w:val="14418B" w:themeColor="accent1"/>
      <w:sz w:val="24"/>
      <w:szCs w:val="24"/>
      <w:lang w:val="en-GB"/>
    </w:rPr>
  </w:style>
  <w:style w:type="character" w:styleId="IntenseEmphasis">
    <w:name w:val="Intense Emphasis"/>
    <w:basedOn w:val="DefaultParagraphFont"/>
    <w:uiPriority w:val="21"/>
    <w:qFormat/>
    <w:rsid w:val="00B360AB"/>
    <w:rPr>
      <w:b/>
      <w:iCs/>
      <w:color w:val="14418B" w:themeColor="accent1"/>
    </w:rPr>
  </w:style>
  <w:style w:type="character" w:styleId="SubtleReference">
    <w:name w:val="Subtle Reference"/>
    <w:basedOn w:val="DefaultParagraphFont"/>
    <w:uiPriority w:val="31"/>
    <w:qFormat/>
    <w:rsid w:val="00CE1018"/>
    <w:rPr>
      <w:i/>
      <w:caps w:val="0"/>
      <w:smallCaps w:val="0"/>
      <w:color w:val="14418B" w:themeColor="accent1"/>
    </w:rPr>
  </w:style>
  <w:style w:type="character" w:styleId="IntenseReference">
    <w:name w:val="Intense Reference"/>
    <w:basedOn w:val="DefaultParagraphFont"/>
    <w:uiPriority w:val="32"/>
    <w:qFormat/>
    <w:rsid w:val="00CE1018"/>
    <w:rPr>
      <w:b/>
      <w:bCs/>
      <w:caps w:val="0"/>
      <w:smallCaps w:val="0"/>
      <w:color w:val="14418B" w:themeColor="accent1"/>
      <w:spacing w:val="5"/>
    </w:rPr>
  </w:style>
  <w:style w:type="paragraph" w:styleId="Subtitle">
    <w:name w:val="Subtitle"/>
    <w:basedOn w:val="Normal"/>
    <w:next w:val="Normal"/>
    <w:link w:val="SubtitleChar"/>
    <w:qFormat/>
    <w:rsid w:val="000C4DFC"/>
    <w:pPr>
      <w:numPr>
        <w:ilvl w:val="1"/>
      </w:numPr>
      <w:spacing w:before="240" w:after="240"/>
    </w:pPr>
    <w:rPr>
      <w:rFonts w:eastAsiaTheme="minorEastAsia"/>
      <w:b/>
      <w:bCs/>
      <w:color w:val="FFFFFF" w:themeColor="background1"/>
      <w:sz w:val="30"/>
    </w:rPr>
  </w:style>
  <w:style w:type="character" w:customStyle="1" w:styleId="SubtitleChar">
    <w:name w:val="Subtitle Char"/>
    <w:basedOn w:val="DefaultParagraphFont"/>
    <w:link w:val="Subtitle"/>
    <w:rsid w:val="000C4DFC"/>
    <w:rPr>
      <w:rFonts w:ascii="Calibri" w:eastAsiaTheme="minorEastAsia" w:hAnsi="Calibri"/>
      <w:b/>
      <w:bCs/>
      <w:color w:val="FFFFFF" w:themeColor="background1"/>
      <w:sz w:val="30"/>
    </w:rPr>
  </w:style>
  <w:style w:type="paragraph" w:styleId="Title">
    <w:name w:val="Title"/>
    <w:basedOn w:val="Normal"/>
    <w:next w:val="Normal"/>
    <w:link w:val="TitleChar"/>
    <w:uiPriority w:val="10"/>
    <w:qFormat/>
    <w:rsid w:val="0092734A"/>
    <w:pPr>
      <w:spacing w:before="280" w:after="200" w:line="216" w:lineRule="auto"/>
      <w:contextualSpacing/>
    </w:pPr>
    <w:rPr>
      <w:rFonts w:eastAsiaTheme="majorEastAsia" w:cstheme="majorBidi"/>
      <w:b/>
      <w:bCs/>
      <w:color w:val="FFFFFF" w:themeColor="background1"/>
      <w:spacing w:val="-10"/>
      <w:kern w:val="28"/>
      <w:sz w:val="84"/>
      <w:szCs w:val="46"/>
    </w:rPr>
  </w:style>
  <w:style w:type="character" w:customStyle="1" w:styleId="TitleChar">
    <w:name w:val="Title Char"/>
    <w:basedOn w:val="DefaultParagraphFont"/>
    <w:link w:val="Title"/>
    <w:uiPriority w:val="10"/>
    <w:rsid w:val="0092734A"/>
    <w:rPr>
      <w:rFonts w:ascii="Calibri" w:eastAsiaTheme="majorEastAsia" w:hAnsi="Calibri" w:cstheme="majorBidi"/>
      <w:b/>
      <w:bCs/>
      <w:color w:val="FFFFFF" w:themeColor="background1"/>
      <w:spacing w:val="-10"/>
      <w:kern w:val="28"/>
      <w:sz w:val="84"/>
      <w:szCs w:val="46"/>
    </w:rPr>
  </w:style>
  <w:style w:type="paragraph" w:styleId="Header">
    <w:name w:val="header"/>
    <w:basedOn w:val="Normal"/>
    <w:link w:val="HeaderChar"/>
    <w:uiPriority w:val="99"/>
    <w:unhideWhenUsed/>
    <w:rsid w:val="001D3F5B"/>
    <w:pPr>
      <w:tabs>
        <w:tab w:val="center" w:pos="4536"/>
        <w:tab w:val="right" w:pos="9072"/>
      </w:tabs>
      <w:suppressAutoHyphens/>
      <w:spacing w:after="0" w:line="240" w:lineRule="auto"/>
    </w:pPr>
    <w:rPr>
      <w:color w:val="14418B" w:themeColor="accent1"/>
      <w:sz w:val="16"/>
    </w:rPr>
  </w:style>
  <w:style w:type="character" w:customStyle="1" w:styleId="HeaderChar">
    <w:name w:val="Header Char"/>
    <w:basedOn w:val="DefaultParagraphFont"/>
    <w:link w:val="Header"/>
    <w:uiPriority w:val="99"/>
    <w:rsid w:val="001D3F5B"/>
    <w:rPr>
      <w:rFonts w:ascii="Calibri" w:hAnsi="Calibri"/>
      <w:color w:val="14418B" w:themeColor="accent1"/>
      <w:sz w:val="16"/>
    </w:rPr>
  </w:style>
  <w:style w:type="paragraph" w:styleId="Footer">
    <w:name w:val="footer"/>
    <w:basedOn w:val="Normal"/>
    <w:link w:val="FooterChar"/>
    <w:uiPriority w:val="99"/>
    <w:unhideWhenUsed/>
    <w:rsid w:val="001D3F5B"/>
    <w:pPr>
      <w:tabs>
        <w:tab w:val="center" w:pos="4536"/>
        <w:tab w:val="right" w:pos="9072"/>
      </w:tabs>
      <w:suppressAutoHyphens/>
      <w:spacing w:after="0" w:line="240" w:lineRule="auto"/>
    </w:pPr>
    <w:rPr>
      <w:color w:val="14418B" w:themeColor="accent1"/>
      <w:sz w:val="16"/>
    </w:rPr>
  </w:style>
  <w:style w:type="character" w:customStyle="1" w:styleId="FooterChar">
    <w:name w:val="Footer Char"/>
    <w:basedOn w:val="DefaultParagraphFont"/>
    <w:link w:val="Footer"/>
    <w:uiPriority w:val="99"/>
    <w:rsid w:val="001D3F5B"/>
    <w:rPr>
      <w:rFonts w:ascii="Calibri" w:hAnsi="Calibri"/>
      <w:color w:val="14418B" w:themeColor="accent1"/>
      <w:sz w:val="16"/>
    </w:rPr>
  </w:style>
  <w:style w:type="table" w:styleId="TableGrid">
    <w:name w:val="Table Grid"/>
    <w:basedOn w:val="TableNormal"/>
    <w:uiPriority w:val="39"/>
    <w:rsid w:val="00C43E9C"/>
    <w:pPr>
      <w:spacing w:after="0"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cPr>
      <w:shd w:val="clear" w:color="auto" w:fill="auto"/>
    </w:tcPr>
    <w:tblStylePr w:type="firstRow">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StylePr>
    <w:tblStylePr w:type="lastCol">
      <w:pPr>
        <w:jc w:val="left"/>
      </w:pPr>
    </w:tblStylePr>
  </w:style>
  <w:style w:type="table" w:customStyle="1" w:styleId="TableforPageLayout">
    <w:name w:val="Table for Page Layout"/>
    <w:basedOn w:val="TableNormal"/>
    <w:uiPriority w:val="99"/>
    <w:rsid w:val="00CA20E7"/>
    <w:pPr>
      <w:spacing w:after="0" w:line="240" w:lineRule="auto"/>
    </w:pPr>
    <w:tblPr>
      <w:tblCellMar>
        <w:left w:w="0" w:type="dxa"/>
        <w:right w:w="0" w:type="dxa"/>
      </w:tblCellMar>
    </w:tblPr>
  </w:style>
  <w:style w:type="paragraph" w:customStyle="1" w:styleId="PINFooter">
    <w:name w:val="PIN Footer"/>
    <w:basedOn w:val="Footer"/>
    <w:uiPriority w:val="99"/>
    <w:qFormat/>
    <w:rsid w:val="00164EF7"/>
    <w:pPr>
      <w:jc w:val="right"/>
    </w:pPr>
    <w:rPr>
      <w:b/>
      <w:color w:val="14418B" w:themeColor="text2"/>
      <w:sz w:val="18"/>
    </w:rPr>
  </w:style>
  <w:style w:type="paragraph" w:styleId="NoSpacing">
    <w:name w:val="No Spacing"/>
    <w:uiPriority w:val="1"/>
    <w:qFormat/>
    <w:rsid w:val="008C0C85"/>
    <w:pPr>
      <w:spacing w:after="0"/>
    </w:pPr>
    <w:rPr>
      <w:rFonts w:ascii="Calibri" w:hAnsi="Calibri"/>
      <w:lang w:val="en-GB"/>
    </w:rPr>
  </w:style>
  <w:style w:type="character" w:styleId="Hyperlink">
    <w:name w:val="Hyperlink"/>
    <w:basedOn w:val="DefaultParagraphFont"/>
    <w:uiPriority w:val="99"/>
    <w:unhideWhenUsed/>
    <w:qFormat/>
    <w:rsid w:val="00F63159"/>
    <w:rPr>
      <w:color w:val="4682E4" w:themeColor="accent1" w:themeTint="99"/>
      <w:u w:val="single"/>
    </w:rPr>
  </w:style>
  <w:style w:type="character" w:styleId="UnresolvedMention">
    <w:name w:val="Unresolved Mention"/>
    <w:basedOn w:val="DefaultParagraphFont"/>
    <w:uiPriority w:val="99"/>
    <w:semiHidden/>
    <w:unhideWhenUsed/>
    <w:rsid w:val="00AF6D40"/>
    <w:rPr>
      <w:color w:val="605E5C"/>
      <w:shd w:val="clear" w:color="auto" w:fill="E1DFDD"/>
    </w:rPr>
  </w:style>
  <w:style w:type="character" w:styleId="PlaceholderText">
    <w:name w:val="Placeholder Text"/>
    <w:basedOn w:val="DefaultParagraphFont"/>
    <w:uiPriority w:val="99"/>
    <w:semiHidden/>
    <w:rsid w:val="006B6877"/>
    <w:rPr>
      <w:color w:val="808080"/>
    </w:rPr>
  </w:style>
  <w:style w:type="table" w:styleId="TableGridLight">
    <w:name w:val="Grid Table Light"/>
    <w:basedOn w:val="TableNormal"/>
    <w:uiPriority w:val="40"/>
    <w:rsid w:val="00C9680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INHighlightedLine">
    <w:name w:val="PIN Highlighted Line"/>
    <w:basedOn w:val="Normal"/>
    <w:next w:val="Normal"/>
    <w:uiPriority w:val="99"/>
    <w:qFormat/>
    <w:rsid w:val="00CE696B"/>
    <w:pPr>
      <w:keepNext/>
      <w:keepLines/>
      <w:pBdr>
        <w:top w:val="single" w:sz="8" w:space="4" w:color="14418B" w:themeColor="accent1"/>
        <w:bottom w:val="single" w:sz="8" w:space="4" w:color="14418B" w:themeColor="accent1"/>
      </w:pBdr>
      <w:suppressAutoHyphens/>
      <w:ind w:right="-425"/>
      <w:contextualSpacing/>
    </w:pPr>
    <w:rPr>
      <w:b/>
      <w:color w:val="14418B" w:themeColor="accent1"/>
    </w:rPr>
  </w:style>
  <w:style w:type="character" w:customStyle="1" w:styleId="Heading3Char">
    <w:name w:val="Heading 3 Char"/>
    <w:basedOn w:val="DefaultParagraphFont"/>
    <w:link w:val="Heading3"/>
    <w:uiPriority w:val="9"/>
    <w:rsid w:val="00625FAF"/>
    <w:rPr>
      <w:rFonts w:ascii="Calibri" w:eastAsiaTheme="majorEastAsia" w:hAnsi="Calibri" w:cs="Calibri"/>
      <w:color w:val="14418B" w:themeColor="accent1"/>
      <w:sz w:val="30"/>
      <w:szCs w:val="30"/>
      <w:lang w:val="en-GB"/>
    </w:rPr>
  </w:style>
  <w:style w:type="character" w:customStyle="1" w:styleId="Heading4Char">
    <w:name w:val="Heading 4 Char"/>
    <w:basedOn w:val="DefaultParagraphFont"/>
    <w:link w:val="Heading4"/>
    <w:uiPriority w:val="9"/>
    <w:rsid w:val="00625FAF"/>
    <w:rPr>
      <w:rFonts w:ascii="Calibri" w:eastAsiaTheme="majorEastAsia" w:hAnsi="Calibri" w:cs="Calibri"/>
      <w:b/>
      <w:bCs/>
      <w:color w:val="14418B" w:themeColor="accent1"/>
      <w:sz w:val="26"/>
      <w:szCs w:val="26"/>
      <w:lang w:val="en-GB"/>
    </w:rPr>
  </w:style>
  <w:style w:type="paragraph" w:styleId="IntenseQuote">
    <w:name w:val="Intense Quote"/>
    <w:basedOn w:val="Normal"/>
    <w:next w:val="Normal"/>
    <w:link w:val="IntenseQuoteChar"/>
    <w:uiPriority w:val="30"/>
    <w:qFormat/>
    <w:rsid w:val="00651ACF"/>
    <w:pPr>
      <w:pBdr>
        <w:top w:val="single" w:sz="8" w:space="10" w:color="14418B" w:themeColor="text2"/>
        <w:bottom w:val="single" w:sz="8" w:space="10" w:color="14418B" w:themeColor="text2"/>
      </w:pBdr>
      <w:spacing w:before="360" w:after="360"/>
      <w:ind w:left="864" w:right="864"/>
      <w:jc w:val="center"/>
    </w:pPr>
    <w:rPr>
      <w:i/>
      <w:iCs/>
      <w:color w:val="14418B" w:themeColor="text2"/>
    </w:rPr>
  </w:style>
  <w:style w:type="character" w:customStyle="1" w:styleId="IntenseQuoteChar">
    <w:name w:val="Intense Quote Char"/>
    <w:basedOn w:val="DefaultParagraphFont"/>
    <w:link w:val="IntenseQuote"/>
    <w:uiPriority w:val="30"/>
    <w:rsid w:val="00651ACF"/>
    <w:rPr>
      <w:rFonts w:ascii="Calibri" w:hAnsi="Calibri"/>
      <w:i/>
      <w:iCs/>
      <w:color w:val="14418B" w:themeColor="text2"/>
    </w:rPr>
  </w:style>
  <w:style w:type="character" w:customStyle="1" w:styleId="Heading5Char">
    <w:name w:val="Heading 5 Char"/>
    <w:basedOn w:val="DefaultParagraphFont"/>
    <w:link w:val="Heading5"/>
    <w:uiPriority w:val="9"/>
    <w:rsid w:val="009A0040"/>
    <w:rPr>
      <w:rFonts w:ascii="Calibri" w:eastAsiaTheme="majorEastAsia" w:hAnsi="Calibri" w:cstheme="majorBidi"/>
      <w:b/>
      <w:color w:val="14418B" w:themeColor="accent1"/>
      <w:sz w:val="26"/>
      <w:szCs w:val="26"/>
      <w:lang w:val="en-GB"/>
    </w:rPr>
  </w:style>
  <w:style w:type="character" w:customStyle="1" w:styleId="Heading6Char">
    <w:name w:val="Heading 6 Char"/>
    <w:basedOn w:val="DefaultParagraphFont"/>
    <w:link w:val="Heading6"/>
    <w:uiPriority w:val="9"/>
    <w:rsid w:val="005871F3"/>
    <w:rPr>
      <w:rFonts w:ascii="Calibri" w:eastAsiaTheme="majorEastAsia" w:hAnsi="Calibri" w:cstheme="majorBidi"/>
      <w:b/>
      <w:color w:val="14418B" w:themeColor="accent1"/>
      <w:sz w:val="24"/>
      <w:szCs w:val="24"/>
      <w:lang w:val="en-GB"/>
    </w:rPr>
  </w:style>
  <w:style w:type="character" w:styleId="Strong">
    <w:name w:val="Strong"/>
    <w:basedOn w:val="DefaultParagraphFont"/>
    <w:uiPriority w:val="22"/>
    <w:qFormat/>
    <w:rsid w:val="00B360AB"/>
    <w:rPr>
      <w:b/>
      <w:bCs/>
    </w:rPr>
  </w:style>
  <w:style w:type="character" w:styleId="Emphasis">
    <w:name w:val="Emphasis"/>
    <w:basedOn w:val="DefaultParagraphFont"/>
    <w:uiPriority w:val="20"/>
    <w:qFormat/>
    <w:rsid w:val="00CE696B"/>
    <w:rPr>
      <w:i/>
      <w:iCs/>
      <w:color w:val="14418B" w:themeColor="accent1"/>
    </w:rPr>
  </w:style>
  <w:style w:type="paragraph" w:styleId="ListParagraph">
    <w:name w:val="List Paragraph"/>
    <w:aliases w:val="Paragraph List,Red,List Bullet-OpsManual,Resume Title,Heading II,Bullets,List Paragraph (numbered (a)),Numbered List Paragraph,List Paragraph11,Number Bullets,Evidence on Demand bullet points,CEIL PEAKS bullet points,List bullet"/>
    <w:basedOn w:val="Normal"/>
    <w:link w:val="ListParagraphChar"/>
    <w:uiPriority w:val="34"/>
    <w:qFormat/>
    <w:rsid w:val="00C65972"/>
    <w:pPr>
      <w:ind w:left="454"/>
      <w:contextualSpacing/>
    </w:pPr>
  </w:style>
  <w:style w:type="paragraph" w:styleId="ListBullet">
    <w:name w:val="List Bullet"/>
    <w:basedOn w:val="Normal"/>
    <w:uiPriority w:val="99"/>
    <w:rsid w:val="009A0040"/>
    <w:pPr>
      <w:numPr>
        <w:numId w:val="11"/>
      </w:numPr>
      <w:ind w:left="454" w:hanging="227"/>
      <w:contextualSpacing/>
    </w:pPr>
  </w:style>
  <w:style w:type="paragraph" w:styleId="FootnoteText">
    <w:name w:val="footnote text"/>
    <w:basedOn w:val="Normal"/>
    <w:link w:val="FootnoteTextChar"/>
    <w:uiPriority w:val="99"/>
    <w:semiHidden/>
    <w:unhideWhenUsed/>
    <w:rsid w:val="00E7618B"/>
    <w:pPr>
      <w:spacing w:before="90" w:after="90"/>
    </w:pPr>
    <w:rPr>
      <w:color w:val="14418B" w:themeColor="accent1"/>
      <w:sz w:val="16"/>
      <w:szCs w:val="20"/>
    </w:rPr>
  </w:style>
  <w:style w:type="character" w:customStyle="1" w:styleId="FootnoteTextChar">
    <w:name w:val="Footnote Text Char"/>
    <w:basedOn w:val="DefaultParagraphFont"/>
    <w:link w:val="FootnoteText"/>
    <w:uiPriority w:val="99"/>
    <w:semiHidden/>
    <w:rsid w:val="00E7618B"/>
    <w:rPr>
      <w:rFonts w:ascii="Calibri" w:hAnsi="Calibri"/>
      <w:color w:val="14418B" w:themeColor="accent1"/>
      <w:sz w:val="16"/>
      <w:szCs w:val="20"/>
    </w:rPr>
  </w:style>
  <w:style w:type="character" w:styleId="FootnoteReference">
    <w:name w:val="footnote reference"/>
    <w:basedOn w:val="DefaultParagraphFont"/>
    <w:uiPriority w:val="99"/>
    <w:semiHidden/>
    <w:unhideWhenUsed/>
    <w:rsid w:val="00553049"/>
    <w:rPr>
      <w:vertAlign w:val="superscript"/>
    </w:rPr>
  </w:style>
  <w:style w:type="character" w:styleId="SubtleEmphasis">
    <w:name w:val="Subtle Emphasis"/>
    <w:basedOn w:val="DefaultParagraphFont"/>
    <w:uiPriority w:val="19"/>
    <w:qFormat/>
    <w:rsid w:val="00CE696B"/>
    <w:rPr>
      <w:i/>
      <w:iCs/>
      <w:color w:val="auto"/>
    </w:rPr>
  </w:style>
  <w:style w:type="character" w:customStyle="1" w:styleId="Heading7Char">
    <w:name w:val="Heading 7 Char"/>
    <w:basedOn w:val="DefaultParagraphFont"/>
    <w:link w:val="Heading7"/>
    <w:uiPriority w:val="9"/>
    <w:rsid w:val="009A0040"/>
    <w:rPr>
      <w:rFonts w:ascii="Calibri" w:eastAsiaTheme="majorEastAsia" w:hAnsi="Calibri" w:cstheme="majorBidi"/>
      <w:b/>
      <w:iCs/>
      <w:color w:val="595959" w:themeColor="text1" w:themeTint="A6"/>
      <w:sz w:val="24"/>
      <w:lang w:val="en-GB"/>
    </w:rPr>
  </w:style>
  <w:style w:type="character" w:customStyle="1" w:styleId="Heading8Char">
    <w:name w:val="Heading 8 Char"/>
    <w:basedOn w:val="DefaultParagraphFont"/>
    <w:link w:val="Heading8"/>
    <w:uiPriority w:val="9"/>
    <w:rsid w:val="009A0040"/>
    <w:rPr>
      <w:rFonts w:ascii="Calibri" w:eastAsiaTheme="majorEastAsia" w:hAnsi="Calibri" w:cstheme="majorBidi"/>
      <w:b/>
      <w:i/>
      <w:szCs w:val="21"/>
      <w:lang w:val="en-GB"/>
    </w:rPr>
  </w:style>
  <w:style w:type="character" w:customStyle="1" w:styleId="Heading9Char">
    <w:name w:val="Heading 9 Char"/>
    <w:basedOn w:val="DefaultParagraphFont"/>
    <w:link w:val="Heading9"/>
    <w:uiPriority w:val="9"/>
    <w:rsid w:val="009A45E8"/>
    <w:rPr>
      <w:rFonts w:ascii="Calibri" w:eastAsiaTheme="majorEastAsia" w:hAnsi="Calibri" w:cstheme="majorBidi"/>
      <w:b/>
      <w:i/>
      <w:iCs/>
      <w:color w:val="595959" w:themeColor="text1" w:themeTint="A6"/>
      <w:szCs w:val="21"/>
      <w:lang w:val="en-GB"/>
    </w:rPr>
  </w:style>
  <w:style w:type="paragraph" w:styleId="Quote">
    <w:name w:val="Quote"/>
    <w:basedOn w:val="Normal"/>
    <w:next w:val="Normal"/>
    <w:link w:val="QuoteChar"/>
    <w:uiPriority w:val="29"/>
    <w:qFormat/>
    <w:rsid w:val="006F2059"/>
    <w:pPr>
      <w:spacing w:before="360" w:after="360"/>
      <w:ind w:left="862" w:right="862"/>
      <w:jc w:val="center"/>
    </w:pPr>
    <w:rPr>
      <w:i/>
      <w:iCs/>
      <w:color w:val="404040" w:themeColor="text1" w:themeTint="BF"/>
    </w:rPr>
  </w:style>
  <w:style w:type="character" w:customStyle="1" w:styleId="QuoteChar">
    <w:name w:val="Quote Char"/>
    <w:basedOn w:val="DefaultParagraphFont"/>
    <w:link w:val="Quote"/>
    <w:uiPriority w:val="29"/>
    <w:rsid w:val="006F2059"/>
    <w:rPr>
      <w:rFonts w:ascii="Calibri" w:hAnsi="Calibri"/>
      <w:i/>
      <w:iCs/>
      <w:color w:val="404040" w:themeColor="text1" w:themeTint="BF"/>
    </w:rPr>
  </w:style>
  <w:style w:type="character" w:styleId="BookTitle">
    <w:name w:val="Book Title"/>
    <w:basedOn w:val="DefaultParagraphFont"/>
    <w:uiPriority w:val="33"/>
    <w:qFormat/>
    <w:rsid w:val="00BD0BD2"/>
    <w:rPr>
      <w:b/>
      <w:bCs/>
      <w:i/>
      <w:iCs/>
      <w:spacing w:val="5"/>
    </w:rPr>
  </w:style>
  <w:style w:type="table" w:customStyle="1" w:styleId="PINBasicTable">
    <w:name w:val="PIN Basic Table"/>
    <w:basedOn w:val="TableNormal"/>
    <w:uiPriority w:val="99"/>
    <w:rsid w:val="002876EE"/>
    <w:pPr>
      <w:spacing w:after="0" w:line="240" w:lineRule="auto"/>
    </w:pPr>
    <w:rPr>
      <w:sz w:val="18"/>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1" w:type="dxa"/>
        <w:left w:w="85" w:type="dxa"/>
        <w:bottom w:w="71" w:type="dxa"/>
        <w:right w:w="85" w:type="dxa"/>
      </w:tblCellMar>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val="0"/>
      </w:rPr>
    </w:tblStylePr>
    <w:tblStylePr w:type="lastCol">
      <w:rPr>
        <w:b w:val="0"/>
      </w:rPr>
    </w:tblStylePr>
  </w:style>
  <w:style w:type="paragraph" w:styleId="Caption">
    <w:name w:val="caption"/>
    <w:basedOn w:val="Normal"/>
    <w:next w:val="Normal"/>
    <w:uiPriority w:val="35"/>
    <w:qFormat/>
    <w:rsid w:val="00217649"/>
    <w:pPr>
      <w:suppressAutoHyphens/>
      <w:spacing w:before="280" w:after="140"/>
    </w:pPr>
    <w:rPr>
      <w:b/>
      <w:bCs/>
      <w:color w:val="14418B" w:themeColor="text2"/>
      <w:sz w:val="18"/>
      <w:szCs w:val="18"/>
    </w:rPr>
  </w:style>
  <w:style w:type="table" w:customStyle="1" w:styleId="PINGridTableDark">
    <w:name w:val="PIN Grid Table Dark"/>
    <w:basedOn w:val="PINBasicTable"/>
    <w:uiPriority w:val="99"/>
    <w:rsid w:val="00D94DA6"/>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color w:val="14418B" w:themeColor="text2"/>
      </w:rPr>
    </w:tblStylePr>
    <w:tblStylePr w:type="lastCol">
      <w:rPr>
        <w:b w:val="0"/>
        <w:color w:val="14418B" w:themeColor="text2"/>
      </w:r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BasicTable2">
    <w:name w:val="PIN Basic Table 2"/>
    <w:basedOn w:val="PINBasicTable"/>
    <w:uiPriority w:val="99"/>
    <w:rsid w:val="002876EE"/>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Pr/>
      <w:tcPr>
        <w:shd w:val="clear" w:color="auto" w:fill="F2F2F2" w:themeFill="background1" w:themeFillShade="F2"/>
      </w:tcPr>
    </w:tblStylePr>
    <w:tblStylePr w:type="lastCol">
      <w:rPr>
        <w:b/>
      </w:rPr>
      <w:tblPr/>
      <w:tcPr>
        <w:shd w:val="clear" w:color="auto" w:fill="F2F2F2" w:themeFill="background1" w:themeFillShade="F2"/>
      </w:tcPr>
    </w:tblStylePr>
  </w:style>
  <w:style w:type="table" w:customStyle="1" w:styleId="PINGridTableDark2">
    <w:name w:val="PIN Grid Table Dark 2"/>
    <w:basedOn w:val="PINGridTableDark"/>
    <w:uiPriority w:val="99"/>
    <w:rsid w:val="002876EE"/>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GridTableLight">
    <w:name w:val="PIN Grid Table Light"/>
    <w:basedOn w:val="PINBasicTable"/>
    <w:uiPriority w:val="99"/>
    <w:rsid w:val="00F970CE"/>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rPr>
    </w:tblStylePr>
    <w:tblStylePr w:type="lastCol">
      <w:rPr>
        <w:b w:val="0"/>
      </w:rPr>
    </w:tblStylePr>
    <w:tblStylePr w:type="band2Vert">
      <w:tblPr/>
      <w:tcPr>
        <w:shd w:val="clear" w:color="auto" w:fill="EEF3FC"/>
      </w:tcPr>
    </w:tblStylePr>
    <w:tblStylePr w:type="band1Horz">
      <w:tblPr/>
      <w:tcPr>
        <w:shd w:val="clear" w:color="auto" w:fill="EEF3FC"/>
      </w:tcPr>
    </w:tblStylePr>
  </w:style>
  <w:style w:type="table" w:styleId="GridTable5Dark-Accent1">
    <w:name w:val="Grid Table 5 Dark Accent 1"/>
    <w:basedOn w:val="TableNormal"/>
    <w:uiPriority w:val="50"/>
    <w:rsid w:val="00D94DA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D5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418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418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418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418B" w:themeFill="accent1"/>
      </w:tcPr>
    </w:tblStylePr>
    <w:tblStylePr w:type="band1Vert">
      <w:tblPr/>
      <w:tcPr>
        <w:shd w:val="clear" w:color="auto" w:fill="84ABED" w:themeFill="accent1" w:themeFillTint="66"/>
      </w:tcPr>
    </w:tblStylePr>
    <w:tblStylePr w:type="band1Horz">
      <w:tblPr/>
      <w:tcPr>
        <w:shd w:val="clear" w:color="auto" w:fill="84ABED" w:themeFill="accent1" w:themeFillTint="66"/>
      </w:tcPr>
    </w:tblStylePr>
  </w:style>
  <w:style w:type="table" w:customStyle="1" w:styleId="PINGridTableLight2">
    <w:name w:val="PIN Grid Table Light 2"/>
    <w:basedOn w:val="PINGridTableLight"/>
    <w:uiPriority w:val="99"/>
    <w:rsid w:val="00F970CE"/>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2Vert">
      <w:tblPr/>
      <w:tcPr>
        <w:shd w:val="clear" w:color="auto" w:fill="EEF3FC"/>
      </w:tcPr>
    </w:tblStylePr>
    <w:tblStylePr w:type="band1Horz">
      <w:tblPr/>
      <w:tcPr>
        <w:shd w:val="clear" w:color="auto" w:fill="EEF3FC"/>
      </w:tcPr>
    </w:tblStylePr>
  </w:style>
  <w:style w:type="table" w:styleId="PlainTable5">
    <w:name w:val="Plain Table 5"/>
    <w:basedOn w:val="TableNormal"/>
    <w:uiPriority w:val="45"/>
    <w:rsid w:val="0028488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PINList123">
    <w:name w:val="PIN List 123"/>
    <w:uiPriority w:val="99"/>
    <w:rsid w:val="00FE2149"/>
    <w:pPr>
      <w:numPr>
        <w:numId w:val="12"/>
      </w:numPr>
    </w:pPr>
  </w:style>
  <w:style w:type="numbering" w:customStyle="1" w:styleId="PINListABC">
    <w:name w:val="PIN List ABC"/>
    <w:uiPriority w:val="99"/>
    <w:rsid w:val="00591C4E"/>
    <w:pPr>
      <w:numPr>
        <w:numId w:val="13"/>
      </w:numPr>
    </w:pPr>
  </w:style>
  <w:style w:type="numbering" w:customStyle="1" w:styleId="PINList111">
    <w:name w:val="PIN List 1.1.1"/>
    <w:uiPriority w:val="99"/>
    <w:rsid w:val="00FE4AAE"/>
    <w:pPr>
      <w:numPr>
        <w:numId w:val="14"/>
      </w:numPr>
    </w:pPr>
  </w:style>
  <w:style w:type="numbering" w:customStyle="1" w:styleId="PINBulletedList">
    <w:name w:val="PIN Bulleted List"/>
    <w:uiPriority w:val="99"/>
    <w:rsid w:val="001874D1"/>
    <w:pPr>
      <w:numPr>
        <w:numId w:val="15"/>
      </w:numPr>
    </w:pPr>
  </w:style>
  <w:style w:type="paragraph" w:customStyle="1" w:styleId="Figurekeepwithnextparagraph">
    <w:name w:val="Figure – keep with next paragraph"/>
    <w:basedOn w:val="Normal"/>
    <w:uiPriority w:val="35"/>
    <w:qFormat/>
    <w:rsid w:val="006F0094"/>
    <w:pPr>
      <w:keepNext/>
      <w:spacing w:after="0"/>
    </w:pPr>
    <w:rPr>
      <w:noProof/>
    </w:rPr>
  </w:style>
  <w:style w:type="paragraph" w:customStyle="1" w:styleId="Captionbelowelement">
    <w:name w:val="Caption below element"/>
    <w:basedOn w:val="Caption"/>
    <w:uiPriority w:val="35"/>
    <w:qFormat/>
    <w:rsid w:val="006F0094"/>
    <w:pPr>
      <w:spacing w:before="140" w:after="280"/>
    </w:pPr>
  </w:style>
  <w:style w:type="numbering" w:customStyle="1" w:styleId="PINHeadings">
    <w:name w:val="PIN Headings"/>
    <w:uiPriority w:val="99"/>
    <w:rsid w:val="005871F3"/>
    <w:pPr>
      <w:numPr>
        <w:numId w:val="16"/>
      </w:numPr>
    </w:pPr>
  </w:style>
  <w:style w:type="paragraph" w:styleId="TOC2">
    <w:name w:val="toc 2"/>
    <w:basedOn w:val="Normal"/>
    <w:next w:val="Normal"/>
    <w:autoRedefine/>
    <w:uiPriority w:val="39"/>
    <w:unhideWhenUsed/>
    <w:rsid w:val="002A311C"/>
    <w:pPr>
      <w:tabs>
        <w:tab w:val="right" w:leader="dot" w:pos="8931"/>
      </w:tabs>
      <w:spacing w:after="240" w:line="259" w:lineRule="auto"/>
      <w:ind w:left="227"/>
      <w:contextualSpacing/>
    </w:pPr>
    <w:rPr>
      <w:noProof/>
    </w:rPr>
  </w:style>
  <w:style w:type="paragraph" w:styleId="TOC1">
    <w:name w:val="toc 1"/>
    <w:basedOn w:val="Normal"/>
    <w:next w:val="Normal"/>
    <w:autoRedefine/>
    <w:uiPriority w:val="39"/>
    <w:unhideWhenUsed/>
    <w:rsid w:val="007938AA"/>
    <w:pPr>
      <w:tabs>
        <w:tab w:val="right" w:leader="dot" w:pos="8931"/>
      </w:tabs>
      <w:spacing w:after="0" w:line="276" w:lineRule="auto"/>
      <w:ind w:left="227"/>
    </w:pPr>
    <w:rPr>
      <w:b/>
      <w:bCs/>
      <w:noProof/>
      <w:color w:val="14418B" w:themeColor="accent1"/>
    </w:rPr>
  </w:style>
  <w:style w:type="paragraph" w:styleId="TOC3">
    <w:name w:val="toc 3"/>
    <w:basedOn w:val="Normal"/>
    <w:next w:val="Normal"/>
    <w:autoRedefine/>
    <w:uiPriority w:val="39"/>
    <w:unhideWhenUsed/>
    <w:rsid w:val="00F711F2"/>
    <w:pPr>
      <w:tabs>
        <w:tab w:val="right" w:leader="dot" w:pos="7655"/>
      </w:tabs>
      <w:spacing w:after="100"/>
      <w:ind w:left="1134" w:hanging="1134"/>
    </w:pPr>
    <w:rPr>
      <w:noProof/>
    </w:rPr>
  </w:style>
  <w:style w:type="paragraph" w:styleId="TOC4">
    <w:name w:val="toc 4"/>
    <w:basedOn w:val="Normal"/>
    <w:next w:val="Normal"/>
    <w:autoRedefine/>
    <w:uiPriority w:val="39"/>
    <w:unhideWhenUsed/>
    <w:rsid w:val="00F711F2"/>
    <w:pPr>
      <w:tabs>
        <w:tab w:val="right" w:leader="dot" w:pos="7655"/>
      </w:tabs>
      <w:spacing w:after="100"/>
      <w:ind w:left="1134" w:hanging="1134"/>
    </w:pPr>
    <w:rPr>
      <w:noProof/>
    </w:rPr>
  </w:style>
  <w:style w:type="paragraph" w:styleId="TOC5">
    <w:name w:val="toc 5"/>
    <w:basedOn w:val="Normal"/>
    <w:next w:val="Normal"/>
    <w:autoRedefine/>
    <w:uiPriority w:val="39"/>
    <w:unhideWhenUsed/>
    <w:rsid w:val="00F711F2"/>
    <w:pPr>
      <w:tabs>
        <w:tab w:val="right" w:leader="dot" w:pos="7655"/>
      </w:tabs>
      <w:spacing w:after="100"/>
      <w:ind w:left="1134" w:hanging="1134"/>
    </w:pPr>
    <w:rPr>
      <w:noProof/>
    </w:rPr>
  </w:style>
  <w:style w:type="paragraph" w:styleId="TOCHeading">
    <w:name w:val="TOC Heading"/>
    <w:basedOn w:val="Heading1"/>
    <w:next w:val="Normal"/>
    <w:uiPriority w:val="39"/>
    <w:unhideWhenUsed/>
    <w:qFormat/>
    <w:rsid w:val="009B63CB"/>
    <w:pPr>
      <w:pageBreakBefore/>
      <w:numPr>
        <w:numId w:val="0"/>
      </w:numPr>
      <w:spacing w:before="240" w:after="0" w:line="259" w:lineRule="auto"/>
      <w:outlineLvl w:val="9"/>
    </w:pPr>
    <w:rPr>
      <w:rFonts w:asciiTheme="majorHAnsi" w:hAnsiTheme="majorHAnsi"/>
      <w:b w:val="0"/>
      <w:bCs w:val="0"/>
      <w:sz w:val="32"/>
      <w:szCs w:val="32"/>
      <w:lang w:eastAsia="cs-CZ"/>
    </w:rPr>
  </w:style>
  <w:style w:type="paragraph" w:customStyle="1" w:styleId="PINDocumentReleaseDate">
    <w:name w:val="PIN Document Release Date"/>
    <w:basedOn w:val="Normal"/>
    <w:uiPriority w:val="99"/>
    <w:qFormat/>
    <w:rsid w:val="00357729"/>
    <w:pPr>
      <w:spacing w:before="280"/>
    </w:pPr>
    <w:rPr>
      <w:b/>
      <w:color w:val="FFFFFF" w:themeColor="background1"/>
    </w:rPr>
  </w:style>
  <w:style w:type="character" w:styleId="FollowedHyperlink">
    <w:name w:val="FollowedHyperlink"/>
    <w:basedOn w:val="DefaultParagraphFont"/>
    <w:uiPriority w:val="99"/>
    <w:semiHidden/>
    <w:unhideWhenUsed/>
    <w:rsid w:val="0010376D"/>
    <w:rPr>
      <w:color w:val="8E8D8D" w:themeColor="followedHyperlink"/>
      <w:u w:val="single"/>
    </w:rPr>
  </w:style>
  <w:style w:type="character" w:styleId="CommentReference">
    <w:name w:val="annotation reference"/>
    <w:basedOn w:val="DefaultParagraphFont"/>
    <w:uiPriority w:val="99"/>
    <w:semiHidden/>
    <w:unhideWhenUsed/>
    <w:rsid w:val="00B111B9"/>
    <w:rPr>
      <w:sz w:val="16"/>
      <w:szCs w:val="16"/>
    </w:rPr>
  </w:style>
  <w:style w:type="paragraph" w:styleId="CommentText">
    <w:name w:val="annotation text"/>
    <w:basedOn w:val="Normal"/>
    <w:link w:val="CommentTextChar"/>
    <w:uiPriority w:val="99"/>
    <w:semiHidden/>
    <w:unhideWhenUsed/>
    <w:rsid w:val="00B111B9"/>
    <w:pPr>
      <w:spacing w:line="240" w:lineRule="auto"/>
    </w:pPr>
    <w:rPr>
      <w:sz w:val="20"/>
      <w:szCs w:val="20"/>
    </w:rPr>
  </w:style>
  <w:style w:type="character" w:customStyle="1" w:styleId="CommentTextChar">
    <w:name w:val="Comment Text Char"/>
    <w:basedOn w:val="DefaultParagraphFont"/>
    <w:link w:val="CommentText"/>
    <w:uiPriority w:val="99"/>
    <w:semiHidden/>
    <w:rsid w:val="00B111B9"/>
    <w:rPr>
      <w:rFonts w:ascii="Calibri" w:hAnsi="Calibri"/>
      <w:sz w:val="20"/>
      <w:szCs w:val="20"/>
      <w:lang w:val="en-GB"/>
    </w:rPr>
  </w:style>
  <w:style w:type="paragraph" w:styleId="CommentSubject">
    <w:name w:val="annotation subject"/>
    <w:basedOn w:val="CommentText"/>
    <w:next w:val="CommentText"/>
    <w:link w:val="CommentSubjectChar"/>
    <w:uiPriority w:val="99"/>
    <w:semiHidden/>
    <w:unhideWhenUsed/>
    <w:rsid w:val="00B111B9"/>
    <w:rPr>
      <w:b/>
      <w:bCs/>
    </w:rPr>
  </w:style>
  <w:style w:type="character" w:customStyle="1" w:styleId="CommentSubjectChar">
    <w:name w:val="Comment Subject Char"/>
    <w:basedOn w:val="CommentTextChar"/>
    <w:link w:val="CommentSubject"/>
    <w:uiPriority w:val="99"/>
    <w:semiHidden/>
    <w:rsid w:val="00B111B9"/>
    <w:rPr>
      <w:rFonts w:ascii="Calibri" w:hAnsi="Calibri"/>
      <w:b/>
      <w:bCs/>
      <w:sz w:val="20"/>
      <w:szCs w:val="20"/>
      <w:lang w:val="en-GB"/>
    </w:rPr>
  </w:style>
  <w:style w:type="paragraph" w:styleId="BalloonText">
    <w:name w:val="Balloon Text"/>
    <w:basedOn w:val="Normal"/>
    <w:link w:val="BalloonTextChar"/>
    <w:uiPriority w:val="99"/>
    <w:semiHidden/>
    <w:unhideWhenUsed/>
    <w:rsid w:val="00B111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11B9"/>
    <w:rPr>
      <w:rFonts w:ascii="Segoe UI" w:hAnsi="Segoe UI" w:cs="Segoe UI"/>
      <w:sz w:val="18"/>
      <w:szCs w:val="18"/>
      <w:lang w:val="en-GB"/>
    </w:rPr>
  </w:style>
  <w:style w:type="character" w:customStyle="1" w:styleId="ListParagraphChar">
    <w:name w:val="List Paragraph Char"/>
    <w:aliases w:val="Paragraph List Char,Red Char,List Bullet-OpsManual Char,Resume Title Char,Heading II Char,Bullets Char,List Paragraph (numbered (a)) Char,Numbered List Paragraph Char,List Paragraph11 Char,Number Bullets Char,List bullet Char"/>
    <w:basedOn w:val="DefaultParagraphFont"/>
    <w:link w:val="ListParagraph"/>
    <w:uiPriority w:val="34"/>
    <w:rsid w:val="000E5216"/>
    <w:rPr>
      <w:rFonts w:ascii="Calibri" w:hAnsi="Calibri"/>
      <w:lang w:val="en-GB"/>
    </w:rPr>
  </w:style>
  <w:style w:type="table" w:customStyle="1" w:styleId="PeopleInNeed">
    <w:name w:val="People In Need"/>
    <w:basedOn w:val="TableNormal"/>
    <w:uiPriority w:val="99"/>
    <w:rsid w:val="000E5216"/>
    <w:pPr>
      <w:spacing w:after="0" w:line="240" w:lineRule="auto"/>
      <w:contextualSpacing/>
    </w:pPr>
    <w:rPr>
      <w:sz w:val="20"/>
    </w:rPr>
    <w:tblPr>
      <w:tblStyleRowBandSize w:val="1"/>
      <w:tblBorders>
        <w:top w:val="single" w:sz="4" w:space="0" w:color="14418B" w:themeColor="accent1"/>
        <w:left w:val="single" w:sz="4" w:space="0" w:color="14418B" w:themeColor="accent1"/>
        <w:bottom w:val="single" w:sz="4" w:space="0" w:color="14418B" w:themeColor="accent1"/>
        <w:right w:val="single" w:sz="4" w:space="0" w:color="14418B" w:themeColor="accent1"/>
        <w:insideH w:val="single" w:sz="4" w:space="0" w:color="14418B" w:themeColor="accent1"/>
        <w:insideV w:val="single" w:sz="4" w:space="0" w:color="14418B" w:themeColor="accent1"/>
      </w:tblBorders>
      <w:tblCellMar>
        <w:top w:w="57" w:type="dxa"/>
        <w:left w:w="57" w:type="dxa"/>
        <w:bottom w:w="57" w:type="dxa"/>
        <w:right w:w="57" w:type="dxa"/>
      </w:tblCellMar>
    </w:tblPr>
    <w:tcPr>
      <w:vAlign w:val="center"/>
    </w:tcPr>
    <w:tblStylePr w:type="firstRow">
      <w:pPr>
        <w:wordWrap/>
        <w:jc w:val="left"/>
      </w:pPr>
      <w:rPr>
        <w:b w:val="0"/>
        <w:color w:val="14418B" w:themeColor="accent1"/>
      </w:rPr>
    </w:tblStylePr>
    <w:tblStylePr w:type="lastRow">
      <w:rPr>
        <w:b/>
      </w:rPr>
      <w:tblPr/>
      <w:tcPr>
        <w:shd w:val="clear" w:color="auto" w:fill="D9D9D9" w:themeFill="background1" w:themeFillShade="D9"/>
      </w:tcPr>
    </w:tblStylePr>
    <w:tblStylePr w:type="firstCol">
      <w:rPr>
        <w:b/>
      </w:rPr>
    </w:tblStylePr>
    <w:tblStylePr w:type="band2Horz">
      <w:tblPr/>
      <w:tcPr>
        <w:shd w:val="clear" w:color="auto" w:fill="49BDCF" w:themeFill="accent4"/>
      </w:tcPr>
    </w:tblStylePr>
  </w:style>
  <w:style w:type="table" w:customStyle="1" w:styleId="PINGridTableDark1">
    <w:name w:val="PIN Grid Table Dark1"/>
    <w:basedOn w:val="PINBasicTable"/>
    <w:uiPriority w:val="99"/>
    <w:rsid w:val="008A21B5"/>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color w:val="14418B" w:themeColor="text2"/>
      </w:rPr>
    </w:tblStylePr>
    <w:tblStylePr w:type="lastCol">
      <w:rPr>
        <w:b w:val="0"/>
        <w:color w:val="14418B" w:themeColor="text2"/>
      </w:r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paragraph" w:styleId="NormalWeb">
    <w:name w:val="Normal (Web)"/>
    <w:basedOn w:val="Normal"/>
    <w:uiPriority w:val="99"/>
    <w:unhideWhenUsed/>
    <w:rsid w:val="00D8056C"/>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Revision">
    <w:name w:val="Revision"/>
    <w:hidden/>
    <w:uiPriority w:val="99"/>
    <w:semiHidden/>
    <w:rsid w:val="00865A08"/>
    <w:pPr>
      <w:spacing w:after="0" w:line="240" w:lineRule="auto"/>
    </w:pPr>
    <w:rPr>
      <w:rFonts w:ascii="Calibri" w:hAnsi="Calibri"/>
      <w:lang w:val="en-GB"/>
    </w:rPr>
  </w:style>
  <w:style w:type="table" w:styleId="GridTable4-Accent2">
    <w:name w:val="Grid Table 4 Accent 2"/>
    <w:basedOn w:val="TableNormal"/>
    <w:uiPriority w:val="49"/>
    <w:rsid w:val="00352AA7"/>
    <w:pPr>
      <w:spacing w:after="0" w:line="240" w:lineRule="auto"/>
    </w:pPr>
    <w:tblPr>
      <w:tblStyleRowBandSize w:val="1"/>
      <w:tblStyleColBandSize w:val="1"/>
      <w:tblBorders>
        <w:top w:val="single" w:sz="4" w:space="0" w:color="F39B92" w:themeColor="accent2" w:themeTint="99"/>
        <w:left w:val="single" w:sz="4" w:space="0" w:color="F39B92" w:themeColor="accent2" w:themeTint="99"/>
        <w:bottom w:val="single" w:sz="4" w:space="0" w:color="F39B92" w:themeColor="accent2" w:themeTint="99"/>
        <w:right w:val="single" w:sz="4" w:space="0" w:color="F39B92" w:themeColor="accent2" w:themeTint="99"/>
        <w:insideH w:val="single" w:sz="4" w:space="0" w:color="F39B92" w:themeColor="accent2" w:themeTint="99"/>
        <w:insideV w:val="single" w:sz="4" w:space="0" w:color="F39B92" w:themeColor="accent2" w:themeTint="99"/>
      </w:tblBorders>
    </w:tblPr>
    <w:tblStylePr w:type="firstRow">
      <w:rPr>
        <w:b/>
        <w:bCs/>
        <w:color w:val="FFFFFF" w:themeColor="background1"/>
      </w:rPr>
      <w:tblPr/>
      <w:tcPr>
        <w:tcBorders>
          <w:top w:val="single" w:sz="4" w:space="0" w:color="EB5A4A" w:themeColor="accent2"/>
          <w:left w:val="single" w:sz="4" w:space="0" w:color="EB5A4A" w:themeColor="accent2"/>
          <w:bottom w:val="single" w:sz="4" w:space="0" w:color="EB5A4A" w:themeColor="accent2"/>
          <w:right w:val="single" w:sz="4" w:space="0" w:color="EB5A4A" w:themeColor="accent2"/>
          <w:insideH w:val="nil"/>
          <w:insideV w:val="nil"/>
        </w:tcBorders>
        <w:shd w:val="clear" w:color="auto" w:fill="EB5A4A" w:themeFill="accent2"/>
      </w:tcPr>
    </w:tblStylePr>
    <w:tblStylePr w:type="lastRow">
      <w:rPr>
        <w:b/>
        <w:bCs/>
      </w:rPr>
      <w:tblPr/>
      <w:tcPr>
        <w:tcBorders>
          <w:top w:val="double" w:sz="4" w:space="0" w:color="EB5A4A" w:themeColor="accent2"/>
        </w:tcBorders>
      </w:tcPr>
    </w:tblStylePr>
    <w:tblStylePr w:type="firstCol">
      <w:rPr>
        <w:b/>
        <w:bCs/>
      </w:rPr>
    </w:tblStylePr>
    <w:tblStylePr w:type="lastCol">
      <w:rPr>
        <w:b/>
        <w:bCs/>
      </w:rPr>
    </w:tblStylePr>
    <w:tblStylePr w:type="band1Vert">
      <w:tblPr/>
      <w:tcPr>
        <w:shd w:val="clear" w:color="auto" w:fill="FBDDDA" w:themeFill="accent2" w:themeFillTint="33"/>
      </w:tcPr>
    </w:tblStylePr>
    <w:tblStylePr w:type="band1Horz">
      <w:tblPr/>
      <w:tcPr>
        <w:shd w:val="clear" w:color="auto" w:fill="FBDDDA" w:themeFill="accent2" w:themeFillTint="33"/>
      </w:tcPr>
    </w:tblStylePr>
  </w:style>
  <w:style w:type="table" w:styleId="GridTable4-Accent1">
    <w:name w:val="Grid Table 4 Accent 1"/>
    <w:basedOn w:val="TableNormal"/>
    <w:uiPriority w:val="49"/>
    <w:rsid w:val="00352AA7"/>
    <w:pPr>
      <w:spacing w:after="0" w:line="240" w:lineRule="auto"/>
    </w:pPr>
    <w:tblPr>
      <w:tblStyleRowBandSize w:val="1"/>
      <w:tblStyleColBandSize w:val="1"/>
      <w:tblBorders>
        <w:top w:val="single" w:sz="4" w:space="0" w:color="4682E4" w:themeColor="accent1" w:themeTint="99"/>
        <w:left w:val="single" w:sz="4" w:space="0" w:color="4682E4" w:themeColor="accent1" w:themeTint="99"/>
        <w:bottom w:val="single" w:sz="4" w:space="0" w:color="4682E4" w:themeColor="accent1" w:themeTint="99"/>
        <w:right w:val="single" w:sz="4" w:space="0" w:color="4682E4" w:themeColor="accent1" w:themeTint="99"/>
        <w:insideH w:val="single" w:sz="4" w:space="0" w:color="4682E4" w:themeColor="accent1" w:themeTint="99"/>
        <w:insideV w:val="single" w:sz="4" w:space="0" w:color="4682E4" w:themeColor="accent1" w:themeTint="99"/>
      </w:tblBorders>
    </w:tblPr>
    <w:tblStylePr w:type="firstRow">
      <w:rPr>
        <w:b/>
        <w:bCs/>
        <w:color w:val="FFFFFF" w:themeColor="background1"/>
      </w:rPr>
      <w:tblPr/>
      <w:tcPr>
        <w:tcBorders>
          <w:top w:val="single" w:sz="4" w:space="0" w:color="14418B" w:themeColor="accent1"/>
          <w:left w:val="single" w:sz="4" w:space="0" w:color="14418B" w:themeColor="accent1"/>
          <w:bottom w:val="single" w:sz="4" w:space="0" w:color="14418B" w:themeColor="accent1"/>
          <w:right w:val="single" w:sz="4" w:space="0" w:color="14418B" w:themeColor="accent1"/>
          <w:insideH w:val="nil"/>
          <w:insideV w:val="nil"/>
        </w:tcBorders>
        <w:shd w:val="clear" w:color="auto" w:fill="14418B" w:themeFill="accent1"/>
      </w:tcPr>
    </w:tblStylePr>
    <w:tblStylePr w:type="lastRow">
      <w:rPr>
        <w:b/>
        <w:bCs/>
      </w:rPr>
      <w:tblPr/>
      <w:tcPr>
        <w:tcBorders>
          <w:top w:val="double" w:sz="4" w:space="0" w:color="14418B" w:themeColor="accent1"/>
        </w:tcBorders>
      </w:tcPr>
    </w:tblStylePr>
    <w:tblStylePr w:type="firstCol">
      <w:rPr>
        <w:b/>
        <w:bCs/>
      </w:rPr>
    </w:tblStylePr>
    <w:tblStylePr w:type="lastCol">
      <w:rPr>
        <w:b/>
        <w:bCs/>
      </w:rPr>
    </w:tblStylePr>
    <w:tblStylePr w:type="band1Vert">
      <w:tblPr/>
      <w:tcPr>
        <w:shd w:val="clear" w:color="auto" w:fill="C1D5F6" w:themeFill="accent1" w:themeFillTint="33"/>
      </w:tcPr>
    </w:tblStylePr>
    <w:tblStylePr w:type="band1Horz">
      <w:tblPr/>
      <w:tcPr>
        <w:shd w:val="clear" w:color="auto" w:fill="C1D5F6" w:themeFill="accen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725916">
      <w:bodyDiv w:val="1"/>
      <w:marLeft w:val="0"/>
      <w:marRight w:val="0"/>
      <w:marTop w:val="0"/>
      <w:marBottom w:val="0"/>
      <w:divBdr>
        <w:top w:val="none" w:sz="0" w:space="0" w:color="auto"/>
        <w:left w:val="none" w:sz="0" w:space="0" w:color="auto"/>
        <w:bottom w:val="none" w:sz="0" w:space="0" w:color="auto"/>
        <w:right w:val="none" w:sz="0" w:space="0" w:color="auto"/>
      </w:divBdr>
    </w:div>
    <w:div w:id="62072142">
      <w:bodyDiv w:val="1"/>
      <w:marLeft w:val="0"/>
      <w:marRight w:val="0"/>
      <w:marTop w:val="0"/>
      <w:marBottom w:val="0"/>
      <w:divBdr>
        <w:top w:val="none" w:sz="0" w:space="0" w:color="auto"/>
        <w:left w:val="none" w:sz="0" w:space="0" w:color="auto"/>
        <w:bottom w:val="none" w:sz="0" w:space="0" w:color="auto"/>
        <w:right w:val="none" w:sz="0" w:space="0" w:color="auto"/>
      </w:divBdr>
    </w:div>
    <w:div w:id="186070323">
      <w:bodyDiv w:val="1"/>
      <w:marLeft w:val="0"/>
      <w:marRight w:val="0"/>
      <w:marTop w:val="0"/>
      <w:marBottom w:val="0"/>
      <w:divBdr>
        <w:top w:val="none" w:sz="0" w:space="0" w:color="auto"/>
        <w:left w:val="none" w:sz="0" w:space="0" w:color="auto"/>
        <w:bottom w:val="none" w:sz="0" w:space="0" w:color="auto"/>
        <w:right w:val="none" w:sz="0" w:space="0" w:color="auto"/>
      </w:divBdr>
    </w:div>
    <w:div w:id="312682971">
      <w:bodyDiv w:val="1"/>
      <w:marLeft w:val="0"/>
      <w:marRight w:val="0"/>
      <w:marTop w:val="0"/>
      <w:marBottom w:val="0"/>
      <w:divBdr>
        <w:top w:val="none" w:sz="0" w:space="0" w:color="auto"/>
        <w:left w:val="none" w:sz="0" w:space="0" w:color="auto"/>
        <w:bottom w:val="none" w:sz="0" w:space="0" w:color="auto"/>
        <w:right w:val="none" w:sz="0" w:space="0" w:color="auto"/>
      </w:divBdr>
    </w:div>
    <w:div w:id="846290921">
      <w:bodyDiv w:val="1"/>
      <w:marLeft w:val="0"/>
      <w:marRight w:val="0"/>
      <w:marTop w:val="0"/>
      <w:marBottom w:val="0"/>
      <w:divBdr>
        <w:top w:val="none" w:sz="0" w:space="0" w:color="auto"/>
        <w:left w:val="none" w:sz="0" w:space="0" w:color="auto"/>
        <w:bottom w:val="none" w:sz="0" w:space="0" w:color="auto"/>
        <w:right w:val="none" w:sz="0" w:space="0" w:color="auto"/>
      </w:divBdr>
    </w:div>
    <w:div w:id="863910136">
      <w:bodyDiv w:val="1"/>
      <w:marLeft w:val="0"/>
      <w:marRight w:val="0"/>
      <w:marTop w:val="0"/>
      <w:marBottom w:val="0"/>
      <w:divBdr>
        <w:top w:val="none" w:sz="0" w:space="0" w:color="auto"/>
        <w:left w:val="none" w:sz="0" w:space="0" w:color="auto"/>
        <w:bottom w:val="none" w:sz="0" w:space="0" w:color="auto"/>
        <w:right w:val="none" w:sz="0" w:space="0" w:color="auto"/>
      </w:divBdr>
    </w:div>
    <w:div w:id="1019968631">
      <w:bodyDiv w:val="1"/>
      <w:marLeft w:val="0"/>
      <w:marRight w:val="0"/>
      <w:marTop w:val="0"/>
      <w:marBottom w:val="0"/>
      <w:divBdr>
        <w:top w:val="none" w:sz="0" w:space="0" w:color="auto"/>
        <w:left w:val="none" w:sz="0" w:space="0" w:color="auto"/>
        <w:bottom w:val="none" w:sz="0" w:space="0" w:color="auto"/>
        <w:right w:val="none" w:sz="0" w:space="0" w:color="auto"/>
      </w:divBdr>
    </w:div>
    <w:div w:id="1135295191">
      <w:bodyDiv w:val="1"/>
      <w:marLeft w:val="0"/>
      <w:marRight w:val="0"/>
      <w:marTop w:val="0"/>
      <w:marBottom w:val="0"/>
      <w:divBdr>
        <w:top w:val="none" w:sz="0" w:space="0" w:color="auto"/>
        <w:left w:val="none" w:sz="0" w:space="0" w:color="auto"/>
        <w:bottom w:val="none" w:sz="0" w:space="0" w:color="auto"/>
        <w:right w:val="none" w:sz="0" w:space="0" w:color="auto"/>
      </w:divBdr>
    </w:div>
    <w:div w:id="1811941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microsoft.com/office/2019/05/relationships/documenttasks" Target="documenttasks/documenttasks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1" Type="http://schemas.openxmlformats.org/officeDocument/2006/relationships/image" Target="media/image3.wmf"/></Relationships>
</file>

<file path=word/_rels/header3.xml.rels><?xml version="1.0" encoding="UTF-8" standalone="yes"?>
<Relationships xmlns="http://schemas.openxmlformats.org/package/2006/relationships"><Relationship Id="rId3" Type="http://schemas.openxmlformats.org/officeDocument/2006/relationships/hyperlink" Target="http://www.peopleinneed.net/" TargetMode="External"/><Relationship Id="rId2" Type="http://schemas.openxmlformats.org/officeDocument/2006/relationships/hyperlink" Target="http://www.peopleinneed.net/" TargetMode="External"/><Relationship Id="rId1" Type="http://schemas.openxmlformats.org/officeDocument/2006/relationships/image" Target="media/image2.wm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aann01\Desktop\ANI&#268;KA%20SE%20NEZVDAVA.dotx" TargetMode="External"/></Relationships>
</file>

<file path=word/documenttasks/documenttasks1.xml><?xml version="1.0" encoding="utf-8"?>
<t:Tasks xmlns:t="http://schemas.microsoft.com/office/tasks/2019/documenttasks" xmlns:oel="http://schemas.microsoft.com/office/2019/extlst">
  <t:Task id="{FCC4B170-D3ED-4E24-A185-F4114A5FFD08}">
    <t:Anchor>
      <t:Comment id="1539028018"/>
    </t:Anchor>
    <t:History>
      <t:Event id="{E6F3BC72-1D14-4D04-87F6-378A900D1805}" time="2026-05-31T05:03:42.852Z">
        <t:Attribution userId="S::salper01@pinf.cz::85b81e99-0abe-4fda-b294-909e51cbd364" userProvider="AD" userName="Salle Perrine"/>
        <t:Anchor>
          <t:Comment id="1769898101"/>
        </t:Anchor>
        <t:Create/>
      </t:Event>
      <t:Event id="{91F046B2-14E3-4319-8D0F-63B2FE741009}" time="2026-05-31T05:03:42.852Z">
        <t:Attribution userId="S::salper01@pinf.cz::85b81e99-0abe-4fda-b294-909e51cbd364" userProvider="AD" userName="Salle Perrine"/>
        <t:Anchor>
          <t:Comment id="1769898101"/>
        </t:Anchor>
        <t:Assign userId="S::barshi01@pinf.cz::a87740a0-3e61-45dd-8f20-38f8573b2a53" userProvider="AD" userName="Bareen Safi Shiva"/>
      </t:Event>
      <t:Event id="{2036D8D1-C35B-431A-991F-C69BE3ECCDEE}" time="2026-05-31T05:03:42.852Z">
        <t:Attribution userId="S::salper01@pinf.cz::85b81e99-0abe-4fda-b294-909e51cbd364" userProvider="AD" userName="Salle Perrine"/>
        <t:Anchor>
          <t:Comment id="1769898101"/>
        </t:Anchor>
        <t:SetTitle title="@Bareen Safi Shiva"/>
      </t:Event>
      <t:Event id="{F5B2BFAD-FF96-4955-A345-D955005D8A72}" time="2026-06-07T06:47:16.414Z">
        <t:Attribution userId="S::salper01@pinf.cz::85b81e99-0abe-4fda-b294-909e51cbd364" userProvider="AD" userName="Salle Perrine"/>
        <t:Progress percentComplete="100"/>
      </t:Event>
    </t:History>
  </t:Task>
  <t:Task id="{ED4A745D-4C1F-4261-B8E0-06CAF17A801F}">
    <t:Anchor>
      <t:Comment id="321283264"/>
    </t:Anchor>
    <t:History>
      <t:Event id="{D6680B82-8D26-431D-9C56-76B67AAFF00D}" time="2026-05-31T05:03:53.993Z">
        <t:Attribution userId="S::salper01@pinf.cz::85b81e99-0abe-4fda-b294-909e51cbd364" userProvider="AD" userName="Salle Perrine"/>
        <t:Anchor>
          <t:Comment id="2130578207"/>
        </t:Anchor>
        <t:Create/>
      </t:Event>
      <t:Event id="{E3EAE265-B6BE-4E79-8B14-68416FF78DEF}" time="2026-05-31T05:03:53.993Z">
        <t:Attribution userId="S::salper01@pinf.cz::85b81e99-0abe-4fda-b294-909e51cbd364" userProvider="AD" userName="Salle Perrine"/>
        <t:Anchor>
          <t:Comment id="2130578207"/>
        </t:Anchor>
        <t:Assign userId="S::barshi01@pinf.cz::a87740a0-3e61-45dd-8f20-38f8573b2a53" userProvider="AD" userName="Bareen Safi Shiva"/>
      </t:Event>
      <t:Event id="{EA7B219E-8C84-4435-B25E-DA66B0655767}" time="2026-05-31T05:03:53.993Z">
        <t:Attribution userId="S::salper01@pinf.cz::85b81e99-0abe-4fda-b294-909e51cbd364" userProvider="AD" userName="Salle Perrine"/>
        <t:Anchor>
          <t:Comment id="2130578207"/>
        </t:Anchor>
        <t:SetTitle title="@Bareen Safi Shiva"/>
      </t:Event>
      <t:Event id="{EA762835-13E6-4892-92E9-671027F674C3}" time="2026-06-07T06:48:54.748Z">
        <t:Attribution userId="S::salper01@pinf.cz::85b81e99-0abe-4fda-b294-909e51cbd364" userProvider="AD" userName="Salle Perrine"/>
        <t:Progress percentComplete="100"/>
      </t:Event>
    </t:History>
  </t:Task>
  <t:Task id="{31F90A50-4792-4A4A-B260-A476EBE9ECD4}">
    <t:Anchor>
      <t:Comment id="289129236"/>
    </t:Anchor>
    <t:History>
      <t:Event id="{33C60F70-7CC0-42E7-A19A-03F5B9C0C777}" time="2026-05-31T05:04:10.938Z">
        <t:Attribution userId="S::salper01@pinf.cz::85b81e99-0abe-4fda-b294-909e51cbd364" userProvider="AD" userName="Salle Perrine"/>
        <t:Anchor>
          <t:Comment id="235034948"/>
        </t:Anchor>
        <t:Create/>
      </t:Event>
      <t:Event id="{FF0B744D-B748-489C-925F-BFC9C51C4824}" time="2026-05-31T05:04:10.938Z">
        <t:Attribution userId="S::salper01@pinf.cz::85b81e99-0abe-4fda-b294-909e51cbd364" userProvider="AD" userName="Salle Perrine"/>
        <t:Anchor>
          <t:Comment id="235034948"/>
        </t:Anchor>
        <t:Assign userId="S::barshi01@pinf.cz::a87740a0-3e61-45dd-8f20-38f8573b2a53" userProvider="AD" userName="Bareen Safi Shiva"/>
      </t:Event>
      <t:Event id="{CB2AB54B-8439-4CF3-9C96-DACBFCCC3621}" time="2026-05-31T05:04:10.938Z">
        <t:Attribution userId="S::salper01@pinf.cz::85b81e99-0abe-4fda-b294-909e51cbd364" userProvider="AD" userName="Salle Perrine"/>
        <t:Anchor>
          <t:Comment id="235034948"/>
        </t:Anchor>
        <t:SetTitle title="@Bareen Safi Shiva"/>
      </t:Event>
      <t:Event id="{E4A24ADE-D2E6-4EE6-9D52-3F8D9832D8D4}" time="2026-06-07T06:50:07.842Z">
        <t:Attribution userId="S::salper01@pinf.cz::85b81e99-0abe-4fda-b294-909e51cbd364" userProvider="AD" userName="Salle Perrine"/>
        <t:Progress percentComplete="100"/>
      </t:Event>
    </t:History>
  </t:Task>
  <t:Task id="{4018CCDE-5D23-4A5A-B637-81FCDF7B0DD1}">
    <t:Anchor>
      <t:Comment id="1190378371"/>
    </t:Anchor>
    <t:History>
      <t:Event id="{A146D7F2-A703-46CB-AF81-E8CF3C9887D8}" time="2026-06-01T10:29:38.076Z">
        <t:Attribution userId="S::jakluk02@pinf.cz::3d4f2a78-40b7-4fd7-9ba6-a196843ff17f" userProvider="AD" userName="Jakielski Lukasz"/>
        <t:Anchor>
          <t:Comment id="1296729796"/>
        </t:Anchor>
        <t:Create/>
      </t:Event>
      <t:Event id="{3CA16644-8757-4F0C-9378-5DDC27DA161E}" time="2026-06-01T10:29:38.076Z">
        <t:Attribution userId="S::jakluk02@pinf.cz::3d4f2a78-40b7-4fd7-9ba6-a196843ff17f" userProvider="AD" userName="Jakielski Lukasz"/>
        <t:Anchor>
          <t:Comment id="1296729796"/>
        </t:Anchor>
        <t:Assign userId="S::salper01@pinf.cz::85b81e99-0abe-4fda-b294-909e51cbd364" userProvider="AD" userName="Salle Perrine"/>
      </t:Event>
      <t:Event id="{0DA91490-75C1-4E4F-9D3B-7CE3EBFD090E}" time="2026-06-01T10:29:38.076Z">
        <t:Attribution userId="S::jakluk02@pinf.cz::3d4f2a78-40b7-4fd7-9ba6-a196843ff17f" userProvider="AD" userName="Jakielski Lukasz"/>
        <t:Anchor>
          <t:Comment id="1296729796"/>
        </t:Anchor>
        <t:SetTitle title="@Salle Perrine It's not about what we know already or we do not know - we running external evaluation so the information can be confirmed objectively."/>
      </t:Event>
    </t:History>
  </t:Task>
  <t:Task id="{4AECB54B-E6FA-48F8-9202-07565029C043}">
    <t:Anchor>
      <t:Comment id="912659781"/>
    </t:Anchor>
    <t:History>
      <t:Event id="{D4F43A13-3476-4FF0-9EFB-0D48BF445AA2}" time="2026-06-01T10:31:00.698Z">
        <t:Attribution userId="S::jakluk02@pinf.cz::3d4f2a78-40b7-4fd7-9ba6-a196843ff17f" userProvider="AD" userName="Jakielski Lukasz"/>
        <t:Anchor>
          <t:Comment id="263344502"/>
        </t:Anchor>
        <t:Create/>
      </t:Event>
      <t:Event id="{9A5DD215-0E3C-4128-9C75-B5290F6D2F88}" time="2026-06-01T10:31:00.698Z">
        <t:Attribution userId="S::jakluk02@pinf.cz::3d4f2a78-40b7-4fd7-9ba6-a196843ff17f" userProvider="AD" userName="Jakielski Lukasz"/>
        <t:Anchor>
          <t:Comment id="263344502"/>
        </t:Anchor>
        <t:Assign userId="S::salper01@pinf.cz::85b81e99-0abe-4fda-b294-909e51cbd364" userProvider="AD" userName="Salle Perrine"/>
      </t:Event>
      <t:Event id="{1D5FC8B7-3E1C-4751-8988-83FD369241DC}" time="2026-06-01T10:31:00.698Z">
        <t:Attribution userId="S::jakluk02@pinf.cz::3d4f2a78-40b7-4fd7-9ba6-a196843ff17f" userProvider="AD" userName="Jakielski Lukasz"/>
        <t:Anchor>
          <t:Comment id="263344502"/>
        </t:Anchor>
        <t:SetTitle title="@Salle Perrine s the final evaluation aim to deliver whole heath status of the project, not just for lesson learned"/>
      </t:Event>
    </t:History>
  </t:Task>
</t:Tasks>
</file>

<file path=word/theme/theme1.xml><?xml version="1.0" encoding="utf-8"?>
<a:theme xmlns:a="http://schemas.openxmlformats.org/drawingml/2006/main" name="Motiv Office">
  <a:themeElements>
    <a:clrScheme name="PIN Basic Colours">
      <a:dk1>
        <a:sysClr val="windowText" lastClr="000000"/>
      </a:dk1>
      <a:lt1>
        <a:sysClr val="window" lastClr="FFFFFF"/>
      </a:lt1>
      <a:dk2>
        <a:srgbClr val="14418B"/>
      </a:dk2>
      <a:lt2>
        <a:srgbClr val="E8E9E9"/>
      </a:lt2>
      <a:accent1>
        <a:srgbClr val="14418B"/>
      </a:accent1>
      <a:accent2>
        <a:srgbClr val="EB5A4A"/>
      </a:accent2>
      <a:accent3>
        <a:srgbClr val="F9B000"/>
      </a:accent3>
      <a:accent4>
        <a:srgbClr val="49BDCF"/>
      </a:accent4>
      <a:accent5>
        <a:srgbClr val="43B386"/>
      </a:accent5>
      <a:accent6>
        <a:srgbClr val="E94161"/>
      </a:accent6>
      <a:hlink>
        <a:srgbClr val="14418B"/>
      </a:hlink>
      <a:folHlink>
        <a:srgbClr val="8E8D8D"/>
      </a:folHlink>
    </a:clrScheme>
    <a:fontScheme name="PIN Fonts Calibr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c27ea7cb-71f0-4e84-8567-50d9397e8abf" xsi:nil="true"/>
    <_ip_UnifiedCompliancePolicyProperties xmlns="http://schemas.microsoft.com/sharepoint/v3" xsi:nil="true"/>
    <lcf76f155ced4ddcb4097134ff3c332f xmlns="b4dd7f81-92b8-4b53-ac8c-aedeb6581b1b">
      <Terms xmlns="http://schemas.microsoft.com/office/infopath/2007/PartnerControls"/>
    </lcf76f155ced4ddcb4097134ff3c332f>
    <_Flow_SignoffStatus xmlns="b4dd7f81-92b8-4b53-ac8c-aedeb6581b1b" xsi:nil="true"/>
    <FinanceComments xmlns="b4dd7f81-92b8-4b53-ac8c-aedeb6581b1b" xsi:nil="true"/>
    <VersionHistory xmlns="b4dd7f81-92b8-4b53-ac8c-aedeb6581b1b"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693C0666815B040941EF4217F991E52" ma:contentTypeVersion="24" ma:contentTypeDescription="Create a new document." ma:contentTypeScope="" ma:versionID="9726ecf95e892d6bd20b61b242235e15">
  <xsd:schema xmlns:xsd="http://www.w3.org/2001/XMLSchema" xmlns:xs="http://www.w3.org/2001/XMLSchema" xmlns:p="http://schemas.microsoft.com/office/2006/metadata/properties" xmlns:ns1="http://schemas.microsoft.com/sharepoint/v3" xmlns:ns2="c27ea7cb-71f0-4e84-8567-50d9397e8abf" xmlns:ns3="b4dd7f81-92b8-4b53-ac8c-aedeb6581b1b" targetNamespace="http://schemas.microsoft.com/office/2006/metadata/properties" ma:root="true" ma:fieldsID="29dbe21d15a39d2b134c79131a22de4e" ns1:_="" ns2:_="" ns3:_="">
    <xsd:import namespace="http://schemas.microsoft.com/sharepoint/v3"/>
    <xsd:import namespace="c27ea7cb-71f0-4e84-8567-50d9397e8abf"/>
    <xsd:import namespace="b4dd7f81-92b8-4b53-ac8c-aedeb6581b1b"/>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FinanceComments" minOccurs="0"/>
                <xsd:element ref="ns1:_ip_UnifiedCompliancePolicyProperties" minOccurs="0"/>
                <xsd:element ref="ns1:_ip_UnifiedCompliancePolicyUIAction"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VersionHistory" minOccurs="0"/>
                <xsd:element ref="ns3:_Flow_SignoffStatu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7ea7cb-71f0-4e84-8567-50d9397e8abf"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6" nillable="true" ma:displayName="Taxonomy Catch All Column" ma:hidden="true" ma:list="{a80cb6d7-3d49-4954-ad8c-a6e8bf479263}" ma:internalName="TaxCatchAll" ma:showField="CatchAllData" ma:web="c27ea7cb-71f0-4e84-8567-50d9397e8ab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b4dd7f81-92b8-4b53-ac8c-aedeb6581b1b"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FinanceComments" ma:index="18" nillable="true" ma:displayName="Finance Comments" ma:format="Dropdown" ma:internalName="FinanceComments">
      <xsd:simpleType>
        <xsd:restriction base="dms:Text">
          <xsd:maxLength value="255"/>
        </xsd:restriction>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9d1d94eb-e748-476a-b8a1-9d7f1bd05a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VersionHistory" ma:index="28" nillable="true" ma:displayName="Status" ma:description="Data Completeness Status." ma:format="Dropdown" ma:internalName="VersionHistory">
      <xsd:simpleType>
        <xsd:union memberTypes="dms:Text">
          <xsd:simpleType>
            <xsd:restriction base="dms:Choice">
              <xsd:enumeration value="Initial"/>
              <xsd:enumeration value="Draft"/>
              <xsd:enumeration value="Final Draft"/>
              <xsd:enumeration value="Final"/>
              <xsd:enumeration value="CLEAN version"/>
            </xsd:restriction>
          </xsd:simpleType>
        </xsd:union>
      </xsd:simpleType>
    </xsd:element>
    <xsd:element name="_Flow_SignoffStatus" ma:index="29" nillable="true" ma:displayName="Sign-off status" ma:internalName="Sign_x002d_off_x0020_status">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FE0AC2-40A6-4731-85B1-CA57B09608B0}">
  <ds:schemaRefs>
    <ds:schemaRef ds:uri="http://schemas.microsoft.com/sharepoint/v3/contenttype/forms"/>
  </ds:schemaRefs>
</ds:datastoreItem>
</file>

<file path=customXml/itemProps2.xml><?xml version="1.0" encoding="utf-8"?>
<ds:datastoreItem xmlns:ds="http://schemas.openxmlformats.org/officeDocument/2006/customXml" ds:itemID="{ECA9968F-5A7C-44FD-AFDC-8B0AFC8856DD}">
  <ds:schemaRefs>
    <ds:schemaRef ds:uri="http://schemas.microsoft.com/office/2006/metadata/properties"/>
    <ds:schemaRef ds:uri="http://schemas.microsoft.com/office/infopath/2007/PartnerControls"/>
    <ds:schemaRef ds:uri="http://schemas.microsoft.com/sharepoint/v3"/>
    <ds:schemaRef ds:uri="c27ea7cb-71f0-4e84-8567-50d9397e8abf"/>
    <ds:schemaRef ds:uri="b4dd7f81-92b8-4b53-ac8c-aedeb6581b1b"/>
  </ds:schemaRefs>
</ds:datastoreItem>
</file>

<file path=customXml/itemProps3.xml><?xml version="1.0" encoding="utf-8"?>
<ds:datastoreItem xmlns:ds="http://schemas.openxmlformats.org/officeDocument/2006/customXml" ds:itemID="{99010E59-7DB7-47A8-88A3-CC55DE284B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27ea7cb-71f0-4e84-8567-50d9397e8abf"/>
    <ds:schemaRef ds:uri="b4dd7f81-92b8-4b53-ac8c-aedeb6581b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7483147-E8E2-47AF-A170-67C9C944951C}">
  <ds:schemaRefs>
    <ds:schemaRef ds:uri="http://schemas.openxmlformats.org/officeDocument/2006/bibliography"/>
  </ds:schemaRefs>
</ds:datastoreItem>
</file>

<file path=docMetadata/LabelInfo.xml><?xml version="1.0" encoding="utf-8"?>
<clbl:labelList xmlns:clbl="http://schemas.microsoft.com/office/2020/mipLabelMetadata">
  <clbl:label id="{c8342453-69ce-4b7b-a3e2-cda219f2985e}" enabled="0" method="" siteId="{c8342453-69ce-4b7b-a3e2-cda219f2985e}" removed="1"/>
</clbl:labelList>
</file>

<file path=docProps/app.xml><?xml version="1.0" encoding="utf-8"?>
<Properties xmlns="http://schemas.openxmlformats.org/officeDocument/2006/extended-properties" xmlns:vt="http://schemas.openxmlformats.org/officeDocument/2006/docPropsVTypes">
  <Template>ANIČKA SE NEZVDAVA.dotx</Template>
  <TotalTime>4</TotalTime>
  <Pages>13</Pages>
  <Words>3357</Words>
  <Characters>22343</Characters>
  <Application>Microsoft Office Word</Application>
  <DocSecurity>4</DocSecurity>
  <Lines>186</Lines>
  <Paragraphs>51</Paragraphs>
  <ScaleCrop>false</ScaleCrop>
  <Company>People in Need</Company>
  <LinksUpToDate>false</LinksUpToDate>
  <CharactersWithSpaces>25649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Final / Mid-term evaluation brief</dc:title>
  <dc:subject/>
  <dc:creator>varsim01</dc:creator>
  <cp:keywords/>
  <dc:description/>
  <cp:lastModifiedBy>Střižíková Lenka</cp:lastModifiedBy>
  <cp:revision>2</cp:revision>
  <cp:lastPrinted>2025-01-20T12:57:00Z</cp:lastPrinted>
  <dcterms:created xsi:type="dcterms:W3CDTF">2026-07-03T06:46:00Z</dcterms:created>
  <dcterms:modified xsi:type="dcterms:W3CDTF">2026-07-03T06:46:00Z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e07bcd21-808e-4058-9c01-c9d9e384222e</vt:lpwstr>
  </property>
  <property fmtid="{D5CDD505-2E9C-101B-9397-08002B2CF9AE}" pid="3" name="ContentTypeId">
    <vt:lpwstr>0x0101003693C0666815B040941EF4217F991E52</vt:lpwstr>
  </property>
  <property fmtid="{D5CDD505-2E9C-101B-9397-08002B2CF9AE}" pid="4" name="MediaServiceImageTags">
    <vt:lpwstr/>
  </property>
</Properties>
</file>