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A5BC7" w14:textId="77777777" w:rsidR="00B379BD" w:rsidRDefault="004A1D9D">
      <w:pPr>
        <w:spacing w:line="20" w:lineRule="auto"/>
      </w:pPr>
      <w:r>
        <w:rPr>
          <w:noProof/>
        </w:rPr>
        <w:drawing>
          <wp:anchor distT="0" distB="0" distL="0" distR="0" simplePos="0" relativeHeight="4248150" behindDoc="1" locked="0" layoutInCell="1" allowOverlap="1" wp14:anchorId="13F7A6A5" wp14:editId="07777777">
            <wp:simplePos x="0" y="0"/>
            <wp:positionH relativeFrom="page">
              <wp:posOffset>0</wp:posOffset>
            </wp:positionH>
            <wp:positionV relativeFrom="page">
              <wp:posOffset>0</wp:posOffset>
            </wp:positionV>
            <wp:extent cx="2857500" cy="4248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0" cy="4248150"/>
                    </a:xfrm>
                    <a:prstGeom prst="rect">
                      <a:avLst/>
                    </a:prstGeom>
                  </pic:spPr>
                </pic:pic>
              </a:graphicData>
            </a:graphic>
          </wp:anchor>
        </w:drawing>
      </w:r>
    </w:p>
    <w:p w14:paraId="624FBAAE" w14:textId="77777777" w:rsidR="00B379BD" w:rsidRDefault="00B379BD">
      <w:pPr>
        <w:spacing w:line="300" w:lineRule="atLeast"/>
      </w:pPr>
    </w:p>
    <w:p w14:paraId="27B999CD" w14:textId="77777777" w:rsidR="00B379BD" w:rsidRDefault="00B379BD">
      <w:pPr>
        <w:spacing w:line="300" w:lineRule="atLeast"/>
      </w:pPr>
    </w:p>
    <w:p w14:paraId="164E193A" w14:textId="77777777" w:rsidR="00B379BD" w:rsidRDefault="00B379BD">
      <w:pPr>
        <w:spacing w:line="300" w:lineRule="atLeast"/>
      </w:pPr>
    </w:p>
    <w:p w14:paraId="4D2A920C" w14:textId="77777777" w:rsidR="00B379BD" w:rsidRDefault="00B379BD">
      <w:pPr>
        <w:spacing w:line="300" w:lineRule="atLeast"/>
      </w:pPr>
    </w:p>
    <w:p w14:paraId="7531B73D" w14:textId="77777777" w:rsidR="00B379BD" w:rsidRDefault="00B379BD">
      <w:pPr>
        <w:spacing w:line="300" w:lineRule="atLeast"/>
      </w:pPr>
    </w:p>
    <w:p w14:paraId="0F4F9A0C" w14:textId="77777777" w:rsidR="00B379BD" w:rsidRDefault="00B379BD">
      <w:pPr>
        <w:spacing w:line="300" w:lineRule="atLeast"/>
      </w:pPr>
    </w:p>
    <w:p w14:paraId="7BD56DA3" w14:textId="77777777" w:rsidR="00B379BD" w:rsidRDefault="00B379BD">
      <w:pPr>
        <w:spacing w:line="300" w:lineRule="atLeast"/>
      </w:pPr>
    </w:p>
    <w:p w14:paraId="45DBF7A8" w14:textId="77777777" w:rsidR="00B379BD" w:rsidRDefault="00B379BD">
      <w:pPr>
        <w:spacing w:line="300" w:lineRule="atLeast"/>
      </w:pPr>
    </w:p>
    <w:p w14:paraId="22B8C22C" w14:textId="77777777" w:rsidR="00B379BD" w:rsidRDefault="00B379BD">
      <w:pPr>
        <w:spacing w:line="300" w:lineRule="atLeast"/>
      </w:pPr>
    </w:p>
    <w:p w14:paraId="24FDD92B" w14:textId="77777777" w:rsidR="00B379BD" w:rsidRDefault="00B379BD">
      <w:pPr>
        <w:spacing w:line="300" w:lineRule="atLeast"/>
      </w:pPr>
    </w:p>
    <w:p w14:paraId="39810F87" w14:textId="77777777" w:rsidR="00B379BD" w:rsidRDefault="00B379BD">
      <w:pPr>
        <w:spacing w:line="300" w:lineRule="atLeast"/>
      </w:pPr>
    </w:p>
    <w:p w14:paraId="273D7DC5" w14:textId="77777777" w:rsidR="00B379BD" w:rsidRDefault="00B379BD">
      <w:pPr>
        <w:spacing w:line="300" w:lineRule="atLeast"/>
      </w:pPr>
    </w:p>
    <w:p w14:paraId="7D0EAC3B" w14:textId="77777777" w:rsidR="00B379BD" w:rsidRDefault="00B379BD">
      <w:pPr>
        <w:spacing w:line="300" w:lineRule="atLeast"/>
      </w:pPr>
    </w:p>
    <w:p w14:paraId="36F24015" w14:textId="77777777" w:rsidR="00B379BD" w:rsidRPr="0000554A" w:rsidRDefault="004A1D9D">
      <w:pPr>
        <w:bidi/>
        <w:spacing w:after="40" w:line="265" w:lineRule="atLeast"/>
        <w:jc w:val="center"/>
        <w:rPr>
          <w:b/>
          <w:bCs/>
          <w:sz w:val="36"/>
          <w:szCs w:val="36"/>
        </w:rPr>
      </w:pPr>
      <w:r w:rsidRPr="0000554A">
        <w:rPr>
          <w:rFonts w:ascii="Times New Roman" w:eastAsia="Times New Roman" w:hAnsi="Times New Roman" w:cs="Times New Roman"/>
          <w:b/>
          <w:bCs/>
          <w:color w:val="6B2FA0"/>
          <w:sz w:val="40"/>
          <w:szCs w:val="40"/>
          <w:rtl/>
        </w:rPr>
        <w:t>ملف مناقصة</w:t>
      </w:r>
    </w:p>
    <w:p w14:paraId="069127CB" w14:textId="77777777" w:rsidR="00B379BD" w:rsidRDefault="004A1D9D">
      <w:pPr>
        <w:spacing w:after="60" w:line="250" w:lineRule="atLeast"/>
        <w:jc w:val="center"/>
      </w:pPr>
      <w:r>
        <w:rPr>
          <w:b/>
          <w:bCs/>
          <w:color w:val="6B2FA0"/>
          <w:sz w:val="56"/>
          <w:szCs w:val="56"/>
        </w:rPr>
        <w:t>TENDER PACKAGE</w:t>
      </w:r>
    </w:p>
    <w:p w14:paraId="09B05923" w14:textId="77777777" w:rsidR="00B379BD" w:rsidRDefault="004A1D9D">
      <w:pPr>
        <w:spacing w:after="20" w:line="250" w:lineRule="atLeast"/>
        <w:jc w:val="center"/>
      </w:pPr>
      <w:r>
        <w:rPr>
          <w:b/>
          <w:bCs/>
          <w:color w:val="404040"/>
          <w:sz w:val="26"/>
          <w:szCs w:val="26"/>
        </w:rPr>
        <w:t>Invitation to Tender (ITT)</w:t>
      </w:r>
    </w:p>
    <w:p w14:paraId="4D5844A4" w14:textId="77777777" w:rsidR="00B379BD" w:rsidRPr="0000554A" w:rsidRDefault="004A1D9D">
      <w:pPr>
        <w:bidi/>
        <w:spacing w:after="220" w:line="265" w:lineRule="atLeast"/>
        <w:jc w:val="center"/>
        <w:rPr>
          <w:sz w:val="24"/>
          <w:szCs w:val="24"/>
          <w:rtl/>
        </w:rPr>
      </w:pPr>
      <w:r w:rsidRPr="0000554A">
        <w:rPr>
          <w:rFonts w:ascii="Times New Roman" w:eastAsia="Times New Roman" w:hAnsi="Times New Roman" w:cs="Times New Roman"/>
          <w:color w:val="404040"/>
          <w:sz w:val="28"/>
          <w:szCs w:val="28"/>
          <w:rtl/>
        </w:rPr>
        <w:t>دعوة لتقديم عطاء</w:t>
      </w:r>
    </w:p>
    <w:p w14:paraId="4E4E38DF" w14:textId="77777777" w:rsidR="00B379BD" w:rsidRDefault="00B379BD">
      <w:pPr>
        <w:spacing w:after="160"/>
        <w:jc w:val="center"/>
      </w:pPr>
    </w:p>
    <w:p w14:paraId="29E88F11" w14:textId="32419F7A" w:rsidR="00B379BD" w:rsidRDefault="004A1D9D" w:rsidP="002F0C20">
      <w:pPr>
        <w:spacing w:after="140" w:line="250" w:lineRule="atLeast"/>
        <w:jc w:val="center"/>
      </w:pPr>
      <w:r w:rsidRPr="000E1D3D">
        <w:rPr>
          <w:b/>
          <w:bCs/>
          <w:color w:val="000000"/>
          <w:sz w:val="20"/>
          <w:szCs w:val="20"/>
        </w:rPr>
        <w:t>TENDER-HA</w:t>
      </w:r>
      <w:r w:rsidR="002F0C20">
        <w:rPr>
          <w:b/>
          <w:bCs/>
          <w:color w:val="000000"/>
          <w:sz w:val="20"/>
          <w:szCs w:val="20"/>
        </w:rPr>
        <w:t>S</w:t>
      </w:r>
      <w:r w:rsidRPr="000E1D3D">
        <w:rPr>
          <w:b/>
          <w:bCs/>
          <w:color w:val="000000"/>
          <w:sz w:val="20"/>
          <w:szCs w:val="20"/>
        </w:rPr>
        <w:t>-2026-</w:t>
      </w:r>
      <w:r w:rsidR="000E1D3D" w:rsidRPr="000E1D3D">
        <w:rPr>
          <w:b/>
          <w:bCs/>
          <w:color w:val="000000"/>
          <w:sz w:val="20"/>
          <w:szCs w:val="20"/>
        </w:rPr>
        <w:t>24</w:t>
      </w:r>
    </w:p>
    <w:p w14:paraId="59C540A9" w14:textId="4AC868F7" w:rsidR="005E56F9" w:rsidRDefault="005E56F9" w:rsidP="005E56F9">
      <w:pPr>
        <w:spacing w:after="20" w:line="250" w:lineRule="atLeast"/>
        <w:jc w:val="center"/>
        <w:rPr>
          <w:b/>
          <w:bCs/>
          <w:color w:val="000000"/>
          <w:sz w:val="24"/>
          <w:szCs w:val="24"/>
        </w:rPr>
      </w:pPr>
      <w:r w:rsidRPr="005E56F9">
        <w:rPr>
          <w:b/>
          <w:bCs/>
          <w:color w:val="000000"/>
          <w:sz w:val="24"/>
          <w:szCs w:val="24"/>
        </w:rPr>
        <w:t xml:space="preserve">Open Tender for the Construction and Furnishing of Sarja Mosque </w:t>
      </w:r>
      <w:r>
        <w:rPr>
          <w:rFonts w:hint="cs"/>
          <w:b/>
          <w:bCs/>
          <w:color w:val="000000"/>
          <w:sz w:val="24"/>
          <w:szCs w:val="24"/>
          <w:rtl/>
        </w:rPr>
        <w:t>-</w:t>
      </w:r>
      <w:r w:rsidRPr="005E56F9">
        <w:rPr>
          <w:b/>
          <w:bCs/>
          <w:color w:val="000000"/>
          <w:sz w:val="24"/>
          <w:szCs w:val="24"/>
        </w:rPr>
        <w:t xml:space="preserve"> Sarja village, Ariha District, Idlib Governorate</w:t>
      </w:r>
    </w:p>
    <w:p w14:paraId="056FADD1" w14:textId="7C3EA3FE" w:rsidR="0000554A" w:rsidRDefault="0000554A" w:rsidP="005E56F9">
      <w:pPr>
        <w:spacing w:after="20" w:line="250" w:lineRule="atLeast"/>
        <w:jc w:val="center"/>
        <w:rPr>
          <w:b/>
          <w:bCs/>
          <w:color w:val="000000"/>
          <w:sz w:val="24"/>
          <w:szCs w:val="24"/>
        </w:rPr>
      </w:pPr>
    </w:p>
    <w:p w14:paraId="0A264B00" w14:textId="697FA4E1" w:rsidR="0000554A" w:rsidRDefault="0000554A" w:rsidP="005E56F9">
      <w:pPr>
        <w:spacing w:after="20" w:line="250" w:lineRule="atLeast"/>
        <w:jc w:val="center"/>
        <w:rPr>
          <w:b/>
          <w:bCs/>
          <w:color w:val="000000"/>
          <w:sz w:val="24"/>
          <w:szCs w:val="24"/>
        </w:rPr>
      </w:pPr>
    </w:p>
    <w:p w14:paraId="60E530F7" w14:textId="77777777" w:rsidR="0000554A" w:rsidRDefault="0000554A" w:rsidP="005E56F9">
      <w:pPr>
        <w:spacing w:after="20" w:line="250" w:lineRule="atLeast"/>
        <w:jc w:val="center"/>
        <w:rPr>
          <w:b/>
          <w:bCs/>
          <w:color w:val="000000"/>
          <w:sz w:val="24"/>
          <w:szCs w:val="24"/>
          <w:rtl/>
        </w:rPr>
      </w:pPr>
    </w:p>
    <w:p w14:paraId="7F4E8A27" w14:textId="77777777" w:rsidR="005E56F9" w:rsidRPr="0000554A" w:rsidRDefault="005E56F9" w:rsidP="005E56F9">
      <w:pPr>
        <w:spacing w:after="20" w:line="250" w:lineRule="atLeast"/>
        <w:jc w:val="center"/>
        <w:rPr>
          <w:b/>
          <w:bCs/>
          <w:color w:val="000000"/>
          <w:sz w:val="28"/>
          <w:szCs w:val="28"/>
          <w:rtl/>
          <w:lang w:bidi="ar-IQ"/>
        </w:rPr>
      </w:pPr>
      <w:r w:rsidRPr="0000554A">
        <w:rPr>
          <w:rFonts w:ascii="Times New Roman" w:eastAsia="Times New Roman" w:hAnsi="Times New Roman" w:cs="Times New Roman"/>
          <w:color w:val="000000"/>
          <w:sz w:val="22"/>
          <w:szCs w:val="22"/>
          <w:rtl/>
          <w:lang w:bidi="ar-IQ"/>
        </w:rPr>
        <w:t xml:space="preserve">مناقصة عامة لبناء وتجهيز مسجد سرجة </w:t>
      </w:r>
      <w:r w:rsidRPr="0000554A">
        <w:rPr>
          <w:rFonts w:hint="cs"/>
          <w:b/>
          <w:bCs/>
          <w:color w:val="000000"/>
          <w:sz w:val="28"/>
          <w:szCs w:val="28"/>
          <w:rtl/>
          <w:lang w:bidi="ar-IQ"/>
        </w:rPr>
        <w:t>-</w:t>
      </w:r>
      <w:r w:rsidRPr="0000554A">
        <w:rPr>
          <w:rFonts w:ascii="Times New Roman" w:eastAsia="Times New Roman" w:hAnsi="Times New Roman" w:cs="Times New Roman"/>
          <w:color w:val="000000"/>
          <w:sz w:val="22"/>
          <w:szCs w:val="22"/>
          <w:rtl/>
          <w:lang w:bidi="ar-IQ"/>
        </w:rPr>
        <w:t xml:space="preserve"> قرية سرجة، منطقة أريحا، محافظة إدلب</w:t>
      </w:r>
    </w:p>
    <w:p w14:paraId="0316F68E" w14:textId="77777777" w:rsidR="00B379BD" w:rsidRPr="0000554A" w:rsidRDefault="004A1D9D" w:rsidP="005E56F9">
      <w:pPr>
        <w:spacing w:after="20" w:line="250" w:lineRule="atLeast"/>
        <w:jc w:val="center"/>
        <w:rPr>
          <w:b/>
          <w:bCs/>
          <w:color w:val="000000"/>
          <w:sz w:val="28"/>
          <w:szCs w:val="28"/>
        </w:rPr>
      </w:pPr>
      <w:r w:rsidRPr="0000554A">
        <w:rPr>
          <w:color w:val="595959"/>
          <w:sz w:val="20"/>
          <w:szCs w:val="20"/>
        </w:rPr>
        <w:t xml:space="preserve">Issued by: Human Appeal </w:t>
      </w:r>
      <w:r w:rsidR="00B77568" w:rsidRPr="0000554A">
        <w:rPr>
          <w:color w:val="595959"/>
          <w:sz w:val="20"/>
          <w:szCs w:val="20"/>
        </w:rPr>
        <w:t>-</w:t>
      </w:r>
      <w:r w:rsidRPr="0000554A">
        <w:rPr>
          <w:color w:val="595959"/>
          <w:sz w:val="20"/>
          <w:szCs w:val="20"/>
        </w:rPr>
        <w:t xml:space="preserve"> Syria Office -Global Supply Chain Department</w:t>
      </w:r>
    </w:p>
    <w:p w14:paraId="22FD46C8" w14:textId="77777777" w:rsidR="00B379BD" w:rsidRPr="0000554A" w:rsidRDefault="004A1D9D" w:rsidP="004A1D9D">
      <w:pPr>
        <w:bidi/>
        <w:spacing w:line="265" w:lineRule="atLeast"/>
        <w:jc w:val="center"/>
        <w:rPr>
          <w:sz w:val="20"/>
          <w:szCs w:val="20"/>
        </w:rPr>
      </w:pPr>
      <w:r w:rsidRPr="0000554A">
        <w:rPr>
          <w:rFonts w:ascii="Times New Roman" w:eastAsia="Times New Roman" w:hAnsi="Times New Roman" w:cs="Times New Roman"/>
          <w:color w:val="595959"/>
          <w:sz w:val="22"/>
          <w:szCs w:val="22"/>
          <w:rtl/>
        </w:rPr>
        <w:t xml:space="preserve">صادر عن: هيومن أبيل </w:t>
      </w:r>
      <w:r w:rsidR="00B77568" w:rsidRPr="0000554A">
        <w:rPr>
          <w:rFonts w:ascii="Arial" w:eastAsia="Arial" w:hAnsi="Arial" w:cs="Arial"/>
          <w:color w:val="595959"/>
          <w:sz w:val="20"/>
          <w:szCs w:val="20"/>
          <w:rtl/>
        </w:rPr>
        <w:t>-</w:t>
      </w:r>
      <w:r w:rsidRPr="0000554A">
        <w:rPr>
          <w:rFonts w:ascii="Times New Roman" w:eastAsia="Times New Roman" w:hAnsi="Times New Roman" w:cs="Times New Roman"/>
          <w:color w:val="595959"/>
          <w:sz w:val="22"/>
          <w:szCs w:val="22"/>
          <w:rtl/>
        </w:rPr>
        <w:t xml:space="preserve"> مكتب سوريا </w:t>
      </w:r>
      <w:r w:rsidRPr="0000554A">
        <w:rPr>
          <w:rFonts w:ascii="Arial" w:eastAsia="Arial" w:hAnsi="Arial" w:cs="Arial"/>
          <w:color w:val="595959"/>
          <w:sz w:val="20"/>
          <w:szCs w:val="20"/>
        </w:rPr>
        <w:t>-</w:t>
      </w:r>
      <w:r w:rsidRPr="0000554A">
        <w:rPr>
          <w:rFonts w:ascii="Times New Roman" w:eastAsia="Times New Roman" w:hAnsi="Times New Roman" w:cs="Times New Roman"/>
          <w:color w:val="595959"/>
          <w:sz w:val="22"/>
          <w:szCs w:val="22"/>
          <w:rtl/>
        </w:rPr>
        <w:t>دائرة سلسلة الإمداد العالمية</w:t>
      </w:r>
    </w:p>
    <w:p w14:paraId="69912C0A" w14:textId="4FB13898" w:rsidR="00B379BD" w:rsidRDefault="004A1D9D">
      <w:r>
        <w:br w:type="page"/>
      </w:r>
    </w:p>
    <w:p w14:paraId="5CD4FBE7" w14:textId="77777777" w:rsidR="00534514" w:rsidRDefault="00534514"/>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37232B29"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0153741F" w14:textId="77777777" w:rsidR="00B379BD" w:rsidRDefault="004A1D9D">
            <w:pPr>
              <w:spacing w:after="6" w:line="250" w:lineRule="atLeast"/>
            </w:pPr>
            <w:r>
              <w:rPr>
                <w:b/>
                <w:bCs/>
                <w:color w:val="FFFFFF"/>
              </w:rPr>
              <w:t>TABLE OF CONTENTS</w:t>
            </w:r>
          </w:p>
          <w:p w14:paraId="799A7FBB" w14:textId="77777777" w:rsidR="00B379BD" w:rsidRDefault="004A1D9D">
            <w:pPr>
              <w:bidi/>
              <w:spacing w:line="265" w:lineRule="atLeast"/>
            </w:pPr>
            <w:r>
              <w:rPr>
                <w:rFonts w:ascii="Times New Roman" w:eastAsia="Times New Roman" w:hAnsi="Times New Roman" w:cs="Times New Roman"/>
                <w:color w:val="FFFFFF"/>
                <w:sz w:val="20"/>
                <w:szCs w:val="20"/>
                <w:rtl/>
              </w:rPr>
              <w:t>المحتويات</w:t>
            </w:r>
          </w:p>
        </w:tc>
      </w:tr>
    </w:tbl>
    <w:p w14:paraId="5B3B9D6F" w14:textId="77777777" w:rsidR="00B379BD" w:rsidRDefault="00B379BD">
      <w:pPr>
        <w:spacing w:after="14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238"/>
        <w:gridCol w:w="1400"/>
      </w:tblGrid>
      <w:tr w:rsidR="00B379BD" w14:paraId="6B920080" w14:textId="77777777">
        <w:tc>
          <w:tcPr>
            <w:tcW w:w="82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1913877D" w14:textId="77777777" w:rsidR="00B379BD" w:rsidRDefault="004A1D9D">
            <w:pPr>
              <w:spacing w:after="4" w:line="250" w:lineRule="atLeast"/>
            </w:pPr>
            <w:r>
              <w:rPr>
                <w:b/>
                <w:bCs/>
                <w:color w:val="FFFFFF"/>
              </w:rPr>
              <w:t>Section</w:t>
            </w:r>
          </w:p>
          <w:p w14:paraId="1D4189EC" w14:textId="77777777" w:rsidR="00B379BD" w:rsidRDefault="004A1D9D">
            <w:pPr>
              <w:bidi/>
              <w:spacing w:line="265" w:lineRule="atLeast"/>
            </w:pPr>
            <w:r>
              <w:rPr>
                <w:rFonts w:ascii="Times New Roman" w:eastAsia="Times New Roman" w:hAnsi="Times New Roman" w:cs="Times New Roman"/>
                <w:color w:val="FFFFFF"/>
                <w:sz w:val="20"/>
                <w:szCs w:val="20"/>
                <w:rtl/>
              </w:rPr>
              <w:t>القسم</w:t>
            </w:r>
          </w:p>
        </w:tc>
        <w:tc>
          <w:tcPr>
            <w:tcW w:w="14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7654EF75" w14:textId="77777777" w:rsidR="00B379BD" w:rsidRDefault="004A1D9D">
            <w:pPr>
              <w:spacing w:after="4" w:line="250" w:lineRule="atLeast"/>
              <w:jc w:val="center"/>
            </w:pPr>
            <w:r>
              <w:rPr>
                <w:b/>
                <w:bCs/>
                <w:color w:val="FFFFFF"/>
              </w:rPr>
              <w:t>Page</w:t>
            </w:r>
          </w:p>
          <w:p w14:paraId="33735BB5" w14:textId="77777777" w:rsidR="00B379BD" w:rsidRDefault="004A1D9D">
            <w:pPr>
              <w:bidi/>
              <w:spacing w:line="265" w:lineRule="atLeast"/>
              <w:jc w:val="center"/>
            </w:pPr>
            <w:r>
              <w:rPr>
                <w:rFonts w:ascii="Times New Roman" w:eastAsia="Times New Roman" w:hAnsi="Times New Roman" w:cs="Times New Roman"/>
                <w:color w:val="FFFFFF"/>
                <w:sz w:val="20"/>
                <w:szCs w:val="20"/>
                <w:rtl/>
              </w:rPr>
              <w:t>الصفحة</w:t>
            </w:r>
          </w:p>
        </w:tc>
      </w:tr>
      <w:tr w:rsidR="00B379BD" w14:paraId="63B472DF"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B2A0EDB" w14:textId="77777777" w:rsidR="00B379BD" w:rsidRDefault="004A1D9D">
            <w:pPr>
              <w:spacing w:after="4" w:line="250" w:lineRule="atLeast"/>
            </w:pPr>
            <w:r>
              <w:rPr>
                <w:b/>
                <w:bCs/>
                <w:color w:val="000000"/>
              </w:rPr>
              <w:t xml:space="preserve">Section 1 </w:t>
            </w:r>
            <w:r w:rsidR="00B77568">
              <w:rPr>
                <w:b/>
                <w:bCs/>
                <w:color w:val="000000"/>
              </w:rPr>
              <w:t>-</w:t>
            </w:r>
            <w:r>
              <w:rPr>
                <w:b/>
                <w:bCs/>
                <w:color w:val="000000"/>
              </w:rPr>
              <w:t xml:space="preserve"> Invitation to Tender</w:t>
            </w:r>
          </w:p>
          <w:p w14:paraId="7788D82C" w14:textId="77777777" w:rsidR="00B379BD" w:rsidRDefault="004A1D9D">
            <w:pPr>
              <w:bidi/>
              <w:spacing w:line="265" w:lineRule="atLeast"/>
              <w:rPr>
                <w:rtl/>
              </w:rPr>
            </w:pPr>
            <w:r>
              <w:rPr>
                <w:rFonts w:ascii="Times New Roman" w:eastAsia="Times New Roman" w:hAnsi="Times New Roman" w:cs="Times New Roman"/>
                <w:color w:val="000000"/>
                <w:sz w:val="20"/>
                <w:szCs w:val="20"/>
                <w:rtl/>
              </w:rPr>
              <w:t xml:space="preserve">القسم الأول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كتاب الدعوة إلى تقديم العطاءات</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7DA1069" w14:textId="77777777" w:rsidR="00B379BD" w:rsidRDefault="004A1D9D">
            <w:pPr>
              <w:spacing w:line="250" w:lineRule="atLeast"/>
              <w:jc w:val="center"/>
            </w:pPr>
            <w:r>
              <w:rPr>
                <w:b/>
                <w:bCs/>
                <w:color w:val="000000"/>
              </w:rPr>
              <w:t>3</w:t>
            </w:r>
          </w:p>
        </w:tc>
      </w:tr>
      <w:tr w:rsidR="00B379BD" w14:paraId="6D34A8E6"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CA7AFFA" w14:textId="77777777" w:rsidR="00B379BD" w:rsidRDefault="004A1D9D">
            <w:pPr>
              <w:spacing w:after="4" w:line="250" w:lineRule="atLeast"/>
            </w:pPr>
            <w:r>
              <w:rPr>
                <w:b/>
                <w:bCs/>
                <w:color w:val="000000"/>
              </w:rPr>
              <w:t xml:space="preserve">Section 2 </w:t>
            </w:r>
            <w:r w:rsidR="00B77568">
              <w:rPr>
                <w:b/>
                <w:bCs/>
                <w:color w:val="000000"/>
              </w:rPr>
              <w:t>-</w:t>
            </w:r>
            <w:r>
              <w:rPr>
                <w:b/>
                <w:bCs/>
                <w:color w:val="000000"/>
              </w:rPr>
              <w:t xml:space="preserve"> Bid Data Sheet</w:t>
            </w:r>
          </w:p>
          <w:p w14:paraId="6816D0ED"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الثاني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بيانات العطاء</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E59FC66" w14:textId="77777777" w:rsidR="00B379BD" w:rsidRDefault="004A1D9D">
            <w:pPr>
              <w:spacing w:line="250" w:lineRule="atLeast"/>
              <w:jc w:val="center"/>
            </w:pPr>
            <w:r>
              <w:rPr>
                <w:b/>
                <w:bCs/>
                <w:color w:val="000000"/>
              </w:rPr>
              <w:t>5</w:t>
            </w:r>
          </w:p>
        </w:tc>
      </w:tr>
      <w:tr w:rsidR="00B379BD" w14:paraId="0C1EC112"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8406336" w14:textId="77777777" w:rsidR="00B379BD" w:rsidRDefault="004A1D9D">
            <w:pPr>
              <w:spacing w:after="4" w:line="250" w:lineRule="atLeast"/>
            </w:pPr>
            <w:r>
              <w:rPr>
                <w:b/>
                <w:bCs/>
                <w:color w:val="000000"/>
              </w:rPr>
              <w:t xml:space="preserve">Section 3 </w:t>
            </w:r>
            <w:r w:rsidR="00B77568">
              <w:rPr>
                <w:b/>
                <w:bCs/>
                <w:color w:val="000000"/>
              </w:rPr>
              <w:t>-</w:t>
            </w:r>
            <w:r>
              <w:rPr>
                <w:b/>
                <w:bCs/>
                <w:color w:val="000000"/>
              </w:rPr>
              <w:t xml:space="preserve"> General Conditions for Tender</w:t>
            </w:r>
          </w:p>
          <w:p w14:paraId="792AD891"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الثالث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الشروط العامة للمناقصة</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BC33D97" w14:textId="77777777" w:rsidR="00B379BD" w:rsidRDefault="004A1D9D">
            <w:pPr>
              <w:spacing w:line="250" w:lineRule="atLeast"/>
              <w:jc w:val="center"/>
            </w:pPr>
            <w:r>
              <w:rPr>
                <w:b/>
                <w:bCs/>
                <w:color w:val="000000"/>
              </w:rPr>
              <w:t>9</w:t>
            </w:r>
          </w:p>
        </w:tc>
      </w:tr>
      <w:tr w:rsidR="00B379BD" w14:paraId="020AA9F2"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2E182B8" w14:textId="77777777" w:rsidR="00B379BD" w:rsidRDefault="004A1D9D">
            <w:pPr>
              <w:spacing w:after="4" w:line="250" w:lineRule="atLeast"/>
            </w:pPr>
            <w:r>
              <w:rPr>
                <w:b/>
                <w:bCs/>
                <w:color w:val="000000"/>
              </w:rPr>
              <w:t xml:space="preserve">Section 4 </w:t>
            </w:r>
            <w:r w:rsidR="00B77568">
              <w:rPr>
                <w:b/>
                <w:bCs/>
                <w:color w:val="000000"/>
              </w:rPr>
              <w:t>-</w:t>
            </w:r>
            <w:r>
              <w:rPr>
                <w:b/>
                <w:bCs/>
                <w:color w:val="000000"/>
              </w:rPr>
              <w:t xml:space="preserve"> Pricing Proposal</w:t>
            </w:r>
          </w:p>
          <w:p w14:paraId="706082A4"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الرابع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جدول الأسعار</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180B774" w14:textId="77777777" w:rsidR="00B379BD" w:rsidRDefault="004A1D9D">
            <w:pPr>
              <w:spacing w:line="250" w:lineRule="atLeast"/>
              <w:jc w:val="center"/>
            </w:pPr>
            <w:r>
              <w:rPr>
                <w:b/>
                <w:bCs/>
                <w:color w:val="000000"/>
              </w:rPr>
              <w:t>17</w:t>
            </w:r>
          </w:p>
        </w:tc>
      </w:tr>
      <w:tr w:rsidR="00B379BD" w14:paraId="01B2C4B6"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E26635B" w14:textId="77777777" w:rsidR="00B379BD" w:rsidRDefault="004A1D9D">
            <w:pPr>
              <w:spacing w:after="4" w:line="250" w:lineRule="atLeast"/>
            </w:pPr>
            <w:r>
              <w:rPr>
                <w:b/>
                <w:bCs/>
                <w:color w:val="000000"/>
              </w:rPr>
              <w:t xml:space="preserve">Section 5 </w:t>
            </w:r>
            <w:r w:rsidR="00B77568">
              <w:rPr>
                <w:b/>
                <w:bCs/>
                <w:color w:val="000000"/>
              </w:rPr>
              <w:t>-</w:t>
            </w:r>
            <w:r>
              <w:rPr>
                <w:b/>
                <w:bCs/>
                <w:color w:val="000000"/>
              </w:rPr>
              <w:t xml:space="preserve"> Bidding Form</w:t>
            </w:r>
          </w:p>
          <w:p w14:paraId="51BE8DF9"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الخامس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استمارة العطاء</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6597A3A" w14:textId="77777777" w:rsidR="00B379BD" w:rsidRDefault="004A1D9D">
            <w:pPr>
              <w:spacing w:line="250" w:lineRule="atLeast"/>
              <w:jc w:val="center"/>
            </w:pPr>
            <w:r>
              <w:rPr>
                <w:b/>
                <w:bCs/>
                <w:color w:val="000000"/>
              </w:rPr>
              <w:t>18</w:t>
            </w:r>
          </w:p>
        </w:tc>
      </w:tr>
      <w:tr w:rsidR="00B379BD" w14:paraId="0A5F2409"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2313217" w14:textId="77777777" w:rsidR="00B379BD" w:rsidRDefault="004A1D9D">
            <w:pPr>
              <w:spacing w:after="4" w:line="250" w:lineRule="atLeast"/>
            </w:pPr>
            <w:r>
              <w:rPr>
                <w:b/>
                <w:bCs/>
                <w:color w:val="000000"/>
              </w:rPr>
              <w:t xml:space="preserve">Section 6 </w:t>
            </w:r>
            <w:r w:rsidR="00B77568">
              <w:rPr>
                <w:b/>
                <w:bCs/>
                <w:color w:val="000000"/>
              </w:rPr>
              <w:t>-</w:t>
            </w:r>
            <w:r>
              <w:rPr>
                <w:b/>
                <w:bCs/>
                <w:color w:val="000000"/>
              </w:rPr>
              <w:t xml:space="preserve"> Company Profile and Previous Experience</w:t>
            </w:r>
          </w:p>
          <w:p w14:paraId="745B6A21"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السادس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الملف التعريفي للشركة والخبرات السابقة</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20379A8" w14:textId="77777777" w:rsidR="00B379BD" w:rsidRDefault="004A1D9D">
            <w:pPr>
              <w:spacing w:line="250" w:lineRule="atLeast"/>
              <w:jc w:val="center"/>
            </w:pPr>
            <w:r>
              <w:rPr>
                <w:b/>
                <w:bCs/>
                <w:color w:val="000000"/>
              </w:rPr>
              <w:t>21</w:t>
            </w:r>
          </w:p>
        </w:tc>
      </w:tr>
      <w:tr w:rsidR="00B379BD" w14:paraId="06ABA67C"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EF62670" w14:textId="77777777" w:rsidR="00B379BD" w:rsidRDefault="004A1D9D">
            <w:pPr>
              <w:spacing w:after="4" w:line="250" w:lineRule="atLeast"/>
            </w:pPr>
            <w:r>
              <w:rPr>
                <w:b/>
                <w:bCs/>
                <w:color w:val="000000"/>
              </w:rPr>
              <w:t xml:space="preserve">Section 7 </w:t>
            </w:r>
            <w:r w:rsidR="00B77568">
              <w:rPr>
                <w:b/>
                <w:bCs/>
                <w:color w:val="000000"/>
              </w:rPr>
              <w:t>-</w:t>
            </w:r>
            <w:r>
              <w:rPr>
                <w:b/>
                <w:bCs/>
                <w:color w:val="000000"/>
              </w:rPr>
              <w:t xml:space="preserve"> Supplier’s Ethical Standards Declaration</w:t>
            </w:r>
          </w:p>
          <w:p w14:paraId="442D873B"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السابع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إقرار المعايير الأخلاقية للمورّد</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1A9B5AE" w14:textId="77777777" w:rsidR="00B379BD" w:rsidRDefault="004A1D9D">
            <w:pPr>
              <w:spacing w:line="250" w:lineRule="atLeast"/>
              <w:jc w:val="center"/>
            </w:pPr>
            <w:r>
              <w:rPr>
                <w:b/>
                <w:bCs/>
                <w:color w:val="000000"/>
              </w:rPr>
              <w:t>22</w:t>
            </w:r>
          </w:p>
        </w:tc>
      </w:tr>
      <w:tr w:rsidR="00B379BD" w14:paraId="082FC10D" w14:textId="77777777">
        <w:tc>
          <w:tcPr>
            <w:tcW w:w="82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21EA776" w14:textId="77777777" w:rsidR="00B379BD" w:rsidRDefault="004A1D9D">
            <w:pPr>
              <w:spacing w:after="4" w:line="250" w:lineRule="atLeast"/>
            </w:pPr>
            <w:r>
              <w:rPr>
                <w:b/>
                <w:bCs/>
                <w:color w:val="000000"/>
              </w:rPr>
              <w:t xml:space="preserve">Section 8 </w:t>
            </w:r>
            <w:r w:rsidR="00B77568">
              <w:rPr>
                <w:b/>
                <w:bCs/>
                <w:color w:val="000000"/>
              </w:rPr>
              <w:t>-</w:t>
            </w:r>
            <w:r>
              <w:rPr>
                <w:b/>
                <w:bCs/>
                <w:color w:val="000000"/>
              </w:rPr>
              <w:t xml:space="preserve"> Technical Specifications and Drawings</w:t>
            </w:r>
          </w:p>
          <w:p w14:paraId="6D0B071F"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الثامن </w:t>
            </w:r>
            <w:r w:rsidR="00B77568">
              <w:rPr>
                <w:rFonts w:ascii="Arial" w:eastAsia="Arial" w:hAnsi="Arial" w:cs="Arial"/>
                <w:b/>
                <w:bCs/>
                <w:color w:val="000000"/>
                <w:rtl/>
              </w:rPr>
              <w:t>-</w:t>
            </w:r>
            <w:r>
              <w:rPr>
                <w:rFonts w:ascii="Times New Roman" w:eastAsia="Times New Roman" w:hAnsi="Times New Roman" w:cs="Times New Roman"/>
                <w:color w:val="000000"/>
                <w:sz w:val="20"/>
                <w:szCs w:val="20"/>
                <w:rtl/>
              </w:rPr>
              <w:t xml:space="preserve"> المواصفات الفنية والمخططات</w:t>
            </w: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B1D2560" w14:textId="77777777" w:rsidR="00B379BD" w:rsidRDefault="004A1D9D">
            <w:pPr>
              <w:spacing w:line="250" w:lineRule="atLeast"/>
              <w:jc w:val="center"/>
            </w:pPr>
            <w:r>
              <w:rPr>
                <w:b/>
                <w:bCs/>
                <w:color w:val="000000"/>
              </w:rPr>
              <w:t>24</w:t>
            </w:r>
          </w:p>
        </w:tc>
      </w:tr>
    </w:tbl>
    <w:p w14:paraId="2B0DB5CA" w14:textId="77777777" w:rsidR="00B379BD" w:rsidRDefault="00B379BD">
      <w:pPr>
        <w:spacing w:after="120" w:line="250" w:lineRule="atLeast"/>
      </w:pPr>
    </w:p>
    <w:p w14:paraId="4803C459" w14:textId="77777777" w:rsidR="00E13CF2" w:rsidRDefault="00E13CF2">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75839948" w14:textId="77777777" w:rsidTr="004A1D9D">
        <w:tc>
          <w:tcPr>
            <w:tcW w:w="9638" w:type="dxa"/>
            <w:tcBorders>
              <w:top w:val="single" w:sz="4" w:space="0" w:color="808080"/>
              <w:left w:val="single" w:sz="18" w:space="0" w:color="6B2FA0"/>
              <w:bottom w:val="single" w:sz="4" w:space="0" w:color="808080"/>
              <w:right w:val="single" w:sz="4" w:space="0" w:color="808080"/>
            </w:tcBorders>
            <w:shd w:val="clear" w:color="auto" w:fill="7030A0"/>
            <w:tcMar>
              <w:top w:w="55" w:type="dxa"/>
              <w:left w:w="95" w:type="dxa"/>
              <w:bottom w:w="55" w:type="dxa"/>
              <w:right w:w="95" w:type="dxa"/>
            </w:tcMar>
            <w:vAlign w:val="center"/>
          </w:tcPr>
          <w:p w14:paraId="53906C7D" w14:textId="77777777" w:rsidR="00B379BD" w:rsidRPr="004A1D9D" w:rsidRDefault="004A1D9D">
            <w:pPr>
              <w:spacing w:after="6" w:line="250" w:lineRule="atLeast"/>
              <w:rPr>
                <w:color w:val="FFFFFF" w:themeColor="background1"/>
              </w:rPr>
            </w:pPr>
            <w:r w:rsidRPr="004A1D9D">
              <w:rPr>
                <w:color w:val="FFFFFF" w:themeColor="background1"/>
              </w:rPr>
              <w:t>Separate files forming part of this dossier: the Bill of Quantities (unpriced), the technical specifications, and the drawings.</w:t>
            </w:r>
          </w:p>
          <w:p w14:paraId="669ECF4D" w14:textId="77777777" w:rsidR="00B379BD" w:rsidRPr="004A1D9D" w:rsidRDefault="004A1D9D">
            <w:pPr>
              <w:bidi/>
              <w:spacing w:line="265" w:lineRule="atLeast"/>
              <w:rPr>
                <w:color w:val="FFFFFF" w:themeColor="background1"/>
              </w:rPr>
            </w:pPr>
            <w:r w:rsidRPr="004A1D9D">
              <w:rPr>
                <w:rFonts w:ascii="Times New Roman" w:eastAsia="Times New Roman" w:hAnsi="Times New Roman" w:cs="Times New Roman"/>
                <w:color w:val="FFFFFF" w:themeColor="background1"/>
                <w:sz w:val="20"/>
                <w:szCs w:val="20"/>
                <w:rtl/>
              </w:rPr>
              <w:t>ملفات منفصلة تشكّل جزءاً من هذا الملف: جدول الكميات غير مُسعَّر، والمواصفات الفنية، والمخططات.</w:t>
            </w:r>
          </w:p>
        </w:tc>
      </w:tr>
    </w:tbl>
    <w:p w14:paraId="549C56F7" w14:textId="77777777" w:rsidR="00B379BD" w:rsidRDefault="004A1D9D" w:rsidP="004A1D9D">
      <w:r>
        <w:br w:type="page"/>
      </w:r>
    </w:p>
    <w:p w14:paraId="0CC12CA8" w14:textId="77777777" w:rsidR="00E13CF2" w:rsidRDefault="00E13CF2">
      <w:pPr>
        <w:pBdr>
          <w:bottom w:val="single" w:sz="12" w:space="0" w:color="6B2FA0"/>
        </w:pBdr>
        <w:bidi/>
        <w:spacing w:after="150" w:line="300" w:lineRule="atLeast"/>
        <w:jc w:val="cente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CF2" w14:paraId="74CA43AE" w14:textId="77777777" w:rsidTr="00997EDF">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69DAE439" w14:textId="77777777" w:rsidR="00E13CF2" w:rsidRDefault="00E13CF2" w:rsidP="00E13CF2">
            <w:pPr>
              <w:spacing w:after="6" w:line="250" w:lineRule="atLeast"/>
            </w:pPr>
            <w:r>
              <w:rPr>
                <w:b/>
                <w:bCs/>
                <w:color w:val="FFFFFF"/>
              </w:rPr>
              <w:t xml:space="preserve">SECTION </w:t>
            </w:r>
            <w:r>
              <w:rPr>
                <w:rFonts w:hint="cs"/>
                <w:b/>
                <w:bCs/>
                <w:color w:val="FFFFFF"/>
                <w:rtl/>
              </w:rPr>
              <w:t>1</w:t>
            </w:r>
            <w:r>
              <w:rPr>
                <w:b/>
                <w:bCs/>
                <w:color w:val="FFFFFF"/>
              </w:rPr>
              <w:t xml:space="preserve"> - </w:t>
            </w:r>
            <w:r w:rsidRPr="00E13CF2">
              <w:rPr>
                <w:b/>
                <w:bCs/>
                <w:color w:val="FFFFFF"/>
              </w:rPr>
              <w:t>INVITATION TO TENDER</w:t>
            </w:r>
          </w:p>
          <w:p w14:paraId="0D724B95" w14:textId="77777777" w:rsidR="00E13CF2" w:rsidRDefault="00E13CF2" w:rsidP="00997EDF">
            <w:pPr>
              <w:bidi/>
              <w:spacing w:line="265" w:lineRule="atLeast"/>
            </w:pPr>
            <w:r>
              <w:rPr>
                <w:rFonts w:ascii="Times New Roman" w:eastAsia="Times New Roman" w:hAnsi="Times New Roman" w:cs="Times New Roman" w:hint="cs"/>
                <w:color w:val="FFFFFF"/>
                <w:sz w:val="20"/>
                <w:szCs w:val="20"/>
                <w:rtl/>
                <w:lang w:bidi="ar-IQ"/>
              </w:rPr>
              <w:t>القسم الاول -</w:t>
            </w:r>
            <w:r w:rsidRPr="00E13CF2">
              <w:rPr>
                <w:rFonts w:ascii="Times New Roman" w:eastAsia="Times New Roman" w:hAnsi="Times New Roman" w:cs="Times New Roman"/>
                <w:color w:val="FFFFFF"/>
                <w:sz w:val="20"/>
                <w:szCs w:val="20"/>
                <w:rtl/>
              </w:rPr>
              <w:t>الدعوة إلى تقديم العطاءات</w:t>
            </w:r>
          </w:p>
        </w:tc>
      </w:tr>
    </w:tbl>
    <w:p w14:paraId="0E935F07" w14:textId="77777777" w:rsidR="00B379BD" w:rsidRPr="00E13CF2" w:rsidRDefault="00B379BD" w:rsidP="00E13CF2">
      <w:pPr>
        <w:pStyle w:val="Heading2"/>
        <w:bidi/>
        <w:jc w:val="center"/>
      </w:pPr>
    </w:p>
    <w:p w14:paraId="46B149E9" w14:textId="77777777" w:rsidR="00E13CF2" w:rsidRDefault="00E13CF2" w:rsidP="00E13CF2">
      <w:pPr>
        <w:pStyle w:val="Heading2"/>
        <w:jc w:val="center"/>
      </w:pPr>
      <w:r>
        <w:rPr>
          <w:b/>
          <w:bCs/>
          <w:color w:val="6B2FA0"/>
        </w:rPr>
        <w:t>INVITATION TO TENDER</w:t>
      </w:r>
    </w:p>
    <w:p w14:paraId="1A6D5C98" w14:textId="77777777" w:rsidR="00E13CF2" w:rsidRDefault="00E13CF2">
      <w:pPr>
        <w:spacing w:after="8" w:line="250" w:lineRule="atLeast"/>
        <w:jc w:val="center"/>
        <w:rPr>
          <w:b/>
          <w:bCs/>
          <w:color w:val="000000"/>
          <w:sz w:val="21"/>
          <w:szCs w:val="21"/>
          <w:rtl/>
        </w:rPr>
      </w:pPr>
    </w:p>
    <w:p w14:paraId="7085EABD" w14:textId="77777777" w:rsidR="00FB5B00" w:rsidRPr="00FB5B00" w:rsidRDefault="00FB5B00" w:rsidP="00FB5B00">
      <w:pPr>
        <w:spacing w:after="8" w:line="250" w:lineRule="atLeast"/>
        <w:jc w:val="center"/>
        <w:rPr>
          <w:b/>
          <w:bCs/>
          <w:color w:val="000000"/>
          <w:sz w:val="21"/>
          <w:szCs w:val="21"/>
        </w:rPr>
      </w:pPr>
      <w:r w:rsidRPr="00FB5B00">
        <w:rPr>
          <w:b/>
          <w:bCs/>
          <w:color w:val="000000"/>
          <w:sz w:val="21"/>
          <w:szCs w:val="21"/>
        </w:rPr>
        <w:t>Open Tender for the Construction and Furnishing of Sarja Mosque - Sarja village, Ariha District, Idlib Governorate</w:t>
      </w:r>
    </w:p>
    <w:p w14:paraId="5C8B455A" w14:textId="77777777" w:rsidR="00FB5B00" w:rsidRDefault="00FB5B00" w:rsidP="00FB5B00">
      <w:pPr>
        <w:spacing w:after="8" w:line="250" w:lineRule="atLeast"/>
        <w:jc w:val="center"/>
        <w:rPr>
          <w:b/>
          <w:bCs/>
          <w:color w:val="000000"/>
          <w:sz w:val="21"/>
          <w:szCs w:val="21"/>
          <w:rtl/>
        </w:rPr>
      </w:pPr>
      <w:r w:rsidRPr="00FB5B00">
        <w:rPr>
          <w:rFonts w:ascii="Times New Roman" w:eastAsia="Times New Roman" w:hAnsi="Times New Roman" w:cs="Times New Roman"/>
          <w:color w:val="000000"/>
          <w:sz w:val="20"/>
          <w:szCs w:val="20"/>
          <w:rtl/>
        </w:rPr>
        <w:t>مناقصة عامة لبناء وتجهيز مسجد سرجة - قرية سرجة، منطقة أريحا، محافظة إدلب</w:t>
      </w:r>
    </w:p>
    <w:p w14:paraId="65F06EBA" w14:textId="77777777" w:rsidR="00B379BD" w:rsidRDefault="004A1D9D" w:rsidP="00FB5B00">
      <w:pPr>
        <w:spacing w:after="8" w:line="250" w:lineRule="atLeast"/>
        <w:jc w:val="center"/>
      </w:pPr>
      <w:r>
        <w:rPr>
          <w:color w:val="000000"/>
        </w:rPr>
        <w:t>Lot 1: Construction Works   “   Lot 2: Supply of Furniture and Equipment</w:t>
      </w:r>
    </w:p>
    <w:p w14:paraId="53D4B806" w14:textId="77777777" w:rsidR="00B379BD" w:rsidRDefault="004A1D9D">
      <w:pPr>
        <w:bidi/>
        <w:spacing w:after="8" w:line="265" w:lineRule="atLeast"/>
        <w:jc w:val="center"/>
      </w:pPr>
      <w:r>
        <w:rPr>
          <w:rFonts w:ascii="Times New Roman" w:eastAsia="Times New Roman" w:hAnsi="Times New Roman" w:cs="Times New Roman"/>
          <w:color w:val="000000"/>
          <w:sz w:val="20"/>
          <w:szCs w:val="20"/>
          <w:rtl/>
        </w:rPr>
        <w:t>القسم الأول: الأعمال الإنشائية   “   القسم الثاني: توريد الأثاث والتجهيزات</w:t>
      </w:r>
    </w:p>
    <w:p w14:paraId="22A4B1F2" w14:textId="77777777" w:rsidR="00B379BD" w:rsidRDefault="00B379BD">
      <w:pPr>
        <w:bidi/>
        <w:spacing w:after="200" w:line="265" w:lineRule="atLeast"/>
        <w:jc w:val="cente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12618375" w14:textId="77777777" w:rsidTr="001D7EE1">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34B5CBE" w14:textId="77777777" w:rsidR="00B379BD" w:rsidRPr="001D7EE1" w:rsidRDefault="004A1D9D">
            <w:pPr>
              <w:spacing w:after="4" w:line="250" w:lineRule="atLeast"/>
              <w:rPr>
                <w:color w:val="FFFFFF" w:themeColor="background1"/>
              </w:rPr>
            </w:pPr>
            <w:r w:rsidRPr="001D7EE1">
              <w:rPr>
                <w:b/>
                <w:bCs/>
                <w:color w:val="FFFFFF" w:themeColor="background1"/>
                <w:sz w:val="18"/>
                <w:szCs w:val="18"/>
              </w:rPr>
              <w:t>Tender reference</w:t>
            </w:r>
          </w:p>
          <w:p w14:paraId="1D31B7F9" w14:textId="77777777" w:rsidR="00B379BD" w:rsidRPr="001D7EE1" w:rsidRDefault="004A1D9D">
            <w:pPr>
              <w:bidi/>
              <w:spacing w:line="265" w:lineRule="atLeast"/>
              <w:rPr>
                <w:color w:val="FFFFFF" w:themeColor="background1"/>
              </w:rPr>
            </w:pPr>
            <w:r w:rsidRPr="001D7EE1">
              <w:rPr>
                <w:rFonts w:ascii="Times New Roman" w:eastAsia="Times New Roman" w:hAnsi="Times New Roman" w:cs="Times New Roman"/>
                <w:color w:val="FFFFFF" w:themeColor="background1"/>
                <w:sz w:val="20"/>
                <w:szCs w:val="20"/>
                <w:rtl/>
              </w:rPr>
              <w:t>الرقم المرجعي للمناقصة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76B81DC" w14:textId="24081C01" w:rsidR="00B379BD" w:rsidRDefault="006151B2" w:rsidP="002F0C20">
            <w:pPr>
              <w:spacing w:line="250" w:lineRule="atLeast"/>
            </w:pPr>
            <w:r>
              <w:rPr>
                <w:color w:val="000000"/>
                <w:sz w:val="20"/>
                <w:szCs w:val="20"/>
              </w:rPr>
              <w:t>HAS-</w:t>
            </w:r>
            <w:r w:rsidR="002F0C20">
              <w:rPr>
                <w:color w:val="000000"/>
                <w:sz w:val="20"/>
                <w:szCs w:val="20"/>
              </w:rPr>
              <w:t>2026-24</w:t>
            </w:r>
          </w:p>
        </w:tc>
      </w:tr>
      <w:tr w:rsidR="00B379BD" w14:paraId="7A1E2D9D" w14:textId="77777777" w:rsidTr="001D7EE1">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1FCCB43" w14:textId="77777777" w:rsidR="00B379BD" w:rsidRPr="001D7EE1" w:rsidRDefault="004A1D9D">
            <w:pPr>
              <w:spacing w:after="4" w:line="250" w:lineRule="atLeast"/>
              <w:rPr>
                <w:color w:val="FFFFFF" w:themeColor="background1"/>
              </w:rPr>
            </w:pPr>
            <w:r w:rsidRPr="001D7EE1">
              <w:rPr>
                <w:b/>
                <w:bCs/>
                <w:color w:val="FFFFFF" w:themeColor="background1"/>
                <w:sz w:val="18"/>
                <w:szCs w:val="18"/>
              </w:rPr>
              <w:t>Date of issue</w:t>
            </w:r>
          </w:p>
          <w:p w14:paraId="1A0EA62E" w14:textId="77777777" w:rsidR="00B379BD" w:rsidRPr="001D7EE1" w:rsidRDefault="004A1D9D">
            <w:pPr>
              <w:bidi/>
              <w:spacing w:line="265" w:lineRule="atLeast"/>
              <w:rPr>
                <w:color w:val="FFFFFF" w:themeColor="background1"/>
              </w:rPr>
            </w:pPr>
            <w:r w:rsidRPr="001D7EE1">
              <w:rPr>
                <w:rFonts w:ascii="Times New Roman" w:eastAsia="Times New Roman" w:hAnsi="Times New Roman" w:cs="Times New Roman"/>
                <w:color w:val="FFFFFF" w:themeColor="background1"/>
                <w:sz w:val="20"/>
                <w:szCs w:val="20"/>
                <w:rtl/>
              </w:rPr>
              <w:t>تاريخ الإصدار</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F09E836" w14:textId="1693B843" w:rsidR="00B379BD" w:rsidRDefault="00B90068" w:rsidP="00516F32">
            <w:pPr>
              <w:spacing w:line="250" w:lineRule="atLeast"/>
            </w:pPr>
            <w:r w:rsidRPr="006151B2">
              <w:rPr>
                <w:color w:val="000000"/>
                <w:sz w:val="20"/>
                <w:szCs w:val="20"/>
              </w:rPr>
              <w:t>22</w:t>
            </w:r>
            <w:r w:rsidR="004A1D9D" w:rsidRPr="006151B2">
              <w:rPr>
                <w:color w:val="000000"/>
                <w:sz w:val="20"/>
                <w:szCs w:val="20"/>
              </w:rPr>
              <w:t xml:space="preserve">/ </w:t>
            </w:r>
            <w:r w:rsidR="00516F32" w:rsidRPr="006151B2">
              <w:rPr>
                <w:color w:val="000000"/>
                <w:sz w:val="20"/>
                <w:szCs w:val="20"/>
              </w:rPr>
              <w:t>Oct</w:t>
            </w:r>
            <w:r w:rsidR="004A1D9D" w:rsidRPr="006151B2">
              <w:rPr>
                <w:color w:val="000000"/>
                <w:sz w:val="20"/>
                <w:szCs w:val="20"/>
              </w:rPr>
              <w:t xml:space="preserve"> / 2026</w:t>
            </w:r>
          </w:p>
        </w:tc>
      </w:tr>
      <w:tr w:rsidR="00B379BD" w14:paraId="1F3830FF" w14:textId="77777777" w:rsidTr="001D7EE1">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2C8E39B" w14:textId="77777777" w:rsidR="00B379BD" w:rsidRPr="001D7EE1" w:rsidRDefault="004A1D9D">
            <w:pPr>
              <w:spacing w:after="4" w:line="250" w:lineRule="atLeast"/>
              <w:rPr>
                <w:color w:val="FFFFFF" w:themeColor="background1"/>
              </w:rPr>
            </w:pPr>
            <w:r w:rsidRPr="001D7EE1">
              <w:rPr>
                <w:b/>
                <w:bCs/>
                <w:color w:val="FFFFFF" w:themeColor="background1"/>
                <w:sz w:val="18"/>
                <w:szCs w:val="18"/>
              </w:rPr>
              <w:t>Deadline for submission</w:t>
            </w:r>
          </w:p>
          <w:p w14:paraId="1FD0B004" w14:textId="77777777" w:rsidR="00B379BD" w:rsidRPr="001D7EE1" w:rsidRDefault="004A1D9D">
            <w:pPr>
              <w:bidi/>
              <w:spacing w:line="265" w:lineRule="atLeast"/>
              <w:rPr>
                <w:color w:val="FFFFFF" w:themeColor="background1"/>
              </w:rPr>
            </w:pPr>
            <w:r w:rsidRPr="001D7EE1">
              <w:rPr>
                <w:rFonts w:ascii="Times New Roman" w:eastAsia="Times New Roman" w:hAnsi="Times New Roman" w:cs="Times New Roman"/>
                <w:color w:val="FFFFFF" w:themeColor="background1"/>
                <w:sz w:val="20"/>
                <w:szCs w:val="20"/>
                <w:rtl/>
              </w:rPr>
              <w:t>الموعد النهائي لتقديم العطاءات</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3FD42ED" w14:textId="6A89EB97" w:rsidR="00B379BD" w:rsidRPr="00B90068" w:rsidRDefault="002F0C20" w:rsidP="002F0C20">
            <w:pPr>
              <w:spacing w:after="4" w:line="250" w:lineRule="atLeast"/>
            </w:pPr>
            <w:r w:rsidRPr="00B90068">
              <w:rPr>
                <w:color w:val="000000"/>
                <w:sz w:val="20"/>
                <w:szCs w:val="20"/>
              </w:rPr>
              <w:t>01</w:t>
            </w:r>
            <w:r w:rsidR="004A1D9D" w:rsidRPr="00B90068">
              <w:rPr>
                <w:color w:val="000000"/>
                <w:sz w:val="20"/>
                <w:szCs w:val="20"/>
              </w:rPr>
              <w:t xml:space="preserve"> / </w:t>
            </w:r>
            <w:r w:rsidRPr="00B90068">
              <w:rPr>
                <w:color w:val="000000"/>
                <w:sz w:val="20"/>
                <w:szCs w:val="20"/>
              </w:rPr>
              <w:t>11</w:t>
            </w:r>
            <w:r w:rsidR="004A1D9D" w:rsidRPr="00B90068">
              <w:rPr>
                <w:color w:val="000000"/>
                <w:sz w:val="20"/>
                <w:szCs w:val="20"/>
              </w:rPr>
              <w:t xml:space="preserve"> / 2026 at 15:00, Damascus time</w:t>
            </w:r>
          </w:p>
          <w:p w14:paraId="45FD3DC9" w14:textId="2E5BF03C" w:rsidR="00B379BD" w:rsidRPr="00B90068" w:rsidRDefault="002F0C20" w:rsidP="002F0C20">
            <w:pPr>
              <w:bidi/>
              <w:spacing w:line="265" w:lineRule="atLeast"/>
            </w:pPr>
            <w:r w:rsidRPr="00B90068">
              <w:rPr>
                <w:rFonts w:ascii="Times New Roman" w:eastAsia="Times New Roman" w:hAnsi="Times New Roman" w:cs="Times New Roman" w:hint="cs"/>
                <w:color w:val="000000"/>
                <w:sz w:val="20"/>
                <w:szCs w:val="20"/>
                <w:rtl/>
              </w:rPr>
              <w:t>01</w:t>
            </w:r>
            <w:r w:rsidR="004A1D9D" w:rsidRPr="00B90068">
              <w:rPr>
                <w:rFonts w:ascii="Times New Roman" w:eastAsia="Times New Roman" w:hAnsi="Times New Roman" w:cs="Times New Roman"/>
                <w:color w:val="000000"/>
                <w:sz w:val="20"/>
                <w:szCs w:val="20"/>
                <w:rtl/>
              </w:rPr>
              <w:t xml:space="preserve"> / </w:t>
            </w:r>
            <w:r w:rsidRPr="00B90068">
              <w:rPr>
                <w:rFonts w:ascii="Times New Roman" w:eastAsia="Times New Roman" w:hAnsi="Times New Roman" w:cs="Times New Roman" w:hint="cs"/>
                <w:color w:val="000000"/>
                <w:sz w:val="20"/>
                <w:szCs w:val="20"/>
                <w:rtl/>
              </w:rPr>
              <w:t>11</w:t>
            </w:r>
            <w:r w:rsidR="004A1D9D" w:rsidRPr="00B90068">
              <w:rPr>
                <w:rFonts w:ascii="Times New Roman" w:eastAsia="Times New Roman" w:hAnsi="Times New Roman" w:cs="Times New Roman"/>
                <w:color w:val="000000"/>
                <w:sz w:val="20"/>
                <w:szCs w:val="20"/>
                <w:rtl/>
              </w:rPr>
              <w:t xml:space="preserve"> / 2026 الساعة 15:00 بتوقيت دمشق</w:t>
            </w:r>
          </w:p>
        </w:tc>
      </w:tr>
    </w:tbl>
    <w:p w14:paraId="49BC6C78" w14:textId="77777777" w:rsidR="00B379BD" w:rsidRDefault="00B379BD">
      <w:pPr>
        <w:spacing w:after="120" w:line="250" w:lineRule="atLeast"/>
      </w:pPr>
    </w:p>
    <w:p w14:paraId="5C9A1C85" w14:textId="77777777" w:rsidR="00B379BD" w:rsidRDefault="004A1D9D">
      <w:pPr>
        <w:spacing w:after="40" w:line="250" w:lineRule="atLeast"/>
        <w:ind w:left="340"/>
        <w:jc w:val="both"/>
      </w:pPr>
      <w:r>
        <w:rPr>
          <w:color w:val="000000"/>
          <w:sz w:val="20"/>
          <w:szCs w:val="20"/>
        </w:rPr>
        <w:t>Dear Sir / Madam,</w:t>
      </w:r>
    </w:p>
    <w:p w14:paraId="1F450DD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السادة المحترمون،</w:t>
      </w:r>
    </w:p>
    <w:p w14:paraId="373167D8" w14:textId="30F64E3C" w:rsidR="00B379BD" w:rsidRDefault="004A1D9D" w:rsidP="002F0C20">
      <w:pPr>
        <w:spacing w:after="40" w:line="250" w:lineRule="atLeast"/>
        <w:ind w:left="340"/>
        <w:jc w:val="both"/>
      </w:pPr>
      <w:r>
        <w:rPr>
          <w:color w:val="000000"/>
          <w:sz w:val="20"/>
          <w:szCs w:val="20"/>
        </w:rPr>
        <w:t xml:space="preserve">Further to the tender notice published on </w:t>
      </w:r>
      <w:r w:rsidR="002F0C20">
        <w:rPr>
          <w:color w:val="000000"/>
          <w:sz w:val="20"/>
          <w:szCs w:val="20"/>
        </w:rPr>
        <w:t>22</w:t>
      </w:r>
      <w:r>
        <w:rPr>
          <w:color w:val="000000"/>
          <w:sz w:val="20"/>
          <w:szCs w:val="20"/>
        </w:rPr>
        <w:t xml:space="preserve"> / </w:t>
      </w:r>
      <w:r w:rsidR="002F0C20">
        <w:rPr>
          <w:color w:val="000000"/>
          <w:sz w:val="20"/>
          <w:szCs w:val="20"/>
        </w:rPr>
        <w:t>10</w:t>
      </w:r>
      <w:r>
        <w:rPr>
          <w:color w:val="000000"/>
          <w:sz w:val="20"/>
          <w:szCs w:val="20"/>
        </w:rPr>
        <w:t xml:space="preserve"> / 2026 and your request for the tender package, Human Appeal invites you to submit a tender for the works and supplies described in this tender dossier. The enclosed documents constitute the complete tender dossier and must be read together.</w:t>
      </w:r>
    </w:p>
    <w:p w14:paraId="7D69A8C6" w14:textId="3D655E16" w:rsidR="00B379BD" w:rsidRDefault="004A1D9D" w:rsidP="002F0C20">
      <w:pPr>
        <w:bidi/>
        <w:spacing w:after="150" w:line="265" w:lineRule="atLeast"/>
        <w:ind w:left="340"/>
      </w:pPr>
      <w:r>
        <w:rPr>
          <w:rFonts w:ascii="Times New Roman" w:eastAsia="Times New Roman" w:hAnsi="Times New Roman" w:cs="Times New Roman"/>
          <w:color w:val="000000"/>
          <w:sz w:val="20"/>
          <w:szCs w:val="20"/>
          <w:rtl/>
        </w:rPr>
        <w:t xml:space="preserve">إلحاقاً بإعلان المناقصة المنشور بتاريخ </w:t>
      </w:r>
      <w:r w:rsidR="002F0C20">
        <w:rPr>
          <w:rFonts w:ascii="Times New Roman" w:eastAsia="Times New Roman" w:hAnsi="Times New Roman" w:cs="Times New Roman" w:hint="cs"/>
          <w:color w:val="000000"/>
          <w:sz w:val="20"/>
          <w:szCs w:val="20"/>
          <w:rtl/>
        </w:rPr>
        <w:t>22</w:t>
      </w:r>
      <w:r>
        <w:rPr>
          <w:rFonts w:ascii="Times New Roman" w:eastAsia="Times New Roman" w:hAnsi="Times New Roman" w:cs="Times New Roman"/>
          <w:color w:val="000000"/>
          <w:sz w:val="20"/>
          <w:szCs w:val="20"/>
          <w:rtl/>
        </w:rPr>
        <w:t xml:space="preserve"> / </w:t>
      </w:r>
      <w:r w:rsidR="002F0C20">
        <w:rPr>
          <w:rFonts w:ascii="Times New Roman" w:eastAsia="Times New Roman" w:hAnsi="Times New Roman" w:cs="Times New Roman" w:hint="cs"/>
          <w:color w:val="000000"/>
          <w:sz w:val="20"/>
          <w:szCs w:val="20"/>
          <w:rtl/>
        </w:rPr>
        <w:t>10</w:t>
      </w:r>
      <w:r>
        <w:rPr>
          <w:rFonts w:ascii="Times New Roman" w:eastAsia="Times New Roman" w:hAnsi="Times New Roman" w:cs="Times New Roman"/>
          <w:color w:val="000000"/>
          <w:sz w:val="20"/>
          <w:szCs w:val="20"/>
          <w:rtl/>
        </w:rPr>
        <w:t xml:space="preserve"> / 2026 وبناءً على طلبكم ملف المناقصة، تدعوكم هيومن أبيل إلى تقديم عطاء للأعمال والتوريدات الموصوفة في ملف المناقصة هذا. وتشكّل المستندات المرفقة ملف المناقصة الكامل، ويجب قراءتها مجتمعة.</w:t>
      </w:r>
    </w:p>
    <w:p w14:paraId="597CB5EE" w14:textId="67A5F639" w:rsidR="00B379BD" w:rsidRDefault="004A1D9D" w:rsidP="002F0C20">
      <w:pPr>
        <w:spacing w:after="40" w:line="250" w:lineRule="atLeast"/>
        <w:ind w:left="340"/>
        <w:jc w:val="both"/>
      </w:pPr>
      <w:r>
        <w:rPr>
          <w:color w:val="000000"/>
          <w:sz w:val="20"/>
          <w:szCs w:val="20"/>
        </w:rPr>
        <w:t xml:space="preserve">Any request for clarification must reach Human Appeal in writing no later than </w:t>
      </w:r>
      <w:r w:rsidR="002F0C20">
        <w:rPr>
          <w:color w:val="000000"/>
          <w:sz w:val="20"/>
          <w:szCs w:val="20"/>
        </w:rPr>
        <w:t>two</w:t>
      </w:r>
      <w:r>
        <w:rPr>
          <w:color w:val="000000"/>
          <w:sz w:val="20"/>
          <w:szCs w:val="20"/>
        </w:rPr>
        <w:t xml:space="preserve"> (</w:t>
      </w:r>
      <w:r w:rsidR="00516F32">
        <w:rPr>
          <w:color w:val="000000"/>
          <w:sz w:val="20"/>
          <w:szCs w:val="20"/>
        </w:rPr>
        <w:t>2</w:t>
      </w:r>
      <w:r>
        <w:rPr>
          <w:color w:val="000000"/>
          <w:sz w:val="20"/>
          <w:szCs w:val="20"/>
        </w:rPr>
        <w:t xml:space="preserve">) working days before the deadline for submission of tenders. Human Appeal will reply in writing within </w:t>
      </w:r>
      <w:r w:rsidR="002F0C20">
        <w:rPr>
          <w:color w:val="000000"/>
          <w:sz w:val="20"/>
          <w:szCs w:val="20"/>
        </w:rPr>
        <w:t>one</w:t>
      </w:r>
      <w:r>
        <w:rPr>
          <w:color w:val="000000"/>
          <w:sz w:val="20"/>
          <w:szCs w:val="20"/>
        </w:rPr>
        <w:t xml:space="preserve"> (</w:t>
      </w:r>
      <w:r w:rsidR="00516F32">
        <w:rPr>
          <w:color w:val="000000"/>
          <w:sz w:val="20"/>
          <w:szCs w:val="20"/>
        </w:rPr>
        <w:t>1</w:t>
      </w:r>
      <w:r>
        <w:rPr>
          <w:color w:val="000000"/>
          <w:sz w:val="20"/>
          <w:szCs w:val="20"/>
        </w:rPr>
        <w:t>) working days of receiving the request, and the reply will be issued to all bidders without identifying the bidder who raised it.</w:t>
      </w:r>
    </w:p>
    <w:p w14:paraId="205C4AFF" w14:textId="77777777" w:rsidR="00B379BD" w:rsidRDefault="004A1D9D" w:rsidP="00516F32">
      <w:pPr>
        <w:bidi/>
        <w:spacing w:after="150" w:line="265" w:lineRule="atLeast"/>
        <w:ind w:left="340"/>
      </w:pPr>
      <w:r>
        <w:rPr>
          <w:rFonts w:ascii="Times New Roman" w:eastAsia="Times New Roman" w:hAnsi="Times New Roman" w:cs="Times New Roman"/>
          <w:color w:val="000000"/>
          <w:sz w:val="20"/>
          <w:szCs w:val="20"/>
          <w:rtl/>
        </w:rPr>
        <w:t xml:space="preserve">يجب أن يصل أي طلب استيضاح إلى هيومن أبيل خطياً في موعد أقصاه </w:t>
      </w:r>
      <w:r w:rsidR="00516F32">
        <w:rPr>
          <w:rFonts w:ascii="Times New Roman" w:eastAsia="Times New Roman" w:hAnsi="Times New Roman" w:cs="Times New Roman" w:hint="cs"/>
          <w:color w:val="000000"/>
          <w:sz w:val="20"/>
          <w:szCs w:val="20"/>
          <w:rtl/>
        </w:rPr>
        <w:t xml:space="preserve">يومان </w:t>
      </w:r>
      <w:r>
        <w:rPr>
          <w:rFonts w:ascii="Arial" w:eastAsia="Arial" w:hAnsi="Arial" w:cs="Arial"/>
          <w:color w:val="000000"/>
          <w:sz w:val="20"/>
          <w:szCs w:val="20"/>
          <w:rtl/>
        </w:rPr>
        <w:t>(</w:t>
      </w:r>
      <w:r w:rsidR="00516F32">
        <w:rPr>
          <w:rFonts w:ascii="Arial" w:eastAsia="Arial" w:hAnsi="Arial" w:cs="Arial"/>
          <w:color w:val="000000"/>
          <w:sz w:val="20"/>
          <w:szCs w:val="20"/>
        </w:rPr>
        <w:t>2</w:t>
      </w:r>
      <w:r>
        <w:rPr>
          <w:rFonts w:ascii="Times New Roman" w:eastAsia="Times New Roman" w:hAnsi="Times New Roman" w:cs="Times New Roman"/>
          <w:color w:val="000000"/>
          <w:sz w:val="20"/>
          <w:szCs w:val="20"/>
          <w:rtl/>
        </w:rPr>
        <w:t xml:space="preserve">) أيام عمل قبل الموعد النهائي لتقديم العطاءات. وترد هيومن أبيل خطياً خلال </w:t>
      </w:r>
      <w:r w:rsidR="00516F32">
        <w:rPr>
          <w:rFonts w:ascii="Times New Roman" w:eastAsia="Times New Roman" w:hAnsi="Times New Roman" w:cs="Times New Roman" w:hint="cs"/>
          <w:color w:val="000000"/>
          <w:sz w:val="20"/>
          <w:szCs w:val="20"/>
          <w:rtl/>
        </w:rPr>
        <w:t>يوم</w:t>
      </w:r>
      <w:r>
        <w:rPr>
          <w:rFonts w:ascii="Arial" w:eastAsia="Arial" w:hAnsi="Arial" w:cs="Arial"/>
          <w:color w:val="000000"/>
          <w:sz w:val="20"/>
          <w:szCs w:val="20"/>
          <w:rtl/>
        </w:rPr>
        <w:t xml:space="preserve"> (</w:t>
      </w:r>
      <w:r w:rsidR="00516F32">
        <w:rPr>
          <w:rFonts w:ascii="Arial" w:eastAsia="Arial" w:hAnsi="Arial" w:cs="Arial" w:hint="cs"/>
          <w:color w:val="000000"/>
          <w:sz w:val="20"/>
          <w:szCs w:val="20"/>
          <w:rtl/>
        </w:rPr>
        <w:t>1</w:t>
      </w:r>
      <w:r>
        <w:rPr>
          <w:rFonts w:ascii="Times New Roman" w:eastAsia="Times New Roman" w:hAnsi="Times New Roman" w:cs="Times New Roman"/>
          <w:color w:val="000000"/>
          <w:sz w:val="20"/>
          <w:szCs w:val="20"/>
          <w:rtl/>
        </w:rPr>
        <w:t>) أيام عمل من استلام الطلب، ويُعمَّم الرد على جميع مقدمي العطاءات دون الإفصاح عن هوية مقدم الطلب.</w:t>
      </w:r>
    </w:p>
    <w:p w14:paraId="0FB5E2D2" w14:textId="77777777" w:rsidR="00B379BD" w:rsidRDefault="004A1D9D">
      <w:pPr>
        <w:spacing w:after="40" w:line="250" w:lineRule="atLeast"/>
        <w:ind w:left="340"/>
        <w:jc w:val="both"/>
      </w:pPr>
      <w:r>
        <w:rPr>
          <w:color w:val="000000"/>
          <w:sz w:val="20"/>
          <w:szCs w:val="20"/>
        </w:rPr>
        <w:t xml:space="preserve">Tenders must be received in the manner set out in Section 2 </w:t>
      </w:r>
      <w:r w:rsidR="00B77568">
        <w:rPr>
          <w:color w:val="000000"/>
          <w:sz w:val="20"/>
          <w:szCs w:val="20"/>
        </w:rPr>
        <w:t>-</w:t>
      </w:r>
      <w:r>
        <w:rPr>
          <w:color w:val="000000"/>
          <w:sz w:val="20"/>
          <w:szCs w:val="20"/>
        </w:rPr>
        <w:t xml:space="preserve"> Bid Data Sheet, before the deadline stated above. Late tenders will not be opened or considered.</w:t>
      </w:r>
    </w:p>
    <w:p w14:paraId="4FCB3F05" w14:textId="77777777" w:rsidR="00B379BD" w:rsidRDefault="004A1D9D">
      <w:pPr>
        <w:bidi/>
        <w:spacing w:after="150" w:line="265" w:lineRule="atLeast"/>
        <w:ind w:left="340"/>
      </w:pPr>
      <w:r w:rsidRPr="5AA8C087">
        <w:rPr>
          <w:rFonts w:ascii="Times New Roman" w:eastAsia="Times New Roman" w:hAnsi="Times New Roman" w:cs="Times New Roman"/>
          <w:color w:val="000000" w:themeColor="text1"/>
          <w:sz w:val="20"/>
          <w:szCs w:val="20"/>
          <w:rtl/>
        </w:rPr>
        <w:t xml:space="preserve">يجب استلام العطاءات بالطريقة المبيّنة في القسم الثاني </w:t>
      </w:r>
      <w:r w:rsidR="00B77568" w:rsidRPr="5AA8C087">
        <w:rPr>
          <w:rFonts w:ascii="Arial" w:eastAsia="Arial" w:hAnsi="Arial" w:cs="Arial"/>
          <w:color w:val="000000" w:themeColor="text1"/>
          <w:sz w:val="20"/>
          <w:szCs w:val="20"/>
          <w:rtl/>
        </w:rPr>
        <w:t>-</w:t>
      </w:r>
      <w:r w:rsidRPr="5AA8C087">
        <w:rPr>
          <w:rFonts w:ascii="Times New Roman" w:eastAsia="Times New Roman" w:hAnsi="Times New Roman" w:cs="Times New Roman"/>
          <w:color w:val="000000" w:themeColor="text1"/>
          <w:sz w:val="20"/>
          <w:szCs w:val="20"/>
          <w:rtl/>
        </w:rPr>
        <w:t xml:space="preserve"> بيانات العطاء، وقبل الموعد النهائي المذكور أعلاه. ولن تُفتح العطاءات المتأخرة ولن يُنظر فيها.</w:t>
      </w:r>
    </w:p>
    <w:p w14:paraId="3B5E862E" w14:textId="77777777" w:rsidR="00B379BD" w:rsidRDefault="004A1D9D">
      <w:pPr>
        <w:spacing w:after="6" w:line="250" w:lineRule="atLeast"/>
      </w:pPr>
      <w:r>
        <w:rPr>
          <w:color w:val="000000"/>
          <w:sz w:val="20"/>
          <w:szCs w:val="20"/>
        </w:rPr>
        <w:t>Yours faithfully,</w:t>
      </w:r>
    </w:p>
    <w:p w14:paraId="344E6881" w14:textId="77777777" w:rsidR="00B379BD" w:rsidRDefault="004A1D9D">
      <w:pPr>
        <w:bidi/>
        <w:spacing w:after="180" w:line="265" w:lineRule="atLeast"/>
      </w:pPr>
      <w:r>
        <w:rPr>
          <w:rFonts w:ascii="Times New Roman" w:eastAsia="Times New Roman" w:hAnsi="Times New Roman" w:cs="Times New Roman"/>
          <w:color w:val="000000"/>
          <w:sz w:val="20"/>
          <w:szCs w:val="20"/>
          <w:rtl/>
        </w:rPr>
        <w:t>وتفضلوا بقبول فائق الاحترام،</w:t>
      </w:r>
    </w:p>
    <w:p w14:paraId="3F0BF5E1" w14:textId="77777777" w:rsidR="00B379BD" w:rsidRDefault="004A1D9D">
      <w:pPr>
        <w:spacing w:after="6" w:line="250" w:lineRule="atLeast"/>
      </w:pPr>
      <w:r>
        <w:rPr>
          <w:b/>
          <w:bCs/>
          <w:color w:val="000000"/>
          <w:sz w:val="20"/>
          <w:szCs w:val="20"/>
        </w:rPr>
        <w:t xml:space="preserve">Human Appeal </w:t>
      </w:r>
      <w:r w:rsidR="00B77568">
        <w:rPr>
          <w:b/>
          <w:bCs/>
          <w:color w:val="000000"/>
          <w:sz w:val="20"/>
          <w:szCs w:val="20"/>
        </w:rPr>
        <w:t>-</w:t>
      </w:r>
      <w:r>
        <w:rPr>
          <w:b/>
          <w:bCs/>
          <w:color w:val="000000"/>
          <w:sz w:val="20"/>
          <w:szCs w:val="20"/>
        </w:rPr>
        <w:t xml:space="preserve"> Global Supply Chain Department</w:t>
      </w:r>
    </w:p>
    <w:p w14:paraId="48E48A7C" w14:textId="77777777" w:rsidR="00B379BD" w:rsidRDefault="004A1D9D">
      <w:pPr>
        <w:bidi/>
        <w:spacing w:after="200" w:line="265" w:lineRule="atLeast"/>
      </w:pPr>
      <w:r>
        <w:rPr>
          <w:rFonts w:ascii="Times New Roman" w:eastAsia="Times New Roman" w:hAnsi="Times New Roman" w:cs="Times New Roman"/>
          <w:color w:val="000000"/>
          <w:sz w:val="20"/>
          <w:szCs w:val="20"/>
          <w:rtl/>
        </w:rPr>
        <w:t xml:space="preserve">هيومن أبيل </w:t>
      </w:r>
      <w:r w:rsidR="00B77568">
        <w:rPr>
          <w:rFonts w:ascii="Arial" w:eastAsia="Arial" w:hAnsi="Arial" w:cs="Arial"/>
          <w:b/>
          <w:bCs/>
          <w:color w:val="000000"/>
          <w:sz w:val="20"/>
          <w:szCs w:val="20"/>
          <w:rtl/>
        </w:rPr>
        <w:t>-</w:t>
      </w:r>
      <w:r>
        <w:rPr>
          <w:rFonts w:ascii="Times New Roman" w:eastAsia="Times New Roman" w:hAnsi="Times New Roman" w:cs="Times New Roman"/>
          <w:color w:val="000000"/>
          <w:sz w:val="20"/>
          <w:szCs w:val="20"/>
          <w:rtl/>
        </w:rPr>
        <w:t xml:space="preserve"> دائرة سلسلة الإمداد العالمية</w:t>
      </w:r>
    </w:p>
    <w:p w14:paraId="02A19769" w14:textId="77777777" w:rsidR="00B379BD" w:rsidRDefault="00B379BD">
      <w:pPr>
        <w:bidi/>
        <w:spacing w:after="120" w:line="265" w:lineRule="atLeast"/>
        <w:ind w:left="720"/>
        <w:rPr>
          <w:rFonts w:ascii="Arial" w:eastAsia="Arial" w:hAnsi="Arial" w:cs="Arial"/>
          <w:color w:val="000000"/>
          <w:sz w:val="20"/>
          <w:szCs w:val="20"/>
        </w:rPr>
      </w:pPr>
    </w:p>
    <w:p w14:paraId="0C3A3AE4" w14:textId="77777777" w:rsidR="00E13CF2" w:rsidRDefault="00E13CF2" w:rsidP="00E13CF2">
      <w:pPr>
        <w:bidi/>
        <w:spacing w:after="120" w:line="265" w:lineRule="atLeast"/>
        <w:ind w:left="720"/>
        <w:rPr>
          <w:rFonts w:ascii="Arial" w:eastAsia="Arial" w:hAnsi="Arial" w:cs="Arial"/>
          <w:color w:val="000000"/>
          <w:sz w:val="20"/>
          <w:szCs w:val="20"/>
        </w:rPr>
      </w:pPr>
    </w:p>
    <w:p w14:paraId="30F1E298" w14:textId="77777777" w:rsidR="00E13CF2" w:rsidRDefault="00E13CF2" w:rsidP="00E13CF2">
      <w:pPr>
        <w:bidi/>
        <w:spacing w:after="120" w:line="265" w:lineRule="atLeast"/>
        <w:ind w:left="720"/>
        <w:rPr>
          <w:rFonts w:ascii="Arial" w:eastAsia="Arial" w:hAnsi="Arial" w:cs="Arial"/>
          <w:color w:val="000000"/>
          <w:sz w:val="20"/>
          <w:szCs w:val="20"/>
        </w:rPr>
      </w:pPr>
    </w:p>
    <w:p w14:paraId="4A8EC0AB" w14:textId="77777777" w:rsidR="00E13CF2" w:rsidRDefault="00E13CF2" w:rsidP="00E13CF2">
      <w:pPr>
        <w:bidi/>
        <w:spacing w:after="120" w:line="265" w:lineRule="atLeast"/>
        <w:ind w:left="720"/>
        <w:rPr>
          <w:rFonts w:ascii="Arial" w:eastAsia="Arial" w:hAnsi="Arial" w:cs="Arial"/>
          <w:color w:val="000000"/>
          <w:sz w:val="20"/>
          <w:szCs w:val="20"/>
        </w:rPr>
      </w:pPr>
    </w:p>
    <w:p w14:paraId="61823A72" w14:textId="77777777" w:rsidR="00E13CF2" w:rsidRDefault="00E13CF2" w:rsidP="00E13CF2">
      <w:pPr>
        <w:bidi/>
        <w:spacing w:after="120" w:line="265" w:lineRule="atLeast"/>
        <w:ind w:left="720"/>
        <w:rPr>
          <w:rFonts w:ascii="Arial" w:eastAsia="Arial" w:hAnsi="Arial" w:cs="Arial"/>
          <w:color w:val="000000"/>
          <w:sz w:val="20"/>
          <w:szCs w:val="20"/>
        </w:rPr>
      </w:pPr>
    </w:p>
    <w:p w14:paraId="5C091329" w14:textId="77777777" w:rsidR="00E13CF2" w:rsidRDefault="00E13CF2" w:rsidP="00E13CF2">
      <w:pPr>
        <w:bidi/>
        <w:spacing w:after="120" w:line="265" w:lineRule="atLeast"/>
        <w:ind w:left="720"/>
        <w:rPr>
          <w:rFonts w:ascii="Arial" w:eastAsia="Arial" w:hAnsi="Arial" w:cs="Arial"/>
          <w:color w:val="000000"/>
          <w:sz w:val="20"/>
          <w:szCs w:val="20"/>
        </w:rPr>
      </w:pPr>
    </w:p>
    <w:p w14:paraId="6330ED60" w14:textId="77777777" w:rsidR="00E13CF2" w:rsidRDefault="00E13CF2" w:rsidP="00E13CF2">
      <w:pPr>
        <w:bidi/>
        <w:spacing w:after="120" w:line="265" w:lineRule="atLeast"/>
        <w:ind w:left="720"/>
      </w:pPr>
    </w:p>
    <w:p w14:paraId="670F61C7" w14:textId="77777777" w:rsidR="00B379BD" w:rsidRDefault="00B379B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214450D2" w14:textId="77777777" w:rsidTr="00D91804">
        <w:tc>
          <w:tcPr>
            <w:tcW w:w="9638"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vAlign w:val="center"/>
          </w:tcPr>
          <w:p w14:paraId="5426EA54" w14:textId="77777777" w:rsidR="00B379BD" w:rsidRDefault="004A1D9D" w:rsidP="00D91804">
            <w:pPr>
              <w:shd w:val="clear" w:color="auto" w:fill="7A32B1"/>
              <w:spacing w:after="6" w:line="250" w:lineRule="atLeast"/>
            </w:pPr>
            <w:r>
              <w:rPr>
                <w:b/>
                <w:bCs/>
                <w:color w:val="FFFFFF"/>
              </w:rPr>
              <w:t xml:space="preserve">SECTION 2 </w:t>
            </w:r>
            <w:r w:rsidR="00B77568">
              <w:rPr>
                <w:b/>
                <w:bCs/>
                <w:color w:val="FFFFFF"/>
              </w:rPr>
              <w:t>-</w:t>
            </w:r>
            <w:r>
              <w:rPr>
                <w:b/>
                <w:bCs/>
                <w:color w:val="FFFFFF"/>
              </w:rPr>
              <w:t xml:space="preserve"> BID DATA SHEET</w:t>
            </w:r>
          </w:p>
          <w:p w14:paraId="73F88CF4"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الثاني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بيانات العطاء</w:t>
            </w:r>
          </w:p>
        </w:tc>
      </w:tr>
    </w:tbl>
    <w:p w14:paraId="54DD5C95" w14:textId="77777777" w:rsidR="00B379BD" w:rsidRDefault="00B379BD">
      <w:pPr>
        <w:spacing w:after="140" w:line="250" w:lineRule="atLeast"/>
      </w:pPr>
    </w:p>
    <w:p w14:paraId="4B35A73B" w14:textId="77777777" w:rsidR="00B379BD" w:rsidRDefault="004A1D9D">
      <w:pPr>
        <w:spacing w:before="60" w:after="6" w:line="250" w:lineRule="atLeast"/>
      </w:pPr>
      <w:r>
        <w:rPr>
          <w:b/>
          <w:bCs/>
          <w:color w:val="6B2FA0"/>
          <w:sz w:val="22"/>
          <w:szCs w:val="22"/>
        </w:rPr>
        <w:t>1.   BACKGROUND DATA</w:t>
      </w:r>
    </w:p>
    <w:p w14:paraId="645D59DF" w14:textId="77777777" w:rsidR="00B379BD" w:rsidRDefault="004A1D9D">
      <w:pPr>
        <w:bidi/>
        <w:spacing w:after="110" w:line="265" w:lineRule="atLeast"/>
      </w:pPr>
      <w:r>
        <w:rPr>
          <w:rFonts w:ascii="Times New Roman" w:eastAsia="Times New Roman" w:hAnsi="Times New Roman" w:cs="Times New Roman"/>
          <w:color w:val="6B2FA0"/>
          <w:sz w:val="20"/>
          <w:szCs w:val="20"/>
          <w:rtl/>
        </w:rPr>
        <w:t>1.   البيانات الأساسية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36A2B691"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C4DBF3D"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Contract name</w:t>
            </w:r>
          </w:p>
          <w:p w14:paraId="7DAE7155"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اسم العقد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83EB28E" w14:textId="77777777" w:rsidR="00A54A72" w:rsidRPr="00A54A72" w:rsidRDefault="00A54A72" w:rsidP="00A54A72">
            <w:pPr>
              <w:spacing w:after="4" w:line="250" w:lineRule="atLeast"/>
              <w:rPr>
                <w:color w:val="000000"/>
                <w:sz w:val="20"/>
                <w:szCs w:val="20"/>
              </w:rPr>
            </w:pPr>
            <w:r w:rsidRPr="00A54A72">
              <w:rPr>
                <w:color w:val="000000"/>
                <w:sz w:val="20"/>
                <w:szCs w:val="20"/>
              </w:rPr>
              <w:t>Construction and Furnishing of Sarja Mosque - Sarja village, Ariha District, Idlib Governorate</w:t>
            </w:r>
          </w:p>
          <w:p w14:paraId="0854C1FD" w14:textId="77777777" w:rsidR="00B379BD" w:rsidRDefault="00A54A72" w:rsidP="00A54A72">
            <w:pPr>
              <w:bidi/>
              <w:spacing w:line="265" w:lineRule="atLeast"/>
            </w:pPr>
            <w:r w:rsidRPr="00A54A72">
              <w:rPr>
                <w:rFonts w:ascii="Times New Roman" w:eastAsia="Times New Roman" w:hAnsi="Times New Roman" w:cs="Times New Roman"/>
                <w:color w:val="000000"/>
                <w:sz w:val="20"/>
                <w:szCs w:val="20"/>
                <w:rtl/>
              </w:rPr>
              <w:t>مناقصة عامة لبناء وتجهيز مسجد سرجة - قرية سرجة، منطقة أريحا، محافظة إدلب</w:t>
            </w:r>
          </w:p>
        </w:tc>
      </w:tr>
      <w:tr w:rsidR="00B379BD" w14:paraId="280166B4"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B42A03C"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Contract reference</w:t>
            </w:r>
          </w:p>
          <w:p w14:paraId="6609E32E"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الرقم المرجعي للعقد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45D3D32" w14:textId="4DD33AB1" w:rsidR="00B379BD" w:rsidRDefault="004A1D9D" w:rsidP="002F0C20">
            <w:pPr>
              <w:spacing w:line="250" w:lineRule="atLeast"/>
            </w:pPr>
            <w:r w:rsidRPr="002F0C20">
              <w:rPr>
                <w:color w:val="000000"/>
                <w:sz w:val="20"/>
                <w:szCs w:val="20"/>
              </w:rPr>
              <w:t>HA-SY-ITT-</w:t>
            </w:r>
            <w:r w:rsidR="002F0C20" w:rsidRPr="002F0C20">
              <w:rPr>
                <w:color w:val="000000"/>
                <w:sz w:val="20"/>
                <w:szCs w:val="20"/>
              </w:rPr>
              <w:t>2026-24</w:t>
            </w:r>
          </w:p>
        </w:tc>
      </w:tr>
      <w:tr w:rsidR="00B379BD" w14:paraId="2CF842A4"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8CDE26D"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Issued by</w:t>
            </w:r>
          </w:p>
          <w:p w14:paraId="6D746409"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الجهة المصدِرة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52E9173" w14:textId="77777777" w:rsidR="00B379BD" w:rsidRDefault="004A1D9D">
            <w:pPr>
              <w:spacing w:after="4" w:line="250" w:lineRule="atLeast"/>
            </w:pPr>
            <w:r>
              <w:rPr>
                <w:color w:val="000000"/>
                <w:sz w:val="20"/>
                <w:szCs w:val="20"/>
              </w:rPr>
              <w:t xml:space="preserve">Human Appeal </w:t>
            </w:r>
            <w:r w:rsidR="00B77568">
              <w:rPr>
                <w:color w:val="000000"/>
                <w:sz w:val="20"/>
                <w:szCs w:val="20"/>
              </w:rPr>
              <w:t>-</w:t>
            </w:r>
            <w:r>
              <w:rPr>
                <w:color w:val="000000"/>
                <w:sz w:val="20"/>
                <w:szCs w:val="20"/>
              </w:rPr>
              <w:t xml:space="preserve"> Syria Office, through the Global Supply Chain Department</w:t>
            </w:r>
          </w:p>
          <w:p w14:paraId="068EBD13"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هيومن أبيل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مكتب سوريا، عبر دائرة سلسلة الإمداد العالمية</w:t>
            </w:r>
          </w:p>
        </w:tc>
      </w:tr>
      <w:tr w:rsidR="00B379BD" w14:paraId="3DFADE3F"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B216505"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Site location</w:t>
            </w:r>
          </w:p>
          <w:p w14:paraId="5B2D49AE"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موقع المشروع</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3708262" w14:textId="77777777" w:rsidR="00B379BD" w:rsidRDefault="00A54A72">
            <w:pPr>
              <w:spacing w:after="4" w:line="250" w:lineRule="atLeast"/>
            </w:pPr>
            <w:r w:rsidRPr="00A54A72">
              <w:rPr>
                <w:color w:val="000000"/>
                <w:sz w:val="20"/>
                <w:szCs w:val="20"/>
              </w:rPr>
              <w:t xml:space="preserve"> Sarja village, Ariha District, Idlib Governorate</w:t>
            </w:r>
            <w:r w:rsidR="004A1D9D">
              <w:rPr>
                <w:color w:val="000000"/>
                <w:sz w:val="20"/>
                <w:szCs w:val="20"/>
              </w:rPr>
              <w:t>, Syrian Arab Republic</w:t>
            </w:r>
          </w:p>
          <w:p w14:paraId="3E46D234" w14:textId="77777777" w:rsidR="00B379BD" w:rsidRDefault="00A54A72">
            <w:pPr>
              <w:bidi/>
              <w:spacing w:line="265" w:lineRule="atLeast"/>
            </w:pPr>
            <w:r w:rsidRPr="00A54A72">
              <w:rPr>
                <w:rFonts w:ascii="Times New Roman" w:eastAsia="Times New Roman" w:hAnsi="Times New Roman" w:cs="Times New Roman"/>
                <w:color w:val="000000"/>
                <w:sz w:val="20"/>
                <w:szCs w:val="20"/>
                <w:rtl/>
              </w:rPr>
              <w:t xml:space="preserve">قرية سرجة، منطقة أريحا، محافظة إدلب </w:t>
            </w:r>
            <w:r w:rsidR="004A1D9D">
              <w:rPr>
                <w:rFonts w:ascii="Times New Roman" w:eastAsia="Times New Roman" w:hAnsi="Times New Roman" w:cs="Times New Roman"/>
                <w:color w:val="000000"/>
                <w:sz w:val="20"/>
                <w:szCs w:val="20"/>
                <w:rtl/>
              </w:rPr>
              <w:t>، الجمهورية العربية السورية</w:t>
            </w:r>
          </w:p>
        </w:tc>
      </w:tr>
      <w:tr w:rsidR="00B379BD" w14:paraId="0C34CCB6"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C2CEA0E"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Funding</w:t>
            </w:r>
          </w:p>
          <w:p w14:paraId="421C0CC1"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التمويل</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92210A5" w14:textId="77777777" w:rsidR="00B379BD" w:rsidRDefault="004A1D9D">
            <w:pPr>
              <w:spacing w:after="4" w:line="250" w:lineRule="atLeast"/>
            </w:pPr>
            <w:r>
              <w:rPr>
                <w:color w:val="000000"/>
                <w:sz w:val="20"/>
                <w:szCs w:val="20"/>
              </w:rPr>
              <w:t>Human Appeal-UK</w:t>
            </w:r>
          </w:p>
          <w:p w14:paraId="3AE55D30"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هيومن أبيل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المملكة المتحدة</w:t>
            </w:r>
          </w:p>
        </w:tc>
      </w:tr>
    </w:tbl>
    <w:p w14:paraId="609E2686" w14:textId="77777777" w:rsidR="00B379BD" w:rsidRDefault="00B379BD">
      <w:pPr>
        <w:spacing w:after="120" w:line="250" w:lineRule="atLeast"/>
      </w:pPr>
    </w:p>
    <w:p w14:paraId="2E38DCAA" w14:textId="77777777" w:rsidR="00B379BD" w:rsidRDefault="004A1D9D">
      <w:pPr>
        <w:spacing w:before="60" w:after="6" w:line="250" w:lineRule="atLeast"/>
      </w:pPr>
      <w:r>
        <w:rPr>
          <w:b/>
          <w:bCs/>
          <w:color w:val="6B2FA0"/>
          <w:sz w:val="22"/>
          <w:szCs w:val="22"/>
        </w:rPr>
        <w:t>2.   SCOPE OF THE TENDER</w:t>
      </w:r>
    </w:p>
    <w:p w14:paraId="56763482" w14:textId="77777777" w:rsidR="00B379BD" w:rsidRDefault="004A1D9D">
      <w:pPr>
        <w:bidi/>
        <w:spacing w:after="110" w:line="265" w:lineRule="atLeast"/>
      </w:pPr>
      <w:r>
        <w:rPr>
          <w:rFonts w:ascii="Times New Roman" w:eastAsia="Times New Roman" w:hAnsi="Times New Roman" w:cs="Times New Roman"/>
          <w:color w:val="6B2FA0"/>
          <w:sz w:val="20"/>
          <w:szCs w:val="20"/>
          <w:rtl/>
        </w:rPr>
        <w:t>2.   نطاق المناقصة</w:t>
      </w:r>
    </w:p>
    <w:p w14:paraId="0FC93566" w14:textId="77777777" w:rsidR="00B379BD" w:rsidRDefault="004A1D9D">
      <w:pPr>
        <w:spacing w:after="40" w:line="250" w:lineRule="atLeast"/>
        <w:ind w:left="340"/>
        <w:jc w:val="both"/>
      </w:pPr>
      <w:r>
        <w:rPr>
          <w:color w:val="000000"/>
          <w:sz w:val="20"/>
          <w:szCs w:val="20"/>
        </w:rPr>
        <w:t>The scope of this tender is presented in two lots for ease of pricing. The tender is evaluated and awarded as a whole: a bidder must price both lots, and a tender covering only one lot will be rejected as non-compliant. A single contract will be awarded for the entire scope.</w:t>
      </w:r>
    </w:p>
    <w:p w14:paraId="35123930"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يُعرض نطاق هذه المناقصة في قسمين تسهيلاً للتسعير. ويجري تقييم المناقصة وإرساؤها ككل: فعلى مقدم العطاء تسعير القسمين معاً، ويُرفض أي عطاء يغطي قسماً واحداً فقط باعتباره غير مطابق للشروط. ويُرسى عقد واحد يشمل كامل النطاق.</w:t>
      </w:r>
    </w:p>
    <w:p w14:paraId="1728A395" w14:textId="77777777" w:rsidR="00B379BD" w:rsidRDefault="004A1D9D">
      <w:pPr>
        <w:pStyle w:val="ListParagraph"/>
        <w:numPr>
          <w:ilvl w:val="0"/>
          <w:numId w:val="1"/>
        </w:numPr>
        <w:spacing w:after="30" w:line="250" w:lineRule="atLeast"/>
      </w:pPr>
      <w:r w:rsidRPr="00DD05D6">
        <w:rPr>
          <w:b/>
          <w:bCs/>
          <w:color w:val="000000"/>
          <w:sz w:val="20"/>
          <w:szCs w:val="20"/>
        </w:rPr>
        <w:t xml:space="preserve">Lot 1 </w:t>
      </w:r>
      <w:r w:rsidR="00B77568" w:rsidRPr="00DD05D6">
        <w:rPr>
          <w:b/>
          <w:bCs/>
          <w:color w:val="000000"/>
          <w:sz w:val="20"/>
          <w:szCs w:val="20"/>
        </w:rPr>
        <w:t>-</w:t>
      </w:r>
      <w:r w:rsidRPr="00DD05D6">
        <w:rPr>
          <w:b/>
          <w:bCs/>
          <w:color w:val="000000"/>
          <w:sz w:val="20"/>
          <w:szCs w:val="20"/>
        </w:rPr>
        <w:t xml:space="preserve"> Construction works</w:t>
      </w:r>
      <w:r>
        <w:rPr>
          <w:color w:val="000000"/>
          <w:sz w:val="20"/>
          <w:szCs w:val="20"/>
        </w:rPr>
        <w:t>: the mosque, the minaret, the men’s ablution area and the women’s prayer hall, including all civil, sanitary, water, electrical and solar works described in Section 8.</w:t>
      </w:r>
    </w:p>
    <w:p w14:paraId="0D184700"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xml:space="preserve">●  </w:t>
      </w:r>
      <w:r w:rsidRPr="00DD05D6">
        <w:rPr>
          <w:rFonts w:ascii="Times New Roman" w:eastAsia="Times New Roman" w:hAnsi="Times New Roman" w:cs="Times New Roman"/>
          <w:b/>
          <w:bCs/>
          <w:color w:val="000000"/>
          <w:sz w:val="20"/>
          <w:szCs w:val="20"/>
          <w:rtl/>
        </w:rPr>
        <w:t xml:space="preserve">القسم الأول </w:t>
      </w:r>
      <w:r w:rsidR="00B77568" w:rsidRPr="00DD05D6">
        <w:rPr>
          <w:rFonts w:ascii="Arial" w:eastAsia="Arial" w:hAnsi="Arial" w:cs="Arial"/>
          <w:b/>
          <w:bCs/>
          <w:color w:val="000000"/>
          <w:sz w:val="20"/>
          <w:szCs w:val="20"/>
          <w:rtl/>
        </w:rPr>
        <w:t>-</w:t>
      </w:r>
      <w:r w:rsidRPr="00DD05D6">
        <w:rPr>
          <w:rFonts w:ascii="Times New Roman" w:eastAsia="Times New Roman" w:hAnsi="Times New Roman" w:cs="Times New Roman"/>
          <w:b/>
          <w:bCs/>
          <w:color w:val="000000"/>
          <w:sz w:val="20"/>
          <w:szCs w:val="20"/>
          <w:rtl/>
        </w:rPr>
        <w:t xml:space="preserve"> الأعمال الإنشائية</w:t>
      </w:r>
      <w:r>
        <w:rPr>
          <w:rFonts w:ascii="Times New Roman" w:eastAsia="Times New Roman" w:hAnsi="Times New Roman" w:cs="Times New Roman"/>
          <w:color w:val="000000"/>
          <w:sz w:val="20"/>
          <w:szCs w:val="20"/>
          <w:rtl/>
        </w:rPr>
        <w:t>: المسجد والمئذنة ومواضئ الرجال ومصلى النساء، شاملةً جميع الأعمال المدنية والصحية والمائية والكهربائية وأعمال الطاقة الشمسية الموصوفة في القسم الثامن.</w:t>
      </w:r>
    </w:p>
    <w:p w14:paraId="7768837E" w14:textId="77777777" w:rsidR="00B379BD" w:rsidRDefault="004A1D9D">
      <w:pPr>
        <w:pStyle w:val="ListParagraph"/>
        <w:numPr>
          <w:ilvl w:val="0"/>
          <w:numId w:val="1"/>
        </w:numPr>
        <w:spacing w:after="30" w:line="250" w:lineRule="atLeast"/>
      </w:pPr>
      <w:r w:rsidRPr="00DD05D6">
        <w:rPr>
          <w:b/>
          <w:bCs/>
          <w:color w:val="000000"/>
          <w:sz w:val="20"/>
          <w:szCs w:val="20"/>
        </w:rPr>
        <w:t xml:space="preserve">Lot 2 </w:t>
      </w:r>
      <w:r w:rsidR="00B77568" w:rsidRPr="00DD05D6">
        <w:rPr>
          <w:b/>
          <w:bCs/>
          <w:color w:val="000000"/>
          <w:sz w:val="20"/>
          <w:szCs w:val="20"/>
        </w:rPr>
        <w:t>-</w:t>
      </w:r>
      <w:r w:rsidRPr="00DD05D6">
        <w:rPr>
          <w:b/>
          <w:bCs/>
          <w:color w:val="000000"/>
          <w:sz w:val="20"/>
          <w:szCs w:val="20"/>
        </w:rPr>
        <w:t xml:space="preserve"> Supply and delivery of furniture and equipment for the mosque</w:t>
      </w:r>
      <w:r>
        <w:rPr>
          <w:color w:val="000000"/>
          <w:sz w:val="20"/>
          <w:szCs w:val="20"/>
        </w:rPr>
        <w:t>, as described in Section 8.</w:t>
      </w:r>
    </w:p>
    <w:p w14:paraId="7F897753"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xml:space="preserve">●  </w:t>
      </w:r>
      <w:r w:rsidRPr="00DD05D6">
        <w:rPr>
          <w:rFonts w:ascii="Times New Roman" w:eastAsia="Times New Roman" w:hAnsi="Times New Roman" w:cs="Times New Roman"/>
          <w:b/>
          <w:bCs/>
          <w:color w:val="000000"/>
          <w:sz w:val="20"/>
          <w:szCs w:val="20"/>
          <w:rtl/>
        </w:rPr>
        <w:t xml:space="preserve">القسم الثاني </w:t>
      </w:r>
      <w:r w:rsidR="00B77568" w:rsidRPr="00DD05D6">
        <w:rPr>
          <w:rFonts w:ascii="Arial" w:eastAsia="Arial" w:hAnsi="Arial" w:cs="Arial"/>
          <w:b/>
          <w:bCs/>
          <w:color w:val="000000"/>
          <w:sz w:val="20"/>
          <w:szCs w:val="20"/>
          <w:rtl/>
        </w:rPr>
        <w:t>-</w:t>
      </w:r>
      <w:r w:rsidRPr="00DD05D6">
        <w:rPr>
          <w:rFonts w:ascii="Times New Roman" w:eastAsia="Times New Roman" w:hAnsi="Times New Roman" w:cs="Times New Roman"/>
          <w:b/>
          <w:bCs/>
          <w:color w:val="000000"/>
          <w:sz w:val="20"/>
          <w:szCs w:val="20"/>
          <w:rtl/>
        </w:rPr>
        <w:t xml:space="preserve"> توريد وتسليم الأثاث والتجهيزات الخاصة بالمسجد</w:t>
      </w:r>
      <w:r>
        <w:rPr>
          <w:rFonts w:ascii="Times New Roman" w:eastAsia="Times New Roman" w:hAnsi="Times New Roman" w:cs="Times New Roman"/>
          <w:color w:val="000000"/>
          <w:sz w:val="20"/>
          <w:szCs w:val="20"/>
          <w:rtl/>
        </w:rPr>
        <w:t>، وفق ما هو موصوف في القسم الثامن.</w:t>
      </w:r>
    </w:p>
    <w:p w14:paraId="57B3A369" w14:textId="77777777" w:rsidR="00B379BD" w:rsidRDefault="004A1D9D">
      <w:pPr>
        <w:spacing w:after="40" w:line="250" w:lineRule="atLeast"/>
        <w:ind w:left="340"/>
        <w:jc w:val="both"/>
      </w:pPr>
      <w:r>
        <w:rPr>
          <w:color w:val="000000"/>
          <w:sz w:val="20"/>
          <w:szCs w:val="20"/>
        </w:rPr>
        <w:t>Bidders shall price every item of the Bill of Quantities. An item left unpriced will be treated as not quoted and may render the tender non-compliant.</w:t>
      </w:r>
    </w:p>
    <w:p w14:paraId="2190E184"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على مقدمي العطاءات تسعير كل بند من بنود جدول الكميات. ويُعتبر أي بند يُترك دون سعر غير مُسعَّر، وقد يؤدي ذلك إلى اعتبار العطاء غير مطابق للشروط.</w:t>
      </w:r>
    </w:p>
    <w:p w14:paraId="5E8D07C6" w14:textId="77777777" w:rsidR="00534514" w:rsidRDefault="00534514">
      <w:pPr>
        <w:spacing w:before="60" w:after="6" w:line="250" w:lineRule="atLeast"/>
        <w:rPr>
          <w:b/>
          <w:bCs/>
          <w:color w:val="6B2FA0"/>
          <w:sz w:val="22"/>
          <w:szCs w:val="22"/>
        </w:rPr>
      </w:pPr>
    </w:p>
    <w:p w14:paraId="2CB77ECE" w14:textId="77777777" w:rsidR="00534514" w:rsidRDefault="00534514">
      <w:pPr>
        <w:spacing w:before="60" w:after="6" w:line="250" w:lineRule="atLeast"/>
        <w:rPr>
          <w:b/>
          <w:bCs/>
          <w:color w:val="6B2FA0"/>
          <w:sz w:val="22"/>
          <w:szCs w:val="22"/>
        </w:rPr>
      </w:pPr>
    </w:p>
    <w:p w14:paraId="0A4FC3F1" w14:textId="77777777" w:rsidR="00534514" w:rsidRDefault="00534514">
      <w:pPr>
        <w:spacing w:before="60" w:after="6" w:line="250" w:lineRule="atLeast"/>
        <w:rPr>
          <w:b/>
          <w:bCs/>
          <w:color w:val="6B2FA0"/>
          <w:sz w:val="22"/>
          <w:szCs w:val="22"/>
        </w:rPr>
      </w:pPr>
    </w:p>
    <w:p w14:paraId="044F3186" w14:textId="77777777" w:rsidR="00534514" w:rsidRDefault="00534514">
      <w:pPr>
        <w:spacing w:before="60" w:after="6" w:line="250" w:lineRule="atLeast"/>
        <w:rPr>
          <w:b/>
          <w:bCs/>
          <w:color w:val="6B2FA0"/>
          <w:sz w:val="22"/>
          <w:szCs w:val="22"/>
        </w:rPr>
      </w:pPr>
    </w:p>
    <w:p w14:paraId="48962015" w14:textId="77777777" w:rsidR="00534514" w:rsidRDefault="00534514">
      <w:pPr>
        <w:spacing w:before="60" w:after="6" w:line="250" w:lineRule="atLeast"/>
        <w:rPr>
          <w:b/>
          <w:bCs/>
          <w:color w:val="6B2FA0"/>
          <w:sz w:val="22"/>
          <w:szCs w:val="22"/>
        </w:rPr>
      </w:pPr>
    </w:p>
    <w:p w14:paraId="0F74ED1D" w14:textId="77777777" w:rsidR="00534514" w:rsidRDefault="00534514">
      <w:pPr>
        <w:spacing w:before="60" w:after="6" w:line="250" w:lineRule="atLeast"/>
        <w:rPr>
          <w:b/>
          <w:bCs/>
          <w:color w:val="6B2FA0"/>
          <w:sz w:val="22"/>
          <w:szCs w:val="22"/>
        </w:rPr>
      </w:pPr>
    </w:p>
    <w:p w14:paraId="43D90B56" w14:textId="77777777" w:rsidR="00534514" w:rsidRDefault="00534514">
      <w:pPr>
        <w:spacing w:before="60" w:after="6" w:line="250" w:lineRule="atLeast"/>
        <w:rPr>
          <w:b/>
          <w:bCs/>
          <w:color w:val="6B2FA0"/>
          <w:sz w:val="22"/>
          <w:szCs w:val="22"/>
        </w:rPr>
      </w:pPr>
    </w:p>
    <w:p w14:paraId="04E5EA60" w14:textId="77777777" w:rsidR="00534514" w:rsidRDefault="00534514">
      <w:pPr>
        <w:spacing w:before="60" w:after="6" w:line="250" w:lineRule="atLeast"/>
        <w:rPr>
          <w:b/>
          <w:bCs/>
          <w:color w:val="6B2FA0"/>
          <w:sz w:val="22"/>
          <w:szCs w:val="22"/>
        </w:rPr>
      </w:pPr>
    </w:p>
    <w:p w14:paraId="1B97D163" w14:textId="77777777" w:rsidR="00534514" w:rsidRDefault="00534514">
      <w:pPr>
        <w:spacing w:before="60" w:after="6" w:line="250" w:lineRule="atLeast"/>
        <w:rPr>
          <w:b/>
          <w:bCs/>
          <w:color w:val="6B2FA0"/>
          <w:sz w:val="22"/>
          <w:szCs w:val="22"/>
        </w:rPr>
      </w:pPr>
    </w:p>
    <w:p w14:paraId="34C3A059" w14:textId="77777777" w:rsidR="00534514" w:rsidRDefault="00534514">
      <w:pPr>
        <w:spacing w:before="60" w:after="6" w:line="250" w:lineRule="atLeast"/>
        <w:rPr>
          <w:b/>
          <w:bCs/>
          <w:color w:val="6B2FA0"/>
          <w:sz w:val="22"/>
          <w:szCs w:val="22"/>
        </w:rPr>
      </w:pPr>
    </w:p>
    <w:p w14:paraId="3EC37872" w14:textId="77777777" w:rsidR="00534514" w:rsidRDefault="00534514">
      <w:pPr>
        <w:spacing w:before="60" w:after="6" w:line="250" w:lineRule="atLeast"/>
        <w:rPr>
          <w:b/>
          <w:bCs/>
          <w:color w:val="6B2FA0"/>
          <w:sz w:val="22"/>
          <w:szCs w:val="22"/>
        </w:rPr>
      </w:pPr>
    </w:p>
    <w:p w14:paraId="7BAC30E9" w14:textId="77777777" w:rsidR="00534514" w:rsidRDefault="00534514">
      <w:pPr>
        <w:spacing w:before="60" w:after="6" w:line="250" w:lineRule="atLeast"/>
        <w:rPr>
          <w:b/>
          <w:bCs/>
          <w:color w:val="6B2FA0"/>
          <w:sz w:val="22"/>
          <w:szCs w:val="22"/>
        </w:rPr>
      </w:pPr>
    </w:p>
    <w:p w14:paraId="6B006B7B" w14:textId="77777777" w:rsidR="00534514" w:rsidRDefault="00534514">
      <w:pPr>
        <w:spacing w:before="60" w:after="6" w:line="250" w:lineRule="atLeast"/>
        <w:rPr>
          <w:b/>
          <w:bCs/>
          <w:color w:val="6B2FA0"/>
          <w:sz w:val="22"/>
          <w:szCs w:val="22"/>
        </w:rPr>
      </w:pPr>
    </w:p>
    <w:p w14:paraId="4E284DC8" w14:textId="56B14DBF" w:rsidR="00B379BD" w:rsidRDefault="004A1D9D">
      <w:pPr>
        <w:spacing w:before="60" w:after="6" w:line="250" w:lineRule="atLeast"/>
      </w:pPr>
      <w:r>
        <w:rPr>
          <w:b/>
          <w:bCs/>
          <w:color w:val="6B2FA0"/>
          <w:sz w:val="22"/>
          <w:szCs w:val="22"/>
        </w:rPr>
        <w:t>3.   SUBMISSION</w:t>
      </w:r>
    </w:p>
    <w:p w14:paraId="7B3CE0C6" w14:textId="77777777" w:rsidR="00B379BD" w:rsidRDefault="004A1D9D">
      <w:pPr>
        <w:bidi/>
        <w:spacing w:after="110" w:line="265" w:lineRule="atLeast"/>
      </w:pPr>
      <w:r>
        <w:rPr>
          <w:rFonts w:ascii="Times New Roman" w:eastAsia="Times New Roman" w:hAnsi="Times New Roman" w:cs="Times New Roman"/>
          <w:color w:val="6B2FA0"/>
          <w:sz w:val="20"/>
          <w:szCs w:val="20"/>
          <w:rtl/>
        </w:rPr>
        <w:t>3.   تقديم العطاءات</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0172776B"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987F414" w14:textId="77777777" w:rsidR="00B379BD" w:rsidRPr="00EB275B" w:rsidRDefault="004A1D9D">
            <w:pPr>
              <w:spacing w:after="4" w:line="250" w:lineRule="atLeast"/>
              <w:rPr>
                <w:b/>
                <w:bCs/>
                <w:color w:val="FFFFFF" w:themeColor="background1"/>
                <w:sz w:val="22"/>
                <w:szCs w:val="22"/>
              </w:rPr>
            </w:pPr>
            <w:r w:rsidRPr="00EB275B">
              <w:rPr>
                <w:b/>
                <w:bCs/>
                <w:color w:val="FFFFFF" w:themeColor="background1"/>
                <w:sz w:val="22"/>
                <w:szCs w:val="22"/>
              </w:rPr>
              <w:t>Deadline</w:t>
            </w:r>
          </w:p>
          <w:p w14:paraId="1FAB8FB0" w14:textId="77777777" w:rsidR="00B379BD" w:rsidRPr="00EB275B" w:rsidRDefault="004A1D9D">
            <w:pPr>
              <w:bidi/>
              <w:spacing w:line="265" w:lineRule="atLeast"/>
              <w:rPr>
                <w:b/>
                <w:bCs/>
                <w:color w:val="FFFFFF" w:themeColor="background1"/>
                <w:sz w:val="22"/>
                <w:szCs w:val="22"/>
              </w:rPr>
            </w:pPr>
            <w:r w:rsidRPr="00EB275B">
              <w:rPr>
                <w:rFonts w:ascii="Times New Roman" w:eastAsia="Times New Roman" w:hAnsi="Times New Roman" w:cs="Times New Roman"/>
                <w:b/>
                <w:bCs/>
                <w:color w:val="FFFFFF" w:themeColor="background1"/>
                <w:sz w:val="22"/>
                <w:szCs w:val="22"/>
                <w:rtl/>
              </w:rPr>
              <w:t>الموعد النهائي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3B42669" w14:textId="7EF06FDF" w:rsidR="00B379BD" w:rsidRDefault="00DD05D6" w:rsidP="00DD05D6">
            <w:pPr>
              <w:spacing w:after="4" w:line="250" w:lineRule="atLeast"/>
            </w:pPr>
            <w:r>
              <w:rPr>
                <w:color w:val="000000"/>
                <w:sz w:val="20"/>
                <w:szCs w:val="20"/>
              </w:rPr>
              <w:t>01</w:t>
            </w:r>
            <w:r w:rsidR="004A1D9D">
              <w:rPr>
                <w:color w:val="000000"/>
                <w:sz w:val="20"/>
                <w:szCs w:val="20"/>
              </w:rPr>
              <w:t xml:space="preserve"> / </w:t>
            </w:r>
            <w:r>
              <w:rPr>
                <w:color w:val="000000"/>
                <w:sz w:val="20"/>
                <w:szCs w:val="20"/>
              </w:rPr>
              <w:t>11</w:t>
            </w:r>
            <w:r w:rsidR="004A1D9D">
              <w:rPr>
                <w:color w:val="000000"/>
                <w:sz w:val="20"/>
                <w:szCs w:val="20"/>
              </w:rPr>
              <w:t xml:space="preserve"> / 2026 at 15:00, Damascus time</w:t>
            </w:r>
          </w:p>
          <w:p w14:paraId="01324AF6" w14:textId="5CBE7E37" w:rsidR="00B379BD" w:rsidRDefault="00DD05D6" w:rsidP="00DD05D6">
            <w:pPr>
              <w:bidi/>
              <w:spacing w:line="265" w:lineRule="atLeast"/>
            </w:pPr>
            <w:r>
              <w:rPr>
                <w:rFonts w:ascii="Times New Roman" w:eastAsia="Times New Roman" w:hAnsi="Times New Roman" w:cs="Times New Roman" w:hint="cs"/>
                <w:color w:val="000000"/>
                <w:sz w:val="20"/>
                <w:szCs w:val="20"/>
                <w:rtl/>
                <w:lang w:val="en-GB"/>
              </w:rPr>
              <w:t>01</w:t>
            </w:r>
            <w:r w:rsidR="004A1D9D">
              <w:rPr>
                <w:rFonts w:ascii="Times New Roman" w:eastAsia="Times New Roman" w:hAnsi="Times New Roman" w:cs="Times New Roman"/>
                <w:color w:val="000000"/>
                <w:sz w:val="20"/>
                <w:szCs w:val="20"/>
                <w:rtl/>
              </w:rPr>
              <w:t xml:space="preserve"> / </w:t>
            </w:r>
            <w:r>
              <w:rPr>
                <w:rFonts w:ascii="Times New Roman" w:eastAsia="Times New Roman" w:hAnsi="Times New Roman" w:cs="Times New Roman" w:hint="cs"/>
                <w:color w:val="000000"/>
                <w:sz w:val="20"/>
                <w:szCs w:val="20"/>
                <w:rtl/>
              </w:rPr>
              <w:t>11</w:t>
            </w:r>
            <w:r w:rsidR="004A1D9D">
              <w:rPr>
                <w:rFonts w:ascii="Times New Roman" w:eastAsia="Times New Roman" w:hAnsi="Times New Roman" w:cs="Times New Roman"/>
                <w:color w:val="000000"/>
                <w:sz w:val="20"/>
                <w:szCs w:val="20"/>
                <w:rtl/>
              </w:rPr>
              <w:t xml:space="preserve"> / 2026 الساعة 15:00 بتوقيت دمشق</w:t>
            </w:r>
          </w:p>
        </w:tc>
      </w:tr>
      <w:tr w:rsidR="00B379BD" w14:paraId="63A5F2FE"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F5BF241"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Manner of submission</w:t>
            </w:r>
          </w:p>
          <w:p w14:paraId="2569774D"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طريقة التقديم</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A127B55" w14:textId="77777777" w:rsidR="00B379BD" w:rsidRDefault="004A1D9D">
            <w:pPr>
              <w:spacing w:after="4" w:line="250" w:lineRule="atLeast"/>
            </w:pPr>
            <w:r w:rsidRPr="00DD05D6">
              <w:rPr>
                <w:b/>
                <w:bCs/>
                <w:color w:val="000000"/>
                <w:sz w:val="20"/>
                <w:szCs w:val="20"/>
              </w:rPr>
              <w:t>Electronic submission only. One complete tender package, signed and stamped, scanned in PDF format and sent to the dedicated tender mailbox below in a single e-mail. No hard copy submission will be accepted, and documents delivered by hand or by post will not be considered.</w:t>
            </w:r>
          </w:p>
          <w:p w14:paraId="12125079" w14:textId="77777777" w:rsidR="00B379BD" w:rsidRDefault="004A1D9D">
            <w:pPr>
              <w:bidi/>
              <w:spacing w:line="265" w:lineRule="atLeast"/>
              <w:rPr>
                <w:rtl/>
              </w:rPr>
            </w:pPr>
            <w:r w:rsidRPr="00DD05D6">
              <w:rPr>
                <w:rFonts w:ascii="Times New Roman" w:eastAsia="Times New Roman" w:hAnsi="Times New Roman" w:cs="Times New Roman"/>
                <w:b/>
                <w:bCs/>
                <w:color w:val="000000"/>
                <w:sz w:val="20"/>
                <w:szCs w:val="20"/>
                <w:rtl/>
              </w:rPr>
              <w:t>التقديم إلكترونياً حصراً. حزمة عطاء كاملة واحدة موقّعة ومختومة، ممسوحة ضوئياً بصيغة PDF وتُرسل إلى بريد العطاءات المخصّص أدناه برسالة إلكترونية واحدة. ولا يُقبل التقديم الورقي، ولا يُنظر في أي مستندات تُسلَّم باليد أو ترسل بالبريد.</w:t>
            </w:r>
          </w:p>
        </w:tc>
      </w:tr>
      <w:tr w:rsidR="00B379BD" w14:paraId="1FBB029E"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067ED96"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Subject line of the e-mail</w:t>
            </w:r>
          </w:p>
          <w:p w14:paraId="5E12823C"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عنوان الرسالة الإلكترونية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71B239F" w14:textId="77777777" w:rsidR="00B379BD" w:rsidRDefault="004A1D9D">
            <w:pPr>
              <w:spacing w:after="4" w:line="250" w:lineRule="atLeast"/>
            </w:pPr>
            <w:r>
              <w:rPr>
                <w:color w:val="000000"/>
                <w:sz w:val="20"/>
                <w:szCs w:val="20"/>
              </w:rPr>
              <w:t>The tender reference and the name of the bidder, and no other marking. Tenders sent to any other Human Appeal address, or to the personal e-mail of any member of staff, will be rejected.</w:t>
            </w:r>
          </w:p>
          <w:p w14:paraId="37324CD9" w14:textId="77777777" w:rsidR="00B379BD" w:rsidRDefault="004A1D9D">
            <w:pPr>
              <w:bidi/>
              <w:spacing w:line="265" w:lineRule="atLeast"/>
              <w:rPr>
                <w:lang w:bidi="ar-IQ"/>
              </w:rPr>
            </w:pPr>
            <w:r>
              <w:rPr>
                <w:rFonts w:ascii="Times New Roman" w:eastAsia="Times New Roman" w:hAnsi="Times New Roman" w:cs="Times New Roman"/>
                <w:color w:val="000000"/>
                <w:sz w:val="20"/>
                <w:szCs w:val="20"/>
                <w:rtl/>
              </w:rPr>
              <w:t>الرقم المرجعي للمناقصة واسم مقدم العطاء، دون أي بيان آخر. وتُرفض العطاءات المرسلة إلى أي عنوان آخر تابع لهيومن أبيل أو إلى البريد الشخصي لأي من موظفيها.</w:t>
            </w:r>
          </w:p>
        </w:tc>
      </w:tr>
      <w:tr w:rsidR="00B379BD" w14:paraId="14CC0A53"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4601C72"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Tender mailbox</w:t>
            </w:r>
          </w:p>
          <w:p w14:paraId="56303254"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بريد العطاءات</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CEF563C" w14:textId="19A95917" w:rsidR="00B379BD" w:rsidRPr="00EE304F" w:rsidRDefault="003162F2" w:rsidP="00EE304F">
            <w:pPr>
              <w:jc w:val="right"/>
              <w:rPr>
                <w:rFonts w:ascii="Times New Roman" w:eastAsia="Times New Roman" w:hAnsi="Times New Roman" w:cs="Times New Roman"/>
                <w:b/>
                <w:bCs/>
                <w:color w:val="FF0000"/>
                <w:sz w:val="24"/>
                <w:szCs w:val="24"/>
              </w:rPr>
            </w:pPr>
            <w:hyperlink r:id="rId11" w:history="1">
              <w:r w:rsidR="00EE304F" w:rsidRPr="00EE304F">
                <w:rPr>
                  <w:rStyle w:val="Hyperlink"/>
                  <w:rFonts w:eastAsia="Times New Roman"/>
                  <w:b/>
                  <w:bCs/>
                  <w:color w:val="FF0000"/>
                  <w:sz w:val="24"/>
                  <w:szCs w:val="24"/>
                  <w:shd w:val="clear" w:color="auto" w:fill="FFFFFF"/>
                </w:rPr>
                <w:t>SY-PR157.Tender@humanappeal.org.uk</w:t>
              </w:r>
            </w:hyperlink>
            <w:r w:rsidR="00EE304F">
              <w:rPr>
                <w:rFonts w:ascii="Times New Roman" w:eastAsia="Times New Roman" w:hAnsi="Times New Roman" w:cs="Times New Roman"/>
                <w:b/>
                <w:bCs/>
                <w:color w:val="FF0000"/>
                <w:sz w:val="24"/>
                <w:szCs w:val="24"/>
              </w:rPr>
              <w:br/>
            </w:r>
            <w:r w:rsidR="00EE304F" w:rsidRPr="00EE304F">
              <w:rPr>
                <w:rFonts w:ascii="Times New Roman" w:eastAsia="Times New Roman" w:hAnsi="Times New Roman" w:cs="Times New Roman" w:hint="cs"/>
                <w:color w:val="000000"/>
                <w:sz w:val="20"/>
                <w:szCs w:val="20"/>
                <w:rtl/>
              </w:rPr>
              <w:t>البريد</w:t>
            </w:r>
            <w:r w:rsidR="00EE304F">
              <w:rPr>
                <w:rFonts w:ascii="Times New Roman" w:eastAsia="Times New Roman" w:hAnsi="Times New Roman" w:cs="Times New Roman" w:hint="cs"/>
                <w:b/>
                <w:bCs/>
                <w:color w:val="FF0000"/>
                <w:sz w:val="24"/>
                <w:szCs w:val="24"/>
                <w:rtl/>
              </w:rPr>
              <w:t xml:space="preserve"> </w:t>
            </w:r>
            <w:r w:rsidR="00EE304F" w:rsidRPr="00EE304F">
              <w:rPr>
                <w:rFonts w:ascii="Times New Roman" w:eastAsia="Times New Roman" w:hAnsi="Times New Roman" w:cs="Times New Roman" w:hint="cs"/>
                <w:color w:val="000000"/>
                <w:sz w:val="20"/>
                <w:szCs w:val="20"/>
                <w:rtl/>
              </w:rPr>
              <w:t>الخاص بالتقديم</w:t>
            </w:r>
            <w:r w:rsidR="00EE304F">
              <w:rPr>
                <w:rFonts w:ascii="Times New Roman" w:eastAsia="Times New Roman" w:hAnsi="Times New Roman" w:cs="Times New Roman" w:hint="cs"/>
                <w:color w:val="000000"/>
                <w:sz w:val="20"/>
                <w:szCs w:val="20"/>
                <w:rtl/>
              </w:rPr>
              <w:t xml:space="preserve"> </w:t>
            </w:r>
          </w:p>
        </w:tc>
      </w:tr>
      <w:tr w:rsidR="00B379BD" w14:paraId="3E350DD1" w14:textId="77777777" w:rsidTr="00D91804">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2B4D36A" w14:textId="77777777" w:rsidR="00B379BD" w:rsidRPr="00D91804" w:rsidRDefault="004A1D9D">
            <w:pPr>
              <w:spacing w:after="4" w:line="250" w:lineRule="atLeast"/>
              <w:rPr>
                <w:color w:val="FFFFFF" w:themeColor="background1"/>
              </w:rPr>
            </w:pPr>
            <w:r w:rsidRPr="00D91804">
              <w:rPr>
                <w:b/>
                <w:bCs/>
                <w:color w:val="FFFFFF" w:themeColor="background1"/>
                <w:sz w:val="18"/>
                <w:szCs w:val="18"/>
              </w:rPr>
              <w:t>Clarifications to</w:t>
            </w:r>
          </w:p>
          <w:p w14:paraId="1E1F6B5E" w14:textId="77777777" w:rsidR="00B379BD" w:rsidRPr="00D91804" w:rsidRDefault="004A1D9D">
            <w:pPr>
              <w:bidi/>
              <w:spacing w:line="265" w:lineRule="atLeast"/>
              <w:rPr>
                <w:color w:val="FFFFFF" w:themeColor="background1"/>
              </w:rPr>
            </w:pPr>
            <w:r w:rsidRPr="00D91804">
              <w:rPr>
                <w:rFonts w:ascii="Times New Roman" w:eastAsia="Times New Roman" w:hAnsi="Times New Roman" w:cs="Times New Roman"/>
                <w:color w:val="FFFFFF" w:themeColor="background1"/>
                <w:sz w:val="20"/>
                <w:szCs w:val="20"/>
                <w:rtl/>
              </w:rPr>
              <w:t>ترسل طلبات الاستيضاح إلى</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666B151" w14:textId="77777777" w:rsidR="00B379BD" w:rsidRDefault="003162F2">
            <w:pPr>
              <w:spacing w:after="4" w:line="250" w:lineRule="atLeast"/>
            </w:pPr>
            <w:hyperlink r:id="rId12" w:history="1">
              <w:r w:rsidR="001550C7" w:rsidRPr="00A44992">
                <w:rPr>
                  <w:rStyle w:val="Hyperlink"/>
                  <w:sz w:val="20"/>
                  <w:szCs w:val="20"/>
                </w:rPr>
                <w:t>tender@humanappeal.org.uk</w:t>
              </w:r>
            </w:hyperlink>
            <w:r w:rsidR="001550C7">
              <w:rPr>
                <w:color w:val="000000"/>
                <w:sz w:val="20"/>
                <w:szCs w:val="20"/>
              </w:rPr>
              <w:t xml:space="preserve"> </w:t>
            </w:r>
            <w:r w:rsidR="004A1D9D">
              <w:rPr>
                <w:color w:val="000000"/>
                <w:sz w:val="20"/>
                <w:szCs w:val="20"/>
              </w:rPr>
              <w:t xml:space="preserve"> </w:t>
            </w:r>
            <w:r w:rsidR="00B77568">
              <w:rPr>
                <w:color w:val="000000"/>
                <w:sz w:val="20"/>
                <w:szCs w:val="20"/>
              </w:rPr>
              <w:t>-</w:t>
            </w:r>
            <w:r w:rsidR="004A1D9D">
              <w:rPr>
                <w:color w:val="000000"/>
                <w:sz w:val="20"/>
                <w:szCs w:val="20"/>
              </w:rPr>
              <w:t xml:space="preserve"> no later than five (5) working days before the deadline</w:t>
            </w:r>
          </w:p>
          <w:p w14:paraId="1CAD44CC" w14:textId="77777777" w:rsidR="00B379BD" w:rsidRDefault="004A1D9D" w:rsidP="00516F32">
            <w:pPr>
              <w:bidi/>
              <w:spacing w:line="265" w:lineRule="atLeast"/>
            </w:pPr>
            <w:r>
              <w:rPr>
                <w:rFonts w:ascii="Times New Roman" w:eastAsia="Times New Roman" w:hAnsi="Times New Roman" w:cs="Times New Roman"/>
                <w:color w:val="000000"/>
                <w:sz w:val="20"/>
                <w:szCs w:val="20"/>
                <w:rtl/>
              </w:rPr>
              <w:t xml:space="preserve">(البريد الإلكتروني المخصص </w:t>
            </w:r>
            <w:r w:rsidR="001550C7">
              <w:rPr>
                <w:rFonts w:ascii="Times New Roman" w:eastAsia="Times New Roman" w:hAnsi="Times New Roman" w:cs="Times New Roman" w:hint="cs"/>
                <w:color w:val="000000"/>
                <w:sz w:val="20"/>
                <w:szCs w:val="20"/>
                <w:rtl/>
              </w:rPr>
              <w:t xml:space="preserve">للاستفسارات </w:t>
            </w:r>
            <w:hyperlink r:id="rId13" w:history="1">
              <w:r w:rsidR="001550C7" w:rsidRPr="00A44992">
                <w:rPr>
                  <w:rStyle w:val="Hyperlink"/>
                  <w:sz w:val="20"/>
                  <w:szCs w:val="20"/>
                </w:rPr>
                <w:t>tender@humanappeal.org.uk</w:t>
              </w:r>
            </w:hyperlink>
            <w:r w:rsidR="001550C7">
              <w:rPr>
                <w:color w:val="000000"/>
                <w:sz w:val="20"/>
                <w:szCs w:val="20"/>
              </w:rPr>
              <w:t xml:space="preserve">  </w:t>
            </w:r>
            <w:r>
              <w:rPr>
                <w:rFonts w:ascii="Arial" w:eastAsia="Arial" w:hAnsi="Arial" w:cs="Arial"/>
                <w:color w:val="000000"/>
                <w:sz w:val="20"/>
                <w:szCs w:val="20"/>
                <w:rtl/>
              </w:rPr>
              <w:t xml:space="preserve">)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في موعد أقصاه </w:t>
            </w:r>
            <w:r w:rsidR="00516F32">
              <w:rPr>
                <w:rFonts w:ascii="Times New Roman" w:eastAsia="Times New Roman" w:hAnsi="Times New Roman" w:cs="Times New Roman" w:hint="cs"/>
                <w:color w:val="000000"/>
                <w:sz w:val="20"/>
                <w:szCs w:val="20"/>
                <w:rtl/>
              </w:rPr>
              <w:t>يومان</w:t>
            </w:r>
            <w:r>
              <w:rPr>
                <w:rFonts w:ascii="Arial" w:eastAsia="Arial" w:hAnsi="Arial" w:cs="Arial"/>
                <w:color w:val="000000"/>
                <w:sz w:val="20"/>
                <w:szCs w:val="20"/>
                <w:rtl/>
              </w:rPr>
              <w:t xml:space="preserve"> (</w:t>
            </w:r>
            <w:r w:rsidR="00516F32">
              <w:rPr>
                <w:rFonts w:ascii="Arial" w:eastAsia="Arial" w:hAnsi="Arial" w:cs="Arial" w:hint="cs"/>
                <w:color w:val="000000"/>
                <w:sz w:val="20"/>
                <w:szCs w:val="20"/>
                <w:rtl/>
              </w:rPr>
              <w:t>2</w:t>
            </w:r>
            <w:r>
              <w:rPr>
                <w:rFonts w:ascii="Times New Roman" w:eastAsia="Times New Roman" w:hAnsi="Times New Roman" w:cs="Times New Roman"/>
                <w:color w:val="000000"/>
                <w:sz w:val="20"/>
                <w:szCs w:val="20"/>
                <w:rtl/>
              </w:rPr>
              <w:t>) أيام عمل قبل الموعد النهائي</w:t>
            </w:r>
          </w:p>
        </w:tc>
      </w:tr>
    </w:tbl>
    <w:p w14:paraId="145FDE40" w14:textId="77777777" w:rsidR="00B379BD" w:rsidRDefault="00B379BD">
      <w:pPr>
        <w:spacing w:after="120" w:line="250" w:lineRule="atLeast"/>
      </w:pPr>
    </w:p>
    <w:p w14:paraId="3CDDF020" w14:textId="2756E8C3" w:rsidR="00B379BD" w:rsidRDefault="00CF541B">
      <w:pPr>
        <w:spacing w:after="6" w:line="250" w:lineRule="atLeast"/>
      </w:pPr>
      <w:r>
        <w:rPr>
          <w:b/>
          <w:bCs/>
          <w:color w:val="6B2FA0"/>
          <w:sz w:val="20"/>
          <w:szCs w:val="20"/>
        </w:rPr>
        <w:t>3.1   T</w:t>
      </w:r>
      <w:r w:rsidR="004A1D9D">
        <w:rPr>
          <w:b/>
          <w:bCs/>
          <w:color w:val="6B2FA0"/>
          <w:sz w:val="20"/>
          <w:szCs w:val="20"/>
        </w:rPr>
        <w:t>he tender package</w:t>
      </w:r>
    </w:p>
    <w:p w14:paraId="2951E247" w14:textId="75F1B7D2" w:rsidR="00B379BD" w:rsidRDefault="00CF541B">
      <w:pPr>
        <w:bidi/>
        <w:spacing w:after="110" w:line="265" w:lineRule="atLeast"/>
      </w:pPr>
      <w:r>
        <w:rPr>
          <w:rFonts w:ascii="Times New Roman" w:eastAsia="Times New Roman" w:hAnsi="Times New Roman" w:cs="Times New Roman"/>
          <w:color w:val="6B2FA0"/>
          <w:sz w:val="20"/>
          <w:szCs w:val="20"/>
          <w:rtl/>
        </w:rPr>
        <w:t xml:space="preserve">3.1   </w:t>
      </w:r>
      <w:r w:rsidR="004A1D9D">
        <w:rPr>
          <w:rFonts w:ascii="Times New Roman" w:eastAsia="Times New Roman" w:hAnsi="Times New Roman" w:cs="Times New Roman"/>
          <w:color w:val="6B2FA0"/>
          <w:sz w:val="20"/>
          <w:szCs w:val="20"/>
          <w:rtl/>
        </w:rPr>
        <w:t xml:space="preserve"> حزمة العطاء</w:t>
      </w:r>
    </w:p>
    <w:p w14:paraId="456291CA" w14:textId="77777777" w:rsidR="00B379BD" w:rsidRPr="00B90068" w:rsidRDefault="004A1D9D">
      <w:pPr>
        <w:spacing w:after="40" w:line="250" w:lineRule="atLeast"/>
        <w:ind w:left="340"/>
        <w:jc w:val="both"/>
      </w:pPr>
      <w:r w:rsidRPr="00B90068">
        <w:rPr>
          <w:color w:val="000000"/>
          <w:sz w:val="20"/>
          <w:szCs w:val="20"/>
        </w:rPr>
        <w:t>The tender shall be submitted as one complete tender package in a single e-mail, containing the following:</w:t>
      </w:r>
    </w:p>
    <w:p w14:paraId="717FBD9C" w14:textId="6AC1B455" w:rsidR="00B379BD" w:rsidRPr="00B90068" w:rsidRDefault="004A1D9D">
      <w:pPr>
        <w:bidi/>
        <w:spacing w:after="150" w:line="265" w:lineRule="atLeast"/>
        <w:ind w:left="340"/>
        <w:rPr>
          <w:b/>
          <w:bCs/>
          <w:rtl/>
        </w:rPr>
      </w:pPr>
      <w:r w:rsidRPr="00B90068">
        <w:rPr>
          <w:rFonts w:ascii="Times New Roman" w:eastAsia="Times New Roman" w:hAnsi="Times New Roman" w:cs="Times New Roman"/>
          <w:b/>
          <w:bCs/>
          <w:color w:val="000000"/>
          <w:sz w:val="20"/>
          <w:szCs w:val="20"/>
          <w:rtl/>
        </w:rPr>
        <w:t>يُقدَّم العطاء كحزمة عطاء كاملة واحدة برسال</w:t>
      </w:r>
      <w:r w:rsidR="00CF541B">
        <w:rPr>
          <w:rFonts w:ascii="Times New Roman" w:eastAsia="Times New Roman" w:hAnsi="Times New Roman" w:cs="Times New Roman"/>
          <w:b/>
          <w:bCs/>
          <w:color w:val="000000"/>
          <w:sz w:val="20"/>
          <w:szCs w:val="20"/>
          <w:rtl/>
        </w:rPr>
        <w:t>ة إلكترونية واحدة</w:t>
      </w:r>
      <w:r w:rsidR="00CF541B">
        <w:rPr>
          <w:rFonts w:ascii="Times New Roman" w:eastAsia="Times New Roman" w:hAnsi="Times New Roman" w:cs="Times New Roman" w:hint="cs"/>
          <w:b/>
          <w:bCs/>
          <w:color w:val="000000"/>
          <w:sz w:val="20"/>
          <w:szCs w:val="20"/>
          <w:rtl/>
        </w:rPr>
        <w:t>.</w:t>
      </w:r>
    </w:p>
    <w:p w14:paraId="05E33AC5" w14:textId="42325A43" w:rsidR="00B379BD" w:rsidRDefault="004A1D9D">
      <w:pPr>
        <w:spacing w:before="60" w:after="6" w:line="250" w:lineRule="atLeast"/>
      </w:pPr>
      <w:r>
        <w:rPr>
          <w:b/>
          <w:bCs/>
          <w:color w:val="6B2FA0"/>
          <w:sz w:val="22"/>
          <w:szCs w:val="22"/>
        </w:rPr>
        <w:t>4.   SITE VISIT</w:t>
      </w:r>
      <w:r w:rsidR="00420F1A">
        <w:t xml:space="preserve"> </w:t>
      </w:r>
      <w:r w:rsidR="00420F1A" w:rsidRPr="00420F1A">
        <w:rPr>
          <w:b/>
          <w:bCs/>
          <w:color w:val="7030A0"/>
          <w:u w:val="double" w:color="FF0000"/>
        </w:rPr>
        <w:t xml:space="preserve">/ </w:t>
      </w:r>
      <w:r w:rsidR="00420F1A" w:rsidRPr="000D4845">
        <w:rPr>
          <w:b/>
          <w:bCs/>
          <w:color w:val="7030A0"/>
          <w:sz w:val="20"/>
          <w:szCs w:val="20"/>
          <w:u w:val="double" w:color="FF0000"/>
        </w:rPr>
        <w:t>Mandatory</w:t>
      </w:r>
    </w:p>
    <w:p w14:paraId="795252D5" w14:textId="21D21565" w:rsidR="00B379BD" w:rsidRDefault="004A1D9D">
      <w:pPr>
        <w:bidi/>
        <w:spacing w:after="110" w:line="265" w:lineRule="atLeast"/>
      </w:pPr>
      <w:r>
        <w:rPr>
          <w:rFonts w:ascii="Times New Roman" w:eastAsia="Times New Roman" w:hAnsi="Times New Roman" w:cs="Times New Roman"/>
          <w:color w:val="6B2FA0"/>
          <w:sz w:val="20"/>
          <w:szCs w:val="20"/>
          <w:rtl/>
        </w:rPr>
        <w:t xml:space="preserve">4.   </w:t>
      </w:r>
      <w:r w:rsidRPr="00420F1A">
        <w:rPr>
          <w:rFonts w:ascii="Times New Roman" w:eastAsia="Times New Roman" w:hAnsi="Times New Roman" w:cs="Times New Roman"/>
          <w:b/>
          <w:bCs/>
          <w:color w:val="6B2FA0"/>
          <w:sz w:val="20"/>
          <w:szCs w:val="20"/>
          <w:rtl/>
        </w:rPr>
        <w:t>زيارة الموقع</w:t>
      </w:r>
      <w:r w:rsidR="00420F1A" w:rsidRPr="00420F1A">
        <w:rPr>
          <w:rFonts w:hint="cs"/>
          <w:b/>
          <w:bCs/>
          <w:rtl/>
        </w:rPr>
        <w:t xml:space="preserve"> / </w:t>
      </w:r>
      <w:r w:rsidR="00420F1A" w:rsidRPr="00420F1A">
        <w:rPr>
          <w:rFonts w:hint="cs"/>
          <w:b/>
          <w:bCs/>
          <w:color w:val="7030A0"/>
          <w:u w:val="double" w:color="FF0000"/>
          <w:rtl/>
        </w:rPr>
        <w:t>إلزامية</w:t>
      </w:r>
    </w:p>
    <w:p w14:paraId="6640A937" w14:textId="77777777" w:rsidR="00B379BD" w:rsidRDefault="004A1D9D">
      <w:pPr>
        <w:spacing w:after="40" w:line="250" w:lineRule="atLeast"/>
        <w:ind w:left="340"/>
        <w:jc w:val="both"/>
      </w:pPr>
      <w:r>
        <w:rPr>
          <w:color w:val="000000"/>
          <w:sz w:val="20"/>
          <w:szCs w:val="20"/>
        </w:rPr>
        <w:t xml:space="preserve">The site visit will take place before the deadline for submission of tenders, on the date, at the time and at the meeting point stated in the tender timetable at clause 8. </w:t>
      </w:r>
      <w:r w:rsidRPr="00DD05D6">
        <w:rPr>
          <w:b/>
          <w:bCs/>
          <w:color w:val="000000"/>
          <w:sz w:val="20"/>
          <w:szCs w:val="20"/>
        </w:rPr>
        <w:t>Attendance is compulsory</w:t>
      </w:r>
      <w:r>
        <w:rPr>
          <w:color w:val="000000"/>
          <w:sz w:val="20"/>
          <w:szCs w:val="20"/>
        </w:rPr>
        <w:t>: a bidder who does not attend may not submit a tender, and a tender from a bidder not recorded on the attendance sheet will be rejected. A record of attendance will be signed by every attending bidder and kept on the procurement file.</w:t>
      </w:r>
    </w:p>
    <w:p w14:paraId="59A89C4A"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 xml:space="preserve">تُنظَّم زيارة الموقع قبل الموعد النهائي لتقديم العطاءات، في التاريخ والوقت ونقطة الالتقاء المبيّنة في الجدول الزمني للمناقصة في </w:t>
      </w:r>
      <w:r w:rsidRPr="00DD05D6">
        <w:rPr>
          <w:rFonts w:ascii="Times New Roman" w:eastAsia="Times New Roman" w:hAnsi="Times New Roman" w:cs="Times New Roman"/>
          <w:b/>
          <w:bCs/>
          <w:color w:val="000000"/>
          <w:sz w:val="20"/>
          <w:szCs w:val="20"/>
          <w:rtl/>
        </w:rPr>
        <w:t>البند 8.</w:t>
      </w:r>
      <w:r>
        <w:rPr>
          <w:rFonts w:ascii="Times New Roman" w:eastAsia="Times New Roman" w:hAnsi="Times New Roman" w:cs="Times New Roman"/>
          <w:color w:val="000000"/>
          <w:sz w:val="20"/>
          <w:szCs w:val="20"/>
          <w:rtl/>
        </w:rPr>
        <w:t xml:space="preserve"> </w:t>
      </w:r>
      <w:r w:rsidRPr="00122967">
        <w:rPr>
          <w:rFonts w:ascii="Times New Roman" w:eastAsia="Times New Roman" w:hAnsi="Times New Roman" w:cs="Times New Roman"/>
          <w:b/>
          <w:bCs/>
          <w:color w:val="FF0000"/>
          <w:sz w:val="20"/>
          <w:szCs w:val="20"/>
          <w:rtl/>
        </w:rPr>
        <w:t>والحضور إلزامي</w:t>
      </w:r>
      <w:r w:rsidRPr="00122967">
        <w:rPr>
          <w:rFonts w:ascii="Times New Roman" w:eastAsia="Times New Roman" w:hAnsi="Times New Roman" w:cs="Times New Roman"/>
          <w:color w:val="FF0000"/>
          <w:sz w:val="20"/>
          <w:szCs w:val="20"/>
          <w:rtl/>
        </w:rPr>
        <w:t xml:space="preserve">: </w:t>
      </w:r>
      <w:r w:rsidRPr="00122967">
        <w:rPr>
          <w:rFonts w:ascii="Times New Roman" w:eastAsia="Times New Roman" w:hAnsi="Times New Roman" w:cs="Times New Roman"/>
          <w:b/>
          <w:bCs/>
          <w:color w:val="FF0000"/>
          <w:sz w:val="20"/>
          <w:szCs w:val="20"/>
          <w:rtl/>
        </w:rPr>
        <w:t>فلا يجوز لمن لم يحضر تقديم عطاء، ويُرفض أي عطاء مقدَّم من جهة غير مسجَّلة في كشف الحضور. ويُوقَّع كشف الحضور من كل مقدم عطاء حاضر ويُحفظ في ملف الشراء</w:t>
      </w:r>
      <w:r w:rsidRPr="00122967">
        <w:rPr>
          <w:rFonts w:ascii="Times New Roman" w:eastAsia="Times New Roman" w:hAnsi="Times New Roman" w:cs="Times New Roman"/>
          <w:color w:val="FF0000"/>
          <w:sz w:val="20"/>
          <w:szCs w:val="20"/>
          <w:rtl/>
        </w:rPr>
        <w:t>.</w:t>
      </w:r>
    </w:p>
    <w:p w14:paraId="13DE7EDE" w14:textId="77777777" w:rsidR="00420F1A" w:rsidRDefault="00420F1A">
      <w:pPr>
        <w:spacing w:before="60" w:after="6" w:line="250" w:lineRule="atLeast"/>
        <w:rPr>
          <w:rtl/>
        </w:rPr>
      </w:pPr>
    </w:p>
    <w:p w14:paraId="70656B59" w14:textId="77777777" w:rsidR="00534514" w:rsidRDefault="00534514">
      <w:pPr>
        <w:spacing w:before="60" w:after="6" w:line="250" w:lineRule="atLeast"/>
      </w:pPr>
    </w:p>
    <w:p w14:paraId="275796C2" w14:textId="77777777" w:rsidR="00534514" w:rsidRDefault="00534514">
      <w:pPr>
        <w:spacing w:before="60" w:after="6" w:line="250" w:lineRule="atLeast"/>
      </w:pPr>
    </w:p>
    <w:p w14:paraId="32887B8A" w14:textId="77777777" w:rsidR="00534514" w:rsidRDefault="00534514">
      <w:pPr>
        <w:spacing w:before="60" w:after="6" w:line="250" w:lineRule="atLeast"/>
      </w:pPr>
    </w:p>
    <w:p w14:paraId="674E384B" w14:textId="77777777" w:rsidR="00534514" w:rsidRDefault="00534514">
      <w:pPr>
        <w:spacing w:before="60" w:after="6" w:line="250" w:lineRule="atLeast"/>
      </w:pPr>
    </w:p>
    <w:p w14:paraId="10225955" w14:textId="77777777" w:rsidR="00534514" w:rsidRDefault="00534514">
      <w:pPr>
        <w:spacing w:before="60" w:after="6" w:line="250" w:lineRule="atLeast"/>
      </w:pPr>
    </w:p>
    <w:p w14:paraId="42F39BF1" w14:textId="77777777" w:rsidR="00534514" w:rsidRDefault="00534514">
      <w:pPr>
        <w:spacing w:before="60" w:after="6" w:line="250" w:lineRule="atLeast"/>
      </w:pPr>
    </w:p>
    <w:p w14:paraId="7E2E32EA" w14:textId="77777777" w:rsidR="00534514" w:rsidRDefault="00534514">
      <w:pPr>
        <w:spacing w:before="60" w:after="6" w:line="250" w:lineRule="atLeast"/>
      </w:pPr>
    </w:p>
    <w:p w14:paraId="49D8BDB6" w14:textId="77777777" w:rsidR="00534514" w:rsidRDefault="00534514">
      <w:pPr>
        <w:spacing w:before="60" w:after="6" w:line="250" w:lineRule="atLeast"/>
      </w:pPr>
    </w:p>
    <w:p w14:paraId="5EB1AAB7" w14:textId="77777777" w:rsidR="00534514" w:rsidRDefault="00534514">
      <w:pPr>
        <w:spacing w:before="60" w:after="6" w:line="250" w:lineRule="atLeast"/>
      </w:pPr>
    </w:p>
    <w:p w14:paraId="6B0B641D" w14:textId="77777777" w:rsidR="00534514" w:rsidRDefault="00534514">
      <w:pPr>
        <w:spacing w:before="60" w:after="6" w:line="250" w:lineRule="atLeast"/>
      </w:pPr>
    </w:p>
    <w:p w14:paraId="6922D832" w14:textId="77777777" w:rsidR="00534514" w:rsidRDefault="00534514">
      <w:pPr>
        <w:spacing w:before="60" w:after="6" w:line="250" w:lineRule="atLeast"/>
      </w:pPr>
    </w:p>
    <w:p w14:paraId="62C88996" w14:textId="078728BA" w:rsidR="00534514" w:rsidRDefault="00534514">
      <w:pPr>
        <w:spacing w:before="60" w:after="6" w:line="250" w:lineRule="atLeast"/>
      </w:pPr>
    </w:p>
    <w:p w14:paraId="4ABC2E40" w14:textId="77777777" w:rsidR="00534514" w:rsidRDefault="00534514">
      <w:pPr>
        <w:spacing w:before="60" w:after="6" w:line="250" w:lineRule="atLeast"/>
      </w:pPr>
    </w:p>
    <w:p w14:paraId="40999A33" w14:textId="77777777" w:rsidR="00534514" w:rsidRDefault="00534514">
      <w:pPr>
        <w:spacing w:before="60" w:after="6" w:line="250" w:lineRule="atLeast"/>
      </w:pPr>
    </w:p>
    <w:p w14:paraId="1EEF8AE9" w14:textId="77777777" w:rsidR="00534514" w:rsidRDefault="00534514">
      <w:pPr>
        <w:spacing w:before="60" w:after="6" w:line="250" w:lineRule="atLeast"/>
      </w:pPr>
    </w:p>
    <w:p w14:paraId="457951D6" w14:textId="4CC0E3CA" w:rsidR="00B379BD" w:rsidRDefault="004A1D9D">
      <w:pPr>
        <w:spacing w:before="60" w:after="6" w:line="250" w:lineRule="atLeast"/>
      </w:pPr>
      <w:r>
        <w:rPr>
          <w:b/>
          <w:bCs/>
          <w:color w:val="6B2FA0"/>
          <w:sz w:val="22"/>
          <w:szCs w:val="22"/>
        </w:rPr>
        <w:t>5.   KEY CONDITIONS</w:t>
      </w:r>
    </w:p>
    <w:p w14:paraId="5A4550DD" w14:textId="77777777" w:rsidR="00B379BD" w:rsidRDefault="004A1D9D">
      <w:pPr>
        <w:bidi/>
        <w:spacing w:after="110" w:line="265" w:lineRule="atLeast"/>
      </w:pPr>
      <w:r>
        <w:rPr>
          <w:rFonts w:ascii="Times New Roman" w:eastAsia="Times New Roman" w:hAnsi="Times New Roman" w:cs="Times New Roman"/>
          <w:color w:val="6B2FA0"/>
          <w:sz w:val="20"/>
          <w:szCs w:val="20"/>
          <w:rtl/>
        </w:rPr>
        <w:t>5.   الشروط الأساسية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45BD7795"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03C0B1F"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Currency</w:t>
            </w:r>
          </w:p>
          <w:p w14:paraId="0A838021"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العملة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1D7199F" w14:textId="77777777" w:rsidR="00B379BD" w:rsidRDefault="004A1D9D">
            <w:pPr>
              <w:spacing w:after="4" w:line="250" w:lineRule="atLeast"/>
            </w:pPr>
            <w:r>
              <w:rPr>
                <w:color w:val="000000"/>
                <w:sz w:val="20"/>
                <w:szCs w:val="20"/>
              </w:rPr>
              <w:t>United States Dollars (USD). All payments will be made in USD.</w:t>
            </w:r>
          </w:p>
          <w:p w14:paraId="63FEEC55" w14:textId="77777777" w:rsidR="00B379BD" w:rsidRDefault="004A1D9D">
            <w:pPr>
              <w:bidi/>
              <w:spacing w:line="265" w:lineRule="atLeast"/>
            </w:pPr>
            <w:r>
              <w:rPr>
                <w:rFonts w:ascii="Times New Roman" w:eastAsia="Times New Roman" w:hAnsi="Times New Roman" w:cs="Times New Roman"/>
                <w:color w:val="000000"/>
                <w:sz w:val="20"/>
                <w:szCs w:val="20"/>
                <w:rtl/>
              </w:rPr>
              <w:t>الدولار الأمريكي (USD). وتُسدَّد جميع الدفعات بالدولار الأمريكي.</w:t>
            </w:r>
          </w:p>
        </w:tc>
      </w:tr>
      <w:tr w:rsidR="00B379BD" w14:paraId="0BF93F52"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0A16EE4"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Bid validity</w:t>
            </w:r>
          </w:p>
          <w:p w14:paraId="1C27D98D"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مدة سريان العطاء</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FD1BCF5" w14:textId="77777777" w:rsidR="00B379BD" w:rsidRDefault="004A1D9D" w:rsidP="00037509">
            <w:pPr>
              <w:spacing w:after="4" w:line="250" w:lineRule="atLeast"/>
            </w:pPr>
            <w:r>
              <w:rPr>
                <w:color w:val="000000"/>
                <w:sz w:val="20"/>
                <w:szCs w:val="20"/>
              </w:rPr>
              <w:t>Ninety (</w:t>
            </w:r>
            <w:r w:rsidR="00037509">
              <w:rPr>
                <w:rFonts w:hint="cs"/>
                <w:color w:val="000000"/>
                <w:sz w:val="20"/>
                <w:szCs w:val="20"/>
                <w:rtl/>
              </w:rPr>
              <w:t>30</w:t>
            </w:r>
            <w:r>
              <w:rPr>
                <w:color w:val="000000"/>
                <w:sz w:val="20"/>
                <w:szCs w:val="20"/>
              </w:rPr>
              <w:t>) calendar days from the deadline for submission</w:t>
            </w:r>
          </w:p>
          <w:p w14:paraId="6C4AC876" w14:textId="77777777" w:rsidR="00B379BD" w:rsidRDefault="00037509" w:rsidP="00037509">
            <w:pPr>
              <w:bidi/>
              <w:spacing w:line="265" w:lineRule="atLeast"/>
            </w:pPr>
            <w:r>
              <w:rPr>
                <w:rFonts w:ascii="Times New Roman" w:eastAsia="Times New Roman" w:hAnsi="Times New Roman" w:cs="Times New Roman" w:hint="cs"/>
                <w:color w:val="000000"/>
                <w:sz w:val="20"/>
                <w:szCs w:val="20"/>
                <w:rtl/>
              </w:rPr>
              <w:t>ثلاثون</w:t>
            </w:r>
            <w:r w:rsidR="004A1D9D">
              <w:rPr>
                <w:rFonts w:ascii="Arial" w:eastAsia="Arial" w:hAnsi="Arial" w:cs="Arial"/>
                <w:color w:val="000000"/>
                <w:sz w:val="20"/>
                <w:szCs w:val="20"/>
                <w:rtl/>
              </w:rPr>
              <w:t xml:space="preserve"> (</w:t>
            </w:r>
            <w:r>
              <w:rPr>
                <w:rFonts w:ascii="Arial" w:eastAsia="Arial" w:hAnsi="Arial" w:cs="Arial" w:hint="cs"/>
                <w:color w:val="000000"/>
                <w:sz w:val="20"/>
                <w:szCs w:val="20"/>
                <w:rtl/>
              </w:rPr>
              <w:t>30</w:t>
            </w:r>
            <w:r w:rsidR="004A1D9D">
              <w:rPr>
                <w:rFonts w:ascii="Times New Roman" w:eastAsia="Times New Roman" w:hAnsi="Times New Roman" w:cs="Times New Roman"/>
                <w:color w:val="000000"/>
                <w:sz w:val="20"/>
                <w:szCs w:val="20"/>
                <w:rtl/>
              </w:rPr>
              <w:t>) يوماً تقويمياً اعتباراً من الموعد النهائي للتقديم</w:t>
            </w:r>
          </w:p>
        </w:tc>
      </w:tr>
      <w:tr w:rsidR="00B379BD" w14:paraId="128C71D9"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3FEE85B"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Maximum completion period</w:t>
            </w:r>
          </w:p>
          <w:p w14:paraId="1524D469"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المدة القصوى للتنفيذ</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0F5829B" w14:textId="39687612" w:rsidR="00B379BD" w:rsidRDefault="004A1D9D" w:rsidP="00576748">
            <w:pPr>
              <w:spacing w:after="4" w:line="250" w:lineRule="atLeast"/>
            </w:pPr>
            <w:r>
              <w:rPr>
                <w:color w:val="000000"/>
                <w:sz w:val="20"/>
                <w:szCs w:val="20"/>
              </w:rPr>
              <w:t>Lot 1: (</w:t>
            </w:r>
            <w:r w:rsidR="00576748">
              <w:rPr>
                <w:color w:val="000000"/>
                <w:sz w:val="20"/>
                <w:szCs w:val="20"/>
              </w:rPr>
              <w:t>90</w:t>
            </w:r>
            <w:r>
              <w:rPr>
                <w:color w:val="000000"/>
                <w:sz w:val="20"/>
                <w:szCs w:val="20"/>
              </w:rPr>
              <w:t>) calendar days from the date of the order to commence. Lot 2: (</w:t>
            </w:r>
            <w:r w:rsidR="00576748">
              <w:rPr>
                <w:color w:val="000000"/>
                <w:sz w:val="20"/>
                <w:szCs w:val="20"/>
              </w:rPr>
              <w:t>15</w:t>
            </w:r>
            <w:r>
              <w:rPr>
                <w:color w:val="000000"/>
                <w:sz w:val="20"/>
                <w:szCs w:val="20"/>
              </w:rPr>
              <w:t>) calendar days from the date of the purchase order.</w:t>
            </w:r>
          </w:p>
          <w:p w14:paraId="25A05292" w14:textId="057F5D81" w:rsidR="00B379BD" w:rsidRDefault="004A1D9D" w:rsidP="00576748">
            <w:pPr>
              <w:bidi/>
              <w:spacing w:line="265" w:lineRule="atLeast"/>
            </w:pPr>
            <w:r>
              <w:rPr>
                <w:rFonts w:ascii="Times New Roman" w:eastAsia="Times New Roman" w:hAnsi="Times New Roman" w:cs="Times New Roman"/>
                <w:color w:val="000000"/>
                <w:sz w:val="20"/>
                <w:szCs w:val="20"/>
                <w:rtl/>
              </w:rPr>
              <w:t>القسم الأول: (</w:t>
            </w:r>
            <w:r w:rsidR="00576748">
              <w:rPr>
                <w:rFonts w:ascii="Times New Roman" w:eastAsia="Times New Roman" w:hAnsi="Times New Roman" w:cs="Times New Roman" w:hint="cs"/>
                <w:color w:val="000000"/>
                <w:sz w:val="20"/>
                <w:szCs w:val="20"/>
                <w:rtl/>
              </w:rPr>
              <w:t>90</w:t>
            </w:r>
            <w:r>
              <w:rPr>
                <w:rFonts w:ascii="Times New Roman" w:eastAsia="Times New Roman" w:hAnsi="Times New Roman" w:cs="Times New Roman"/>
                <w:color w:val="000000"/>
                <w:sz w:val="20"/>
                <w:szCs w:val="20"/>
                <w:rtl/>
              </w:rPr>
              <w:t>) يوماً تقويمياً من تاريخ أمر المباشرة. القسم الثاني: (</w:t>
            </w:r>
            <w:r w:rsidR="00576748">
              <w:rPr>
                <w:rFonts w:ascii="Times New Roman" w:eastAsia="Times New Roman" w:hAnsi="Times New Roman" w:cs="Times New Roman" w:hint="cs"/>
                <w:color w:val="000000"/>
                <w:sz w:val="20"/>
                <w:szCs w:val="20"/>
                <w:rtl/>
              </w:rPr>
              <w:t>15</w:t>
            </w:r>
            <w:r>
              <w:rPr>
                <w:rFonts w:ascii="Times New Roman" w:eastAsia="Times New Roman" w:hAnsi="Times New Roman" w:cs="Times New Roman"/>
                <w:color w:val="000000"/>
                <w:sz w:val="20"/>
                <w:szCs w:val="20"/>
                <w:rtl/>
              </w:rPr>
              <w:t>) يوماً تقويمياً من تاريخ أمر الشراء.</w:t>
            </w:r>
          </w:p>
        </w:tc>
      </w:tr>
      <w:tr w:rsidR="00B379BD" w14:paraId="577FD312"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0F85E43"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Liquidated damages</w:t>
            </w:r>
          </w:p>
          <w:p w14:paraId="4344EE4E"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غرامة التأخير</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677087E" w14:textId="77777777" w:rsidR="00B379BD" w:rsidRDefault="004A1D9D">
            <w:pPr>
              <w:spacing w:after="4" w:line="250" w:lineRule="atLeast"/>
            </w:pPr>
            <w:r>
              <w:rPr>
                <w:color w:val="000000"/>
                <w:sz w:val="20"/>
                <w:szCs w:val="20"/>
              </w:rPr>
              <w:t>Zero point five per cent (0.5%) of the contract value for each week of delay, up to a maximum of ten per cent (10%)</w:t>
            </w:r>
          </w:p>
          <w:p w14:paraId="5F8DA1AA" w14:textId="77777777" w:rsidR="00B379BD" w:rsidRDefault="004A1D9D">
            <w:pPr>
              <w:bidi/>
              <w:spacing w:line="265" w:lineRule="atLeast"/>
            </w:pPr>
            <w:r>
              <w:rPr>
                <w:rFonts w:ascii="Times New Roman" w:eastAsia="Times New Roman" w:hAnsi="Times New Roman" w:cs="Times New Roman"/>
                <w:color w:val="000000"/>
                <w:sz w:val="20"/>
                <w:szCs w:val="20"/>
                <w:rtl/>
              </w:rPr>
              <w:t>نصف بالمئة (0.5%) من قيمة العقد عن كل أسبوع تأخير، بحد أقصى عشرة بالمئة (10%)</w:t>
            </w:r>
          </w:p>
        </w:tc>
      </w:tr>
      <w:tr w:rsidR="00B379BD" w14:paraId="5A878DDE"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9F47C49"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Defects liability period</w:t>
            </w:r>
          </w:p>
          <w:p w14:paraId="7350CB6B"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فترة ضمان العيوب</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D98ABF9" w14:textId="3EEDC9CF" w:rsidR="00B379BD" w:rsidRPr="007D71B2" w:rsidRDefault="004A1D9D" w:rsidP="007D71B2">
            <w:pPr>
              <w:spacing w:after="4" w:line="250" w:lineRule="atLeast"/>
            </w:pPr>
            <w:r w:rsidRPr="007D71B2">
              <w:rPr>
                <w:color w:val="000000"/>
                <w:sz w:val="20"/>
                <w:szCs w:val="20"/>
              </w:rPr>
              <w:t>Lot 1: (</w:t>
            </w:r>
            <w:r w:rsidR="007D71B2" w:rsidRPr="007D71B2">
              <w:rPr>
                <w:color w:val="000000"/>
                <w:sz w:val="20"/>
                <w:szCs w:val="20"/>
              </w:rPr>
              <w:t>1</w:t>
            </w:r>
            <w:r w:rsidRPr="007D71B2">
              <w:rPr>
                <w:color w:val="000000"/>
                <w:sz w:val="20"/>
                <w:szCs w:val="20"/>
              </w:rPr>
              <w:t>) month from the date of provisional handover</w:t>
            </w:r>
          </w:p>
          <w:p w14:paraId="650A6312" w14:textId="34984B5A" w:rsidR="00B379BD" w:rsidRDefault="004A1D9D" w:rsidP="007D71B2">
            <w:pPr>
              <w:bidi/>
              <w:spacing w:line="265" w:lineRule="atLeast"/>
            </w:pPr>
            <w:r w:rsidRPr="007D71B2">
              <w:rPr>
                <w:rFonts w:ascii="Times New Roman" w:eastAsia="Times New Roman" w:hAnsi="Times New Roman" w:cs="Times New Roman"/>
                <w:color w:val="000000"/>
                <w:sz w:val="20"/>
                <w:szCs w:val="20"/>
                <w:rtl/>
              </w:rPr>
              <w:t xml:space="preserve">القسم الأول: </w:t>
            </w:r>
            <w:r w:rsidRPr="007D71B2">
              <w:rPr>
                <w:rFonts w:ascii="Arial" w:eastAsia="Arial" w:hAnsi="Arial" w:cs="Arial"/>
                <w:color w:val="000000"/>
                <w:sz w:val="20"/>
                <w:szCs w:val="20"/>
                <w:rtl/>
              </w:rPr>
              <w:t>(</w:t>
            </w:r>
            <w:r w:rsidR="007D71B2" w:rsidRPr="007D71B2">
              <w:rPr>
                <w:rFonts w:ascii="Arial" w:eastAsia="Arial" w:hAnsi="Arial" w:cs="Arial"/>
                <w:color w:val="000000"/>
                <w:sz w:val="20"/>
                <w:szCs w:val="20"/>
              </w:rPr>
              <w:t>1</w:t>
            </w:r>
            <w:r w:rsidR="007D71B2" w:rsidRPr="007D71B2">
              <w:rPr>
                <w:rFonts w:ascii="Times New Roman" w:eastAsia="Times New Roman" w:hAnsi="Times New Roman" w:cs="Times New Roman"/>
                <w:color w:val="000000"/>
                <w:sz w:val="20"/>
                <w:szCs w:val="20"/>
                <w:rtl/>
              </w:rPr>
              <w:t>) شهر</w:t>
            </w:r>
            <w:r w:rsidR="007D71B2" w:rsidRPr="007D71B2">
              <w:rPr>
                <w:rFonts w:ascii="Times New Roman" w:eastAsia="Times New Roman" w:hAnsi="Times New Roman" w:cs="Times New Roman" w:hint="cs"/>
                <w:color w:val="000000"/>
                <w:sz w:val="20"/>
                <w:szCs w:val="20"/>
                <w:rtl/>
              </w:rPr>
              <w:t xml:space="preserve"> </w:t>
            </w:r>
            <w:r w:rsidRPr="007D71B2">
              <w:rPr>
                <w:rFonts w:ascii="Times New Roman" w:eastAsia="Times New Roman" w:hAnsi="Times New Roman" w:cs="Times New Roman"/>
                <w:color w:val="000000"/>
                <w:sz w:val="20"/>
                <w:szCs w:val="20"/>
                <w:rtl/>
              </w:rPr>
              <w:t>من تاريخ التسليم المؤقت</w:t>
            </w:r>
          </w:p>
        </w:tc>
      </w:tr>
      <w:tr w:rsidR="00B379BD" w14:paraId="362668B5"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D5A5FCF"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Retention</w:t>
            </w:r>
          </w:p>
          <w:p w14:paraId="2F1A39BA"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المبلغ المحتجز</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C2570E2" w14:textId="77777777" w:rsidR="00B379BD" w:rsidRDefault="004A1D9D">
            <w:pPr>
              <w:spacing w:after="4" w:line="250" w:lineRule="atLeast"/>
            </w:pPr>
            <w:r>
              <w:rPr>
                <w:color w:val="000000"/>
                <w:sz w:val="20"/>
                <w:szCs w:val="20"/>
              </w:rPr>
              <w:t>Five per cent (5%) of each payment, released on final handover</w:t>
            </w:r>
          </w:p>
          <w:p w14:paraId="63685F8C" w14:textId="77777777" w:rsidR="00B379BD" w:rsidRDefault="004A1D9D">
            <w:pPr>
              <w:bidi/>
              <w:spacing w:line="265" w:lineRule="atLeast"/>
            </w:pPr>
            <w:r>
              <w:rPr>
                <w:rFonts w:ascii="Times New Roman" w:eastAsia="Times New Roman" w:hAnsi="Times New Roman" w:cs="Times New Roman"/>
                <w:color w:val="000000"/>
                <w:sz w:val="20"/>
                <w:szCs w:val="20"/>
                <w:rtl/>
              </w:rPr>
              <w:t>خمسة بالمئة (5%) من كل دفعة، تُفرج عند التسليم النهائي</w:t>
            </w:r>
          </w:p>
        </w:tc>
      </w:tr>
      <w:tr w:rsidR="00B379BD" w14:paraId="6899EDA1"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A8BC257"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Payment terms</w:t>
            </w:r>
          </w:p>
          <w:p w14:paraId="5EAB7499"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شروط الدفع</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2A4E81F" w14:textId="77777777" w:rsidR="00B379BD" w:rsidRDefault="004A1D9D">
            <w:pPr>
              <w:spacing w:after="4" w:line="250" w:lineRule="atLeast"/>
            </w:pPr>
            <w:r>
              <w:rPr>
                <w:color w:val="000000"/>
                <w:sz w:val="20"/>
                <w:szCs w:val="20"/>
              </w:rPr>
              <w:t>Payment will be made within thirty (30) days of completion of the works, against a completion certificate issued by the Supervising Engineer and an item-by-item goods received note for the furniture and equipment. No payment will be made against uncertified work. No advance payment will be made.</w:t>
            </w:r>
          </w:p>
          <w:p w14:paraId="3B69E599" w14:textId="77777777" w:rsidR="00B379BD" w:rsidRDefault="004A1D9D">
            <w:pPr>
              <w:bidi/>
              <w:spacing w:line="265" w:lineRule="atLeast"/>
            </w:pPr>
            <w:r>
              <w:rPr>
                <w:rFonts w:ascii="Times New Roman" w:eastAsia="Times New Roman" w:hAnsi="Times New Roman" w:cs="Times New Roman"/>
                <w:color w:val="000000"/>
                <w:sz w:val="20"/>
                <w:szCs w:val="20"/>
                <w:rtl/>
              </w:rPr>
              <w:t>يتم الدفع خلال ثلاثين (30) يوماً من إنجاز الأعمال، مقابل شهادة إنجاز صادرة عن المهندس المشرف ومحضر استلام بنداً بنداً للأثاث والتجهيزات. ولا تُصرف أي دفعة مقابل أعمال غير مصادق عليها. ولا تُمنح أي دفعة مقدمة.</w:t>
            </w:r>
          </w:p>
        </w:tc>
      </w:tr>
      <w:tr w:rsidR="00B379BD" w14:paraId="407F085A" w14:textId="77777777" w:rsidTr="000D4845">
        <w:trPr>
          <w:trHeight w:val="1143"/>
        </w:trPr>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43E2B87"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Method of payment</w:t>
            </w:r>
          </w:p>
          <w:p w14:paraId="1018C56B"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آلية الدفع</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15A5897" w14:textId="6F43C54B" w:rsidR="00B379BD" w:rsidRPr="00984CEE" w:rsidRDefault="004A1D9D" w:rsidP="00CF541B">
            <w:pPr>
              <w:spacing w:after="4" w:line="250" w:lineRule="atLeast"/>
            </w:pPr>
            <w:r w:rsidRPr="00984CEE">
              <w:rPr>
                <w:color w:val="000000"/>
                <w:sz w:val="20"/>
                <w:szCs w:val="20"/>
              </w:rPr>
              <w:t>Payment will be made through a licensed money transfer agency, to the name of the contracting company</w:t>
            </w:r>
            <w:r w:rsidR="00CF541B">
              <w:rPr>
                <w:color w:val="000000"/>
                <w:sz w:val="20"/>
                <w:szCs w:val="20"/>
              </w:rPr>
              <w:t>, owner, or authorized person.</w:t>
            </w:r>
          </w:p>
          <w:p w14:paraId="22054D9B" w14:textId="071D1E17" w:rsidR="00B379BD" w:rsidRDefault="004A1D9D" w:rsidP="00CF541B">
            <w:pPr>
              <w:bidi/>
              <w:spacing w:line="265" w:lineRule="atLeast"/>
            </w:pPr>
            <w:r w:rsidRPr="00984CEE">
              <w:rPr>
                <w:rFonts w:ascii="Times New Roman" w:eastAsia="Times New Roman" w:hAnsi="Times New Roman" w:cs="Times New Roman"/>
                <w:color w:val="000000"/>
                <w:sz w:val="20"/>
                <w:szCs w:val="20"/>
                <w:rtl/>
              </w:rPr>
              <w:t>يتم الدفع عبر وكالة تحويل أموال مرخّصة، باسم الشركة المت</w:t>
            </w:r>
            <w:r w:rsidR="00CF541B">
              <w:rPr>
                <w:rFonts w:ascii="Times New Roman" w:eastAsia="Times New Roman" w:hAnsi="Times New Roman" w:cs="Times New Roman"/>
                <w:color w:val="000000"/>
                <w:sz w:val="20"/>
                <w:szCs w:val="20"/>
                <w:rtl/>
              </w:rPr>
              <w:t>عاقدة</w:t>
            </w:r>
            <w:r w:rsidR="00CF541B">
              <w:rPr>
                <w:rFonts w:ascii="Times New Roman" w:eastAsia="Times New Roman" w:hAnsi="Times New Roman" w:cs="Times New Roman" w:hint="cs"/>
                <w:color w:val="000000"/>
                <w:sz w:val="20"/>
                <w:szCs w:val="20"/>
                <w:rtl/>
              </w:rPr>
              <w:t xml:space="preserve"> أو مالك الشركة أو المفوض عنها بشكل رسمي</w:t>
            </w:r>
          </w:p>
        </w:tc>
      </w:tr>
    </w:tbl>
    <w:p w14:paraId="647044C0" w14:textId="77777777" w:rsidR="00B379BD" w:rsidRDefault="00B379BD">
      <w:pPr>
        <w:spacing w:after="120" w:line="250" w:lineRule="atLeast"/>
      </w:pPr>
    </w:p>
    <w:p w14:paraId="420A74B5" w14:textId="77777777" w:rsidR="00B379BD" w:rsidRDefault="004A1D9D">
      <w:pPr>
        <w:spacing w:before="60" w:after="6" w:line="250" w:lineRule="atLeast"/>
      </w:pPr>
      <w:r>
        <w:rPr>
          <w:b/>
          <w:bCs/>
          <w:color w:val="6B2FA0"/>
          <w:sz w:val="22"/>
          <w:szCs w:val="22"/>
        </w:rPr>
        <w:t>6.   ASSESSMENT PROCEDURE</w:t>
      </w:r>
    </w:p>
    <w:p w14:paraId="262C205E" w14:textId="77777777" w:rsidR="00B379BD" w:rsidRPr="006151B2" w:rsidRDefault="004A1D9D">
      <w:pPr>
        <w:bidi/>
        <w:spacing w:after="110" w:line="265" w:lineRule="atLeast"/>
        <w:rPr>
          <w:b/>
          <w:bCs/>
        </w:rPr>
      </w:pPr>
      <w:r w:rsidRPr="006151B2">
        <w:rPr>
          <w:rFonts w:ascii="Times New Roman" w:eastAsia="Times New Roman" w:hAnsi="Times New Roman" w:cs="Times New Roman"/>
          <w:b/>
          <w:bCs/>
          <w:color w:val="6B2FA0"/>
          <w:sz w:val="20"/>
          <w:szCs w:val="20"/>
          <w:rtl/>
        </w:rPr>
        <w:t>6.   إجراءات التقييم</w:t>
      </w:r>
    </w:p>
    <w:p w14:paraId="05E27D1C" w14:textId="77777777" w:rsidR="00B379BD" w:rsidRDefault="004A1D9D">
      <w:pPr>
        <w:spacing w:after="40" w:line="250" w:lineRule="atLeast"/>
        <w:ind w:left="340"/>
        <w:jc w:val="both"/>
      </w:pPr>
      <w:r>
        <w:rPr>
          <w:color w:val="000000"/>
          <w:sz w:val="20"/>
          <w:szCs w:val="20"/>
        </w:rPr>
        <w:t>Tenders will be assessed in three successive steps. A tender that fails a step will not proceed to the next.</w:t>
      </w:r>
    </w:p>
    <w:p w14:paraId="5CE64F2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تُقيَّم العطاءات على ثلاث مراحل متتالية. ولا ينتقل العطاء الذي يخفق في أي مرحلة إلى المرحلة التالية.</w:t>
      </w:r>
    </w:p>
    <w:p w14:paraId="0A782713" w14:textId="77777777" w:rsidR="00B379BD" w:rsidRDefault="004A1D9D">
      <w:pPr>
        <w:pStyle w:val="ListParagraph"/>
        <w:numPr>
          <w:ilvl w:val="0"/>
          <w:numId w:val="1"/>
        </w:numPr>
        <w:spacing w:after="30" w:line="250" w:lineRule="atLeast"/>
      </w:pPr>
      <w:r>
        <w:rPr>
          <w:color w:val="000000"/>
          <w:sz w:val="20"/>
          <w:szCs w:val="20"/>
        </w:rPr>
        <w:t xml:space="preserve">Step 1 </w:t>
      </w:r>
      <w:r w:rsidR="00B77568">
        <w:rPr>
          <w:color w:val="000000"/>
          <w:sz w:val="20"/>
          <w:szCs w:val="20"/>
        </w:rPr>
        <w:t>-</w:t>
      </w:r>
      <w:r>
        <w:rPr>
          <w:color w:val="000000"/>
          <w:sz w:val="20"/>
          <w:szCs w:val="20"/>
        </w:rPr>
        <w:t xml:space="preserve"> Administrative compliance: completeness of the submission against the checklist in clause 7 below.</w:t>
      </w:r>
    </w:p>
    <w:p w14:paraId="3E7FC072"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xml:space="preserve">●  المرحلة الأولى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المطابقة الإدارية: اكتمال المستندات المقدَّمة وفق قائمة التدقيق الواردة في البند 7 أدناه.</w:t>
      </w:r>
    </w:p>
    <w:p w14:paraId="4606A643" w14:textId="77777777" w:rsidR="00B379BD" w:rsidRDefault="004A1D9D" w:rsidP="00B4349D">
      <w:pPr>
        <w:pStyle w:val="ListParagraph"/>
        <w:numPr>
          <w:ilvl w:val="0"/>
          <w:numId w:val="1"/>
        </w:numPr>
        <w:spacing w:after="30" w:line="250" w:lineRule="atLeast"/>
      </w:pPr>
      <w:r>
        <w:rPr>
          <w:color w:val="000000"/>
          <w:sz w:val="20"/>
          <w:szCs w:val="20"/>
        </w:rPr>
        <w:t xml:space="preserve">Step 2 </w:t>
      </w:r>
      <w:r w:rsidR="00B77568">
        <w:rPr>
          <w:color w:val="000000"/>
          <w:sz w:val="20"/>
          <w:szCs w:val="20"/>
        </w:rPr>
        <w:t>-</w:t>
      </w:r>
      <w:r>
        <w:rPr>
          <w:color w:val="000000"/>
          <w:sz w:val="20"/>
          <w:szCs w:val="20"/>
        </w:rPr>
        <w:t xml:space="preserve"> Technical evaluation: scored against the criteria and weightings set out in clause 22 of Section 3. </w:t>
      </w:r>
      <w:r w:rsidR="00B4349D">
        <w:rPr>
          <w:color w:val="000000"/>
          <w:sz w:val="20"/>
          <w:szCs w:val="20"/>
        </w:rPr>
        <w:t>Evaluation</w:t>
      </w:r>
      <w:r>
        <w:rPr>
          <w:color w:val="000000"/>
          <w:sz w:val="20"/>
          <w:szCs w:val="20"/>
        </w:rPr>
        <w:t>.</w:t>
      </w:r>
    </w:p>
    <w:p w14:paraId="082531CF" w14:textId="77777777" w:rsidR="00B4349D" w:rsidRPr="00B4349D" w:rsidRDefault="004A1D9D" w:rsidP="00B4349D">
      <w:pPr>
        <w:bidi/>
        <w:spacing w:after="120" w:line="265" w:lineRule="atLeast"/>
        <w:ind w:left="720"/>
        <w:rPr>
          <w:rFonts w:ascii="Arial" w:eastAsia="Arial" w:hAnsi="Arial" w:cs="Arial"/>
          <w:color w:val="000000"/>
          <w:sz w:val="20"/>
          <w:szCs w:val="20"/>
        </w:rPr>
      </w:pPr>
      <w:r>
        <w:rPr>
          <w:rFonts w:ascii="Times New Roman" w:eastAsia="Times New Roman" w:hAnsi="Times New Roman" w:cs="Times New Roman"/>
          <w:color w:val="000000"/>
          <w:sz w:val="20"/>
          <w:szCs w:val="20"/>
          <w:rtl/>
        </w:rPr>
        <w:t xml:space="preserve">●  المرحلة الثانية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التقييم الفني: يُحتسب وفق المعايير والأوزان المبيّنة في البند 22 من القسم الثالث. </w:t>
      </w:r>
    </w:p>
    <w:p w14:paraId="15F48108" w14:textId="77777777" w:rsidR="00B379BD" w:rsidRDefault="004A1D9D">
      <w:pPr>
        <w:pStyle w:val="ListParagraph"/>
        <w:numPr>
          <w:ilvl w:val="0"/>
          <w:numId w:val="1"/>
        </w:numPr>
        <w:spacing w:after="30" w:line="250" w:lineRule="atLeast"/>
      </w:pPr>
      <w:r>
        <w:rPr>
          <w:color w:val="000000"/>
          <w:sz w:val="20"/>
          <w:szCs w:val="20"/>
        </w:rPr>
        <w:t xml:space="preserve">Step 3 </w:t>
      </w:r>
      <w:r w:rsidR="00B77568">
        <w:rPr>
          <w:color w:val="000000"/>
          <w:sz w:val="20"/>
          <w:szCs w:val="20"/>
        </w:rPr>
        <w:t>-</w:t>
      </w:r>
      <w:r>
        <w:rPr>
          <w:color w:val="000000"/>
          <w:sz w:val="20"/>
          <w:szCs w:val="20"/>
        </w:rPr>
        <w:t xml:space="preserve"> Financial evaluation: scored as set out in clause 22 of Section 3.</w:t>
      </w:r>
    </w:p>
    <w:p w14:paraId="6006D789"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xml:space="preserve">●  المرحلة الثالثة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التقييم المالي: يُحتسب وفق ما هو مبيّن في البند 22 من القسم الثالث.</w:t>
      </w:r>
    </w:p>
    <w:p w14:paraId="0187957D" w14:textId="77777777" w:rsidR="00CF0CE9" w:rsidRDefault="00CF0CE9">
      <w:pPr>
        <w:spacing w:before="60" w:after="6" w:line="250" w:lineRule="atLeast"/>
        <w:rPr>
          <w:b/>
          <w:bCs/>
          <w:color w:val="6B2FA0"/>
          <w:sz w:val="22"/>
          <w:szCs w:val="22"/>
        </w:rPr>
      </w:pPr>
    </w:p>
    <w:p w14:paraId="728B540B" w14:textId="77777777" w:rsidR="006151B2" w:rsidRDefault="006151B2">
      <w:pPr>
        <w:spacing w:before="60" w:after="6" w:line="250" w:lineRule="atLeast"/>
        <w:rPr>
          <w:b/>
          <w:bCs/>
          <w:color w:val="6B2FA0"/>
          <w:sz w:val="22"/>
          <w:szCs w:val="22"/>
        </w:rPr>
      </w:pPr>
    </w:p>
    <w:p w14:paraId="0E7A4F90" w14:textId="272DE7E0" w:rsidR="00534514" w:rsidRDefault="00534514" w:rsidP="00534514">
      <w:pPr>
        <w:spacing w:before="60" w:after="6" w:line="250" w:lineRule="atLeast"/>
        <w:rPr>
          <w:b/>
          <w:bCs/>
          <w:color w:val="6B2FA0"/>
          <w:sz w:val="22"/>
          <w:szCs w:val="22"/>
        </w:rPr>
      </w:pPr>
    </w:p>
    <w:p w14:paraId="7BE44034" w14:textId="77777777" w:rsidR="00534514" w:rsidRDefault="00534514">
      <w:pPr>
        <w:spacing w:before="60" w:after="6" w:line="250" w:lineRule="atLeast"/>
        <w:rPr>
          <w:b/>
          <w:bCs/>
          <w:color w:val="6B2FA0"/>
          <w:sz w:val="22"/>
          <w:szCs w:val="22"/>
        </w:rPr>
      </w:pPr>
    </w:p>
    <w:p w14:paraId="17E9E310" w14:textId="7CE8EEB4" w:rsidR="00B379BD" w:rsidRDefault="004A1D9D">
      <w:pPr>
        <w:spacing w:before="60" w:after="6" w:line="250" w:lineRule="atLeast"/>
      </w:pPr>
      <w:r>
        <w:rPr>
          <w:b/>
          <w:bCs/>
          <w:color w:val="6B2FA0"/>
          <w:sz w:val="22"/>
          <w:szCs w:val="22"/>
        </w:rPr>
        <w:t>7.   ADMINISTRATIVE COMPLIANCE CHECKLIST</w:t>
      </w:r>
      <w:r w:rsidR="00A82F81">
        <w:rPr>
          <w:b/>
          <w:bCs/>
          <w:color w:val="6B2FA0"/>
          <w:sz w:val="22"/>
          <w:szCs w:val="22"/>
        </w:rPr>
        <w:t xml:space="preserve"> </w:t>
      </w:r>
      <w:r w:rsidR="00CF0CE9">
        <w:rPr>
          <w:b/>
          <w:bCs/>
          <w:color w:val="6B2FA0"/>
          <w:sz w:val="22"/>
          <w:szCs w:val="22"/>
        </w:rPr>
        <w:t>(fill</w:t>
      </w:r>
      <w:r w:rsidR="00A82F81">
        <w:rPr>
          <w:b/>
          <w:bCs/>
          <w:color w:val="6B2FA0"/>
          <w:sz w:val="22"/>
          <w:szCs w:val="22"/>
        </w:rPr>
        <w:t xml:space="preserve"> by Human Appeal)</w:t>
      </w:r>
    </w:p>
    <w:p w14:paraId="02B8996F" w14:textId="77777777" w:rsidR="00B379BD" w:rsidRDefault="004A1D9D">
      <w:pPr>
        <w:bidi/>
        <w:spacing w:after="110" w:line="265" w:lineRule="atLeast"/>
      </w:pPr>
      <w:r>
        <w:rPr>
          <w:rFonts w:ascii="Times New Roman" w:eastAsia="Times New Roman" w:hAnsi="Times New Roman" w:cs="Times New Roman"/>
          <w:color w:val="6B2FA0"/>
          <w:sz w:val="20"/>
          <w:szCs w:val="20"/>
          <w:rtl/>
        </w:rPr>
        <w:t>7.   قائمة التدقيق للمطابقة الإدارية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38"/>
        <w:gridCol w:w="1000"/>
        <w:gridCol w:w="1000"/>
        <w:gridCol w:w="2200"/>
      </w:tblGrid>
      <w:tr w:rsidR="00B379BD" w14:paraId="2D3B7A19" w14:textId="77777777">
        <w:tc>
          <w:tcPr>
            <w:tcW w:w="54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7EE2E8C6" w14:textId="77777777" w:rsidR="00B379BD" w:rsidRDefault="004A1D9D">
            <w:pPr>
              <w:spacing w:after="4" w:line="250" w:lineRule="atLeast"/>
            </w:pPr>
            <w:r>
              <w:rPr>
                <w:b/>
                <w:bCs/>
                <w:color w:val="FFFFFF"/>
                <w:sz w:val="18"/>
                <w:szCs w:val="18"/>
              </w:rPr>
              <w:t>Document required</w:t>
            </w:r>
          </w:p>
          <w:p w14:paraId="6208EFA3" w14:textId="77777777" w:rsidR="00B379BD" w:rsidRDefault="004A1D9D">
            <w:pPr>
              <w:bidi/>
              <w:spacing w:line="265" w:lineRule="atLeast"/>
            </w:pPr>
            <w:r>
              <w:rPr>
                <w:rFonts w:ascii="Times New Roman" w:eastAsia="Times New Roman" w:hAnsi="Times New Roman" w:cs="Times New Roman"/>
                <w:color w:val="FFFFFF"/>
                <w:sz w:val="20"/>
                <w:szCs w:val="20"/>
                <w:rtl/>
              </w:rPr>
              <w:t>المستند المطلوب</w:t>
            </w:r>
          </w:p>
        </w:tc>
        <w:tc>
          <w:tcPr>
            <w:tcW w:w="10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0BDE2CCA" w14:textId="77777777" w:rsidR="00B379BD" w:rsidRDefault="004A1D9D">
            <w:pPr>
              <w:spacing w:after="4" w:line="250" w:lineRule="atLeast"/>
              <w:jc w:val="center"/>
            </w:pPr>
            <w:r>
              <w:rPr>
                <w:b/>
                <w:bCs/>
                <w:color w:val="FFFFFF"/>
                <w:sz w:val="18"/>
                <w:szCs w:val="18"/>
              </w:rPr>
              <w:t>Yes</w:t>
            </w:r>
          </w:p>
          <w:p w14:paraId="6568FC6D" w14:textId="77777777" w:rsidR="00B379BD" w:rsidRDefault="004A1D9D">
            <w:pPr>
              <w:bidi/>
              <w:spacing w:line="265" w:lineRule="atLeast"/>
              <w:jc w:val="center"/>
            </w:pPr>
            <w:r>
              <w:rPr>
                <w:rFonts w:ascii="Times New Roman" w:eastAsia="Times New Roman" w:hAnsi="Times New Roman" w:cs="Times New Roman"/>
                <w:color w:val="FFFFFF"/>
                <w:sz w:val="20"/>
                <w:szCs w:val="20"/>
                <w:rtl/>
              </w:rPr>
              <w:t>نعم</w:t>
            </w:r>
          </w:p>
        </w:tc>
        <w:tc>
          <w:tcPr>
            <w:tcW w:w="10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07A8C089" w14:textId="77777777" w:rsidR="00B379BD" w:rsidRDefault="004A1D9D">
            <w:pPr>
              <w:spacing w:after="4" w:line="250" w:lineRule="atLeast"/>
              <w:jc w:val="center"/>
            </w:pPr>
            <w:r>
              <w:rPr>
                <w:b/>
                <w:bCs/>
                <w:color w:val="FFFFFF"/>
                <w:sz w:val="18"/>
                <w:szCs w:val="18"/>
              </w:rPr>
              <w:t>No</w:t>
            </w:r>
          </w:p>
          <w:p w14:paraId="6FEF0090" w14:textId="77777777" w:rsidR="00B379BD" w:rsidRDefault="004A1D9D">
            <w:pPr>
              <w:bidi/>
              <w:spacing w:line="265" w:lineRule="atLeast"/>
              <w:jc w:val="center"/>
            </w:pPr>
            <w:r>
              <w:rPr>
                <w:rFonts w:ascii="Times New Roman" w:eastAsia="Times New Roman" w:hAnsi="Times New Roman" w:cs="Times New Roman"/>
                <w:color w:val="FFFFFF"/>
                <w:sz w:val="20"/>
                <w:szCs w:val="20"/>
                <w:rtl/>
              </w:rPr>
              <w:t>لا</w:t>
            </w:r>
          </w:p>
        </w:tc>
        <w:tc>
          <w:tcPr>
            <w:tcW w:w="22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3EF58860" w14:textId="77777777" w:rsidR="00B379BD" w:rsidRDefault="004A1D9D">
            <w:pPr>
              <w:spacing w:after="4" w:line="250" w:lineRule="atLeast"/>
            </w:pPr>
            <w:r>
              <w:rPr>
                <w:b/>
                <w:bCs/>
                <w:color w:val="FFFFFF"/>
                <w:sz w:val="18"/>
                <w:szCs w:val="18"/>
              </w:rPr>
              <w:t>Committee remarks</w:t>
            </w:r>
          </w:p>
          <w:p w14:paraId="6C7DB2A6" w14:textId="77777777" w:rsidR="00B379BD" w:rsidRDefault="004A1D9D">
            <w:pPr>
              <w:bidi/>
              <w:spacing w:line="265" w:lineRule="atLeast"/>
            </w:pPr>
            <w:r>
              <w:rPr>
                <w:rFonts w:ascii="Times New Roman" w:eastAsia="Times New Roman" w:hAnsi="Times New Roman" w:cs="Times New Roman"/>
                <w:color w:val="FFFFFF"/>
                <w:sz w:val="20"/>
                <w:szCs w:val="20"/>
                <w:rtl/>
              </w:rPr>
              <w:t>ملاحظات اللجنة</w:t>
            </w:r>
          </w:p>
        </w:tc>
      </w:tr>
      <w:tr w:rsidR="00B379BD" w14:paraId="39F6CD1E"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DC7EB38" w14:textId="77777777" w:rsidR="00B379BD" w:rsidRDefault="004A1D9D">
            <w:pPr>
              <w:spacing w:after="4" w:line="250" w:lineRule="atLeast"/>
            </w:pPr>
            <w:r>
              <w:rPr>
                <w:color w:val="000000"/>
                <w:sz w:val="18"/>
                <w:szCs w:val="18"/>
              </w:rPr>
              <w:t xml:space="preserve">Complete tender received before the deadline </w:t>
            </w:r>
            <w:r w:rsidR="00B77568">
              <w:rPr>
                <w:color w:val="000000"/>
                <w:sz w:val="18"/>
                <w:szCs w:val="18"/>
              </w:rPr>
              <w:t>-</w:t>
            </w:r>
            <w:r>
              <w:rPr>
                <w:color w:val="000000"/>
                <w:sz w:val="18"/>
                <w:szCs w:val="18"/>
              </w:rPr>
              <w:t xml:space="preserve"> compulsory</w:t>
            </w:r>
          </w:p>
          <w:p w14:paraId="5997B0E3"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استلام العطاء كاملاً قبل الموعد النهائي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إلزامي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B69E3BC"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8527306"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E136AD9" w14:textId="77777777" w:rsidR="00B379BD" w:rsidRDefault="00B379BD">
            <w:pPr>
              <w:spacing w:line="250" w:lineRule="atLeast"/>
            </w:pPr>
          </w:p>
        </w:tc>
      </w:tr>
      <w:tr w:rsidR="00B379BD" w14:paraId="38AED0BB"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C27B9E9" w14:textId="77777777" w:rsidR="00B379BD" w:rsidRDefault="004A1D9D">
            <w:pPr>
              <w:spacing w:after="4" w:line="250" w:lineRule="atLeast"/>
            </w:pPr>
            <w:r>
              <w:rPr>
                <w:color w:val="000000"/>
                <w:sz w:val="18"/>
                <w:szCs w:val="18"/>
              </w:rPr>
              <w:t>Section 4 — Pricing Proposal included in the package, signed and stamped — compulsory (not assessed until the technical evaluation is complete)</w:t>
            </w:r>
          </w:p>
          <w:p w14:paraId="2B13FA76" w14:textId="77777777" w:rsidR="00B379BD" w:rsidRDefault="004A1D9D">
            <w:pPr>
              <w:bidi/>
              <w:spacing w:line="265" w:lineRule="atLeast"/>
            </w:pPr>
            <w:r>
              <w:rPr>
                <w:rFonts w:ascii="Times New Roman" w:eastAsia="Times New Roman" w:hAnsi="Times New Roman" w:cs="Times New Roman"/>
                <w:color w:val="000000"/>
                <w:sz w:val="20"/>
                <w:szCs w:val="20"/>
                <w:rtl/>
              </w:rPr>
              <w:t>القسم الرابع — جدول الأسعار مُدرَج في الحزمة وموقّع ومختوم — إلزامي (لا يُقيَّم إلا بعد استكمال التقييم الفني)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87C3A0A"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0CB5BD1"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48E0DA8" w14:textId="77777777" w:rsidR="00B379BD" w:rsidRDefault="00B379BD">
            <w:pPr>
              <w:spacing w:line="250" w:lineRule="atLeast"/>
            </w:pPr>
          </w:p>
        </w:tc>
      </w:tr>
      <w:tr w:rsidR="00B379BD" w14:paraId="40E0D7C7"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58A6296" w14:textId="77777777" w:rsidR="00B379BD" w:rsidRDefault="004A1D9D">
            <w:pPr>
              <w:spacing w:after="4" w:line="250" w:lineRule="atLeast"/>
            </w:pPr>
            <w:r>
              <w:rPr>
                <w:color w:val="000000"/>
                <w:sz w:val="18"/>
                <w:szCs w:val="18"/>
              </w:rPr>
              <w:t xml:space="preserve">Section 5 </w:t>
            </w:r>
            <w:r w:rsidR="00B77568">
              <w:rPr>
                <w:color w:val="000000"/>
                <w:sz w:val="18"/>
                <w:szCs w:val="18"/>
              </w:rPr>
              <w:t>-</w:t>
            </w:r>
            <w:r>
              <w:rPr>
                <w:color w:val="000000"/>
                <w:sz w:val="18"/>
                <w:szCs w:val="18"/>
              </w:rPr>
              <w:t xml:space="preserve"> Bidding Form, completed, signed and stamped </w:t>
            </w:r>
            <w:r w:rsidR="00B77568">
              <w:rPr>
                <w:color w:val="000000"/>
                <w:sz w:val="18"/>
                <w:szCs w:val="18"/>
              </w:rPr>
              <w:t>-</w:t>
            </w:r>
            <w:r>
              <w:rPr>
                <w:color w:val="000000"/>
                <w:sz w:val="18"/>
                <w:szCs w:val="18"/>
              </w:rPr>
              <w:t xml:space="preserve"> compulsory</w:t>
            </w:r>
          </w:p>
          <w:p w14:paraId="48F4E75D"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الخامس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استمارة العطاء مستوفاة وموقّعة ومختومة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إلزامي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65CB093"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CEEF6C7"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67E2867" w14:textId="77777777" w:rsidR="00B379BD" w:rsidRDefault="00B379BD">
            <w:pPr>
              <w:spacing w:line="250" w:lineRule="atLeast"/>
            </w:pPr>
          </w:p>
        </w:tc>
      </w:tr>
      <w:tr w:rsidR="00B379BD" w14:paraId="4F2A24DF"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CC2B767" w14:textId="38F96CF2" w:rsidR="00B379BD" w:rsidRDefault="004A1D9D" w:rsidP="00252C8B">
            <w:pPr>
              <w:spacing w:after="4" w:line="250" w:lineRule="atLeast"/>
            </w:pPr>
            <w:r>
              <w:rPr>
                <w:color w:val="000000"/>
                <w:sz w:val="18"/>
                <w:szCs w:val="18"/>
              </w:rPr>
              <w:t>Section 6 - Company Profile</w:t>
            </w:r>
          </w:p>
          <w:p w14:paraId="2502902F" w14:textId="416DC42E" w:rsidR="00B379BD" w:rsidRDefault="004A1D9D" w:rsidP="00252C8B">
            <w:pPr>
              <w:bidi/>
              <w:spacing w:line="265" w:lineRule="atLeast"/>
            </w:pPr>
            <w:r>
              <w:rPr>
                <w:rFonts w:ascii="Times New Roman" w:eastAsia="Times New Roman" w:hAnsi="Times New Roman" w:cs="Times New Roman"/>
                <w:color w:val="000000"/>
                <w:sz w:val="20"/>
                <w:szCs w:val="20"/>
                <w:rtl/>
              </w:rPr>
              <w:t xml:space="preserve">القسم السادس - الملف التعريفي للشركة </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E622387"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5F9E4AF"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EC6E41E" w14:textId="77777777" w:rsidR="00B379BD" w:rsidRDefault="00B379BD">
            <w:pPr>
              <w:spacing w:line="250" w:lineRule="atLeast"/>
            </w:pPr>
          </w:p>
        </w:tc>
      </w:tr>
      <w:tr w:rsidR="00B379BD" w14:paraId="783F905F"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ED54DEA" w14:textId="77777777" w:rsidR="00B379BD" w:rsidRDefault="004A1D9D">
            <w:pPr>
              <w:spacing w:after="4" w:line="250" w:lineRule="atLeast"/>
            </w:pPr>
            <w:r>
              <w:rPr>
                <w:color w:val="000000"/>
                <w:sz w:val="18"/>
                <w:szCs w:val="18"/>
              </w:rPr>
              <w:t xml:space="preserve">Section 7 </w:t>
            </w:r>
            <w:r w:rsidR="00B77568">
              <w:rPr>
                <w:color w:val="000000"/>
                <w:sz w:val="18"/>
                <w:szCs w:val="18"/>
              </w:rPr>
              <w:t>-</w:t>
            </w:r>
            <w:r>
              <w:rPr>
                <w:color w:val="000000"/>
                <w:sz w:val="18"/>
                <w:szCs w:val="18"/>
              </w:rPr>
              <w:t xml:space="preserve"> Ethical Standards Declaration, signed and stamped </w:t>
            </w:r>
            <w:r w:rsidR="00B77568">
              <w:rPr>
                <w:color w:val="000000"/>
                <w:sz w:val="18"/>
                <w:szCs w:val="18"/>
              </w:rPr>
              <w:t>-</w:t>
            </w:r>
            <w:r>
              <w:rPr>
                <w:color w:val="000000"/>
                <w:sz w:val="18"/>
                <w:szCs w:val="18"/>
              </w:rPr>
              <w:t xml:space="preserve"> compulsory</w:t>
            </w:r>
          </w:p>
          <w:p w14:paraId="781AC7BF"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القسم السابع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إقرار المعايير الأخلاقية موقّعاً ومختوماً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إلزامي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66DDE01"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FEA8A55"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3C99AAC" w14:textId="77777777" w:rsidR="00B379BD" w:rsidRDefault="00B379BD">
            <w:pPr>
              <w:spacing w:line="250" w:lineRule="atLeast"/>
            </w:pPr>
          </w:p>
        </w:tc>
      </w:tr>
      <w:tr w:rsidR="00B379BD" w14:paraId="39EF556A"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9928F30" w14:textId="77777777" w:rsidR="00B379BD" w:rsidRDefault="004A1D9D">
            <w:pPr>
              <w:spacing w:after="4" w:line="250" w:lineRule="atLeast"/>
            </w:pPr>
            <w:r>
              <w:rPr>
                <w:color w:val="000000"/>
                <w:sz w:val="18"/>
                <w:szCs w:val="18"/>
              </w:rPr>
              <w:t xml:space="preserve">Valid commercial registration or equivalent </w:t>
            </w:r>
            <w:r w:rsidR="00B4349D">
              <w:rPr>
                <w:color w:val="000000"/>
                <w:sz w:val="18"/>
                <w:szCs w:val="18"/>
              </w:rPr>
              <w:t>license</w:t>
            </w:r>
            <w:r>
              <w:rPr>
                <w:color w:val="000000"/>
                <w:sz w:val="18"/>
                <w:szCs w:val="18"/>
              </w:rPr>
              <w:t xml:space="preserve"> </w:t>
            </w:r>
            <w:r w:rsidR="00B77568">
              <w:rPr>
                <w:color w:val="000000"/>
                <w:sz w:val="18"/>
                <w:szCs w:val="18"/>
              </w:rPr>
              <w:t>-</w:t>
            </w:r>
            <w:r>
              <w:rPr>
                <w:color w:val="000000"/>
                <w:sz w:val="18"/>
                <w:szCs w:val="18"/>
              </w:rPr>
              <w:t xml:space="preserve"> compulsory</w:t>
            </w:r>
          </w:p>
          <w:p w14:paraId="468BF5E2"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سجل تجاري ساري المفعول أو ما يعادله من ترخيص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إلزامي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264C9F4"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FA449DD"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CB29448" w14:textId="77777777" w:rsidR="00B379BD" w:rsidRDefault="00B379BD">
            <w:pPr>
              <w:spacing w:line="250" w:lineRule="atLeast"/>
            </w:pPr>
          </w:p>
        </w:tc>
      </w:tr>
      <w:tr w:rsidR="00B379BD" w14:paraId="581719B6"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DAC9362" w14:textId="77777777" w:rsidR="00B379BD" w:rsidRDefault="004A1D9D">
            <w:pPr>
              <w:spacing w:after="4" w:line="250" w:lineRule="atLeast"/>
            </w:pPr>
            <w:r>
              <w:rPr>
                <w:color w:val="000000"/>
                <w:sz w:val="18"/>
                <w:szCs w:val="18"/>
              </w:rPr>
              <w:t>Valid tax registration or equivalent</w:t>
            </w:r>
          </w:p>
          <w:p w14:paraId="509EE234" w14:textId="77777777" w:rsidR="00B379BD" w:rsidRDefault="004A1D9D">
            <w:pPr>
              <w:bidi/>
              <w:spacing w:line="265" w:lineRule="atLeast"/>
            </w:pPr>
            <w:r>
              <w:rPr>
                <w:rFonts w:ascii="Times New Roman" w:eastAsia="Times New Roman" w:hAnsi="Times New Roman" w:cs="Times New Roman"/>
                <w:color w:val="000000"/>
                <w:sz w:val="20"/>
                <w:szCs w:val="20"/>
                <w:rtl/>
              </w:rPr>
              <w:t>شهادة تسجيل ضريبي سارية أو ما يعادلها</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A58C94B"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B2F2B5F"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B9FAF5C" w14:textId="77777777" w:rsidR="00B379BD" w:rsidRDefault="00B379BD">
            <w:pPr>
              <w:spacing w:line="250" w:lineRule="atLeast"/>
            </w:pPr>
          </w:p>
        </w:tc>
      </w:tr>
      <w:tr w:rsidR="00B379BD" w14:paraId="091AC9F2"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9424B4A" w14:textId="77777777" w:rsidR="00B379BD" w:rsidRDefault="004A1D9D">
            <w:pPr>
              <w:spacing w:after="4" w:line="250" w:lineRule="atLeast"/>
            </w:pPr>
            <w:r>
              <w:rPr>
                <w:color w:val="000000"/>
                <w:sz w:val="18"/>
                <w:szCs w:val="18"/>
              </w:rPr>
              <w:t xml:space="preserve">Copy of identification of the company director or </w:t>
            </w:r>
            <w:r w:rsidR="00A82F81">
              <w:rPr>
                <w:color w:val="000000"/>
                <w:sz w:val="18"/>
                <w:szCs w:val="18"/>
              </w:rPr>
              <w:t>authorized</w:t>
            </w:r>
            <w:r>
              <w:rPr>
                <w:color w:val="000000"/>
                <w:sz w:val="18"/>
                <w:szCs w:val="18"/>
              </w:rPr>
              <w:t xml:space="preserve"> signatory</w:t>
            </w:r>
          </w:p>
          <w:p w14:paraId="4F4F0623" w14:textId="77777777" w:rsidR="00B379BD" w:rsidRDefault="004A1D9D">
            <w:pPr>
              <w:bidi/>
              <w:spacing w:line="265" w:lineRule="atLeast"/>
            </w:pPr>
            <w:r>
              <w:rPr>
                <w:rFonts w:ascii="Times New Roman" w:eastAsia="Times New Roman" w:hAnsi="Times New Roman" w:cs="Times New Roman"/>
                <w:color w:val="000000"/>
                <w:sz w:val="20"/>
                <w:szCs w:val="20"/>
                <w:rtl/>
              </w:rPr>
              <w:t>نسخة من هوية مدير الشركة أو المفوَّض بالتوقيع</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5AB45A8"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69C08D0"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B0AD1AE" w14:textId="77777777" w:rsidR="00B379BD" w:rsidRDefault="00B379BD">
            <w:pPr>
              <w:spacing w:line="250" w:lineRule="atLeast"/>
            </w:pPr>
          </w:p>
        </w:tc>
      </w:tr>
      <w:tr w:rsidR="00B379BD" w14:paraId="26F0824F"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3C1F233" w14:textId="77777777" w:rsidR="00B379BD" w:rsidRDefault="004A1D9D">
            <w:pPr>
              <w:spacing w:after="4" w:line="250" w:lineRule="atLeast"/>
            </w:pPr>
            <w:r>
              <w:rPr>
                <w:color w:val="000000"/>
                <w:sz w:val="18"/>
                <w:szCs w:val="18"/>
              </w:rPr>
              <w:t>Method statement and programme of works (Lot 1) (checked at the technical stage)</w:t>
            </w:r>
          </w:p>
          <w:p w14:paraId="22756B97" w14:textId="77777777" w:rsidR="00B379BD" w:rsidRDefault="004A1D9D">
            <w:pPr>
              <w:bidi/>
              <w:spacing w:line="265" w:lineRule="atLeast"/>
            </w:pPr>
            <w:r>
              <w:rPr>
                <w:rFonts w:ascii="Times New Roman" w:eastAsia="Times New Roman" w:hAnsi="Times New Roman" w:cs="Times New Roman"/>
                <w:color w:val="000000"/>
                <w:sz w:val="20"/>
                <w:szCs w:val="20"/>
                <w:rtl/>
              </w:rPr>
              <w:t>بيان أسلوب التنفيذ وبرنامج الأعمال (القسم الأول) (يُدقَّق في المرحلة الفنية)</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DAD4A43"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C06ADFA"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74D2E28" w14:textId="77777777" w:rsidR="00B379BD" w:rsidRDefault="00B379BD">
            <w:pPr>
              <w:spacing w:line="250" w:lineRule="atLeast"/>
            </w:pPr>
          </w:p>
        </w:tc>
      </w:tr>
      <w:tr w:rsidR="00B379BD" w14:paraId="304C46BB"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3C3D901" w14:textId="77777777" w:rsidR="00B379BD" w:rsidRDefault="004A1D9D">
            <w:pPr>
              <w:spacing w:after="4" w:line="250" w:lineRule="atLeast"/>
            </w:pPr>
            <w:r>
              <w:rPr>
                <w:color w:val="000000"/>
                <w:sz w:val="18"/>
                <w:szCs w:val="18"/>
              </w:rPr>
              <w:t>Declaration of any connection to a Human Appeal employee</w:t>
            </w:r>
          </w:p>
          <w:p w14:paraId="3B68E011" w14:textId="77777777" w:rsidR="00B379BD" w:rsidRDefault="004A1D9D">
            <w:pPr>
              <w:bidi/>
              <w:spacing w:line="265" w:lineRule="atLeast"/>
            </w:pPr>
            <w:r>
              <w:rPr>
                <w:rFonts w:ascii="Times New Roman" w:eastAsia="Times New Roman" w:hAnsi="Times New Roman" w:cs="Times New Roman"/>
                <w:color w:val="000000"/>
                <w:sz w:val="20"/>
                <w:szCs w:val="20"/>
                <w:rtl/>
              </w:rPr>
              <w:t>إقرار بأي صلة بأحد موظفي هيومن أبيل</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168CACF"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C3950D9"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DDF7304" w14:textId="77777777" w:rsidR="00B379BD" w:rsidRDefault="00B379BD">
            <w:pPr>
              <w:spacing w:line="250" w:lineRule="atLeast"/>
            </w:pPr>
          </w:p>
        </w:tc>
      </w:tr>
      <w:tr w:rsidR="00B379BD" w14:paraId="65BCCFE0"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9424B86" w14:textId="77777777" w:rsidR="00B379BD" w:rsidRDefault="004A1D9D">
            <w:pPr>
              <w:spacing w:after="4" w:line="250" w:lineRule="atLeast"/>
            </w:pPr>
            <w:r>
              <w:rPr>
                <w:color w:val="000000"/>
                <w:sz w:val="18"/>
                <w:szCs w:val="18"/>
              </w:rPr>
              <w:t xml:space="preserve">Bidder recorded on the site visit attendance sheet </w:t>
            </w:r>
            <w:r w:rsidR="00B77568">
              <w:rPr>
                <w:color w:val="000000"/>
                <w:sz w:val="18"/>
                <w:szCs w:val="18"/>
              </w:rPr>
              <w:t>-</w:t>
            </w:r>
            <w:r>
              <w:rPr>
                <w:color w:val="000000"/>
                <w:sz w:val="18"/>
                <w:szCs w:val="18"/>
              </w:rPr>
              <w:t xml:space="preserve"> compulsory</w:t>
            </w:r>
          </w:p>
          <w:p w14:paraId="7F583A7A" w14:textId="77777777" w:rsidR="00B379BD" w:rsidRDefault="004A1D9D">
            <w:pPr>
              <w:bidi/>
              <w:spacing w:line="265" w:lineRule="atLeast"/>
            </w:pPr>
            <w:r>
              <w:rPr>
                <w:rFonts w:ascii="Times New Roman" w:eastAsia="Times New Roman" w:hAnsi="Times New Roman" w:cs="Times New Roman"/>
                <w:color w:val="000000"/>
                <w:sz w:val="20"/>
                <w:szCs w:val="20"/>
                <w:rtl/>
              </w:rPr>
              <w:t xml:space="preserve">تسجيل مقدم العطاء في كشف حضور زيارة الموقع </w:t>
            </w:r>
            <w:r w:rsidR="00B77568">
              <w:rPr>
                <w:rFonts w:ascii="Arial" w:eastAsia="Arial" w:hAnsi="Arial" w:cs="Arial"/>
                <w:color w:val="000000"/>
                <w:sz w:val="18"/>
                <w:szCs w:val="18"/>
                <w:rtl/>
              </w:rPr>
              <w:t>-</w:t>
            </w:r>
            <w:r>
              <w:rPr>
                <w:rFonts w:ascii="Times New Roman" w:eastAsia="Times New Roman" w:hAnsi="Times New Roman" w:cs="Times New Roman"/>
                <w:color w:val="000000"/>
                <w:sz w:val="20"/>
                <w:szCs w:val="20"/>
                <w:rtl/>
              </w:rPr>
              <w:t xml:space="preserve"> إلزامي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6C8629D"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07C0A77"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1AA1A39" w14:textId="77777777" w:rsidR="00B379BD" w:rsidRDefault="00B379BD">
            <w:pPr>
              <w:spacing w:line="250" w:lineRule="atLeast"/>
            </w:pPr>
          </w:p>
        </w:tc>
      </w:tr>
      <w:tr w:rsidR="00B379BD" w14:paraId="32BC77FF" w14:textId="77777777">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77FC18C" w14:textId="77777777" w:rsidR="00B379BD" w:rsidRDefault="004A1D9D">
            <w:pPr>
              <w:spacing w:after="4" w:line="250" w:lineRule="atLeast"/>
            </w:pPr>
            <w:r>
              <w:rPr>
                <w:color w:val="000000"/>
                <w:sz w:val="18"/>
                <w:szCs w:val="18"/>
              </w:rPr>
              <w:t>Tender submitted as one complete package, with no price appearing in any document other than Section 4 — compulsory</w:t>
            </w:r>
          </w:p>
          <w:p w14:paraId="1B30C8B7" w14:textId="77777777" w:rsidR="00B379BD" w:rsidRDefault="004A1D9D">
            <w:pPr>
              <w:bidi/>
              <w:spacing w:line="265" w:lineRule="atLeast"/>
            </w:pPr>
            <w:r>
              <w:rPr>
                <w:rFonts w:ascii="Times New Roman" w:eastAsia="Times New Roman" w:hAnsi="Times New Roman" w:cs="Times New Roman"/>
                <w:color w:val="000000"/>
                <w:sz w:val="20"/>
                <w:szCs w:val="20"/>
                <w:rtl/>
              </w:rPr>
              <w:t>تقديم العطاء كحزمة كاملة واحدة، دون ظهور أي سعر في أي مستند غير القسم الرابع — إلزامي</w:t>
            </w: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990D871" w14:textId="77777777" w:rsidR="00B379BD" w:rsidRDefault="00B379BD">
            <w:pPr>
              <w:spacing w:line="250" w:lineRule="atLeast"/>
            </w:pPr>
          </w:p>
        </w:tc>
        <w:tc>
          <w:tcPr>
            <w:tcW w:w="10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4CC373A"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96F6D2F" w14:textId="77777777" w:rsidR="00B379BD" w:rsidRDefault="00B379BD">
            <w:pPr>
              <w:spacing w:line="250" w:lineRule="atLeast"/>
            </w:pPr>
          </w:p>
        </w:tc>
      </w:tr>
      <w:tr w:rsidR="00CF0CE9" w14:paraId="797DE196" w14:textId="77777777" w:rsidTr="00516F32">
        <w:tc>
          <w:tcPr>
            <w:tcW w:w="54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35435E7" w14:textId="77777777" w:rsidR="00CF0CE9" w:rsidRDefault="00CF0CE9">
            <w:pPr>
              <w:spacing w:after="4" w:line="250" w:lineRule="atLeast"/>
              <w:rPr>
                <w:color w:val="000000"/>
                <w:sz w:val="18"/>
                <w:szCs w:val="18"/>
              </w:rPr>
            </w:pPr>
          </w:p>
        </w:tc>
        <w:tc>
          <w:tcPr>
            <w:tcW w:w="2000" w:type="dxa"/>
            <w:gridSpan w:val="2"/>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0A47E3D" w14:textId="77777777" w:rsidR="00CF0CE9" w:rsidRDefault="00CF0CE9">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18BC127" w14:textId="77777777" w:rsidR="00CF0CE9" w:rsidRDefault="00CF0CE9">
            <w:pPr>
              <w:spacing w:line="250" w:lineRule="atLeast"/>
            </w:pPr>
          </w:p>
        </w:tc>
      </w:tr>
      <w:tr w:rsidR="00B379BD" w14:paraId="490CF8E2" w14:textId="77777777" w:rsidTr="00A82F81">
        <w:tc>
          <w:tcPr>
            <w:tcW w:w="5438" w:type="dxa"/>
            <w:tcBorders>
              <w:top w:val="single" w:sz="4" w:space="0" w:color="808080"/>
              <w:left w:val="single" w:sz="4" w:space="0" w:color="808080"/>
              <w:bottom w:val="single" w:sz="4" w:space="0" w:color="808080"/>
              <w:right w:val="single" w:sz="4" w:space="0" w:color="808080"/>
            </w:tcBorders>
            <w:shd w:val="clear" w:color="auto" w:fill="7030A0"/>
            <w:tcMar>
              <w:top w:w="55" w:type="dxa"/>
              <w:left w:w="95" w:type="dxa"/>
              <w:bottom w:w="55" w:type="dxa"/>
              <w:right w:w="95" w:type="dxa"/>
            </w:tcMar>
            <w:vAlign w:val="center"/>
          </w:tcPr>
          <w:p w14:paraId="6D443153" w14:textId="77777777" w:rsidR="00B379BD" w:rsidRPr="00A82F81" w:rsidRDefault="004A1D9D">
            <w:pPr>
              <w:spacing w:after="4" w:line="250" w:lineRule="atLeast"/>
              <w:rPr>
                <w:color w:val="FFFFFF" w:themeColor="background1"/>
              </w:rPr>
            </w:pPr>
            <w:r w:rsidRPr="00A82F81">
              <w:rPr>
                <w:b/>
                <w:bCs/>
                <w:color w:val="FFFFFF" w:themeColor="background1"/>
                <w:sz w:val="18"/>
                <w:szCs w:val="18"/>
              </w:rPr>
              <w:t>Outcome of the administrative compliance check</w:t>
            </w:r>
          </w:p>
          <w:p w14:paraId="6C25247A" w14:textId="77777777" w:rsidR="00B379BD" w:rsidRPr="00A82F81" w:rsidRDefault="004A1D9D">
            <w:pPr>
              <w:bidi/>
              <w:spacing w:line="265" w:lineRule="atLeast"/>
              <w:rPr>
                <w:color w:val="FFFFFF" w:themeColor="background1"/>
              </w:rPr>
            </w:pPr>
            <w:r w:rsidRPr="00A82F81">
              <w:rPr>
                <w:rFonts w:ascii="Times New Roman" w:eastAsia="Times New Roman" w:hAnsi="Times New Roman" w:cs="Times New Roman"/>
                <w:color w:val="FFFFFF" w:themeColor="background1"/>
                <w:sz w:val="20"/>
                <w:szCs w:val="20"/>
                <w:rtl/>
              </w:rPr>
              <w:t>نتيجة فحص المطابقة الإدارية</w:t>
            </w:r>
          </w:p>
        </w:tc>
        <w:tc>
          <w:tcPr>
            <w:tcW w:w="2000" w:type="dxa"/>
            <w:gridSpan w:val="2"/>
            <w:tcBorders>
              <w:top w:val="single" w:sz="4" w:space="0" w:color="808080"/>
              <w:left w:val="single" w:sz="4" w:space="0" w:color="808080"/>
              <w:bottom w:val="single" w:sz="4" w:space="0" w:color="808080"/>
              <w:right w:val="single" w:sz="4" w:space="0" w:color="808080"/>
            </w:tcBorders>
            <w:shd w:val="clear" w:color="auto" w:fill="7030A0"/>
            <w:tcMar>
              <w:top w:w="55" w:type="dxa"/>
              <w:left w:w="95" w:type="dxa"/>
              <w:bottom w:w="55" w:type="dxa"/>
              <w:right w:w="95" w:type="dxa"/>
            </w:tcMar>
            <w:vAlign w:val="center"/>
          </w:tcPr>
          <w:p w14:paraId="67F548BD" w14:textId="77777777" w:rsidR="00B379BD" w:rsidRPr="00A82F81" w:rsidRDefault="004A1D9D">
            <w:pPr>
              <w:spacing w:after="4" w:line="250" w:lineRule="atLeast"/>
              <w:jc w:val="center"/>
              <w:rPr>
                <w:color w:val="FFFFFF" w:themeColor="background1"/>
              </w:rPr>
            </w:pPr>
            <w:r w:rsidRPr="00A82F81">
              <w:rPr>
                <w:b/>
                <w:bCs/>
                <w:color w:val="FFFFFF" w:themeColor="background1"/>
                <w:sz w:val="18"/>
                <w:szCs w:val="18"/>
              </w:rPr>
              <w:t>Eligible</w:t>
            </w:r>
          </w:p>
          <w:p w14:paraId="47F47491" w14:textId="77777777" w:rsidR="00B379BD" w:rsidRPr="00A82F81" w:rsidRDefault="004A1D9D">
            <w:pPr>
              <w:bidi/>
              <w:spacing w:line="265" w:lineRule="atLeast"/>
              <w:jc w:val="center"/>
              <w:rPr>
                <w:color w:val="FFFFFF" w:themeColor="background1"/>
              </w:rPr>
            </w:pPr>
            <w:r w:rsidRPr="00A82F81">
              <w:rPr>
                <w:rFonts w:ascii="Times New Roman" w:eastAsia="Times New Roman" w:hAnsi="Times New Roman" w:cs="Times New Roman"/>
                <w:color w:val="FFFFFF" w:themeColor="background1"/>
                <w:sz w:val="20"/>
                <w:szCs w:val="20"/>
                <w:rtl/>
              </w:rPr>
              <w:t>مؤهّل</w:t>
            </w:r>
          </w:p>
        </w:tc>
        <w:tc>
          <w:tcPr>
            <w:tcW w:w="2200" w:type="dxa"/>
            <w:tcBorders>
              <w:top w:val="single" w:sz="4" w:space="0" w:color="808080"/>
              <w:left w:val="single" w:sz="4" w:space="0" w:color="808080"/>
              <w:bottom w:val="single" w:sz="4" w:space="0" w:color="808080"/>
              <w:right w:val="single" w:sz="4" w:space="0" w:color="808080"/>
            </w:tcBorders>
            <w:shd w:val="clear" w:color="auto" w:fill="7030A0"/>
            <w:tcMar>
              <w:top w:w="55" w:type="dxa"/>
              <w:left w:w="95" w:type="dxa"/>
              <w:bottom w:w="55" w:type="dxa"/>
              <w:right w:w="95" w:type="dxa"/>
            </w:tcMar>
            <w:vAlign w:val="center"/>
          </w:tcPr>
          <w:p w14:paraId="0828CCD3" w14:textId="77777777" w:rsidR="00B379BD" w:rsidRPr="00A82F81" w:rsidRDefault="004A1D9D">
            <w:pPr>
              <w:spacing w:after="4" w:line="250" w:lineRule="atLeast"/>
              <w:jc w:val="center"/>
              <w:rPr>
                <w:color w:val="FFFFFF" w:themeColor="background1"/>
              </w:rPr>
            </w:pPr>
            <w:r w:rsidRPr="00A82F81">
              <w:rPr>
                <w:b/>
                <w:bCs/>
                <w:color w:val="FFFFFF" w:themeColor="background1"/>
                <w:sz w:val="18"/>
                <w:szCs w:val="18"/>
              </w:rPr>
              <w:t>Ineligible</w:t>
            </w:r>
          </w:p>
          <w:p w14:paraId="20466E94" w14:textId="77777777" w:rsidR="00B379BD" w:rsidRPr="00A82F81" w:rsidRDefault="004A1D9D">
            <w:pPr>
              <w:bidi/>
              <w:spacing w:line="265" w:lineRule="atLeast"/>
              <w:jc w:val="center"/>
              <w:rPr>
                <w:color w:val="FFFFFF" w:themeColor="background1"/>
              </w:rPr>
            </w:pPr>
            <w:r w:rsidRPr="00A82F81">
              <w:rPr>
                <w:rFonts w:ascii="Times New Roman" w:eastAsia="Times New Roman" w:hAnsi="Times New Roman" w:cs="Times New Roman"/>
                <w:color w:val="FFFFFF" w:themeColor="background1"/>
                <w:sz w:val="20"/>
                <w:szCs w:val="20"/>
                <w:rtl/>
              </w:rPr>
              <w:t>غير مؤهّل</w:t>
            </w:r>
          </w:p>
        </w:tc>
      </w:tr>
    </w:tbl>
    <w:p w14:paraId="62346445" w14:textId="77777777" w:rsidR="006151B2" w:rsidRDefault="006151B2">
      <w:pPr>
        <w:spacing w:before="60" w:after="6" w:line="250" w:lineRule="atLeast"/>
        <w:rPr>
          <w:b/>
          <w:bCs/>
          <w:color w:val="6B2FA0"/>
          <w:sz w:val="22"/>
          <w:szCs w:val="22"/>
        </w:rPr>
      </w:pPr>
    </w:p>
    <w:p w14:paraId="0327ADF1" w14:textId="77777777" w:rsidR="006151B2" w:rsidRDefault="006151B2">
      <w:pPr>
        <w:spacing w:before="60" w:after="6" w:line="250" w:lineRule="atLeast"/>
        <w:rPr>
          <w:b/>
          <w:bCs/>
          <w:color w:val="6B2FA0"/>
          <w:sz w:val="22"/>
          <w:szCs w:val="22"/>
        </w:rPr>
      </w:pPr>
    </w:p>
    <w:p w14:paraId="45FD66C5" w14:textId="77777777" w:rsidR="006151B2" w:rsidRDefault="006151B2">
      <w:pPr>
        <w:spacing w:before="60" w:after="6" w:line="250" w:lineRule="atLeast"/>
        <w:rPr>
          <w:b/>
          <w:bCs/>
          <w:color w:val="6B2FA0"/>
          <w:sz w:val="22"/>
          <w:szCs w:val="22"/>
        </w:rPr>
      </w:pPr>
    </w:p>
    <w:p w14:paraId="59C25008" w14:textId="77777777" w:rsidR="006151B2" w:rsidRDefault="006151B2">
      <w:pPr>
        <w:spacing w:before="60" w:after="6" w:line="250" w:lineRule="atLeast"/>
        <w:rPr>
          <w:b/>
          <w:bCs/>
          <w:color w:val="6B2FA0"/>
          <w:sz w:val="22"/>
          <w:szCs w:val="22"/>
        </w:rPr>
      </w:pPr>
    </w:p>
    <w:p w14:paraId="175E2F2D" w14:textId="77777777" w:rsidR="006151B2" w:rsidRDefault="006151B2">
      <w:pPr>
        <w:spacing w:before="60" w:after="6" w:line="250" w:lineRule="atLeast"/>
        <w:rPr>
          <w:b/>
          <w:bCs/>
          <w:color w:val="6B2FA0"/>
          <w:sz w:val="22"/>
          <w:szCs w:val="22"/>
        </w:rPr>
      </w:pPr>
    </w:p>
    <w:p w14:paraId="38578DDF" w14:textId="77777777" w:rsidR="006151B2" w:rsidRDefault="006151B2">
      <w:pPr>
        <w:spacing w:before="60" w:after="6" w:line="250" w:lineRule="atLeast"/>
        <w:rPr>
          <w:b/>
          <w:bCs/>
          <w:color w:val="6B2FA0"/>
          <w:sz w:val="22"/>
          <w:szCs w:val="22"/>
        </w:rPr>
      </w:pPr>
    </w:p>
    <w:p w14:paraId="2BD39FBB" w14:textId="77777777" w:rsidR="006151B2" w:rsidRDefault="006151B2">
      <w:pPr>
        <w:spacing w:before="60" w:after="6" w:line="250" w:lineRule="atLeast"/>
        <w:rPr>
          <w:b/>
          <w:bCs/>
          <w:color w:val="6B2FA0"/>
          <w:sz w:val="22"/>
          <w:szCs w:val="22"/>
        </w:rPr>
      </w:pPr>
    </w:p>
    <w:p w14:paraId="7AC7ABD3" w14:textId="033CA7F8" w:rsidR="006151B2" w:rsidRDefault="006151B2" w:rsidP="00534514">
      <w:pPr>
        <w:spacing w:before="60" w:after="6" w:line="250" w:lineRule="atLeast"/>
        <w:rPr>
          <w:b/>
          <w:bCs/>
          <w:color w:val="6B2FA0"/>
          <w:sz w:val="22"/>
          <w:szCs w:val="22"/>
        </w:rPr>
      </w:pPr>
    </w:p>
    <w:p w14:paraId="6766D1BA" w14:textId="77777777" w:rsidR="00534514" w:rsidRDefault="00534514">
      <w:pPr>
        <w:spacing w:before="60" w:after="6" w:line="250" w:lineRule="atLeast"/>
        <w:rPr>
          <w:b/>
          <w:bCs/>
          <w:color w:val="6B2FA0"/>
          <w:sz w:val="22"/>
          <w:szCs w:val="22"/>
        </w:rPr>
      </w:pPr>
    </w:p>
    <w:p w14:paraId="11B4DD22" w14:textId="15834124" w:rsidR="00B379BD" w:rsidRDefault="004A1D9D">
      <w:pPr>
        <w:spacing w:before="60" w:after="6" w:line="250" w:lineRule="atLeast"/>
      </w:pPr>
      <w:r>
        <w:rPr>
          <w:b/>
          <w:bCs/>
          <w:color w:val="6B2FA0"/>
          <w:sz w:val="22"/>
          <w:szCs w:val="22"/>
        </w:rPr>
        <w:t>8.   TENDER TIMETABLE</w:t>
      </w:r>
    </w:p>
    <w:p w14:paraId="62940B76" w14:textId="77777777" w:rsidR="00B379BD" w:rsidRDefault="004A1D9D">
      <w:pPr>
        <w:bidi/>
        <w:spacing w:after="110" w:line="265" w:lineRule="atLeast"/>
      </w:pPr>
      <w:r>
        <w:rPr>
          <w:rFonts w:ascii="Times New Roman" w:eastAsia="Times New Roman" w:hAnsi="Times New Roman" w:cs="Times New Roman"/>
          <w:color w:val="6B2FA0"/>
          <w:sz w:val="20"/>
          <w:szCs w:val="20"/>
          <w:rtl/>
        </w:rPr>
        <w:t>8.   الجدول الزمني للمناقصة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01E8421E"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4888ADA"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Date of tender notice</w:t>
            </w:r>
          </w:p>
          <w:p w14:paraId="6543B6FE"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تاريخ إعلان المناقصة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1D01A64" w14:textId="6F0534D1" w:rsidR="00B379BD" w:rsidRDefault="007D71B2" w:rsidP="007D71B2">
            <w:pPr>
              <w:spacing w:after="4" w:line="250" w:lineRule="atLeast"/>
            </w:pPr>
            <w:r>
              <w:rPr>
                <w:color w:val="000000"/>
                <w:sz w:val="20"/>
                <w:szCs w:val="20"/>
              </w:rPr>
              <w:t>22</w:t>
            </w:r>
            <w:r w:rsidR="004A1D9D">
              <w:rPr>
                <w:color w:val="000000"/>
                <w:sz w:val="20"/>
                <w:szCs w:val="20"/>
              </w:rPr>
              <w:t xml:space="preserve">/ </w:t>
            </w:r>
            <w:r>
              <w:rPr>
                <w:color w:val="000000"/>
                <w:sz w:val="20"/>
                <w:szCs w:val="20"/>
              </w:rPr>
              <w:t>10</w:t>
            </w:r>
            <w:r w:rsidR="004A1D9D">
              <w:rPr>
                <w:color w:val="000000"/>
                <w:sz w:val="20"/>
                <w:szCs w:val="20"/>
              </w:rPr>
              <w:t xml:space="preserve"> / 2026</w:t>
            </w:r>
          </w:p>
          <w:p w14:paraId="579172A6" w14:textId="65BB1168" w:rsidR="00B379BD" w:rsidRDefault="007D71B2" w:rsidP="007D71B2">
            <w:pPr>
              <w:bidi/>
              <w:spacing w:line="265" w:lineRule="atLeast"/>
            </w:pPr>
            <w:r>
              <w:rPr>
                <w:rFonts w:ascii="Arial" w:eastAsia="Arial" w:hAnsi="Arial" w:cs="Arial" w:hint="cs"/>
                <w:color w:val="000000"/>
                <w:sz w:val="20"/>
                <w:szCs w:val="20"/>
                <w:rtl/>
                <w:lang w:val="en-GB"/>
              </w:rPr>
              <w:t>22</w:t>
            </w:r>
            <w:r w:rsidR="004A1D9D">
              <w:rPr>
                <w:rFonts w:ascii="Arial" w:eastAsia="Arial" w:hAnsi="Arial" w:cs="Arial"/>
                <w:color w:val="000000"/>
                <w:sz w:val="20"/>
                <w:szCs w:val="20"/>
                <w:rtl/>
              </w:rPr>
              <w:t xml:space="preserve"> / </w:t>
            </w:r>
            <w:r>
              <w:rPr>
                <w:rFonts w:ascii="Arial" w:eastAsia="Arial" w:hAnsi="Arial" w:cs="Arial" w:hint="cs"/>
                <w:color w:val="000000"/>
                <w:sz w:val="20"/>
                <w:szCs w:val="20"/>
                <w:rtl/>
              </w:rPr>
              <w:t>10</w:t>
            </w:r>
            <w:r w:rsidR="004A1D9D">
              <w:rPr>
                <w:rFonts w:ascii="Arial" w:eastAsia="Arial" w:hAnsi="Arial" w:cs="Arial"/>
                <w:color w:val="000000"/>
                <w:sz w:val="20"/>
                <w:szCs w:val="20"/>
                <w:rtl/>
              </w:rPr>
              <w:t xml:space="preserve"> / 2026</w:t>
            </w:r>
          </w:p>
        </w:tc>
      </w:tr>
      <w:tr w:rsidR="00B379BD" w14:paraId="70301E44"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63D3D62"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Compulsory site visit</w:t>
            </w:r>
          </w:p>
          <w:p w14:paraId="3668B331"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زيارة الموقع الإلزامية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C63B007" w14:textId="77777777" w:rsidR="007D71B2" w:rsidRPr="007D71B2" w:rsidRDefault="007D71B2" w:rsidP="007D71B2">
            <w:pPr>
              <w:bidi/>
              <w:spacing w:line="265" w:lineRule="atLeast"/>
              <w:jc w:val="right"/>
              <w:rPr>
                <w:color w:val="FF0000"/>
                <w:sz w:val="20"/>
                <w:szCs w:val="20"/>
              </w:rPr>
            </w:pPr>
            <w:r w:rsidRPr="007D71B2">
              <w:rPr>
                <w:color w:val="FF0000"/>
                <w:sz w:val="20"/>
                <w:szCs w:val="20"/>
              </w:rPr>
              <w:t>Monday, 26/10/2026, from 10:00 AM to 5:00 PM</w:t>
            </w:r>
          </w:p>
          <w:p w14:paraId="0347AFCE" w14:textId="1AC4D673" w:rsidR="00B379BD" w:rsidRDefault="007D71B2" w:rsidP="007D71B2">
            <w:pPr>
              <w:bidi/>
              <w:spacing w:line="265" w:lineRule="atLeast"/>
            </w:pPr>
            <w:r w:rsidRPr="007D71B2">
              <w:rPr>
                <w:rFonts w:ascii="Times New Roman" w:eastAsia="Times New Roman" w:hAnsi="Times New Roman" w:cs="Times New Roman" w:hint="cs"/>
                <w:color w:val="FF0000"/>
                <w:sz w:val="20"/>
                <w:szCs w:val="20"/>
                <w:rtl/>
                <w:lang w:val="en-GB"/>
              </w:rPr>
              <w:t>يوم الإثنين 26/10/2026 من الساعة 10 حتى الساعة الخامسة عصراً</w:t>
            </w:r>
          </w:p>
        </w:tc>
      </w:tr>
      <w:tr w:rsidR="00B379BD" w14:paraId="25B0F9AE"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1060BE6"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Site visit meeting point</w:t>
            </w:r>
          </w:p>
          <w:p w14:paraId="60031E0A"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نقطة الالتقاء لزيارة الموقع</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2A45B45" w14:textId="4BDC2A2D" w:rsidR="00B379BD" w:rsidRPr="00B90068" w:rsidRDefault="004A1D9D" w:rsidP="00037509">
            <w:pPr>
              <w:spacing w:after="4" w:line="250" w:lineRule="atLeast"/>
            </w:pPr>
            <w:r w:rsidRPr="00B90068">
              <w:rPr>
                <w:color w:val="000000"/>
                <w:sz w:val="20"/>
                <w:szCs w:val="20"/>
              </w:rPr>
              <w:t>(meeting point)</w:t>
            </w:r>
            <w:r w:rsidR="007D71B2" w:rsidRPr="00B90068">
              <w:t xml:space="preserve">: Idleb – Ariha </w:t>
            </w:r>
            <w:r w:rsidR="003162F2">
              <w:t>–</w:t>
            </w:r>
            <w:r w:rsidR="007D71B2" w:rsidRPr="00B90068">
              <w:t xml:space="preserve"> Sarja</w:t>
            </w:r>
            <w:r w:rsidR="003162F2">
              <w:t xml:space="preserve"> –Local council</w:t>
            </w:r>
          </w:p>
          <w:p w14:paraId="264E521D" w14:textId="2606E10F" w:rsidR="00B379BD" w:rsidRPr="00B90068" w:rsidRDefault="00037509" w:rsidP="003162F2">
            <w:pPr>
              <w:bidi/>
              <w:spacing w:line="265" w:lineRule="atLeast"/>
              <w:rPr>
                <w:rFonts w:hint="cs"/>
                <w:rtl/>
              </w:rPr>
            </w:pPr>
            <w:r w:rsidRPr="00B90068">
              <w:rPr>
                <w:rFonts w:ascii="Times New Roman" w:eastAsia="Times New Roman" w:hAnsi="Times New Roman" w:cs="Times New Roman" w:hint="cs"/>
                <w:color w:val="000000"/>
                <w:sz w:val="20"/>
                <w:szCs w:val="20"/>
                <w:rtl/>
              </w:rPr>
              <w:t>(نقطة الالتقاء)</w:t>
            </w:r>
            <w:r w:rsidR="007D71B2" w:rsidRPr="00B90068">
              <w:rPr>
                <w:rFonts w:hint="cs"/>
                <w:rtl/>
              </w:rPr>
              <w:t xml:space="preserve">: </w:t>
            </w:r>
            <w:bookmarkStart w:id="0" w:name="_GoBack"/>
            <w:r w:rsidR="007D71B2" w:rsidRPr="00B90068">
              <w:rPr>
                <w:rFonts w:hint="cs"/>
                <w:rtl/>
              </w:rPr>
              <w:t xml:space="preserve">ادلب </w:t>
            </w:r>
            <w:r w:rsidR="007D71B2" w:rsidRPr="00B90068">
              <w:rPr>
                <w:rtl/>
              </w:rPr>
              <w:t>–</w:t>
            </w:r>
            <w:r w:rsidR="007D71B2" w:rsidRPr="00B90068">
              <w:rPr>
                <w:rFonts w:hint="cs"/>
                <w:rtl/>
              </w:rPr>
              <w:t xml:space="preserve"> أريحا </w:t>
            </w:r>
            <w:r w:rsidR="007D71B2" w:rsidRPr="00B90068">
              <w:rPr>
                <w:rtl/>
              </w:rPr>
              <w:t>–</w:t>
            </w:r>
            <w:r w:rsidR="007D71B2" w:rsidRPr="00B90068">
              <w:rPr>
                <w:rFonts w:hint="cs"/>
                <w:rtl/>
              </w:rPr>
              <w:t xml:space="preserve"> قرية سرجة</w:t>
            </w:r>
            <w:r w:rsidR="00872E82" w:rsidRPr="00B90068">
              <w:rPr>
                <w:rFonts w:hint="cs"/>
                <w:rtl/>
              </w:rPr>
              <w:t xml:space="preserve"> </w:t>
            </w:r>
            <w:r w:rsidR="00B131EA">
              <w:rPr>
                <w:rtl/>
              </w:rPr>
              <w:t>–</w:t>
            </w:r>
            <w:r w:rsidR="00B131EA">
              <w:rPr>
                <w:rFonts w:hint="cs"/>
                <w:rtl/>
              </w:rPr>
              <w:t xml:space="preserve"> المجلس المحلي للقرية</w:t>
            </w:r>
            <w:bookmarkEnd w:id="0"/>
            <w:r w:rsidR="003162F2">
              <w:rPr>
                <w:rtl/>
              </w:rPr>
              <w:br/>
            </w:r>
            <w:r w:rsidR="003162F2">
              <w:rPr>
                <w:rFonts w:hint="cs"/>
                <w:rtl/>
              </w:rPr>
              <w:t>إحداثيات الموقع/</w:t>
            </w:r>
            <w:r w:rsidR="003162F2">
              <w:t>:GPS</w:t>
            </w:r>
            <w:r w:rsidR="003162F2">
              <w:rPr>
                <w:rFonts w:hint="cs"/>
                <w:rtl/>
              </w:rPr>
              <w:t xml:space="preserve"> </w:t>
            </w:r>
            <w:r w:rsidR="003162F2">
              <w:t>35.752192,36.631907</w:t>
            </w:r>
          </w:p>
        </w:tc>
      </w:tr>
      <w:tr w:rsidR="00B379BD" w14:paraId="766AB13F"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1674535"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Deadline for requests for clarification</w:t>
            </w:r>
          </w:p>
          <w:p w14:paraId="41D6B02F"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آخر موعد لطلبات الاستيضاح</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431E22C" w14:textId="4B2E3A95" w:rsidR="00B379BD" w:rsidRDefault="007D71B2" w:rsidP="007D71B2">
            <w:pPr>
              <w:spacing w:after="4" w:line="250" w:lineRule="atLeast"/>
            </w:pPr>
            <w:r>
              <w:rPr>
                <w:color w:val="000000"/>
                <w:sz w:val="20"/>
                <w:szCs w:val="20"/>
              </w:rPr>
              <w:t>28</w:t>
            </w:r>
            <w:r w:rsidR="004A1D9D">
              <w:rPr>
                <w:color w:val="000000"/>
                <w:sz w:val="20"/>
                <w:szCs w:val="20"/>
              </w:rPr>
              <w:t xml:space="preserve"> / </w:t>
            </w:r>
            <w:r>
              <w:rPr>
                <w:color w:val="000000"/>
                <w:sz w:val="20"/>
                <w:szCs w:val="20"/>
              </w:rPr>
              <w:t>10</w:t>
            </w:r>
            <w:r w:rsidR="004A1D9D">
              <w:rPr>
                <w:color w:val="000000"/>
                <w:sz w:val="20"/>
                <w:szCs w:val="20"/>
              </w:rPr>
              <w:t xml:space="preserve"> / 2026</w:t>
            </w:r>
          </w:p>
          <w:p w14:paraId="68BEAFC9" w14:textId="63405B1A" w:rsidR="00B379BD" w:rsidRDefault="007D71B2" w:rsidP="007D71B2">
            <w:pPr>
              <w:bidi/>
              <w:spacing w:line="265" w:lineRule="atLeast"/>
              <w:rPr>
                <w:rFonts w:hint="cs"/>
                <w:rtl/>
              </w:rPr>
            </w:pPr>
            <w:r>
              <w:rPr>
                <w:rFonts w:ascii="Arial" w:eastAsia="Arial" w:hAnsi="Arial" w:cs="Arial" w:hint="cs"/>
                <w:color w:val="000000"/>
                <w:sz w:val="20"/>
                <w:szCs w:val="20"/>
                <w:rtl/>
              </w:rPr>
              <w:t>28</w:t>
            </w:r>
            <w:r w:rsidR="004A1D9D">
              <w:rPr>
                <w:rFonts w:ascii="Arial" w:eastAsia="Arial" w:hAnsi="Arial" w:cs="Arial"/>
                <w:color w:val="000000"/>
                <w:sz w:val="20"/>
                <w:szCs w:val="20"/>
                <w:rtl/>
              </w:rPr>
              <w:t xml:space="preserve"> / </w:t>
            </w:r>
            <w:r>
              <w:rPr>
                <w:rFonts w:ascii="Arial" w:eastAsia="Arial" w:hAnsi="Arial" w:cs="Arial" w:hint="cs"/>
                <w:color w:val="000000"/>
                <w:sz w:val="20"/>
                <w:szCs w:val="20"/>
                <w:rtl/>
              </w:rPr>
              <w:t>10</w:t>
            </w:r>
            <w:r w:rsidR="004A1D9D">
              <w:rPr>
                <w:rFonts w:ascii="Arial" w:eastAsia="Arial" w:hAnsi="Arial" w:cs="Arial"/>
                <w:color w:val="000000"/>
                <w:sz w:val="20"/>
                <w:szCs w:val="20"/>
                <w:rtl/>
              </w:rPr>
              <w:t xml:space="preserve"> / 2026</w:t>
            </w:r>
          </w:p>
        </w:tc>
      </w:tr>
      <w:tr w:rsidR="00B379BD" w14:paraId="39242416"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61EA80F"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Deadline for submission of tenders</w:t>
            </w:r>
          </w:p>
          <w:p w14:paraId="11223021"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الموعد النهائي لتقديم العطاءات</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79D0C05" w14:textId="32A1D92D" w:rsidR="00B379BD" w:rsidRDefault="00872E82" w:rsidP="00872E82">
            <w:pPr>
              <w:spacing w:after="4" w:line="250" w:lineRule="atLeast"/>
            </w:pPr>
            <w:r>
              <w:rPr>
                <w:color w:val="000000"/>
                <w:sz w:val="20"/>
                <w:szCs w:val="20"/>
              </w:rPr>
              <w:t>01</w:t>
            </w:r>
            <w:r w:rsidR="004A1D9D">
              <w:rPr>
                <w:color w:val="000000"/>
                <w:sz w:val="20"/>
                <w:szCs w:val="20"/>
              </w:rPr>
              <w:t xml:space="preserve"> / </w:t>
            </w:r>
            <w:r>
              <w:rPr>
                <w:color w:val="000000"/>
                <w:sz w:val="20"/>
                <w:szCs w:val="20"/>
              </w:rPr>
              <w:t>11</w:t>
            </w:r>
            <w:r w:rsidR="004A1D9D">
              <w:rPr>
                <w:color w:val="000000"/>
                <w:sz w:val="20"/>
                <w:szCs w:val="20"/>
              </w:rPr>
              <w:t xml:space="preserve"> / 2026 at 15:00, Damascus time</w:t>
            </w:r>
          </w:p>
          <w:p w14:paraId="0EE31833" w14:textId="1DD0FBD2" w:rsidR="00B379BD" w:rsidRDefault="00872E82" w:rsidP="00872E82">
            <w:pPr>
              <w:bidi/>
              <w:spacing w:line="265" w:lineRule="atLeast"/>
            </w:pPr>
            <w:r>
              <w:rPr>
                <w:rFonts w:ascii="Times New Roman" w:eastAsia="Times New Roman" w:hAnsi="Times New Roman" w:cs="Times New Roman" w:hint="cs"/>
                <w:color w:val="000000"/>
                <w:sz w:val="20"/>
                <w:szCs w:val="20"/>
                <w:rtl/>
              </w:rPr>
              <w:t>01</w:t>
            </w:r>
            <w:r w:rsidR="004A1D9D">
              <w:rPr>
                <w:rFonts w:ascii="Times New Roman" w:eastAsia="Times New Roman" w:hAnsi="Times New Roman" w:cs="Times New Roman"/>
                <w:color w:val="000000"/>
                <w:sz w:val="20"/>
                <w:szCs w:val="20"/>
                <w:rtl/>
              </w:rPr>
              <w:t xml:space="preserve"> / </w:t>
            </w:r>
            <w:r>
              <w:rPr>
                <w:rFonts w:ascii="Times New Roman" w:eastAsia="Times New Roman" w:hAnsi="Times New Roman" w:cs="Times New Roman" w:hint="cs"/>
                <w:color w:val="000000"/>
                <w:sz w:val="20"/>
                <w:szCs w:val="20"/>
                <w:rtl/>
              </w:rPr>
              <w:t>11</w:t>
            </w:r>
            <w:r w:rsidR="004A1D9D">
              <w:rPr>
                <w:rFonts w:ascii="Times New Roman" w:eastAsia="Times New Roman" w:hAnsi="Times New Roman" w:cs="Times New Roman"/>
                <w:color w:val="000000"/>
                <w:sz w:val="20"/>
                <w:szCs w:val="20"/>
                <w:rtl/>
              </w:rPr>
              <w:t xml:space="preserve"> / 2026 الساعة 15:00 بتوقيت دمشق</w:t>
            </w:r>
          </w:p>
        </w:tc>
      </w:tr>
      <w:tr w:rsidR="00B379BD" w14:paraId="2C3B8CDC"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A892560" w14:textId="3B3D4B6A" w:rsidR="00B379BD" w:rsidRPr="001550C7" w:rsidRDefault="004A1D9D" w:rsidP="00872E82">
            <w:pPr>
              <w:spacing w:after="4" w:line="250" w:lineRule="atLeast"/>
              <w:rPr>
                <w:color w:val="FFFFFF" w:themeColor="background1"/>
              </w:rPr>
            </w:pPr>
            <w:r w:rsidRPr="001550C7">
              <w:rPr>
                <w:b/>
                <w:bCs/>
                <w:color w:val="FFFFFF" w:themeColor="background1"/>
                <w:sz w:val="18"/>
                <w:szCs w:val="18"/>
              </w:rPr>
              <w:t xml:space="preserve">Opening of the </w:t>
            </w:r>
            <w:r w:rsidR="00872E82">
              <w:rPr>
                <w:b/>
                <w:bCs/>
                <w:color w:val="FFFFFF" w:themeColor="background1"/>
                <w:sz w:val="18"/>
                <w:szCs w:val="18"/>
              </w:rPr>
              <w:t xml:space="preserve">bids </w:t>
            </w:r>
          </w:p>
          <w:p w14:paraId="3A6BB55B" w14:textId="63AFF204" w:rsidR="00B379BD" w:rsidRPr="001550C7" w:rsidRDefault="004A1D9D" w:rsidP="00872E82">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 xml:space="preserve">فتح </w:t>
            </w:r>
            <w:r w:rsidR="00872E82">
              <w:rPr>
                <w:rFonts w:ascii="Times New Roman" w:eastAsia="Times New Roman" w:hAnsi="Times New Roman" w:cs="Times New Roman" w:hint="cs"/>
                <w:color w:val="FFFFFF" w:themeColor="background1"/>
                <w:sz w:val="20"/>
                <w:szCs w:val="20"/>
                <w:rtl/>
              </w:rPr>
              <w:t>العطاءات</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11949F6" w14:textId="765600AA" w:rsidR="00B379BD" w:rsidRDefault="00872E82" w:rsidP="00872E82">
            <w:pPr>
              <w:spacing w:after="4" w:line="250" w:lineRule="atLeast"/>
            </w:pPr>
            <w:r>
              <w:rPr>
                <w:color w:val="000000"/>
                <w:sz w:val="20"/>
                <w:szCs w:val="20"/>
              </w:rPr>
              <w:t>02</w:t>
            </w:r>
            <w:r w:rsidR="004A1D9D">
              <w:rPr>
                <w:color w:val="000000"/>
                <w:sz w:val="20"/>
                <w:szCs w:val="20"/>
              </w:rPr>
              <w:t xml:space="preserve"> / </w:t>
            </w:r>
            <w:r>
              <w:rPr>
                <w:color w:val="000000"/>
                <w:sz w:val="20"/>
                <w:szCs w:val="20"/>
              </w:rPr>
              <w:t>11</w:t>
            </w:r>
            <w:r w:rsidR="004A1D9D">
              <w:rPr>
                <w:color w:val="000000"/>
                <w:sz w:val="20"/>
                <w:szCs w:val="20"/>
              </w:rPr>
              <w:t xml:space="preserve"> / 2026 (indicative)</w:t>
            </w:r>
          </w:p>
          <w:p w14:paraId="52373D67" w14:textId="2725A79C" w:rsidR="00B379BD" w:rsidRDefault="00872E82" w:rsidP="00872E82">
            <w:pPr>
              <w:bidi/>
              <w:spacing w:line="265" w:lineRule="atLeast"/>
            </w:pPr>
            <w:r>
              <w:rPr>
                <w:rFonts w:ascii="Times New Roman" w:eastAsia="Times New Roman" w:hAnsi="Times New Roman" w:cs="Times New Roman" w:hint="cs"/>
                <w:color w:val="000000"/>
                <w:sz w:val="20"/>
                <w:szCs w:val="20"/>
                <w:rtl/>
              </w:rPr>
              <w:t>02</w:t>
            </w:r>
            <w:r w:rsidR="004A1D9D">
              <w:rPr>
                <w:rFonts w:ascii="Times New Roman" w:eastAsia="Times New Roman" w:hAnsi="Times New Roman" w:cs="Times New Roman"/>
                <w:color w:val="000000"/>
                <w:sz w:val="20"/>
                <w:szCs w:val="20"/>
                <w:rtl/>
              </w:rPr>
              <w:t xml:space="preserve"> / </w:t>
            </w:r>
            <w:r>
              <w:rPr>
                <w:rFonts w:ascii="Times New Roman" w:eastAsia="Times New Roman" w:hAnsi="Times New Roman" w:cs="Times New Roman" w:hint="cs"/>
                <w:color w:val="000000"/>
                <w:sz w:val="20"/>
                <w:szCs w:val="20"/>
                <w:rtl/>
              </w:rPr>
              <w:t>11</w:t>
            </w:r>
            <w:r w:rsidR="004A1D9D">
              <w:rPr>
                <w:rFonts w:ascii="Times New Roman" w:eastAsia="Times New Roman" w:hAnsi="Times New Roman" w:cs="Times New Roman"/>
                <w:color w:val="000000"/>
                <w:sz w:val="20"/>
                <w:szCs w:val="20"/>
                <w:rtl/>
              </w:rPr>
              <w:t xml:space="preserve"> / 2026 (استرشادي)</w:t>
            </w:r>
          </w:p>
        </w:tc>
      </w:tr>
      <w:tr w:rsidR="00B379BD" w14:paraId="48F7FC0B"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39791BE" w14:textId="43279EE5" w:rsidR="00B379BD" w:rsidRPr="001550C7" w:rsidRDefault="00980B99">
            <w:pPr>
              <w:spacing w:after="4" w:line="250" w:lineRule="atLeast"/>
              <w:rPr>
                <w:color w:val="FFFFFF" w:themeColor="background1"/>
              </w:rPr>
            </w:pPr>
            <w:r>
              <w:rPr>
                <w:b/>
                <w:bCs/>
                <w:color w:val="FFFFFF" w:themeColor="background1"/>
                <w:sz w:val="18"/>
                <w:szCs w:val="18"/>
              </w:rPr>
              <w:t>E</w:t>
            </w:r>
            <w:r w:rsidR="004A1D9D" w:rsidRPr="001550C7">
              <w:rPr>
                <w:b/>
                <w:bCs/>
                <w:color w:val="FFFFFF" w:themeColor="background1"/>
                <w:sz w:val="18"/>
                <w:szCs w:val="18"/>
              </w:rPr>
              <w:t>valuation</w:t>
            </w:r>
          </w:p>
          <w:p w14:paraId="68BED3E1" w14:textId="0F3132BB" w:rsidR="00B379BD" w:rsidRPr="001550C7" w:rsidRDefault="004A1D9D" w:rsidP="00980B99">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 xml:space="preserve">التقييم </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BD33EDE" w14:textId="08A976D3" w:rsidR="00B379BD" w:rsidRDefault="00872E82" w:rsidP="00872E82">
            <w:pPr>
              <w:spacing w:after="4" w:line="250" w:lineRule="atLeast"/>
            </w:pPr>
            <w:r>
              <w:rPr>
                <w:color w:val="000000"/>
                <w:sz w:val="20"/>
                <w:szCs w:val="20"/>
              </w:rPr>
              <w:t>04</w:t>
            </w:r>
            <w:r w:rsidR="004A1D9D">
              <w:rPr>
                <w:color w:val="000000"/>
                <w:sz w:val="20"/>
                <w:szCs w:val="20"/>
              </w:rPr>
              <w:t xml:space="preserve"> / </w:t>
            </w:r>
            <w:r>
              <w:rPr>
                <w:color w:val="000000"/>
                <w:sz w:val="20"/>
                <w:szCs w:val="20"/>
              </w:rPr>
              <w:t>11</w:t>
            </w:r>
            <w:r w:rsidR="004A1D9D">
              <w:rPr>
                <w:color w:val="000000"/>
                <w:sz w:val="20"/>
                <w:szCs w:val="20"/>
              </w:rPr>
              <w:t xml:space="preserve"> / 2026 (indicative)</w:t>
            </w:r>
          </w:p>
          <w:p w14:paraId="721FCC92" w14:textId="26501659" w:rsidR="00B379BD" w:rsidRDefault="00872E82" w:rsidP="00872E82">
            <w:pPr>
              <w:bidi/>
              <w:spacing w:line="265" w:lineRule="atLeast"/>
            </w:pPr>
            <w:r>
              <w:rPr>
                <w:rFonts w:ascii="Times New Roman" w:eastAsia="Times New Roman" w:hAnsi="Times New Roman" w:cs="Times New Roman" w:hint="cs"/>
                <w:color w:val="000000"/>
                <w:sz w:val="20"/>
                <w:szCs w:val="20"/>
                <w:rtl/>
              </w:rPr>
              <w:t>04</w:t>
            </w:r>
            <w:r w:rsidR="004A1D9D">
              <w:rPr>
                <w:rFonts w:ascii="Times New Roman" w:eastAsia="Times New Roman" w:hAnsi="Times New Roman" w:cs="Times New Roman"/>
                <w:color w:val="000000"/>
                <w:sz w:val="20"/>
                <w:szCs w:val="20"/>
                <w:rtl/>
              </w:rPr>
              <w:t xml:space="preserve"> / </w:t>
            </w:r>
            <w:r>
              <w:rPr>
                <w:rFonts w:ascii="Times New Roman" w:eastAsia="Times New Roman" w:hAnsi="Times New Roman" w:cs="Times New Roman" w:hint="cs"/>
                <w:color w:val="000000"/>
                <w:sz w:val="20"/>
                <w:szCs w:val="20"/>
                <w:rtl/>
              </w:rPr>
              <w:t>11</w:t>
            </w:r>
            <w:r w:rsidR="004A1D9D">
              <w:rPr>
                <w:rFonts w:ascii="Times New Roman" w:eastAsia="Times New Roman" w:hAnsi="Times New Roman" w:cs="Times New Roman"/>
                <w:color w:val="000000"/>
                <w:sz w:val="20"/>
                <w:szCs w:val="20"/>
                <w:rtl/>
              </w:rPr>
              <w:t xml:space="preserve"> / 2026 (استرشادي)</w:t>
            </w:r>
          </w:p>
        </w:tc>
      </w:tr>
      <w:tr w:rsidR="00B379BD" w14:paraId="206659CC" w14:textId="77777777" w:rsidTr="001550C7">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EFC6E08" w14:textId="77777777" w:rsidR="00B379BD" w:rsidRPr="001550C7" w:rsidRDefault="004A1D9D">
            <w:pPr>
              <w:spacing w:after="4" w:line="250" w:lineRule="atLeast"/>
              <w:rPr>
                <w:color w:val="FFFFFF" w:themeColor="background1"/>
              </w:rPr>
            </w:pPr>
            <w:r w:rsidRPr="001550C7">
              <w:rPr>
                <w:b/>
                <w:bCs/>
                <w:color w:val="FFFFFF" w:themeColor="background1"/>
                <w:sz w:val="18"/>
                <w:szCs w:val="18"/>
              </w:rPr>
              <w:t>Target date for award of contract</w:t>
            </w:r>
          </w:p>
          <w:p w14:paraId="451605D1" w14:textId="77777777" w:rsidR="00B379BD" w:rsidRPr="001550C7" w:rsidRDefault="004A1D9D">
            <w:pPr>
              <w:bidi/>
              <w:spacing w:line="265" w:lineRule="atLeast"/>
              <w:rPr>
                <w:color w:val="FFFFFF" w:themeColor="background1"/>
              </w:rPr>
            </w:pPr>
            <w:r w:rsidRPr="001550C7">
              <w:rPr>
                <w:rFonts w:ascii="Times New Roman" w:eastAsia="Times New Roman" w:hAnsi="Times New Roman" w:cs="Times New Roman"/>
                <w:color w:val="FFFFFF" w:themeColor="background1"/>
                <w:sz w:val="20"/>
                <w:szCs w:val="20"/>
                <w:rtl/>
              </w:rPr>
              <w:t>التاريخ المستهدف لإرساء العقد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8EA05C1" w14:textId="459A997E" w:rsidR="00B379BD" w:rsidRDefault="00980B99" w:rsidP="00980B99">
            <w:pPr>
              <w:spacing w:after="4" w:line="250" w:lineRule="atLeast"/>
            </w:pPr>
            <w:r>
              <w:rPr>
                <w:color w:val="000000"/>
                <w:sz w:val="20"/>
                <w:szCs w:val="20"/>
              </w:rPr>
              <w:t>10</w:t>
            </w:r>
            <w:r w:rsidR="004A1D9D">
              <w:rPr>
                <w:color w:val="000000"/>
                <w:sz w:val="20"/>
                <w:szCs w:val="20"/>
              </w:rPr>
              <w:t xml:space="preserve"> / </w:t>
            </w:r>
            <w:r>
              <w:rPr>
                <w:color w:val="000000"/>
                <w:sz w:val="20"/>
                <w:szCs w:val="20"/>
              </w:rPr>
              <w:t>11</w:t>
            </w:r>
            <w:r w:rsidR="004A1D9D">
              <w:rPr>
                <w:color w:val="000000"/>
                <w:sz w:val="20"/>
                <w:szCs w:val="20"/>
              </w:rPr>
              <w:t xml:space="preserve"> / 2026 (indicative)</w:t>
            </w:r>
          </w:p>
          <w:p w14:paraId="44EBAD5B" w14:textId="0A2F7F9B" w:rsidR="00B379BD" w:rsidRDefault="00980B99" w:rsidP="00980B99">
            <w:pPr>
              <w:bidi/>
              <w:spacing w:line="265" w:lineRule="atLeast"/>
              <w:rPr>
                <w:rtl/>
              </w:rPr>
            </w:pPr>
            <w:r>
              <w:rPr>
                <w:rFonts w:ascii="Times New Roman" w:eastAsia="Times New Roman" w:hAnsi="Times New Roman" w:cs="Times New Roman" w:hint="cs"/>
                <w:color w:val="000000"/>
                <w:sz w:val="20"/>
                <w:szCs w:val="20"/>
                <w:rtl/>
              </w:rPr>
              <w:t>10</w:t>
            </w:r>
            <w:r w:rsidR="004A1D9D">
              <w:rPr>
                <w:rFonts w:ascii="Times New Roman" w:eastAsia="Times New Roman" w:hAnsi="Times New Roman" w:cs="Times New Roman"/>
                <w:color w:val="000000"/>
                <w:sz w:val="20"/>
                <w:szCs w:val="20"/>
                <w:rtl/>
              </w:rPr>
              <w:t xml:space="preserve"> / </w:t>
            </w:r>
            <w:r>
              <w:rPr>
                <w:rFonts w:ascii="Times New Roman" w:eastAsia="Times New Roman" w:hAnsi="Times New Roman" w:cs="Times New Roman" w:hint="cs"/>
                <w:color w:val="000000"/>
                <w:sz w:val="20"/>
                <w:szCs w:val="20"/>
                <w:rtl/>
              </w:rPr>
              <w:t>11</w:t>
            </w:r>
            <w:r w:rsidR="004A1D9D">
              <w:rPr>
                <w:rFonts w:ascii="Times New Roman" w:eastAsia="Times New Roman" w:hAnsi="Times New Roman" w:cs="Times New Roman"/>
                <w:color w:val="000000"/>
                <w:sz w:val="20"/>
                <w:szCs w:val="20"/>
                <w:rtl/>
              </w:rPr>
              <w:t xml:space="preserve"> / 2026 (استرشادي)</w:t>
            </w:r>
          </w:p>
        </w:tc>
      </w:tr>
    </w:tbl>
    <w:p w14:paraId="118FA381" w14:textId="77777777" w:rsidR="00B379BD" w:rsidRDefault="004A1D9D">
      <w:pPr>
        <w:pStyle w:val="ListParagraph"/>
        <w:spacing w:after="30" w:line="250" w:lineRule="atLeast"/>
      </w:pPr>
      <w:r>
        <w:rPr>
          <w:color w:val="000000"/>
          <w:sz w:val="20"/>
          <w:szCs w:val="20"/>
        </w:rPr>
        <w:t>The dates up to and including the deadline for submission of tenders are binding. The dates that follow are indicative and may change; any change will be notified in writing to every bidder.</w:t>
      </w:r>
    </w:p>
    <w:p w14:paraId="4E804EC6" w14:textId="77777777" w:rsidR="00B379BD" w:rsidRDefault="004A1D9D">
      <w:pPr>
        <w:bidi/>
        <w:spacing w:after="120" w:line="265" w:lineRule="atLeast"/>
      </w:pPr>
      <w:r>
        <w:rPr>
          <w:rFonts w:ascii="Times New Roman" w:eastAsia="Times New Roman" w:hAnsi="Times New Roman" w:cs="Times New Roman"/>
          <w:color w:val="000000"/>
          <w:sz w:val="20"/>
          <w:szCs w:val="20"/>
          <w:rtl/>
        </w:rPr>
        <w:t>المواعيد حتى الموعد النهائي لتقديم العطاءات وشاملةً إياه ملزمة. أما المواعيد التالية له فهي استرشادية وقابلة للتغيير، ويُبلَّغ كل مقدم عطاء خطياً بأي تغيير.</w:t>
      </w:r>
    </w:p>
    <w:p w14:paraId="2B5AE3A3" w14:textId="77777777" w:rsidR="00B379BD" w:rsidRDefault="004A1D9D">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645153BD"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58DBB8A8" w14:textId="77777777" w:rsidR="00B379BD" w:rsidRDefault="004A1D9D">
            <w:pPr>
              <w:spacing w:after="6" w:line="250" w:lineRule="atLeast"/>
            </w:pPr>
            <w:r>
              <w:rPr>
                <w:b/>
                <w:bCs/>
                <w:color w:val="FFFFFF"/>
              </w:rPr>
              <w:lastRenderedPageBreak/>
              <w:t xml:space="preserve">SECTION 3 </w:t>
            </w:r>
            <w:r w:rsidR="00B77568">
              <w:rPr>
                <w:b/>
                <w:bCs/>
                <w:color w:val="FFFFFF"/>
              </w:rPr>
              <w:t>-</w:t>
            </w:r>
            <w:r>
              <w:rPr>
                <w:b/>
                <w:bCs/>
                <w:color w:val="FFFFFF"/>
              </w:rPr>
              <w:t xml:space="preserve"> GENERAL CONDITIONS FOR TENDER</w:t>
            </w:r>
          </w:p>
          <w:p w14:paraId="0047FA13"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الثالث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الشروط العامة للمناقصة</w:t>
            </w:r>
          </w:p>
        </w:tc>
      </w:tr>
    </w:tbl>
    <w:p w14:paraId="1F065347" w14:textId="77777777" w:rsidR="00B379BD" w:rsidRDefault="00B379BD">
      <w:pPr>
        <w:spacing w:after="140" w:line="250" w:lineRule="atLeast"/>
      </w:pPr>
    </w:p>
    <w:p w14:paraId="50B595F2" w14:textId="77777777" w:rsidR="00B379BD" w:rsidRDefault="004A1D9D">
      <w:pPr>
        <w:spacing w:before="60" w:after="6" w:line="250" w:lineRule="atLeast"/>
      </w:pPr>
      <w:r>
        <w:rPr>
          <w:b/>
          <w:bCs/>
          <w:color w:val="6B2FA0"/>
          <w:sz w:val="22"/>
          <w:szCs w:val="22"/>
        </w:rPr>
        <w:t>1.   SCOPE OF THE TENDER</w:t>
      </w:r>
    </w:p>
    <w:p w14:paraId="614645DF" w14:textId="77777777" w:rsidR="00B379BD" w:rsidRDefault="004A1D9D">
      <w:pPr>
        <w:bidi/>
        <w:spacing w:after="110" w:line="265" w:lineRule="atLeast"/>
      </w:pPr>
      <w:r>
        <w:rPr>
          <w:rFonts w:ascii="Times New Roman" w:eastAsia="Times New Roman" w:hAnsi="Times New Roman" w:cs="Times New Roman"/>
          <w:color w:val="6B2FA0"/>
          <w:sz w:val="20"/>
          <w:szCs w:val="20"/>
          <w:rtl/>
        </w:rPr>
        <w:t>1.   نطاق المناقصة</w:t>
      </w:r>
    </w:p>
    <w:p w14:paraId="5FF3577F" w14:textId="77777777" w:rsidR="00B379BD" w:rsidRDefault="004A1D9D">
      <w:pPr>
        <w:spacing w:after="40" w:line="250" w:lineRule="atLeast"/>
        <w:ind w:left="340"/>
        <w:jc w:val="both"/>
      </w:pPr>
      <w:r>
        <w:rPr>
          <w:color w:val="000000"/>
          <w:sz w:val="20"/>
          <w:szCs w:val="20"/>
        </w:rPr>
        <w:t xml:space="preserve">1.1   The tender is based on the scope determined in Section 2 </w:t>
      </w:r>
      <w:r w:rsidR="00B77568">
        <w:rPr>
          <w:color w:val="000000"/>
          <w:sz w:val="20"/>
          <w:szCs w:val="20"/>
        </w:rPr>
        <w:t>-</w:t>
      </w:r>
      <w:r>
        <w:rPr>
          <w:color w:val="000000"/>
          <w:sz w:val="20"/>
          <w:szCs w:val="20"/>
        </w:rPr>
        <w:t xml:space="preserve"> Bid Data Sheet. These General Conditions shall be read together with the Bid Data Sheet. Where the two conflict, the Bid Data Sheet prevails.</w:t>
      </w:r>
    </w:p>
    <w:p w14:paraId="15709B06"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 xml:space="preserve">1.1   تستند المناقصة إلى النطاق المحدَّد في القسم الثاني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بيانات العطاء. وتُقرأ هذه الشروط العامة مع بيانات العطاء، وفي حال التعارض بينهما تسود بيانات العطاء.</w:t>
      </w:r>
    </w:p>
    <w:p w14:paraId="1BF800A3" w14:textId="77777777" w:rsidR="00B379BD" w:rsidRDefault="004A1D9D">
      <w:pPr>
        <w:spacing w:after="40" w:line="250" w:lineRule="atLeast"/>
        <w:ind w:left="340"/>
        <w:jc w:val="both"/>
      </w:pPr>
      <w:r>
        <w:rPr>
          <w:color w:val="000000"/>
          <w:sz w:val="20"/>
          <w:szCs w:val="20"/>
        </w:rPr>
        <w:t>1.2   The successful bidder shall complete the works within the completion period stated in the Bid Data Sheet and in the contract to be signed.</w:t>
      </w:r>
    </w:p>
    <w:p w14:paraId="143D1D52"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1.2   على مقدم العطاء الفائز إنجاز الأعمال خلال مدة التنفيذ المحددة في بيانات العطاء وفي العقد الذي سيُوقَّع.</w:t>
      </w:r>
    </w:p>
    <w:p w14:paraId="079A9DCC" w14:textId="77777777" w:rsidR="00B379BD" w:rsidRDefault="004A1D9D">
      <w:pPr>
        <w:spacing w:before="60" w:after="6" w:line="250" w:lineRule="atLeast"/>
      </w:pPr>
      <w:r>
        <w:rPr>
          <w:b/>
          <w:bCs/>
          <w:color w:val="6B2FA0"/>
          <w:sz w:val="22"/>
          <w:szCs w:val="22"/>
        </w:rPr>
        <w:t>2.   ELIGIBLE BIDDERS</w:t>
      </w:r>
    </w:p>
    <w:p w14:paraId="51A447C4" w14:textId="77777777" w:rsidR="00B379BD" w:rsidRDefault="004A1D9D">
      <w:pPr>
        <w:bidi/>
        <w:spacing w:after="110" w:line="265" w:lineRule="atLeast"/>
      </w:pPr>
      <w:r>
        <w:rPr>
          <w:rFonts w:ascii="Times New Roman" w:eastAsia="Times New Roman" w:hAnsi="Times New Roman" w:cs="Times New Roman"/>
          <w:color w:val="6B2FA0"/>
          <w:sz w:val="20"/>
          <w:szCs w:val="20"/>
          <w:rtl/>
        </w:rPr>
        <w:t>2.   الأهلية للمشاركة</w:t>
      </w:r>
    </w:p>
    <w:p w14:paraId="26620DEF" w14:textId="77777777" w:rsidR="00B379BD" w:rsidRDefault="004A1D9D">
      <w:pPr>
        <w:spacing w:after="40" w:line="250" w:lineRule="atLeast"/>
        <w:ind w:left="340"/>
        <w:jc w:val="both"/>
      </w:pPr>
      <w:r>
        <w:rPr>
          <w:color w:val="000000"/>
          <w:sz w:val="20"/>
          <w:szCs w:val="20"/>
        </w:rPr>
        <w:t xml:space="preserve">2.1   To be eligible, a bidder must hold a valid commercial registration or equivalent </w:t>
      </w:r>
      <w:r w:rsidR="00B4349D">
        <w:rPr>
          <w:color w:val="000000"/>
          <w:sz w:val="20"/>
          <w:szCs w:val="20"/>
        </w:rPr>
        <w:t>license</w:t>
      </w:r>
      <w:r>
        <w:rPr>
          <w:color w:val="000000"/>
          <w:sz w:val="20"/>
          <w:szCs w:val="20"/>
        </w:rPr>
        <w:t xml:space="preserve"> permitting it to carry out works of this nature in the project area, and must not be: insolvent, in receivership, bankrupt or being wound up; suspended from business activity; the subject of legal proceedings on any of these grounds; or in default of its obligations to pay taxes and social security contributions.</w:t>
      </w:r>
    </w:p>
    <w:p w14:paraId="1ABD5A99"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2.1   لكي يكون مقدم العطاء مؤهلاً، يجب أن يحمل سجلاً تجارياً ساري المفعول أو ترخيصاً معادلاً يخوّله تنفيذ أعمال من هذا النوع في منطقة المشروع، وألا يكون: معسراً أو تحت الحراسة القضائية أو مفلساً أو قيد التصفية؛ أو موقوفاً عن ممارسة نشاطه؛ أو خاضعاً لإجراءات قضائية لأي من هذه الأسباب؛ أو متخلفاً عن الوفاء بالتزاماته الضريبية واشتراكات الضمان الاجتماعي.</w:t>
      </w:r>
    </w:p>
    <w:p w14:paraId="6D497213" w14:textId="77777777" w:rsidR="00B379BD" w:rsidRDefault="004A1D9D">
      <w:pPr>
        <w:spacing w:after="40" w:line="250" w:lineRule="atLeast"/>
        <w:ind w:left="340"/>
        <w:jc w:val="both"/>
      </w:pPr>
      <w:r>
        <w:rPr>
          <w:color w:val="000000"/>
          <w:sz w:val="20"/>
          <w:szCs w:val="20"/>
        </w:rPr>
        <w:t>2.2   A bidder, and every party constituting the bidder including subcontractors, shall have no conflict of interest. A bidder is considered to have a conflict of interest where it has a relationship, directly or through a third party, that places it in a position to obtain information about, or to influence, another bidder’s tender or Human Appeal’s decisions in this process. Any bidder found to have a conflict of interest shall be disqualified.</w:t>
      </w:r>
    </w:p>
    <w:p w14:paraId="35AA429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2.2   يجب ألا يكون لدى مقدم العطاء، ولا لدى أي طرف مكوِّن له بما في ذلك المقاولون من الباطن، أي تضارب في المصالح. ويُعدّ مقدم العطاء في حالة تضارب مصالح إذا كانت تربطه علاقة، مباشرة أو عبر طرف ثالث، تضعه في موضع يمكّنه من الاطلاع على عطاء مقدم آخر أو التأثير فيه أو في قرارات هيومن أبيل في هذه العملية. ويُستبعد كل مقدم عطاء يثبت وجود تضارب مصالح لديه.</w:t>
      </w:r>
    </w:p>
    <w:p w14:paraId="5FC91562" w14:textId="77777777" w:rsidR="00B379BD" w:rsidRDefault="004A1D9D">
      <w:pPr>
        <w:spacing w:after="40" w:line="250" w:lineRule="atLeast"/>
        <w:ind w:left="340"/>
        <w:jc w:val="both"/>
      </w:pPr>
      <w:r>
        <w:rPr>
          <w:color w:val="000000"/>
          <w:sz w:val="20"/>
          <w:szCs w:val="20"/>
        </w:rPr>
        <w:t>2.3   The company or engineer who prepared the technical specifications, the Bill of Quantities or the drawings for this tender, and any company related to it, is not eligible to bid.</w:t>
      </w:r>
    </w:p>
    <w:p w14:paraId="404646D7"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2.3   لا يحق للشركة أو المهندس الذي أعدّ المواصفات الفنية أو جدول الكميات أو المخططات الخاصة بهذه المناقصة، ولا لأي شركة ذات صلة به، التقدم بعطاء.</w:t>
      </w:r>
    </w:p>
    <w:p w14:paraId="631871B5" w14:textId="77777777" w:rsidR="00B379BD" w:rsidRDefault="004A1D9D">
      <w:pPr>
        <w:spacing w:after="40" w:line="250" w:lineRule="atLeast"/>
        <w:ind w:left="340"/>
        <w:jc w:val="both"/>
      </w:pPr>
      <w:r>
        <w:rPr>
          <w:color w:val="000000"/>
          <w:sz w:val="20"/>
          <w:szCs w:val="20"/>
        </w:rPr>
        <w:t>2.4   A bidder whose circumstances in relation to eligibility change during the tender process or during performance of the contract shall inform Human Appeal immediately.</w:t>
      </w:r>
    </w:p>
    <w:p w14:paraId="3BCF1129"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2.4   على مقدم العطاء الذي تتغير ظروف أهليته أثناء إجراءات المناقصة أو أثناء تنفيذ العقد إبلاغ هيومن أبيل فوراً.</w:t>
      </w:r>
    </w:p>
    <w:p w14:paraId="11D214A9" w14:textId="77777777" w:rsidR="00B379BD" w:rsidRDefault="004A1D9D">
      <w:pPr>
        <w:spacing w:after="40" w:line="250" w:lineRule="atLeast"/>
        <w:ind w:left="340"/>
        <w:jc w:val="both"/>
      </w:pPr>
      <w:r>
        <w:rPr>
          <w:color w:val="000000"/>
          <w:sz w:val="20"/>
          <w:szCs w:val="20"/>
        </w:rPr>
        <w:t xml:space="preserve">2.5   Human Appeal may reject a tender at any time where the bidder or any of its subcontractors is named on any sanctions list issued by the United Nations, by Human Appeal’s donors or by donor governments, or has provided material support to any individual or entity involved in fraud, corruption, collusion, coercion, bribery, criminal activity, or abusive </w:t>
      </w:r>
      <w:r w:rsidR="00B4349D">
        <w:rPr>
          <w:color w:val="000000"/>
          <w:sz w:val="20"/>
          <w:szCs w:val="20"/>
        </w:rPr>
        <w:t>labor</w:t>
      </w:r>
      <w:r>
        <w:rPr>
          <w:color w:val="000000"/>
          <w:sz w:val="20"/>
          <w:szCs w:val="20"/>
        </w:rPr>
        <w:t xml:space="preserve"> practices including child or forced </w:t>
      </w:r>
      <w:r w:rsidR="00B4349D">
        <w:rPr>
          <w:color w:val="000000"/>
          <w:sz w:val="20"/>
          <w:szCs w:val="20"/>
        </w:rPr>
        <w:t>labor</w:t>
      </w:r>
      <w:r>
        <w:rPr>
          <w:color w:val="000000"/>
          <w:sz w:val="20"/>
          <w:szCs w:val="20"/>
        </w:rPr>
        <w:t>.</w:t>
      </w:r>
    </w:p>
    <w:p w14:paraId="436F44CD"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2.5   يجوز لهيومن أبيل رفض أي عطاء في أي وقت إذا كان مقدم العطاء أو أي من مقاوليه من الباطن مدرجاً على أي قائمة عقوبات صادرة عن الأمم المتحدة أو عن الجهات المانحة لهيومن أبيل أو عن حكوماتها، أو إذا قدّم دعماً مادياً لأي فرد أو كيان متورط في الاحتيال أو الفساد أو التواطؤ أو الإكراه أو الرشوة أو النشاط الإجرامي أو الممارسات العمالية المسيئة بما فيها عمل الأطفال والعمل القسري.</w:t>
      </w:r>
    </w:p>
    <w:p w14:paraId="1EAF4929" w14:textId="77777777" w:rsidR="00B379BD" w:rsidRDefault="004A1D9D">
      <w:pPr>
        <w:spacing w:before="60" w:after="6" w:line="250" w:lineRule="atLeast"/>
      </w:pPr>
      <w:r>
        <w:rPr>
          <w:b/>
          <w:bCs/>
          <w:color w:val="6B2FA0"/>
          <w:sz w:val="22"/>
          <w:szCs w:val="22"/>
        </w:rPr>
        <w:t>3.   ONE TENDER PER BIDDER</w:t>
      </w:r>
    </w:p>
    <w:p w14:paraId="459677D2" w14:textId="77777777" w:rsidR="00B379BD" w:rsidRDefault="004A1D9D">
      <w:pPr>
        <w:bidi/>
        <w:spacing w:after="110" w:line="265" w:lineRule="atLeast"/>
      </w:pPr>
      <w:r>
        <w:rPr>
          <w:rFonts w:ascii="Times New Roman" w:eastAsia="Times New Roman" w:hAnsi="Times New Roman" w:cs="Times New Roman"/>
          <w:color w:val="6B2FA0"/>
          <w:sz w:val="20"/>
          <w:szCs w:val="20"/>
          <w:rtl/>
        </w:rPr>
        <w:t>3.   عطاء واحد لكل مقدم</w:t>
      </w:r>
    </w:p>
    <w:p w14:paraId="387F8988" w14:textId="77777777" w:rsidR="00B379BD" w:rsidRDefault="004A1D9D">
      <w:pPr>
        <w:spacing w:after="40" w:line="250" w:lineRule="atLeast"/>
        <w:ind w:left="340"/>
        <w:jc w:val="both"/>
      </w:pPr>
      <w:r>
        <w:rPr>
          <w:color w:val="000000"/>
          <w:sz w:val="20"/>
          <w:szCs w:val="20"/>
        </w:rPr>
        <w:t>Each bidder shall submit only one tender. A bidder who submits or participates in more than one tender will cause every tender in which it participates to be rejected.</w:t>
      </w:r>
    </w:p>
    <w:p w14:paraId="0FCC02DF" w14:textId="77777777" w:rsidR="00B379BD" w:rsidRDefault="004A1D9D">
      <w:pPr>
        <w:bidi/>
        <w:spacing w:after="150" w:line="265" w:lineRule="atLeast"/>
        <w:ind w:left="340"/>
      </w:pPr>
      <w:r w:rsidRPr="00590BE9">
        <w:rPr>
          <w:rFonts w:ascii="Times New Roman" w:eastAsia="Times New Roman" w:hAnsi="Times New Roman" w:cs="Times New Roman"/>
          <w:color w:val="000000"/>
          <w:sz w:val="20"/>
          <w:szCs w:val="20"/>
          <w:rtl/>
        </w:rPr>
        <w:t>يقدّم كل مقدم عطاء عطاءً واحداً فقط. ومن يقدّم أكثر من عطاء أو يشارك فيه، تُرفض جميع العطاءات التي شارك فيها.</w:t>
      </w:r>
    </w:p>
    <w:p w14:paraId="2096DE09" w14:textId="77777777" w:rsidR="00CF0CE9" w:rsidRDefault="00CF0CE9">
      <w:pPr>
        <w:spacing w:before="60" w:after="6" w:line="250" w:lineRule="atLeast"/>
        <w:rPr>
          <w:b/>
          <w:bCs/>
          <w:color w:val="6B2FA0"/>
          <w:sz w:val="22"/>
          <w:szCs w:val="22"/>
        </w:rPr>
      </w:pPr>
    </w:p>
    <w:p w14:paraId="56D0BB83" w14:textId="77777777" w:rsidR="00CF0CE9" w:rsidRDefault="00CF0CE9">
      <w:pPr>
        <w:spacing w:before="60" w:after="6" w:line="250" w:lineRule="atLeast"/>
        <w:rPr>
          <w:b/>
          <w:bCs/>
          <w:color w:val="6B2FA0"/>
          <w:sz w:val="22"/>
          <w:szCs w:val="22"/>
        </w:rPr>
      </w:pPr>
    </w:p>
    <w:p w14:paraId="20B66BEE" w14:textId="77777777" w:rsidR="00B379BD" w:rsidRDefault="004A1D9D">
      <w:pPr>
        <w:spacing w:before="60" w:after="6" w:line="250" w:lineRule="atLeast"/>
      </w:pPr>
      <w:r>
        <w:rPr>
          <w:b/>
          <w:bCs/>
          <w:color w:val="6B2FA0"/>
          <w:sz w:val="22"/>
          <w:szCs w:val="22"/>
        </w:rPr>
        <w:lastRenderedPageBreak/>
        <w:t>4.   COST OF TENDERING</w:t>
      </w:r>
    </w:p>
    <w:p w14:paraId="11574D0D" w14:textId="77777777" w:rsidR="00B379BD" w:rsidRDefault="004A1D9D">
      <w:pPr>
        <w:bidi/>
        <w:spacing w:after="110" w:line="265" w:lineRule="atLeast"/>
      </w:pPr>
      <w:r>
        <w:rPr>
          <w:rFonts w:ascii="Times New Roman" w:eastAsia="Times New Roman" w:hAnsi="Times New Roman" w:cs="Times New Roman"/>
          <w:color w:val="6B2FA0"/>
          <w:sz w:val="20"/>
          <w:szCs w:val="20"/>
          <w:rtl/>
        </w:rPr>
        <w:t>4.   تكاليف إعداد العطاء</w:t>
      </w:r>
    </w:p>
    <w:p w14:paraId="5D33990E" w14:textId="77777777" w:rsidR="00B379BD" w:rsidRDefault="004A1D9D">
      <w:pPr>
        <w:spacing w:after="40" w:line="250" w:lineRule="atLeast"/>
        <w:ind w:left="340"/>
        <w:jc w:val="both"/>
      </w:pPr>
      <w:r>
        <w:rPr>
          <w:color w:val="000000"/>
          <w:sz w:val="20"/>
          <w:szCs w:val="20"/>
        </w:rPr>
        <w:t>The bidder shall bear all costs associated with the preparation and submission of its tender. Human Appeal is not responsible or liable for those costs, whatever the conduct or outcome of the tender process.</w:t>
      </w:r>
    </w:p>
    <w:p w14:paraId="1F8383CE"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يتحمل مقدم العطاء جميع التكاليف المرتبطة بإعداد عطائه وتقديمه، ولا تتحمل هيومن أبيل أي مسؤولية عن تلك التكاليف أياً كان سير العملية أو نتيجتها.</w:t>
      </w:r>
    </w:p>
    <w:p w14:paraId="136447E3" w14:textId="77777777" w:rsidR="00B379BD" w:rsidRDefault="004A1D9D">
      <w:pPr>
        <w:spacing w:before="60" w:after="6" w:line="250" w:lineRule="atLeast"/>
      </w:pPr>
      <w:r>
        <w:rPr>
          <w:b/>
          <w:bCs/>
          <w:color w:val="6B2FA0"/>
          <w:sz w:val="22"/>
          <w:szCs w:val="22"/>
        </w:rPr>
        <w:t>5.   EXAMINATION OF THE TENDER DOSSIER</w:t>
      </w:r>
    </w:p>
    <w:p w14:paraId="09267EF9" w14:textId="77777777" w:rsidR="00B379BD" w:rsidRDefault="004A1D9D">
      <w:pPr>
        <w:bidi/>
        <w:spacing w:after="110" w:line="265" w:lineRule="atLeast"/>
      </w:pPr>
      <w:r>
        <w:rPr>
          <w:rFonts w:ascii="Times New Roman" w:eastAsia="Times New Roman" w:hAnsi="Times New Roman" w:cs="Times New Roman"/>
          <w:color w:val="6B2FA0"/>
          <w:sz w:val="20"/>
          <w:szCs w:val="20"/>
          <w:rtl/>
        </w:rPr>
        <w:t>5.   دراسة ملف المناقصة</w:t>
      </w:r>
    </w:p>
    <w:p w14:paraId="24E1D014" w14:textId="77777777" w:rsidR="00B379BD" w:rsidRDefault="004A1D9D">
      <w:pPr>
        <w:spacing w:after="40" w:line="250" w:lineRule="atLeast"/>
        <w:ind w:left="340"/>
        <w:jc w:val="both"/>
      </w:pPr>
      <w:r>
        <w:rPr>
          <w:color w:val="000000"/>
          <w:sz w:val="20"/>
          <w:szCs w:val="20"/>
        </w:rPr>
        <w:t>The bidder is expected to examine all instructions, forms, conditions, specifications, drawings and quantities in the tender dossier. Failure to furnish all the information required, or submission of a tender that does not conform to the dossier, is at the bidder’s risk and may result in rejection.</w:t>
      </w:r>
    </w:p>
    <w:p w14:paraId="05F85CE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يُتوقَّع من مقدم العطاء دراسة جميع التعليمات والاستمارات والشروط والمواصفات والمخططات والكميات الواردة في ملف المناقصة. ويتحمل مقدم العطاء وحده نتيجة عدم تقديم كامل المعلومات المطلوبة أو تقديم عطاء غير مطابق للملف، وقد يؤدي ذلك إلى رفض عطائه.</w:t>
      </w:r>
    </w:p>
    <w:p w14:paraId="24107790" w14:textId="77777777" w:rsidR="00B379BD" w:rsidRDefault="004A1D9D">
      <w:pPr>
        <w:spacing w:before="60" w:after="6" w:line="250" w:lineRule="atLeast"/>
      </w:pPr>
      <w:r>
        <w:rPr>
          <w:b/>
          <w:bCs/>
          <w:color w:val="6B2FA0"/>
          <w:sz w:val="22"/>
          <w:szCs w:val="22"/>
        </w:rPr>
        <w:t>6.   CLARIFICATION OF THE TENDER DOSSIER</w:t>
      </w:r>
    </w:p>
    <w:p w14:paraId="26C795E6" w14:textId="77777777" w:rsidR="00B379BD" w:rsidRDefault="004A1D9D">
      <w:pPr>
        <w:bidi/>
        <w:spacing w:after="110" w:line="265" w:lineRule="atLeast"/>
      </w:pPr>
      <w:r>
        <w:rPr>
          <w:rFonts w:ascii="Times New Roman" w:eastAsia="Times New Roman" w:hAnsi="Times New Roman" w:cs="Times New Roman"/>
          <w:color w:val="6B2FA0"/>
          <w:sz w:val="20"/>
          <w:szCs w:val="20"/>
          <w:rtl/>
        </w:rPr>
        <w:t>6.   استيضاح ملف المناقصة</w:t>
      </w:r>
    </w:p>
    <w:p w14:paraId="51CE5013" w14:textId="77777777" w:rsidR="00B379BD" w:rsidRDefault="004A1D9D">
      <w:pPr>
        <w:spacing w:after="40" w:line="250" w:lineRule="atLeast"/>
        <w:ind w:left="340"/>
        <w:jc w:val="both"/>
      </w:pPr>
      <w:r>
        <w:rPr>
          <w:color w:val="000000"/>
          <w:sz w:val="20"/>
          <w:szCs w:val="20"/>
        </w:rPr>
        <w:t>6.1   A bidder requiring clarification shall contact Human Appeal in writing at the address, and by the deadline, given in the Bid Data Sheet.</w:t>
      </w:r>
    </w:p>
    <w:p w14:paraId="72E2D997"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6.1   على مقدم العطاء الذي يحتاج إلى استيضاح مخاطبة هيومن أبيل خطياً على العنوان وضمن المهلة المبيّنين في بيانات العطاء.</w:t>
      </w:r>
    </w:p>
    <w:p w14:paraId="03C27D41" w14:textId="77777777" w:rsidR="00B379BD" w:rsidRDefault="004A1D9D">
      <w:pPr>
        <w:spacing w:after="40" w:line="250" w:lineRule="atLeast"/>
        <w:ind w:left="340"/>
        <w:jc w:val="both"/>
      </w:pPr>
      <w:r>
        <w:rPr>
          <w:color w:val="000000"/>
          <w:sz w:val="20"/>
          <w:szCs w:val="20"/>
        </w:rPr>
        <w:t>6.2   Human Appeal will respond in writing and will forward a copy of its response, including a description of the enquiry but without identifying its source, to every bidder that has obtained the tender dossier.</w:t>
      </w:r>
    </w:p>
    <w:p w14:paraId="574BE2C8"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6.2   ترد هيومن أبيل خطياً وتعمّم نسخة من ردها، متضمنة وصف الاستفسار دون الإفصاح عن مصدره، على كل من حصل على ملف المناقصة.</w:t>
      </w:r>
    </w:p>
    <w:p w14:paraId="1547E707" w14:textId="77777777" w:rsidR="00B379BD" w:rsidRDefault="004A1D9D">
      <w:pPr>
        <w:spacing w:after="40" w:line="250" w:lineRule="atLeast"/>
        <w:ind w:left="340"/>
        <w:jc w:val="both"/>
      </w:pPr>
      <w:r>
        <w:rPr>
          <w:color w:val="000000"/>
          <w:sz w:val="20"/>
          <w:szCs w:val="20"/>
        </w:rPr>
        <w:t>6.3   No clarification shall supersede, contradict, add to or detract from the conditions of this tender unless issued in writing as a numbered Addendum signed by Human Appeal. Every Addendum forms part of the tender dossier.</w:t>
      </w:r>
    </w:p>
    <w:p w14:paraId="0276BF41"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6.3   لا يجوز لأي استيضاح أن يلغي شروط هذه المناقصة أو يخالفها أو يضيف إليها أو ينتقص منها ما لم يصدر خطياً على شكل ملحق مرقّم وموقّع من هيومن أبيل. ويشكّل كل ملحق جزءاً من ملف المناقصة.</w:t>
      </w:r>
    </w:p>
    <w:p w14:paraId="2093CD93" w14:textId="77777777" w:rsidR="00B379BD" w:rsidRDefault="004A1D9D">
      <w:pPr>
        <w:spacing w:before="60" w:after="6" w:line="250" w:lineRule="atLeast"/>
      </w:pPr>
      <w:r>
        <w:rPr>
          <w:b/>
          <w:bCs/>
          <w:color w:val="6B2FA0"/>
          <w:sz w:val="22"/>
          <w:szCs w:val="22"/>
        </w:rPr>
        <w:t>7.   LANGUAGE</w:t>
      </w:r>
    </w:p>
    <w:p w14:paraId="61423347" w14:textId="77777777" w:rsidR="00B379BD" w:rsidRDefault="004A1D9D">
      <w:pPr>
        <w:bidi/>
        <w:spacing w:after="110" w:line="265" w:lineRule="atLeast"/>
      </w:pPr>
      <w:r>
        <w:rPr>
          <w:rFonts w:ascii="Times New Roman" w:eastAsia="Times New Roman" w:hAnsi="Times New Roman" w:cs="Times New Roman"/>
          <w:color w:val="6B2FA0"/>
          <w:sz w:val="20"/>
          <w:szCs w:val="20"/>
          <w:rtl/>
        </w:rPr>
        <w:t>7.   اللغة</w:t>
      </w:r>
    </w:p>
    <w:p w14:paraId="43B62873" w14:textId="77777777" w:rsidR="00B379BD" w:rsidRDefault="004A1D9D">
      <w:pPr>
        <w:spacing w:after="40" w:line="250" w:lineRule="atLeast"/>
        <w:ind w:left="340"/>
        <w:jc w:val="both"/>
      </w:pPr>
      <w:r>
        <w:rPr>
          <w:color w:val="000000"/>
          <w:sz w:val="20"/>
          <w:szCs w:val="20"/>
        </w:rPr>
        <w:t>7.1   The tender, and all correspondence and documents relating to it, shall be submitted in Arabic or in English.</w:t>
      </w:r>
    </w:p>
    <w:p w14:paraId="3E3A8EB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7.1   يُقدَّم العطاء وجميع المراسلات والمستندات المتعلقة به باللغة العربية أو الإنكليزية.</w:t>
      </w:r>
    </w:p>
    <w:p w14:paraId="678181CE" w14:textId="77777777" w:rsidR="00B379BD" w:rsidRDefault="004A1D9D">
      <w:pPr>
        <w:spacing w:after="40" w:line="250" w:lineRule="atLeast"/>
        <w:ind w:left="340"/>
        <w:jc w:val="both"/>
      </w:pPr>
      <w:r>
        <w:rPr>
          <w:color w:val="000000"/>
          <w:sz w:val="20"/>
          <w:szCs w:val="20"/>
        </w:rPr>
        <w:t>7.2   This tender dossier is issued in English and Arabic. In the event of any discrepancy between the two versions, the (English / Arabic) version shall prevail.</w:t>
      </w:r>
    </w:p>
    <w:p w14:paraId="6E5DA3AF"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7.2   يصدر ملف المناقصة هذا باللغتين الإنكليزية والعربية. وفي حال وجود أي تعارض بين النصين، يسود النص (الإنكليزي / العربي).</w:t>
      </w:r>
    </w:p>
    <w:p w14:paraId="195D6757" w14:textId="77777777" w:rsidR="00B379BD" w:rsidRDefault="004A1D9D">
      <w:pPr>
        <w:spacing w:before="60" w:after="6" w:line="250" w:lineRule="atLeast"/>
      </w:pPr>
      <w:r>
        <w:rPr>
          <w:b/>
          <w:bCs/>
          <w:color w:val="6B2FA0"/>
          <w:sz w:val="22"/>
          <w:szCs w:val="22"/>
        </w:rPr>
        <w:t>8.   DOCUMENTS COMPRISING THE TENDER</w:t>
      </w:r>
    </w:p>
    <w:p w14:paraId="2F522456" w14:textId="77777777" w:rsidR="00B379BD" w:rsidRDefault="004A1D9D">
      <w:pPr>
        <w:bidi/>
        <w:spacing w:after="110" w:line="265" w:lineRule="atLeast"/>
      </w:pPr>
      <w:r>
        <w:rPr>
          <w:rFonts w:ascii="Times New Roman" w:eastAsia="Times New Roman" w:hAnsi="Times New Roman" w:cs="Times New Roman"/>
          <w:color w:val="6B2FA0"/>
          <w:sz w:val="20"/>
          <w:szCs w:val="20"/>
          <w:rtl/>
        </w:rPr>
        <w:t>8.   المستندات المكوّنة للعطاء</w:t>
      </w:r>
    </w:p>
    <w:p w14:paraId="7D48C5C3" w14:textId="77777777" w:rsidR="00B379BD" w:rsidRDefault="004A1D9D">
      <w:pPr>
        <w:spacing w:after="40" w:line="250" w:lineRule="atLeast"/>
        <w:ind w:left="340"/>
        <w:jc w:val="both"/>
      </w:pPr>
      <w:r>
        <w:rPr>
          <w:color w:val="000000"/>
          <w:sz w:val="20"/>
          <w:szCs w:val="20"/>
        </w:rPr>
        <w:t>The tender shall comprise the documents listed in clause 3.1 of the Bid Data Sheet, submitted as one complete tender package. A tender missing any document marked compulsory in the administrative compliance checklist will be rejected.</w:t>
      </w:r>
    </w:p>
    <w:p w14:paraId="6BD7D7D4"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يتكوّن العطاء من المستندات المدرجة في البند 3.1 من بيانات العطاء، ويُقدَّم كحزمة عطاء كاملة واحدة. ويُرفض أي عطاء ينقصه مستند موصوف بأنه إلزامي في قائمة التدقيق للمطابقة الإدارية.</w:t>
      </w:r>
    </w:p>
    <w:p w14:paraId="527FC1F2" w14:textId="77777777" w:rsidR="00B379BD" w:rsidRDefault="004A1D9D">
      <w:pPr>
        <w:spacing w:before="60" w:after="6" w:line="250" w:lineRule="atLeast"/>
      </w:pPr>
      <w:r>
        <w:rPr>
          <w:b/>
          <w:bCs/>
          <w:color w:val="6B2FA0"/>
          <w:sz w:val="22"/>
          <w:szCs w:val="22"/>
        </w:rPr>
        <w:t>9.   TENDER PRICES</w:t>
      </w:r>
    </w:p>
    <w:p w14:paraId="0A404A57" w14:textId="77777777" w:rsidR="00B379BD" w:rsidRDefault="004A1D9D">
      <w:pPr>
        <w:bidi/>
        <w:spacing w:after="110" w:line="265" w:lineRule="atLeast"/>
      </w:pPr>
      <w:r>
        <w:rPr>
          <w:rFonts w:ascii="Times New Roman" w:eastAsia="Times New Roman" w:hAnsi="Times New Roman" w:cs="Times New Roman"/>
          <w:color w:val="6B2FA0"/>
          <w:sz w:val="20"/>
          <w:szCs w:val="20"/>
          <w:rtl/>
        </w:rPr>
        <w:t>9.   أسعار العطاء</w:t>
      </w:r>
    </w:p>
    <w:p w14:paraId="5F70B4E2" w14:textId="77777777" w:rsidR="00B379BD" w:rsidRDefault="004A1D9D">
      <w:pPr>
        <w:spacing w:after="40" w:line="250" w:lineRule="atLeast"/>
        <w:ind w:left="340"/>
        <w:jc w:val="both"/>
      </w:pPr>
      <w:r>
        <w:rPr>
          <w:color w:val="000000"/>
          <w:sz w:val="20"/>
          <w:szCs w:val="20"/>
        </w:rPr>
        <w:t>9.1   Prices are for the complete quantity of each item. Quantities may not be reduced by the bidder.</w:t>
      </w:r>
    </w:p>
    <w:p w14:paraId="01D834A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9.1   تشمل الأسعار الكمية الكاملة لكل بند، ولا يجوز لمقدم العطاء تخفيض الكميات.</w:t>
      </w:r>
    </w:p>
    <w:p w14:paraId="5E69538B" w14:textId="77777777" w:rsidR="00B379BD" w:rsidRDefault="004A1D9D">
      <w:pPr>
        <w:spacing w:after="40" w:line="250" w:lineRule="atLeast"/>
        <w:ind w:left="340"/>
        <w:jc w:val="both"/>
      </w:pPr>
      <w:r>
        <w:rPr>
          <w:color w:val="000000"/>
          <w:sz w:val="20"/>
          <w:szCs w:val="20"/>
        </w:rPr>
        <w:t>9.2   Rates shall include all labour, materials, plant, transport, site preparation, testing, safety measures, overheads and profit necessary for the proper execution of the item, whether or not expressly mentioned.</w:t>
      </w:r>
    </w:p>
    <w:p w14:paraId="09B6EA0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9.2   تشمل الأسعار جميع ما يلزم من يد عاملة ومواد ومعدات ونقل وتهيئة موقع وفحوص وإجراءات سلامة ونفقات عامة وربح لتنفيذ البند على الوجه الصحيح، سواء ذُكر ذلك صراحة أم لم يُذكر.</w:t>
      </w:r>
    </w:p>
    <w:p w14:paraId="493C8939" w14:textId="77777777" w:rsidR="00B379BD" w:rsidRDefault="004A1D9D">
      <w:pPr>
        <w:spacing w:after="40" w:line="250" w:lineRule="atLeast"/>
        <w:ind w:left="340"/>
        <w:jc w:val="both"/>
      </w:pPr>
      <w:r>
        <w:rPr>
          <w:color w:val="000000"/>
          <w:sz w:val="20"/>
          <w:szCs w:val="20"/>
        </w:rPr>
        <w:lastRenderedPageBreak/>
        <w:t>9.3   Unless otherwise stated in the Bid Data Sheet, all duties, taxes and levies payable by the contractor shall be included in the tender price. Where value added tax applies, it shall be shown separately.</w:t>
      </w:r>
    </w:p>
    <w:p w14:paraId="32692D8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9.3   ما لم يُنص على خلاف ذلك في بيانات العطاء، تُدرج في سعر العطاء جميع الرسوم والضرائب والعوائد المستحقة على المقاول. وإذا كانت ضريبة القيمة المضافة واجبة التطبيق فتُبيَّن على حدة.</w:t>
      </w:r>
    </w:p>
    <w:p w14:paraId="08040AAE" w14:textId="77777777" w:rsidR="00B379BD" w:rsidRDefault="004A1D9D">
      <w:pPr>
        <w:spacing w:after="40" w:line="250" w:lineRule="atLeast"/>
        <w:ind w:left="340"/>
        <w:jc w:val="both"/>
      </w:pPr>
      <w:r>
        <w:rPr>
          <w:color w:val="000000"/>
          <w:sz w:val="20"/>
          <w:szCs w:val="20"/>
        </w:rPr>
        <w:t>9.4   The bidder is solely responsible for the accuracy of its tender. Where an arithmetical error is found, the unit rate shall prevail over the extended total. Where the unit rate is itself ambiguous, the Tender Committee may reject the tender.</w:t>
      </w:r>
    </w:p>
    <w:p w14:paraId="1E1A7401"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9.4   يتحمل مقدم العطاء وحده مسؤولية دقة عطائه. وفي حال اكتشاف خطأ حسابي يُعتمد سعر الوحدة ويسود على المجموع. وإذا كان سعر الوحدة نفسه غامضاً، جاز للجنة المناقصات رفض العطاء.</w:t>
      </w:r>
    </w:p>
    <w:p w14:paraId="77E10614" w14:textId="77777777" w:rsidR="00B379BD" w:rsidRDefault="004A1D9D">
      <w:pPr>
        <w:spacing w:after="40" w:line="250" w:lineRule="atLeast"/>
        <w:ind w:left="340"/>
        <w:jc w:val="both"/>
      </w:pPr>
      <w:r>
        <w:rPr>
          <w:color w:val="000000"/>
          <w:sz w:val="20"/>
          <w:szCs w:val="20"/>
        </w:rPr>
        <w:t>9.5   No alteration to the tender will be accepted after submission on the grounds of an arithmetical or other error discovered subsequently.</w:t>
      </w:r>
    </w:p>
    <w:p w14:paraId="0EB3248E"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9.5   لا يُقبل أي تعديل على العطاء بعد تقديمه بحجة اكتشاف خطأ حسابي أو غيره لاحقاً.</w:t>
      </w:r>
    </w:p>
    <w:p w14:paraId="098E15A9" w14:textId="77777777" w:rsidR="00B379BD" w:rsidRDefault="004A1D9D">
      <w:pPr>
        <w:spacing w:before="60" w:after="6" w:line="250" w:lineRule="atLeast"/>
      </w:pPr>
      <w:r>
        <w:rPr>
          <w:b/>
          <w:bCs/>
          <w:color w:val="6B2FA0"/>
          <w:sz w:val="22"/>
          <w:szCs w:val="22"/>
        </w:rPr>
        <w:t>10.   CURRENCY</w:t>
      </w:r>
    </w:p>
    <w:p w14:paraId="2AE19F1B" w14:textId="77777777" w:rsidR="00B379BD" w:rsidRDefault="004A1D9D">
      <w:pPr>
        <w:bidi/>
        <w:spacing w:after="110" w:line="265" w:lineRule="atLeast"/>
      </w:pPr>
      <w:r>
        <w:rPr>
          <w:rFonts w:ascii="Times New Roman" w:eastAsia="Times New Roman" w:hAnsi="Times New Roman" w:cs="Times New Roman"/>
          <w:color w:val="6B2FA0"/>
          <w:sz w:val="20"/>
          <w:szCs w:val="20"/>
          <w:rtl/>
        </w:rPr>
        <w:t>10.   العملة</w:t>
      </w:r>
    </w:p>
    <w:p w14:paraId="2CA196D1" w14:textId="77777777" w:rsidR="00B379BD" w:rsidRDefault="004A1D9D">
      <w:pPr>
        <w:spacing w:after="40" w:line="250" w:lineRule="atLeast"/>
        <w:ind w:left="340"/>
        <w:jc w:val="both"/>
      </w:pPr>
      <w:r>
        <w:rPr>
          <w:color w:val="000000"/>
          <w:sz w:val="20"/>
          <w:szCs w:val="20"/>
        </w:rPr>
        <w:t>All prices shall be quoted, and all payments made, in the currency stated in the Bid Data Sheet.</w:t>
      </w:r>
    </w:p>
    <w:p w14:paraId="4E2398C1"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تُقدَّم جميع الأسعار وتُسدَّد جميع الدفعات بالعملة المحددة في بيانات العطاء.</w:t>
      </w:r>
    </w:p>
    <w:p w14:paraId="46A8133B" w14:textId="77777777" w:rsidR="00B379BD" w:rsidRDefault="004A1D9D">
      <w:pPr>
        <w:spacing w:before="60" w:after="6" w:line="250" w:lineRule="atLeast"/>
      </w:pPr>
      <w:r>
        <w:rPr>
          <w:b/>
          <w:bCs/>
          <w:color w:val="6B2FA0"/>
          <w:sz w:val="22"/>
          <w:szCs w:val="22"/>
        </w:rPr>
        <w:t>11.   TENDER VALIDITY</w:t>
      </w:r>
    </w:p>
    <w:p w14:paraId="38F6A696" w14:textId="77777777" w:rsidR="00B379BD" w:rsidRDefault="004A1D9D">
      <w:pPr>
        <w:bidi/>
        <w:spacing w:after="110" w:line="265" w:lineRule="atLeast"/>
      </w:pPr>
      <w:r>
        <w:rPr>
          <w:rFonts w:ascii="Times New Roman" w:eastAsia="Times New Roman" w:hAnsi="Times New Roman" w:cs="Times New Roman"/>
          <w:color w:val="6B2FA0"/>
          <w:sz w:val="20"/>
          <w:szCs w:val="20"/>
          <w:rtl/>
        </w:rPr>
        <w:t>11.   سريان العطاء</w:t>
      </w:r>
    </w:p>
    <w:p w14:paraId="69618E66" w14:textId="77777777" w:rsidR="00B379BD" w:rsidRDefault="004A1D9D">
      <w:pPr>
        <w:spacing w:after="40" w:line="250" w:lineRule="atLeast"/>
        <w:ind w:left="340"/>
        <w:jc w:val="both"/>
      </w:pPr>
      <w:r>
        <w:rPr>
          <w:color w:val="000000"/>
          <w:sz w:val="20"/>
          <w:szCs w:val="20"/>
        </w:rPr>
        <w:t>11.1   Tenders shall remain valid for the period stated in the Bid Data Sheet, counted from the deadline for submission. A tender valid for a shorter period shall be rejected as non-compliant.</w:t>
      </w:r>
    </w:p>
    <w:p w14:paraId="5EA0CAF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11.1   تبقى العطاءات سارية المفعول للمدة المحددة في بيانات العطاء، محسوبة من الموعد النهائي للتقديم. ويُرفض أي عطاء تكون مدة سريانه أقل من ذلك باعتباره غير مطابق للشروط.</w:t>
      </w:r>
    </w:p>
    <w:p w14:paraId="5996BBB2" w14:textId="77777777" w:rsidR="00B379BD" w:rsidRDefault="004A1D9D">
      <w:pPr>
        <w:spacing w:after="40" w:line="250" w:lineRule="atLeast"/>
        <w:ind w:left="340"/>
        <w:jc w:val="both"/>
      </w:pPr>
      <w:r>
        <w:rPr>
          <w:color w:val="000000"/>
          <w:sz w:val="20"/>
          <w:szCs w:val="20"/>
        </w:rPr>
        <w:t>11.2   In exceptional circumstances, and before the expiry of the validity period, Human Appeal may request bidders in writing to extend the validity of their tenders. A bidder must confirm its acceptance in writing. Where an extension is granted, modification of the tender is not permitted.</w:t>
      </w:r>
    </w:p>
    <w:p w14:paraId="06AB7954"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11.2   في الحالات الاستثنائية، وقبل انتهاء مدة السريان، يجوز لهيومن أبيل أن تطلب من مقدمي العطاءات خطياً تمديد مدة سريان عطاءاتهم، وعلى مقدم العطاء تأكيد موافقته خطياً. وفي حال منح التمديد، لا يُسمح بتعديل العطاء.</w:t>
      </w:r>
    </w:p>
    <w:p w14:paraId="7B5A40F0" w14:textId="77777777" w:rsidR="00B379BD" w:rsidRDefault="004A1D9D">
      <w:pPr>
        <w:spacing w:after="40" w:line="250" w:lineRule="atLeast"/>
        <w:ind w:left="340"/>
        <w:jc w:val="both"/>
      </w:pPr>
      <w:r>
        <w:rPr>
          <w:color w:val="000000"/>
          <w:sz w:val="20"/>
          <w:szCs w:val="20"/>
        </w:rPr>
        <w:t>11.3   Bidders are not permitted to alter their tenders after the deadline for submission. Human Appeal may request written clarification of any aspect of a tender, but a clarification shall not change the price or the substance of the tender.</w:t>
      </w:r>
    </w:p>
    <w:p w14:paraId="507A249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11.3   لا يُسمح لمقدمي العطاءات بتعديل عطاءاتهم بعد الموعد النهائي للتقديم. ويجوز لهيومن أبيل طلب استيضاح خطي بشأن أي جانب من جوانب العطاء، على ألا يغيّر الاستيضاح السعر أو جوهر العطاء.</w:t>
      </w:r>
    </w:p>
    <w:p w14:paraId="78DA4975" w14:textId="77777777" w:rsidR="00B379BD" w:rsidRDefault="004A1D9D">
      <w:pPr>
        <w:spacing w:before="60" w:after="6" w:line="250" w:lineRule="atLeast"/>
      </w:pPr>
      <w:r>
        <w:rPr>
          <w:b/>
          <w:bCs/>
          <w:color w:val="6B2FA0"/>
          <w:sz w:val="22"/>
          <w:szCs w:val="22"/>
        </w:rPr>
        <w:t>12.   FORMAT AND SIGNING</w:t>
      </w:r>
    </w:p>
    <w:p w14:paraId="69410BD5" w14:textId="77777777" w:rsidR="00B379BD" w:rsidRDefault="004A1D9D">
      <w:pPr>
        <w:bidi/>
        <w:spacing w:after="110" w:line="265" w:lineRule="atLeast"/>
      </w:pPr>
      <w:r>
        <w:rPr>
          <w:rFonts w:ascii="Times New Roman" w:eastAsia="Times New Roman" w:hAnsi="Times New Roman" w:cs="Times New Roman"/>
          <w:color w:val="6B2FA0"/>
          <w:sz w:val="20"/>
          <w:szCs w:val="20"/>
          <w:rtl/>
        </w:rPr>
        <w:t>12.   شكل العطاء وتوقيعه</w:t>
      </w:r>
    </w:p>
    <w:p w14:paraId="7F6FCDCE" w14:textId="77777777" w:rsidR="00B379BD" w:rsidRDefault="004A1D9D">
      <w:pPr>
        <w:spacing w:after="40" w:line="250" w:lineRule="atLeast"/>
        <w:ind w:left="340"/>
        <w:jc w:val="both"/>
      </w:pPr>
      <w:r>
        <w:rPr>
          <w:color w:val="000000"/>
          <w:sz w:val="20"/>
          <w:szCs w:val="20"/>
        </w:rPr>
        <w:t>12.1   The bidder shall prepare one complete set of tender documents covering both lots, scanned in PDF format, and shall retain a copy for its own reference.</w:t>
      </w:r>
    </w:p>
    <w:p w14:paraId="7F37597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12.1   يعدّ مقدم العطاء مجموعة كاملة واحدة من مستندات العطاء تغطي القسمين معاً، ممسوحة ضوئياً بصيغة PDF، ويحتفظ بنسخة لديه للرجوع إليها.</w:t>
      </w:r>
    </w:p>
    <w:p w14:paraId="096FE700" w14:textId="77777777" w:rsidR="00B379BD" w:rsidRDefault="004A1D9D">
      <w:pPr>
        <w:spacing w:after="40" w:line="250" w:lineRule="atLeast"/>
        <w:ind w:left="340"/>
        <w:jc w:val="both"/>
      </w:pPr>
      <w:r>
        <w:rPr>
          <w:color w:val="000000"/>
          <w:sz w:val="20"/>
          <w:szCs w:val="20"/>
        </w:rPr>
        <w:t xml:space="preserve">12.2   The tender shall be signed by the bidder or by a person duly </w:t>
      </w:r>
      <w:r w:rsidR="00B4349D">
        <w:rPr>
          <w:color w:val="000000"/>
          <w:sz w:val="20"/>
          <w:szCs w:val="20"/>
        </w:rPr>
        <w:t>authorized</w:t>
      </w:r>
      <w:r>
        <w:rPr>
          <w:color w:val="000000"/>
          <w:sz w:val="20"/>
          <w:szCs w:val="20"/>
        </w:rPr>
        <w:t xml:space="preserve"> to bind the bidder. Each page of the financial offer shall be </w:t>
      </w:r>
      <w:r w:rsidR="00B4349D">
        <w:rPr>
          <w:color w:val="000000"/>
          <w:sz w:val="20"/>
          <w:szCs w:val="20"/>
        </w:rPr>
        <w:t>initialed</w:t>
      </w:r>
      <w:r>
        <w:rPr>
          <w:color w:val="000000"/>
          <w:sz w:val="20"/>
          <w:szCs w:val="20"/>
        </w:rPr>
        <w:t xml:space="preserve"> and stamped. Any interlineation, erasure or overwriting shall be valid only if initialled by the signatory.</w:t>
      </w:r>
    </w:p>
    <w:p w14:paraId="24FDAA77"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12.2   يوقَّع العطاء من مقدم العطاء أو من شخص مفوَّض حسب الأصول بإلزامه. وتُوقَّع كل صفحة من العرض المالي بالأحرف الأولى وتُختم. ولا يُعتدّ بأي إضافة بين السطور أو شطب أو كتابة فوق النص ما لم يوقّعها الموقّع بالأحرف الأولى.</w:t>
      </w:r>
    </w:p>
    <w:p w14:paraId="32816B4D" w14:textId="77777777" w:rsidR="00B379BD" w:rsidRDefault="004A1D9D">
      <w:pPr>
        <w:spacing w:before="60" w:after="6" w:line="250" w:lineRule="atLeast"/>
      </w:pPr>
      <w:r>
        <w:rPr>
          <w:b/>
          <w:bCs/>
          <w:color w:val="6B2FA0"/>
          <w:sz w:val="22"/>
          <w:szCs w:val="22"/>
        </w:rPr>
        <w:t>13.   SUBMISSION AND MARKING OF THE TENDER</w:t>
      </w:r>
    </w:p>
    <w:p w14:paraId="29FE3B2C" w14:textId="77777777" w:rsidR="00B379BD" w:rsidRDefault="004A1D9D">
      <w:pPr>
        <w:bidi/>
        <w:spacing w:after="110" w:line="265" w:lineRule="atLeast"/>
      </w:pPr>
      <w:r>
        <w:rPr>
          <w:rFonts w:ascii="Times New Roman" w:eastAsia="Times New Roman" w:hAnsi="Times New Roman" w:cs="Times New Roman"/>
          <w:color w:val="6B2FA0"/>
          <w:sz w:val="20"/>
          <w:szCs w:val="20"/>
          <w:rtl/>
        </w:rPr>
        <w:t>13.   إرسال العطاء وبياناته</w:t>
      </w:r>
    </w:p>
    <w:p w14:paraId="1930C46E" w14:textId="77777777" w:rsidR="00B379BD" w:rsidRDefault="004A1D9D">
      <w:pPr>
        <w:spacing w:after="40" w:line="250" w:lineRule="atLeast"/>
        <w:ind w:left="340"/>
        <w:jc w:val="both"/>
      </w:pPr>
      <w:r>
        <w:rPr>
          <w:color w:val="000000"/>
          <w:sz w:val="20"/>
          <w:szCs w:val="20"/>
        </w:rPr>
        <w:t>Tenders are submitted electronically only, to the dedicated tender mailbox stated in the Bid Data Sheet, in a single e-mail. The subject line shall bear the tender reference and the name of the bidder and no other marking. The bidder is responsible for ensuring that its tender is received in full before the deadline; Human Appeal accepts no responsibility for a transmission that fails, is incomplete, or is blocked by file size or format.</w:t>
      </w:r>
    </w:p>
    <w:p w14:paraId="7EEC6156"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lastRenderedPageBreak/>
        <w:t>تُقدَّم العطاءات إلكترونياً حصراً إلى بريد العطاءات المخصّص المبيَّن في بيانات العطاء، برسالة إلكترونية واحدة. ويحمل عنوان الرسالة الرقم المرجعي للمناقصة واسم مقدم العطاء دون أي بيان آخر. ويتحمل مقدم العطاء مسؤولية وصول عطائه كاملاً قبل الموعد النهائي، ولا تتحمل هيومن أبيل أي مسؤولية عن فشل الإرسال أو نقصه أو تعذّره بسبب حجم الملفات أو صيغتها.</w:t>
      </w:r>
    </w:p>
    <w:p w14:paraId="4D5F14FB" w14:textId="77777777" w:rsidR="00B379BD" w:rsidRDefault="004A1D9D">
      <w:pPr>
        <w:spacing w:before="60" w:after="6" w:line="250" w:lineRule="atLeast"/>
      </w:pPr>
      <w:r>
        <w:rPr>
          <w:b/>
          <w:bCs/>
          <w:color w:val="6B2FA0"/>
          <w:sz w:val="22"/>
          <w:szCs w:val="22"/>
        </w:rPr>
        <w:t>14.   DEADLINE FOR SUBMISSION</w:t>
      </w:r>
    </w:p>
    <w:p w14:paraId="53B4BB06" w14:textId="77777777" w:rsidR="00B379BD" w:rsidRDefault="004A1D9D">
      <w:pPr>
        <w:bidi/>
        <w:spacing w:after="110" w:line="265" w:lineRule="atLeast"/>
      </w:pPr>
      <w:r>
        <w:rPr>
          <w:rFonts w:ascii="Times New Roman" w:eastAsia="Times New Roman" w:hAnsi="Times New Roman" w:cs="Times New Roman"/>
          <w:color w:val="6B2FA0"/>
          <w:sz w:val="20"/>
          <w:szCs w:val="20"/>
          <w:rtl/>
        </w:rPr>
        <w:t>14.   الموعد النهائي للتقديم</w:t>
      </w:r>
    </w:p>
    <w:p w14:paraId="5777A6DA" w14:textId="77777777" w:rsidR="00B379BD" w:rsidRDefault="004A1D9D">
      <w:pPr>
        <w:spacing w:after="40" w:line="250" w:lineRule="atLeast"/>
        <w:ind w:left="340"/>
        <w:jc w:val="both"/>
      </w:pPr>
      <w:r>
        <w:rPr>
          <w:color w:val="000000"/>
          <w:sz w:val="20"/>
          <w:szCs w:val="20"/>
        </w:rPr>
        <w:t>Tenders must be received at the address and by the date and time stated in the Bid Data Sheet. Human Appeal may, at its discretion, extend the deadline by issuing an Addendum, in which case all rights and obligations of Human Appeal and of the bidders shall be subject to the new deadline.</w:t>
      </w:r>
    </w:p>
    <w:p w14:paraId="2448D296"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يجب استلام العطاءات على العنوان وفي التاريخ والوقت المحددين في بيانات العطاء. ويجوز لهيومن أبيل، وفق تقديرها، تمديد الموعد النهائي بإصدار ملحق، وعندئذ تخضع جميع حقوق والتزامات هيومن أبيل ومقدمي العطاءات للموعد الجديد.</w:t>
      </w:r>
    </w:p>
    <w:p w14:paraId="18C392B8" w14:textId="77777777" w:rsidR="00B379BD" w:rsidRDefault="004A1D9D">
      <w:pPr>
        <w:spacing w:before="60" w:after="6" w:line="250" w:lineRule="atLeast"/>
      </w:pPr>
      <w:r>
        <w:rPr>
          <w:b/>
          <w:bCs/>
          <w:color w:val="6B2FA0"/>
          <w:sz w:val="22"/>
          <w:szCs w:val="22"/>
        </w:rPr>
        <w:t>15.   LATE TENDERS</w:t>
      </w:r>
    </w:p>
    <w:p w14:paraId="21E06899" w14:textId="77777777" w:rsidR="00B379BD" w:rsidRDefault="004A1D9D">
      <w:pPr>
        <w:bidi/>
        <w:spacing w:after="110" w:line="265" w:lineRule="atLeast"/>
      </w:pPr>
      <w:r>
        <w:rPr>
          <w:rFonts w:ascii="Times New Roman" w:eastAsia="Times New Roman" w:hAnsi="Times New Roman" w:cs="Times New Roman"/>
          <w:color w:val="6B2FA0"/>
          <w:sz w:val="20"/>
          <w:szCs w:val="20"/>
          <w:rtl/>
        </w:rPr>
        <w:t>15.   العطاءات المتأخرة</w:t>
      </w:r>
    </w:p>
    <w:p w14:paraId="3919818F" w14:textId="77777777" w:rsidR="00B379BD" w:rsidRDefault="004A1D9D">
      <w:pPr>
        <w:spacing w:after="40" w:line="250" w:lineRule="atLeast"/>
        <w:ind w:left="340"/>
        <w:jc w:val="both"/>
      </w:pPr>
      <w:r>
        <w:rPr>
          <w:color w:val="000000"/>
          <w:sz w:val="20"/>
          <w:szCs w:val="20"/>
        </w:rPr>
        <w:t>A tender received after the deadline shall be declared late and shall be rejected unopened.</w:t>
      </w:r>
    </w:p>
    <w:p w14:paraId="228C2BD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يُعدّ العطاء الوارد بعد الموعد النهائي متأخراً، ويُرفض دون فتحه.</w:t>
      </w:r>
    </w:p>
    <w:p w14:paraId="767A5EE5" w14:textId="77777777" w:rsidR="00B379BD" w:rsidRDefault="004A1D9D">
      <w:pPr>
        <w:spacing w:before="60" w:after="6" w:line="250" w:lineRule="atLeast"/>
      </w:pPr>
      <w:r>
        <w:rPr>
          <w:b/>
          <w:bCs/>
          <w:color w:val="6B2FA0"/>
          <w:sz w:val="22"/>
          <w:szCs w:val="22"/>
        </w:rPr>
        <w:t>16.   WITHDRAWAL AND REPLACEMENT</w:t>
      </w:r>
    </w:p>
    <w:p w14:paraId="4F977332" w14:textId="77777777" w:rsidR="00B379BD" w:rsidRDefault="004A1D9D">
      <w:pPr>
        <w:bidi/>
        <w:spacing w:after="110" w:line="265" w:lineRule="atLeast"/>
      </w:pPr>
      <w:r>
        <w:rPr>
          <w:rFonts w:ascii="Times New Roman" w:eastAsia="Times New Roman" w:hAnsi="Times New Roman" w:cs="Times New Roman"/>
          <w:color w:val="6B2FA0"/>
          <w:sz w:val="20"/>
          <w:szCs w:val="20"/>
          <w:rtl/>
        </w:rPr>
        <w:t>16.   سحب العطاء واستبداله</w:t>
      </w:r>
    </w:p>
    <w:p w14:paraId="002B36AF" w14:textId="77777777" w:rsidR="00B379BD" w:rsidRDefault="004A1D9D">
      <w:pPr>
        <w:spacing w:after="40" w:line="250" w:lineRule="atLeast"/>
        <w:ind w:left="340"/>
        <w:jc w:val="both"/>
      </w:pPr>
      <w:r>
        <w:rPr>
          <w:color w:val="000000"/>
          <w:sz w:val="20"/>
          <w:szCs w:val="20"/>
        </w:rPr>
        <w:t xml:space="preserve">A bidder may withdraw or replace its tender at any time before the deadline for submission by written notice signed by an </w:t>
      </w:r>
      <w:r w:rsidR="00B4349D">
        <w:rPr>
          <w:color w:val="000000"/>
          <w:sz w:val="20"/>
          <w:szCs w:val="20"/>
        </w:rPr>
        <w:t>authorized</w:t>
      </w:r>
      <w:r>
        <w:rPr>
          <w:color w:val="000000"/>
          <w:sz w:val="20"/>
          <w:szCs w:val="20"/>
        </w:rPr>
        <w:t xml:space="preserve"> representative and sent from the same address used for submission. Any replacement tender must accompany that notice. No tender may be withdrawn between the deadline for submission and the expiry of the validity period.</w:t>
      </w:r>
    </w:p>
    <w:p w14:paraId="14DD922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يجوز لمقدم العطاء سحب عطائه أو استبداله في أي وقت قبل الموعد النهائي للتقديم بإشعار خطي موقّع من ممثل مفوَّض ومُرسَل من العنوان ذاته المستخدم في التقديم، على أن يرافق الإشعارَ العطاءُ البديل. ولا يجوز سحب أي عطاء بين الموعد النهائي للتقديم وانتهاء مدة السريان.</w:t>
      </w:r>
    </w:p>
    <w:p w14:paraId="133D571D" w14:textId="77777777" w:rsidR="00B379BD" w:rsidRDefault="004A1D9D">
      <w:pPr>
        <w:spacing w:before="60" w:after="6" w:line="250" w:lineRule="atLeast"/>
      </w:pPr>
      <w:r>
        <w:rPr>
          <w:b/>
          <w:bCs/>
          <w:color w:val="6B2FA0"/>
          <w:sz w:val="22"/>
          <w:szCs w:val="22"/>
        </w:rPr>
        <w:t>17.   OPENING OF TENDERS</w:t>
      </w:r>
    </w:p>
    <w:p w14:paraId="3343AD10" w14:textId="77777777" w:rsidR="00B379BD" w:rsidRDefault="004A1D9D">
      <w:pPr>
        <w:bidi/>
        <w:spacing w:after="110" w:line="265" w:lineRule="atLeast"/>
      </w:pPr>
      <w:r>
        <w:rPr>
          <w:rFonts w:ascii="Times New Roman" w:eastAsia="Times New Roman" w:hAnsi="Times New Roman" w:cs="Times New Roman"/>
          <w:color w:val="6B2FA0"/>
          <w:sz w:val="20"/>
          <w:szCs w:val="20"/>
          <w:rtl/>
        </w:rPr>
        <w:t>17.   فتح العطاءات</w:t>
      </w:r>
    </w:p>
    <w:p w14:paraId="46530D52" w14:textId="77777777" w:rsidR="00B379BD" w:rsidRDefault="004A1D9D" w:rsidP="00CF0CE9">
      <w:pPr>
        <w:spacing w:after="40" w:line="250" w:lineRule="atLeast"/>
        <w:ind w:left="340"/>
        <w:jc w:val="both"/>
      </w:pPr>
      <w:r>
        <w:rPr>
          <w:color w:val="000000"/>
          <w:sz w:val="20"/>
          <w:szCs w:val="20"/>
        </w:rPr>
        <w:t xml:space="preserve">Tenders will be opened at the time stated in the Bid Data Sheet, and not before, by </w:t>
      </w:r>
      <w:r w:rsidR="00CF0CE9">
        <w:rPr>
          <w:color w:val="000000"/>
          <w:sz w:val="20"/>
          <w:szCs w:val="20"/>
        </w:rPr>
        <w:t>committee</w:t>
      </w:r>
      <w:r>
        <w:rPr>
          <w:color w:val="000000"/>
          <w:sz w:val="20"/>
          <w:szCs w:val="20"/>
        </w:rPr>
        <w:t xml:space="preserve"> members of staff </w:t>
      </w:r>
      <w:r w:rsidR="00CF0CE9">
        <w:rPr>
          <w:color w:val="000000"/>
          <w:sz w:val="20"/>
          <w:szCs w:val="20"/>
        </w:rPr>
        <w:t>authorized</w:t>
      </w:r>
      <w:r>
        <w:rPr>
          <w:color w:val="000000"/>
          <w:sz w:val="20"/>
          <w:szCs w:val="20"/>
        </w:rPr>
        <w:t xml:space="preserve"> by Human Appeal. The committee shall capture a screen image of the tender mailbox showing every tender received with its date and time of receipt, shall view every page of every tender, and shall record in a bid opening memorandum the date of submission, the name of each bidder and the total number of pages submitted. The memorandum is signed by every member present, and their signature confirms the accuracy of what is recorded.</w:t>
      </w:r>
    </w:p>
    <w:p w14:paraId="7B32CBEA"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تُفتح العطاءات في الوقت المحدد في بيانات العطاء، وليس قبل ذلك، بحضور ما لا يقل عن موظفَين مفوَّضَين من هيومن أبيل. وتلتقط اللجنة صورة لشاشة بريد العطاءات تُظهر كل عطاء مستلَم مع تاريخ وتوقيت استلامه، وتطّلع على كل صفحة من كل عطاء، وتدوّن في محضر فتح العطاءات تاريخ التقديم واسم كل مقدم عطاء وإجمالي عدد الصفحات المقدَّمة. ويوقّع المحضر جميع الأعضاء الحاضرين، ويؤكد توقيعهم صحة ما دُوّن فيه.</w:t>
      </w:r>
    </w:p>
    <w:p w14:paraId="66C5DAFF" w14:textId="77777777" w:rsidR="00B379BD" w:rsidRDefault="004A1D9D">
      <w:pPr>
        <w:spacing w:after="40" w:line="250" w:lineRule="atLeast"/>
        <w:ind w:left="340"/>
        <w:jc w:val="both"/>
      </w:pPr>
      <w:r>
        <w:rPr>
          <w:color w:val="000000"/>
          <w:sz w:val="20"/>
          <w:szCs w:val="20"/>
        </w:rPr>
        <w:t>The tender packages are opened first and the technical evaluation is carried out. Section 4, the Pricing Proposal, is not assessed until the technical evaluation has been completed and signed by the Tender Committee, and the total bid value of each tender is recorded in a second memorandum at that point.</w:t>
      </w:r>
    </w:p>
    <w:p w14:paraId="4F6F66BE"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تُفتح حزم العطاءات أولاً ويُجرى التقييم الفني. ولا يُقيَّم القسم الرابع، جدول الأسعار، إلا بعد استكمال التقييم الفني وتوقيعه من لجنة المناقصات، وعندئذ تُدوَّن القيمة الإجمالية لكل عطاء في محضر ثانٍ.</w:t>
      </w:r>
    </w:p>
    <w:p w14:paraId="7FC55565" w14:textId="77777777" w:rsidR="00B379BD" w:rsidRDefault="004A1D9D">
      <w:pPr>
        <w:spacing w:before="60" w:after="6" w:line="250" w:lineRule="atLeast"/>
      </w:pPr>
      <w:r>
        <w:rPr>
          <w:b/>
          <w:bCs/>
          <w:color w:val="6B2FA0"/>
          <w:sz w:val="22"/>
          <w:szCs w:val="22"/>
        </w:rPr>
        <w:t>18.   CONFIDENTIALITY OF THE EVALUATION</w:t>
      </w:r>
    </w:p>
    <w:p w14:paraId="506A03BE" w14:textId="77777777" w:rsidR="00B379BD" w:rsidRDefault="004A1D9D">
      <w:pPr>
        <w:bidi/>
        <w:spacing w:after="110" w:line="265" w:lineRule="atLeast"/>
      </w:pPr>
      <w:r>
        <w:rPr>
          <w:rFonts w:ascii="Times New Roman" w:eastAsia="Times New Roman" w:hAnsi="Times New Roman" w:cs="Times New Roman"/>
          <w:color w:val="6B2FA0"/>
          <w:sz w:val="20"/>
          <w:szCs w:val="20"/>
          <w:rtl/>
        </w:rPr>
        <w:t>18.   سرية التقييم</w:t>
      </w:r>
    </w:p>
    <w:p w14:paraId="0E1E7A33" w14:textId="77777777" w:rsidR="00B379BD" w:rsidRDefault="004A1D9D">
      <w:pPr>
        <w:spacing w:after="40" w:line="250" w:lineRule="atLeast"/>
        <w:ind w:left="340"/>
        <w:jc w:val="both"/>
      </w:pPr>
      <w:r>
        <w:rPr>
          <w:color w:val="000000"/>
          <w:sz w:val="20"/>
          <w:szCs w:val="20"/>
        </w:rPr>
        <w:t>18.1   Information relating to the examination, evaluation, comparison and post-qualification of tenders, and to the recommendation of award, shall not be disclosed to bidders or to any person not officially concerned with the process until the award has been communicated.</w:t>
      </w:r>
    </w:p>
    <w:p w14:paraId="4242B8C4"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18.1   لا يجوز الإفصاح عن المعلومات المتعلقة بفحص العطاءات وتقييمها ومقارنتها والتأهيل اللاحق لها وبتوصية الإرساء، لمقدمي العطاءات ولا لأي شخص غير معني رسمياً بالعملية، إلى أن يتم تبليغ قرار الإرساء.</w:t>
      </w:r>
    </w:p>
    <w:p w14:paraId="14B70090" w14:textId="77777777" w:rsidR="00B379BD" w:rsidRDefault="004A1D9D">
      <w:pPr>
        <w:spacing w:after="40" w:line="250" w:lineRule="atLeast"/>
        <w:ind w:left="340"/>
        <w:jc w:val="both"/>
      </w:pPr>
      <w:r>
        <w:rPr>
          <w:color w:val="000000"/>
          <w:sz w:val="20"/>
          <w:szCs w:val="20"/>
        </w:rPr>
        <w:t>18.2   Any attempt by a bidder to influence Human Appeal in the examination, evaluation, comparison or award may result in the rejection of its tender. From the opening of tenders until award, any contact by a bidder concerning the process shall be in writing.</w:t>
      </w:r>
    </w:p>
    <w:p w14:paraId="4B9D411F"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18.2   قد يؤدي أي محاولة من مقدم العطاء للتأثير على هيومن أبيل في الفحص أو التقييم أو المقارنة أو الإرساء إلى رفض عطائه. ومن لحظة فتح العطاءات وحتى الإرساء، يجب أن يكون أي اتصال من مقدم العطاء بشأن العملية خطياً.</w:t>
      </w:r>
    </w:p>
    <w:p w14:paraId="6AD80D90" w14:textId="77777777" w:rsidR="00B379BD" w:rsidRDefault="004A1D9D">
      <w:pPr>
        <w:spacing w:before="60" w:after="6" w:line="250" w:lineRule="atLeast"/>
      </w:pPr>
      <w:r>
        <w:rPr>
          <w:b/>
          <w:bCs/>
          <w:color w:val="6B2FA0"/>
          <w:sz w:val="22"/>
          <w:szCs w:val="22"/>
        </w:rPr>
        <w:lastRenderedPageBreak/>
        <w:t>19.   ANTI-BRIBERY, ANTI-CORRUPTION AND CONFIDENTIALITY OF PRICE INFORMATION</w:t>
      </w:r>
    </w:p>
    <w:p w14:paraId="7D8D3C34" w14:textId="77777777" w:rsidR="00B379BD" w:rsidRDefault="004A1D9D">
      <w:pPr>
        <w:bidi/>
        <w:spacing w:after="110" w:line="265" w:lineRule="atLeast"/>
      </w:pPr>
      <w:r>
        <w:rPr>
          <w:rFonts w:ascii="Times New Roman" w:eastAsia="Times New Roman" w:hAnsi="Times New Roman" w:cs="Times New Roman"/>
          <w:color w:val="6B2FA0"/>
          <w:sz w:val="20"/>
          <w:szCs w:val="20"/>
          <w:rtl/>
        </w:rPr>
        <w:t>19.   مكافحة الرشوة والفساد وسرية المعلومات السعرية</w:t>
      </w:r>
    </w:p>
    <w:p w14:paraId="2E4B9080" w14:textId="77777777" w:rsidR="00B379BD" w:rsidRDefault="004A1D9D">
      <w:pPr>
        <w:spacing w:after="40" w:line="250" w:lineRule="atLeast"/>
        <w:ind w:left="340"/>
        <w:jc w:val="both"/>
      </w:pPr>
      <w:r>
        <w:rPr>
          <w:color w:val="000000"/>
          <w:sz w:val="20"/>
          <w:szCs w:val="20"/>
        </w:rPr>
        <w:t>19.1   Human Appeal strictly prohibits any form of bribe or kickback in connection with its activities. This includes any request by a Human Appeal employee, consultant or agent for anything of value in exchange for taking or not taking any action related to the award or management of a contract, and any offer by a company or individual to provide anything of value for the same purpose.</w:t>
      </w:r>
    </w:p>
    <w:p w14:paraId="23F350D9"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19.1   تحظر هيومن أبيل حظراً تاماً أي شكل من أشكال الرشوة أو العمولات غير المشروعة فيما يتصل بأنشطتها. ويشمل ذلك أي طلب من موظف أو مستشار أو وكيل لدى هيومن أبيل للحصول على أي شيء ذي قيمة مقابل اتخاذ أو عدم اتخاذ أي إجراء يتعلق بإرساء عقد أو إدارته، وأي عرض من شركة أو فرد بتقديم أي شيء ذي قيمة للغرض ذاته.</w:t>
      </w:r>
    </w:p>
    <w:p w14:paraId="48716036" w14:textId="77777777" w:rsidR="00B379BD" w:rsidRDefault="004A1D9D">
      <w:pPr>
        <w:spacing w:after="40" w:line="250" w:lineRule="atLeast"/>
        <w:ind w:left="340"/>
        <w:jc w:val="both"/>
      </w:pPr>
      <w:r>
        <w:rPr>
          <w:color w:val="000000"/>
          <w:sz w:val="20"/>
          <w:szCs w:val="20"/>
        </w:rPr>
        <w:t>19.2   Human Appeal prohibits its employees from sharing, and any bidder from obtaining, confidential information relating to this tender, including information about Human Appeal’s cost estimates or about competing tenders. Any information given to one bidder shall be given to all bidders.</w:t>
      </w:r>
    </w:p>
    <w:p w14:paraId="4084C71E"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19.2   تحظر هيومن أبيل على موظفيها إفشاء أي معلومات سرية تتعلق بهذه المناقصة، وتحظر على أي مقدم عطاء الحصول عليها، بما في ذلك المعلومات المتعلقة بالتقديرات الكلفوية لهيومن أبيل أو بالعطاءات المنافسة. وكل معلومة تُعطى لأحد مقدمي العطاءات تُعطى لجميعهم.</w:t>
      </w:r>
    </w:p>
    <w:p w14:paraId="40D79906" w14:textId="77777777" w:rsidR="00B379BD" w:rsidRDefault="004A1D9D">
      <w:pPr>
        <w:spacing w:after="40" w:line="250" w:lineRule="atLeast"/>
        <w:ind w:left="340"/>
        <w:jc w:val="both"/>
      </w:pPr>
      <w:r>
        <w:rPr>
          <w:color w:val="000000"/>
          <w:sz w:val="20"/>
          <w:szCs w:val="20"/>
        </w:rPr>
        <w:t>19.3   Human Appeal requires fair and open competition. No two or more companies submitting tenders may be owned or controlled by the same person or persons. Bidders may not share prices or other tender information, nor take any action intended to determine in advance which bidder will win or at what price.</w:t>
      </w:r>
    </w:p>
    <w:p w14:paraId="2A164DD4"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19.3   تشترط هيومن أبيل منافسة عادلة ومفتوحة. ولا يجوز أن تكون شركتان أو أكثر من مقدمي العطاءات مملوكة أو خاضعة لسيطرة الشخص نفسه أو الأشخاص أنفسهم. ولا يجوز لمقدمي العطاءات تبادل الأسعار أو غيرها من معلومات العطاءات، ولا اتخاذ أي إجراء يهدف إلى تحديد الفائز أو السعر مسبقاً.</w:t>
      </w:r>
    </w:p>
    <w:p w14:paraId="34B47EE8" w14:textId="77777777" w:rsidR="00B379BD" w:rsidRDefault="004A1D9D">
      <w:pPr>
        <w:spacing w:after="40" w:line="250" w:lineRule="atLeast"/>
        <w:ind w:left="340"/>
        <w:jc w:val="both"/>
      </w:pPr>
      <w:r>
        <w:rPr>
          <w:color w:val="000000"/>
          <w:sz w:val="20"/>
          <w:szCs w:val="20"/>
        </w:rPr>
        <w:t>19.4   Where a company is owned, directly or indirectly, in whole or in part, by a Human Appeal employee or by a person related to a Human Appeal employee, the company and the employee must disclose the relationship before or with the submission of the tender.</w:t>
      </w:r>
    </w:p>
    <w:p w14:paraId="0B75494D"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19.4   إذا كانت الشركة مملوكة، بصورة مباشرة أو غير مباشرة، كلياً أو جزئياً، لموظف لدى هيومن أبيل أو لشخص تربطه صلة بموظف لديها، وجب على الشركة والموظف الإفصاح عن هذه الصلة قبل تقديم العطاء أو معه.</w:t>
      </w:r>
    </w:p>
    <w:p w14:paraId="2D89B93C" w14:textId="77777777" w:rsidR="00B379BD" w:rsidRDefault="004A1D9D" w:rsidP="00CF0CE9">
      <w:pPr>
        <w:spacing w:after="40" w:line="250" w:lineRule="atLeast"/>
        <w:ind w:left="340"/>
        <w:jc w:val="both"/>
      </w:pPr>
      <w:r>
        <w:rPr>
          <w:color w:val="000000"/>
          <w:sz w:val="20"/>
          <w:szCs w:val="20"/>
        </w:rPr>
        <w:t xml:space="preserve">19.5   Violations, together with any supporting evidence, should be reported to </w:t>
      </w:r>
      <w:hyperlink r:id="rId14" w:history="1">
        <w:r w:rsidR="00CF0CE9" w:rsidRPr="00E62910">
          <w:rPr>
            <w:rStyle w:val="Hyperlink"/>
            <w:sz w:val="20"/>
            <w:szCs w:val="20"/>
          </w:rPr>
          <w:t>tender@humanappeal.org.uk</w:t>
        </w:r>
      </w:hyperlink>
      <w:r w:rsidR="00CF0CE9">
        <w:rPr>
          <w:color w:val="000000"/>
          <w:sz w:val="20"/>
          <w:szCs w:val="20"/>
        </w:rPr>
        <w:t xml:space="preserve"> </w:t>
      </w:r>
      <w:r>
        <w:rPr>
          <w:color w:val="000000"/>
          <w:sz w:val="20"/>
          <w:szCs w:val="20"/>
        </w:rPr>
        <w:t xml:space="preserve"> Human Appeal will investigate fully. Any company or individual engaging in the conduct prohibited above will have its tender rejected or its contract terminated, will be excluded from future contracts, and may be reported to the competent authorities and to Human Appeal’s donors.</w:t>
      </w:r>
    </w:p>
    <w:p w14:paraId="1793F75C" w14:textId="77777777" w:rsidR="00B379BD" w:rsidRDefault="004A1D9D" w:rsidP="00CF0CE9">
      <w:pPr>
        <w:bidi/>
        <w:spacing w:after="150" w:line="265" w:lineRule="atLeast"/>
        <w:ind w:left="340"/>
      </w:pPr>
      <w:r>
        <w:rPr>
          <w:rFonts w:ascii="Times New Roman" w:eastAsia="Times New Roman" w:hAnsi="Times New Roman" w:cs="Times New Roman"/>
          <w:color w:val="000000"/>
          <w:sz w:val="20"/>
          <w:szCs w:val="20"/>
          <w:rtl/>
        </w:rPr>
        <w:t xml:space="preserve">19.5   يُبلَّغ عن المخالفات، مع أي أدلة داعمة، إلى </w:t>
      </w:r>
      <w:hyperlink r:id="rId15" w:history="1">
        <w:r w:rsidR="00CF0CE9" w:rsidRPr="00E62910">
          <w:rPr>
            <w:rStyle w:val="Hyperlink"/>
            <w:sz w:val="20"/>
            <w:szCs w:val="20"/>
          </w:rPr>
          <w:t>tender@humanappeal.org.uk</w:t>
        </w:r>
      </w:hyperlink>
      <w:r w:rsidR="00CF0CE9">
        <w:rPr>
          <w:color w:val="000000"/>
          <w:sz w:val="20"/>
          <w:szCs w:val="20"/>
        </w:rPr>
        <w:t xml:space="preserve">  </w:t>
      </w:r>
      <w:r>
        <w:rPr>
          <w:rFonts w:ascii="Times New Roman" w:eastAsia="Times New Roman" w:hAnsi="Times New Roman" w:cs="Times New Roman"/>
          <w:color w:val="000000"/>
          <w:sz w:val="20"/>
          <w:szCs w:val="20"/>
          <w:rtl/>
        </w:rPr>
        <w:t xml:space="preserve"> وستجري هيومن أبيل تحقيقاً كاملاً. وكل شركة أو فرد يرتكب السلوك المحظور أعلاه يُرفض عطاؤه أو يُفسخ عقده، ويُستبعد من التعاقدات المستقبلية، وقد يُبلَّغ عنه إلى السلطات المختصة وإلى الجهات المانحة لهيومن أبيل.</w:t>
      </w:r>
    </w:p>
    <w:p w14:paraId="22853F9E" w14:textId="77777777" w:rsidR="00B379BD" w:rsidRDefault="004A1D9D">
      <w:pPr>
        <w:spacing w:before="60" w:after="6" w:line="250" w:lineRule="atLeast"/>
      </w:pPr>
      <w:r>
        <w:rPr>
          <w:b/>
          <w:bCs/>
          <w:color w:val="6B2FA0"/>
          <w:sz w:val="22"/>
          <w:szCs w:val="22"/>
        </w:rPr>
        <w:t>20.   SITE VISIT AND SITE CONDITIONS</w:t>
      </w:r>
    </w:p>
    <w:p w14:paraId="6CE656E7" w14:textId="77777777" w:rsidR="00B379BD" w:rsidRDefault="004A1D9D">
      <w:pPr>
        <w:bidi/>
        <w:spacing w:after="110" w:line="265" w:lineRule="atLeast"/>
      </w:pPr>
      <w:r>
        <w:rPr>
          <w:rFonts w:ascii="Times New Roman" w:eastAsia="Times New Roman" w:hAnsi="Times New Roman" w:cs="Times New Roman"/>
          <w:color w:val="6B2FA0"/>
          <w:sz w:val="20"/>
          <w:szCs w:val="20"/>
          <w:rtl/>
        </w:rPr>
        <w:t>20.   زيارة الموقع وظروفه</w:t>
      </w:r>
    </w:p>
    <w:p w14:paraId="5BA0D932" w14:textId="77777777" w:rsidR="00B379BD" w:rsidRDefault="004A1D9D">
      <w:pPr>
        <w:spacing w:after="40" w:line="250" w:lineRule="atLeast"/>
        <w:ind w:left="340"/>
        <w:jc w:val="both"/>
      </w:pPr>
      <w:r>
        <w:rPr>
          <w:color w:val="000000"/>
          <w:sz w:val="20"/>
          <w:szCs w:val="20"/>
        </w:rPr>
        <w:t xml:space="preserve">20.1   The bidder is deemed to have inspected the site and its surroundings and to have satisfied itself as to access, ground conditions, availability of materials, </w:t>
      </w:r>
      <w:r w:rsidR="00CF0CE9">
        <w:rPr>
          <w:color w:val="000000"/>
          <w:sz w:val="20"/>
          <w:szCs w:val="20"/>
        </w:rPr>
        <w:t>labor</w:t>
      </w:r>
      <w:r>
        <w:rPr>
          <w:color w:val="000000"/>
          <w:sz w:val="20"/>
          <w:szCs w:val="20"/>
        </w:rPr>
        <w:t xml:space="preserve"> and water, security conditions and all other matters affecting the execution of the works, before submitting its tender.</w:t>
      </w:r>
    </w:p>
    <w:p w14:paraId="44B947FA"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20.1   يُعدّ مقدم العطاء أنه عاين الموقع ومحيطه وتحقق بنفسه من سبل الوصول وطبيعة التربة وتوافر المواد واليد العاملة والمياه والظروف الأمنية وسائر الأمور المؤثرة في تنفيذ الأعمال، وذلك قبل تقديم عطائه.</w:t>
      </w:r>
    </w:p>
    <w:p w14:paraId="130B227B" w14:textId="77777777" w:rsidR="00B379BD" w:rsidRDefault="004A1D9D">
      <w:pPr>
        <w:spacing w:after="40" w:line="250" w:lineRule="atLeast"/>
        <w:ind w:left="340"/>
        <w:jc w:val="both"/>
      </w:pPr>
      <w:r>
        <w:rPr>
          <w:color w:val="000000"/>
          <w:sz w:val="20"/>
          <w:szCs w:val="20"/>
        </w:rPr>
        <w:t>20.2   No claim arising from the bidder’s failure to inspect the site, or from its misunderstanding of the site conditions, will be accepted after the tender has been submitted.</w:t>
      </w:r>
    </w:p>
    <w:p w14:paraId="2D36884D"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20.2   لا يُقبل بعد تقديم العطاء أي ادعاء ناشئ عن عدم معاينة مقدم العطاء للموقع أو عن سوء فهمه لظروفه.</w:t>
      </w:r>
    </w:p>
    <w:p w14:paraId="2017AD9E" w14:textId="77777777" w:rsidR="00B379BD" w:rsidRDefault="004A1D9D">
      <w:pPr>
        <w:spacing w:before="60" w:after="6" w:line="250" w:lineRule="atLeast"/>
      </w:pPr>
      <w:r>
        <w:rPr>
          <w:b/>
          <w:bCs/>
          <w:color w:val="6B2FA0"/>
          <w:sz w:val="22"/>
          <w:szCs w:val="22"/>
        </w:rPr>
        <w:t>21.   VALIDITY AND RESPONSIVENESS OF TENDERS</w:t>
      </w:r>
    </w:p>
    <w:p w14:paraId="476C505A" w14:textId="77777777" w:rsidR="00B379BD" w:rsidRDefault="004A1D9D">
      <w:pPr>
        <w:bidi/>
        <w:spacing w:after="110" w:line="265" w:lineRule="atLeast"/>
      </w:pPr>
      <w:r>
        <w:rPr>
          <w:rFonts w:ascii="Times New Roman" w:eastAsia="Times New Roman" w:hAnsi="Times New Roman" w:cs="Times New Roman"/>
          <w:color w:val="6B2FA0"/>
          <w:sz w:val="20"/>
          <w:szCs w:val="20"/>
          <w:rtl/>
        </w:rPr>
        <w:t>21.   صحة العطاءات ومطابقتها</w:t>
      </w:r>
    </w:p>
    <w:p w14:paraId="21537140" w14:textId="77777777" w:rsidR="00B379BD" w:rsidRDefault="004A1D9D">
      <w:pPr>
        <w:spacing w:after="40" w:line="250" w:lineRule="atLeast"/>
        <w:ind w:left="340"/>
        <w:jc w:val="both"/>
      </w:pPr>
      <w:r>
        <w:rPr>
          <w:color w:val="000000"/>
          <w:sz w:val="20"/>
          <w:szCs w:val="20"/>
        </w:rPr>
        <w:t>21.1   A responsive tender is one that conforms to all the terms, conditions, specifications, quantities and drawings of the tender dossier without material deviation or omission.</w:t>
      </w:r>
    </w:p>
    <w:p w14:paraId="192C74F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21.1   العطاء المطابق هو العطاء الموافق لجميع أحكام ملف المناقصة وشروطه ومواصفاته وكمياته ومخططاته، دون انحراف جوهري أو إغفال.</w:t>
      </w:r>
    </w:p>
    <w:p w14:paraId="598F59CE" w14:textId="77777777" w:rsidR="00B379BD" w:rsidRDefault="004A1D9D">
      <w:pPr>
        <w:spacing w:after="40" w:line="250" w:lineRule="atLeast"/>
        <w:ind w:left="340"/>
        <w:jc w:val="both"/>
      </w:pPr>
      <w:r>
        <w:rPr>
          <w:color w:val="000000"/>
          <w:sz w:val="20"/>
          <w:szCs w:val="20"/>
        </w:rPr>
        <w:t>21.2   A deviation is material where it affects the scope, quality or performance of the works, or limits in any substantial way Human Appeal’s rights or the bidder’s obligations under the contract. A material deviation cannot be corrected after submission.</w:t>
      </w:r>
    </w:p>
    <w:p w14:paraId="6B75114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lastRenderedPageBreak/>
        <w:t>21.2   يُعدّ الانحراف جوهرياً إذا أثّر في نطاق الأعمال أو جودتها أو أدائها، أو قيّد بصورة جوهرية حقوق هيومن أبيل أو التزامات مقدم العطاء بموجب العقد. ولا يمكن تصحيح الانحراف الجوهري بعد تقديم العطاء.</w:t>
      </w:r>
    </w:p>
    <w:p w14:paraId="05247151" w14:textId="77777777" w:rsidR="00B379BD" w:rsidRDefault="004A1D9D">
      <w:pPr>
        <w:spacing w:after="40" w:line="250" w:lineRule="atLeast"/>
        <w:ind w:left="340"/>
        <w:jc w:val="both"/>
      </w:pPr>
      <w:r>
        <w:rPr>
          <w:color w:val="000000"/>
          <w:sz w:val="20"/>
          <w:szCs w:val="20"/>
        </w:rPr>
        <w:t>21.3   Where an irregularity harms only the bidder and does not affect transparency or the equal treatment of bidders, the Tender Committee shall record the irregularity and decide, in the tender memorandum, whether the tender may be considered.</w:t>
      </w:r>
    </w:p>
    <w:p w14:paraId="621BDD9B"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21.3   إذا كانت المخالفة تضرّ بمقدم العطاء وحده ولا تمسّ الشفافية أو المساواة بين مقدمي العطاءات، تسجّل لجنة المناقصات المخالفة وتقرّر في محضر المناقصة ما إذا كان يمكن النظر في العطاء.</w:t>
      </w:r>
    </w:p>
    <w:p w14:paraId="62117174" w14:textId="77777777" w:rsidR="00B379BD" w:rsidRDefault="004A1D9D">
      <w:pPr>
        <w:spacing w:before="60" w:after="6" w:line="250" w:lineRule="atLeast"/>
      </w:pPr>
      <w:r>
        <w:rPr>
          <w:b/>
          <w:bCs/>
          <w:color w:val="6B2FA0"/>
          <w:sz w:val="22"/>
          <w:szCs w:val="22"/>
        </w:rPr>
        <w:t>22.   EVALUATION AND AWARD CRITERIA</w:t>
      </w:r>
    </w:p>
    <w:p w14:paraId="523A496E" w14:textId="77777777" w:rsidR="00B379BD" w:rsidRDefault="004A1D9D">
      <w:pPr>
        <w:bidi/>
        <w:spacing w:after="110" w:line="265" w:lineRule="atLeast"/>
      </w:pPr>
      <w:r>
        <w:rPr>
          <w:rFonts w:ascii="Times New Roman" w:eastAsia="Times New Roman" w:hAnsi="Times New Roman" w:cs="Times New Roman"/>
          <w:color w:val="6B2FA0"/>
          <w:sz w:val="20"/>
          <w:szCs w:val="20"/>
          <w:rtl/>
        </w:rPr>
        <w:t>22.   معايير التقييم والإرساء</w:t>
      </w:r>
    </w:p>
    <w:p w14:paraId="211FD615" w14:textId="77777777" w:rsidR="00B379BD" w:rsidRDefault="004A1D9D">
      <w:pPr>
        <w:spacing w:after="40" w:line="250" w:lineRule="atLeast"/>
        <w:ind w:left="340"/>
        <w:jc w:val="both"/>
      </w:pPr>
      <w:r>
        <w:rPr>
          <w:color w:val="000000"/>
          <w:sz w:val="20"/>
          <w:szCs w:val="20"/>
        </w:rPr>
        <w:t>22.1   Tenders will be scored out of one hundred (100) points: sixty (60) technical and forty (40) financial. The criteria and their weightings are set out in the table below and will not be changed after the issue of this dossier.</w:t>
      </w:r>
    </w:p>
    <w:p w14:paraId="5D64A44A"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22.1   تُقيَّم العطاءات من مئة (100) نقطة: ستون (60) نقطة فنية وأربعون (40) نقطة مالية. والمعايير وأوزانها مبيَّنة في الجدول أدناه، ولا تُعدَّل بعد إصدار هذا الملف.</w:t>
      </w:r>
    </w:p>
    <w:p w14:paraId="78FFA1B7" w14:textId="77777777" w:rsidR="00B379BD" w:rsidRDefault="004A1D9D" w:rsidP="00B4349D">
      <w:pPr>
        <w:spacing w:after="40" w:line="250" w:lineRule="atLeast"/>
        <w:ind w:left="340"/>
        <w:jc w:val="both"/>
      </w:pPr>
      <w:r>
        <w:rPr>
          <w:color w:val="000000"/>
          <w:sz w:val="20"/>
          <w:szCs w:val="20"/>
        </w:rPr>
        <w:t>22.2   The financial score is calculated as: the lowest compliant tender price divided by the tender price under evaluation, multiplied by forty (40).</w:t>
      </w:r>
    </w:p>
    <w:p w14:paraId="01EBECD5" w14:textId="77777777" w:rsidR="00B379BD" w:rsidRDefault="004A1D9D" w:rsidP="00B4349D">
      <w:pPr>
        <w:bidi/>
        <w:spacing w:after="150" w:line="265" w:lineRule="atLeast"/>
        <w:ind w:left="340"/>
      </w:pPr>
      <w:r>
        <w:rPr>
          <w:rFonts w:ascii="Times New Roman" w:eastAsia="Times New Roman" w:hAnsi="Times New Roman" w:cs="Times New Roman"/>
          <w:color w:val="000000"/>
          <w:sz w:val="20"/>
          <w:szCs w:val="20"/>
          <w:rtl/>
        </w:rPr>
        <w:t>22.2   . وتُحتسب النقطة المالية كما يلي: أدنى سعر عطاء مطابق مقسوماً على سعر العطاء قيد التقييم، مضروباً في أربعين (40).</w:t>
      </w:r>
    </w:p>
    <w:p w14:paraId="52E96AE3" w14:textId="77777777" w:rsidR="00B379BD" w:rsidRDefault="004A1D9D">
      <w:pPr>
        <w:spacing w:after="40" w:line="250" w:lineRule="atLeast"/>
        <w:ind w:left="340"/>
        <w:jc w:val="both"/>
      </w:pPr>
      <w:r>
        <w:rPr>
          <w:color w:val="000000"/>
          <w:sz w:val="20"/>
          <w:szCs w:val="20"/>
        </w:rPr>
        <w:t>22.3   The financial score is calculated on the combined total of both lots. A single contract covering the entire scope will be recommended for award to the bidder achieving the highest combined score, provided the price is fair and reasonable and the bidder passes due diligence and counter-terrorism screening. Human Appeal is not bound to accept the lowest or any tender.</w:t>
      </w:r>
    </w:p>
    <w:p w14:paraId="5FB6798E"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22.3   تُحتسب النقطة المالية على أساس المجموع الكلي للقسمين معاً. ويُوصى بإرساء عقد واحد يشمل كامل النطاق على مقدم العطاء الحاصل على أعلى مجموع نقاط، شريطة أن يكون السعر عادلاً ومعقولاً وأن يجتاز مقدم العطاء إجراءات العناية الواجبة والفحص المتعلق بمكافحة الإرهاب. وهيومن أبيل غير ملزمة بقبول أدنى العطاءات ولا أي عطاء منها.</w:t>
      </w:r>
    </w:p>
    <w:p w14:paraId="76622D6D" w14:textId="77777777" w:rsidR="00B379BD" w:rsidRDefault="004A1D9D">
      <w:pPr>
        <w:spacing w:after="40" w:line="250" w:lineRule="atLeast"/>
        <w:ind w:left="340"/>
        <w:jc w:val="both"/>
      </w:pPr>
      <w:r>
        <w:rPr>
          <w:color w:val="000000"/>
          <w:sz w:val="20"/>
          <w:szCs w:val="20"/>
        </w:rPr>
        <w:t>22.4   As part of its due diligence, and before any contract is awarded, Human Appeal may visit the premises of any bidder, including its offices, workshops, stores and warehouses, to verify the information given in its tender: the plant and equipment declared as owned, the storage capacity, the staff employed, and the bidder’s capacity to deliver. The visit may be carried out by the Tender Committee or by a person delegated by it, and may take place with or without prior notice. A bidder that refuses access, or that is found to have declared resources it does not hold, will be disqualified.</w:t>
      </w:r>
    </w:p>
    <w:p w14:paraId="2F759D91"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22.4   في إطار إجراءات العناية الواجبة، وقبل إرساء أي عقد، يجوز لهيومن أبيل زيارة مقر أي مقدم عطاء، بما في ذلك مكاتبه وورشه ومستودعاته ومخازنه، للتحقق من المعلومات الواردة في عطائه: الآليات والمعدات المصرَّح بأنها مملوكة له، وسعة التخزين، والكوادر العاملة لديه، وقدرته على التنفيذ. وتُجرى الزيارة من قبل لجنة المناقصات أو من تفوّضه، ويجوز أن تتم بإشعار مسبق أو بدونه. ويُستبعد كل مقدم عطاء يمتنع عن السماح بالزيارة أو يتبيّن أنه صرّح بموارد لا يملكها.</w:t>
      </w:r>
    </w:p>
    <w:p w14:paraId="4E2A9DF7" w14:textId="77777777" w:rsidR="00B379BD" w:rsidRDefault="00B379BD">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338"/>
        <w:gridCol w:w="1300"/>
      </w:tblGrid>
      <w:tr w:rsidR="00B379BD" w14:paraId="4C9A49A5" w14:textId="77777777">
        <w:tc>
          <w:tcPr>
            <w:tcW w:w="83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53FAE1D9" w14:textId="77777777" w:rsidR="00B379BD" w:rsidRDefault="004A1D9D">
            <w:pPr>
              <w:spacing w:after="4" w:line="250" w:lineRule="atLeast"/>
            </w:pPr>
            <w:r>
              <w:rPr>
                <w:b/>
                <w:bCs/>
                <w:color w:val="FFFFFF"/>
                <w:sz w:val="18"/>
                <w:szCs w:val="18"/>
              </w:rPr>
              <w:t>Criterion</w:t>
            </w:r>
          </w:p>
          <w:p w14:paraId="5AB728DB" w14:textId="77777777" w:rsidR="00B379BD" w:rsidRDefault="004A1D9D">
            <w:pPr>
              <w:bidi/>
              <w:spacing w:line="265" w:lineRule="atLeast"/>
            </w:pPr>
            <w:r>
              <w:rPr>
                <w:rFonts w:ascii="Times New Roman" w:eastAsia="Times New Roman" w:hAnsi="Times New Roman" w:cs="Times New Roman"/>
                <w:color w:val="FFFFFF"/>
                <w:sz w:val="20"/>
                <w:szCs w:val="20"/>
                <w:rtl/>
              </w:rPr>
              <w:t>المعيار</w:t>
            </w:r>
          </w:p>
        </w:tc>
        <w:tc>
          <w:tcPr>
            <w:tcW w:w="13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3FA75065" w14:textId="77777777" w:rsidR="00B379BD" w:rsidRDefault="004A1D9D">
            <w:pPr>
              <w:spacing w:after="4" w:line="250" w:lineRule="atLeast"/>
              <w:jc w:val="center"/>
            </w:pPr>
            <w:r>
              <w:rPr>
                <w:b/>
                <w:bCs/>
                <w:color w:val="FFFFFF"/>
                <w:sz w:val="18"/>
                <w:szCs w:val="18"/>
              </w:rPr>
              <w:t>Points</w:t>
            </w:r>
          </w:p>
          <w:p w14:paraId="10C40FAE" w14:textId="77777777" w:rsidR="00B379BD" w:rsidRDefault="004A1D9D">
            <w:pPr>
              <w:bidi/>
              <w:spacing w:line="265" w:lineRule="atLeast"/>
              <w:jc w:val="center"/>
            </w:pPr>
            <w:r>
              <w:rPr>
                <w:rFonts w:ascii="Times New Roman" w:eastAsia="Times New Roman" w:hAnsi="Times New Roman" w:cs="Times New Roman"/>
                <w:color w:val="FFFFFF"/>
                <w:sz w:val="20"/>
                <w:szCs w:val="20"/>
                <w:rtl/>
              </w:rPr>
              <w:t>النقاط</w:t>
            </w:r>
          </w:p>
        </w:tc>
      </w:tr>
      <w:tr w:rsidR="00B379BD" w14:paraId="494668FB" w14:textId="77777777" w:rsidTr="00B4349D">
        <w:tc>
          <w:tcPr>
            <w:tcW w:w="8338"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6082B10" w14:textId="77777777" w:rsidR="00B379BD" w:rsidRPr="00B4349D" w:rsidRDefault="004A1D9D">
            <w:pPr>
              <w:spacing w:after="4" w:line="250" w:lineRule="atLeast"/>
              <w:rPr>
                <w:color w:val="FFFFFF" w:themeColor="background1"/>
              </w:rPr>
            </w:pPr>
            <w:r w:rsidRPr="00B4349D">
              <w:rPr>
                <w:b/>
                <w:bCs/>
                <w:color w:val="FFFFFF" w:themeColor="background1"/>
                <w:sz w:val="18"/>
                <w:szCs w:val="18"/>
              </w:rPr>
              <w:t>Technical criteria</w:t>
            </w:r>
          </w:p>
          <w:p w14:paraId="1268E2C7" w14:textId="77777777" w:rsidR="00B379BD" w:rsidRPr="00B4349D" w:rsidRDefault="004A1D9D">
            <w:pPr>
              <w:bidi/>
              <w:spacing w:line="265" w:lineRule="atLeast"/>
              <w:rPr>
                <w:color w:val="FFFFFF" w:themeColor="background1"/>
              </w:rPr>
            </w:pPr>
            <w:r w:rsidRPr="00B4349D">
              <w:rPr>
                <w:rFonts w:ascii="Times New Roman" w:eastAsia="Times New Roman" w:hAnsi="Times New Roman" w:cs="Times New Roman"/>
                <w:color w:val="FFFFFF" w:themeColor="background1"/>
                <w:sz w:val="20"/>
                <w:szCs w:val="20"/>
                <w:rtl/>
              </w:rPr>
              <w:t>المعايير الفنية</w:t>
            </w:r>
          </w:p>
        </w:tc>
        <w:tc>
          <w:tcPr>
            <w:tcW w:w="13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vAlign w:val="center"/>
          </w:tcPr>
          <w:p w14:paraId="5CD0973A" w14:textId="77777777" w:rsidR="00B379BD" w:rsidRPr="00B4349D" w:rsidRDefault="00A82F81">
            <w:pPr>
              <w:spacing w:line="250" w:lineRule="atLeast"/>
              <w:jc w:val="center"/>
              <w:rPr>
                <w:color w:val="FFFFFF" w:themeColor="background1"/>
              </w:rPr>
            </w:pPr>
            <w:r>
              <w:rPr>
                <w:b/>
                <w:bCs/>
                <w:color w:val="FFFFFF" w:themeColor="background1"/>
                <w:sz w:val="18"/>
                <w:szCs w:val="18"/>
              </w:rPr>
              <w:t>60</w:t>
            </w:r>
          </w:p>
        </w:tc>
      </w:tr>
      <w:tr w:rsidR="00B379BD" w14:paraId="5F30BF0C"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D364804" w14:textId="77777777" w:rsidR="00B379BD" w:rsidRDefault="004A1D9D">
            <w:pPr>
              <w:spacing w:after="4" w:line="250" w:lineRule="atLeast"/>
            </w:pPr>
            <w:r>
              <w:rPr>
                <w:color w:val="000000"/>
                <w:sz w:val="18"/>
                <w:szCs w:val="18"/>
              </w:rPr>
              <w:t>Relevant experience: at least three (3) completed construction contracts of comparable scope and value within the last five (5) years, evidenced by signed contracts or completion certificates stating contract value, dates, scope, location and client</w:t>
            </w:r>
          </w:p>
          <w:p w14:paraId="16758B56" w14:textId="77777777" w:rsidR="00B379BD" w:rsidRDefault="004A1D9D">
            <w:pPr>
              <w:bidi/>
              <w:spacing w:line="265" w:lineRule="atLeast"/>
              <w:rPr>
                <w:rtl/>
              </w:rPr>
            </w:pPr>
            <w:r>
              <w:rPr>
                <w:rFonts w:ascii="Times New Roman" w:eastAsia="Times New Roman" w:hAnsi="Times New Roman" w:cs="Times New Roman"/>
                <w:color w:val="000000"/>
                <w:sz w:val="20"/>
                <w:szCs w:val="20"/>
                <w:rtl/>
              </w:rPr>
              <w:t>الخبرة ذات الصلة: ما لا يقل عن ثلاثة (3) عقود إنشائية منجزة بنطاق وقيمة مماثلين خلال السنوات الخمس (5) الأخيرة، مثبتة بعقود موقّعة أو شهادات إنجاز تبيّن قيمة العقد وتواريخه ونطاقه وموقعه والجهة المتعاقدة</w:t>
            </w: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66F1977" w14:textId="77777777" w:rsidR="00B379BD" w:rsidRDefault="00831DC7">
            <w:pPr>
              <w:spacing w:line="250" w:lineRule="atLeast"/>
              <w:jc w:val="center"/>
            </w:pPr>
            <w:r>
              <w:rPr>
                <w:b/>
                <w:bCs/>
                <w:color w:val="000000"/>
                <w:sz w:val="18"/>
                <w:szCs w:val="18"/>
              </w:rPr>
              <w:t>30</w:t>
            </w:r>
          </w:p>
        </w:tc>
      </w:tr>
      <w:tr w:rsidR="00B379BD" w14:paraId="75350169"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C1E20E0" w14:textId="77777777" w:rsidR="00B379BD" w:rsidRDefault="004A1D9D">
            <w:pPr>
              <w:spacing w:after="4" w:line="250" w:lineRule="atLeast"/>
            </w:pPr>
            <w:r>
              <w:rPr>
                <w:color w:val="000000"/>
                <w:sz w:val="18"/>
                <w:szCs w:val="18"/>
              </w:rPr>
              <w:t>Method statement: the proposed approach to the works, sequence of operations, quality control and testing, and health and safety arrangements</w:t>
            </w:r>
          </w:p>
          <w:p w14:paraId="144821BC" w14:textId="77777777" w:rsidR="00B379BD" w:rsidRDefault="004A1D9D">
            <w:pPr>
              <w:bidi/>
              <w:spacing w:line="265" w:lineRule="atLeast"/>
              <w:rPr>
                <w:rtl/>
              </w:rPr>
            </w:pPr>
            <w:r>
              <w:rPr>
                <w:rFonts w:ascii="Times New Roman" w:eastAsia="Times New Roman" w:hAnsi="Times New Roman" w:cs="Times New Roman"/>
                <w:color w:val="000000"/>
                <w:sz w:val="20"/>
                <w:szCs w:val="20"/>
                <w:rtl/>
              </w:rPr>
              <w:t>بيان أسلوب التنفيذ: المنهجية المقترحة للأعمال وتسلسل العمليات وضبط الجودة والفحوص وترتيبات الصحة والسلامة</w:t>
            </w:r>
          </w:p>
          <w:p w14:paraId="5AE01255" w14:textId="3E8BCD1A" w:rsidR="0000554A" w:rsidRDefault="0000554A" w:rsidP="0000554A">
            <w:pPr>
              <w:bidi/>
              <w:spacing w:line="265"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12C2284" w14:textId="77777777" w:rsidR="00B379BD" w:rsidRDefault="004A1D9D">
            <w:pPr>
              <w:spacing w:line="250" w:lineRule="atLeast"/>
              <w:jc w:val="center"/>
            </w:pPr>
            <w:r>
              <w:rPr>
                <w:b/>
                <w:bCs/>
                <w:color w:val="000000"/>
                <w:sz w:val="18"/>
                <w:szCs w:val="18"/>
              </w:rPr>
              <w:t>10</w:t>
            </w:r>
          </w:p>
        </w:tc>
      </w:tr>
      <w:tr w:rsidR="00B379BD" w14:paraId="682A0EFE"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38BC8A7" w14:textId="11FA4050" w:rsidR="0000554A" w:rsidRDefault="0000554A" w:rsidP="0000554A">
            <w:pPr>
              <w:bidi/>
              <w:spacing w:line="265" w:lineRule="atLeast"/>
              <w:jc w:val="right"/>
              <w:rPr>
                <w:color w:val="000000"/>
                <w:sz w:val="18"/>
                <w:szCs w:val="18"/>
              </w:rPr>
            </w:pPr>
            <w:r w:rsidRPr="0000554A">
              <w:rPr>
                <w:color w:val="000000"/>
                <w:sz w:val="18"/>
                <w:szCs w:val="18"/>
              </w:rPr>
              <w:t>Key personnel: Enginee</w:t>
            </w:r>
            <w:r w:rsidR="00EB275B">
              <w:rPr>
                <w:color w:val="000000"/>
                <w:sz w:val="18"/>
                <w:szCs w:val="18"/>
              </w:rPr>
              <w:t>rs with their certificates</w:t>
            </w:r>
            <w:r w:rsidRPr="0000554A">
              <w:rPr>
                <w:color w:val="000000"/>
                <w:sz w:val="18"/>
                <w:szCs w:val="18"/>
              </w:rPr>
              <w:t xml:space="preserve"> – CVs are an added advantage</w:t>
            </w:r>
          </w:p>
          <w:p w14:paraId="1C692423" w14:textId="388E3B75" w:rsidR="00B379BD" w:rsidRDefault="004A1D9D" w:rsidP="0000554A">
            <w:pPr>
              <w:bidi/>
              <w:spacing w:line="265" w:lineRule="atLeast"/>
            </w:pPr>
            <w:r>
              <w:rPr>
                <w:rFonts w:ascii="Times New Roman" w:eastAsia="Times New Roman" w:hAnsi="Times New Roman" w:cs="Times New Roman"/>
                <w:color w:val="000000"/>
                <w:sz w:val="20"/>
                <w:szCs w:val="20"/>
                <w:rtl/>
              </w:rPr>
              <w:t xml:space="preserve">الكوادر الرئيسية: </w:t>
            </w:r>
            <w:r w:rsidR="0000554A">
              <w:rPr>
                <w:rFonts w:ascii="Times New Roman" w:eastAsia="Times New Roman" w:hAnsi="Times New Roman" w:cs="Times New Roman" w:hint="cs"/>
                <w:color w:val="000000"/>
                <w:sz w:val="20"/>
                <w:szCs w:val="20"/>
                <w:rtl/>
                <w:lang w:val="en-GB"/>
              </w:rPr>
              <w:t xml:space="preserve">المهندسين مع شهاداتهم </w:t>
            </w:r>
            <w:r w:rsidR="0000554A">
              <w:rPr>
                <w:rFonts w:ascii="Times New Roman" w:eastAsia="Times New Roman" w:hAnsi="Times New Roman" w:cs="Times New Roman"/>
                <w:color w:val="000000"/>
                <w:sz w:val="20"/>
                <w:szCs w:val="20"/>
                <w:rtl/>
                <w:lang w:val="en-GB"/>
              </w:rPr>
              <w:t>–</w:t>
            </w:r>
            <w:r w:rsidR="0000554A">
              <w:rPr>
                <w:rFonts w:ascii="Times New Roman" w:eastAsia="Times New Roman" w:hAnsi="Times New Roman" w:cs="Times New Roman" w:hint="cs"/>
                <w:color w:val="000000"/>
                <w:sz w:val="20"/>
                <w:szCs w:val="20"/>
                <w:rtl/>
                <w:lang w:val="en-GB"/>
              </w:rPr>
              <w:t xml:space="preserve"> السيرة الذاتية ميزة إضافية</w:t>
            </w: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89C1DA6" w14:textId="77777777" w:rsidR="00B379BD" w:rsidRDefault="00136D8B">
            <w:pPr>
              <w:spacing w:line="250" w:lineRule="atLeast"/>
              <w:jc w:val="center"/>
            </w:pPr>
            <w:r>
              <w:rPr>
                <w:b/>
                <w:bCs/>
                <w:color w:val="000000"/>
                <w:sz w:val="18"/>
                <w:szCs w:val="18"/>
              </w:rPr>
              <w:t>10</w:t>
            </w:r>
          </w:p>
        </w:tc>
      </w:tr>
      <w:tr w:rsidR="00B379BD" w14:paraId="15AF7A16"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239E8AD" w14:textId="77777777" w:rsidR="00576748" w:rsidRPr="000D4845" w:rsidRDefault="004A1D9D" w:rsidP="00576748">
            <w:pPr>
              <w:spacing w:line="300" w:lineRule="atLeast"/>
              <w:rPr>
                <w:color w:val="000000"/>
                <w:sz w:val="18"/>
                <w:szCs w:val="18"/>
              </w:rPr>
            </w:pPr>
            <w:r>
              <w:rPr>
                <w:color w:val="000000"/>
                <w:sz w:val="18"/>
                <w:szCs w:val="18"/>
              </w:rPr>
              <w:lastRenderedPageBreak/>
              <w:t>Plant and equipment owned by the bidder and available for these works</w:t>
            </w:r>
            <w:r w:rsidR="00576748">
              <w:rPr>
                <w:color w:val="000000"/>
                <w:sz w:val="18"/>
                <w:szCs w:val="18"/>
              </w:rPr>
              <w:t xml:space="preserve">: </w:t>
            </w:r>
            <w:r w:rsidR="00576748" w:rsidRPr="000D4845">
              <w:rPr>
                <w:color w:val="000000"/>
                <w:sz w:val="18"/>
                <w:szCs w:val="18"/>
              </w:rPr>
              <w:t>Truck – Bulldozer – Water Tanker – Bobcat (Skid Steer Loader) – Concrete Mixer</w:t>
            </w:r>
          </w:p>
          <w:p w14:paraId="308E0E20" w14:textId="38FABC88" w:rsidR="00B379BD" w:rsidRDefault="004A1D9D" w:rsidP="00A82F81">
            <w:pPr>
              <w:spacing w:after="4" w:line="250" w:lineRule="atLeast"/>
            </w:pPr>
            <w:r>
              <w:rPr>
                <w:color w:val="000000"/>
                <w:sz w:val="18"/>
                <w:szCs w:val="18"/>
              </w:rPr>
              <w:t xml:space="preserve"> </w:t>
            </w:r>
          </w:p>
          <w:p w14:paraId="6361D2F3" w14:textId="77777777" w:rsidR="00576748" w:rsidRPr="00576748" w:rsidRDefault="004A1D9D" w:rsidP="00576748">
            <w:pPr>
              <w:spacing w:line="300" w:lineRule="atLeast"/>
              <w:rPr>
                <w:rFonts w:ascii="Segoe UI" w:eastAsia="Times New Roman" w:hAnsi="Segoe UI" w:cs="Segoe UI"/>
                <w:sz w:val="21"/>
                <w:szCs w:val="21"/>
              </w:rPr>
            </w:pPr>
            <w:r>
              <w:rPr>
                <w:rFonts w:ascii="Times New Roman" w:eastAsia="Times New Roman" w:hAnsi="Times New Roman" w:cs="Times New Roman"/>
                <w:color w:val="000000"/>
                <w:sz w:val="20"/>
                <w:szCs w:val="20"/>
                <w:rtl/>
              </w:rPr>
              <w:t xml:space="preserve">الآليات والمعدات المملوكة لمقدم العطاء والمتاحة لهذه الأعمال </w:t>
            </w:r>
            <w:r w:rsidR="00576748">
              <w:rPr>
                <w:rFonts w:ascii="Times New Roman" w:eastAsia="Times New Roman" w:hAnsi="Times New Roman" w:cs="Times New Roman" w:hint="cs"/>
                <w:color w:val="000000"/>
                <w:sz w:val="20"/>
                <w:szCs w:val="20"/>
                <w:rtl/>
              </w:rPr>
              <w:t xml:space="preserve">: </w:t>
            </w:r>
            <w:r w:rsidR="00576748" w:rsidRPr="00576748">
              <w:rPr>
                <w:rFonts w:ascii="Times New Roman" w:eastAsia="Times New Roman" w:hAnsi="Times New Roman" w:cs="Times New Roman"/>
                <w:color w:val="000000"/>
                <w:sz w:val="20"/>
                <w:szCs w:val="20"/>
                <w:rtl/>
              </w:rPr>
              <w:t>شاحنة – جرافة – صهريج مياه – جرافة صغيرة (بوبكات) – خلاطة خرسانة</w:t>
            </w:r>
          </w:p>
          <w:p w14:paraId="54C0B206" w14:textId="4035426F" w:rsidR="00B379BD" w:rsidRDefault="00B379BD" w:rsidP="00A82F81">
            <w:pPr>
              <w:bidi/>
              <w:spacing w:line="265"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F7A6632" w14:textId="77777777" w:rsidR="00B379BD" w:rsidRDefault="004A1D9D">
            <w:pPr>
              <w:spacing w:line="250" w:lineRule="atLeast"/>
              <w:jc w:val="center"/>
            </w:pPr>
            <w:r>
              <w:rPr>
                <w:b/>
                <w:bCs/>
                <w:color w:val="000000"/>
                <w:sz w:val="18"/>
                <w:szCs w:val="18"/>
              </w:rPr>
              <w:t>5</w:t>
            </w:r>
          </w:p>
        </w:tc>
      </w:tr>
      <w:tr w:rsidR="00B379BD" w14:paraId="32DEC3AF"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AF452D6" w14:textId="4487E45D" w:rsidR="00576748" w:rsidRPr="00576748" w:rsidRDefault="00EB275B" w:rsidP="00576748">
            <w:pPr>
              <w:spacing w:line="300" w:lineRule="atLeast"/>
              <w:rPr>
                <w:color w:val="000000"/>
                <w:sz w:val="18"/>
                <w:szCs w:val="18"/>
              </w:rPr>
            </w:pPr>
            <w:r w:rsidRPr="00576748">
              <w:rPr>
                <w:color w:val="000000"/>
                <w:sz w:val="18"/>
                <w:szCs w:val="18"/>
              </w:rPr>
              <w:t>Workshops:</w:t>
            </w:r>
            <w:r w:rsidR="00576748" w:rsidRPr="00576748">
              <w:rPr>
                <w:color w:val="000000"/>
                <w:sz w:val="18"/>
                <w:szCs w:val="18"/>
              </w:rPr>
              <w:t xml:space="preserve"> Construction works – Concrete Works – Tiling Works – Metal Works – Sewage and Drainage Systems </w:t>
            </w:r>
          </w:p>
          <w:p w14:paraId="07EB6374" w14:textId="2E044D78" w:rsidR="00B379BD" w:rsidRPr="00576748" w:rsidRDefault="00B379BD">
            <w:pPr>
              <w:spacing w:after="4" w:line="250" w:lineRule="atLeast"/>
              <w:rPr>
                <w:rFonts w:ascii="Times New Roman" w:eastAsia="Times New Roman" w:hAnsi="Times New Roman" w:cs="Times New Roman"/>
                <w:color w:val="000000"/>
                <w:sz w:val="20"/>
                <w:szCs w:val="20"/>
                <w:lang w:val="en-GB"/>
              </w:rPr>
            </w:pPr>
          </w:p>
          <w:p w14:paraId="78EBFC95" w14:textId="77777777" w:rsidR="00576748" w:rsidRPr="00576748" w:rsidRDefault="00EB275B" w:rsidP="00576748">
            <w:pPr>
              <w:spacing w:line="300" w:lineRule="atLeast"/>
              <w:rPr>
                <w:rFonts w:ascii="Times New Roman" w:eastAsia="Times New Roman" w:hAnsi="Times New Roman" w:cs="Times New Roman"/>
                <w:color w:val="000000"/>
                <w:sz w:val="20"/>
                <w:szCs w:val="20"/>
                <w:lang w:val="en-GB"/>
              </w:rPr>
            </w:pPr>
            <w:r>
              <w:rPr>
                <w:rFonts w:ascii="Times New Roman" w:eastAsia="Times New Roman" w:hAnsi="Times New Roman" w:cs="Times New Roman" w:hint="cs"/>
                <w:color w:val="000000"/>
                <w:sz w:val="20"/>
                <w:szCs w:val="20"/>
                <w:rtl/>
                <w:lang w:val="en-GB"/>
              </w:rPr>
              <w:t>ورشات العمل:</w:t>
            </w:r>
            <w:r w:rsidR="00576748" w:rsidRPr="00576748">
              <w:rPr>
                <w:rFonts w:ascii="Times New Roman" w:eastAsia="Times New Roman" w:hAnsi="Times New Roman" w:cs="Times New Roman" w:hint="cs"/>
                <w:color w:val="000000"/>
                <w:sz w:val="20"/>
                <w:szCs w:val="20"/>
                <w:rtl/>
                <w:lang w:val="en-GB"/>
              </w:rPr>
              <w:t xml:space="preserve"> </w:t>
            </w:r>
            <w:r w:rsidR="00576748" w:rsidRPr="00576748">
              <w:rPr>
                <w:rFonts w:ascii="Times New Roman" w:eastAsia="Times New Roman" w:hAnsi="Times New Roman" w:cs="Times New Roman"/>
                <w:color w:val="000000"/>
                <w:sz w:val="20"/>
                <w:szCs w:val="20"/>
                <w:rtl/>
                <w:lang w:val="en-GB"/>
              </w:rPr>
              <w:t>أعمال البناء – أعمال البيتون (الخرسانة) – أعمال البلاط – أعمال المنجور المعدني – أعمال الصرف الصحي وتصريف المياه – أعمال اللياسة – أعمال الكهرباء – أعمال الـ</w:t>
            </w:r>
            <w:r w:rsidR="00576748" w:rsidRPr="00576748">
              <w:rPr>
                <w:rFonts w:ascii="Times New Roman" w:eastAsia="Times New Roman" w:hAnsi="Times New Roman" w:cs="Times New Roman"/>
                <w:color w:val="000000"/>
                <w:sz w:val="20"/>
                <w:szCs w:val="20"/>
                <w:lang w:val="en-GB"/>
              </w:rPr>
              <w:t xml:space="preserve"> PVC </w:t>
            </w:r>
            <w:r w:rsidR="00576748" w:rsidRPr="00576748">
              <w:rPr>
                <w:rFonts w:ascii="Times New Roman" w:eastAsia="Times New Roman" w:hAnsi="Times New Roman" w:cs="Times New Roman"/>
                <w:color w:val="000000"/>
                <w:sz w:val="20"/>
                <w:szCs w:val="20"/>
                <w:rtl/>
                <w:lang w:val="en-GB"/>
              </w:rPr>
              <w:t>والألمنيوم</w:t>
            </w:r>
            <w:r w:rsidR="00576748" w:rsidRPr="00576748">
              <w:rPr>
                <w:rFonts w:ascii="Times New Roman" w:eastAsia="Times New Roman" w:hAnsi="Times New Roman" w:cs="Times New Roman"/>
                <w:color w:val="000000"/>
                <w:sz w:val="20"/>
                <w:szCs w:val="20"/>
                <w:lang w:val="en-GB"/>
              </w:rPr>
              <w:t>.</w:t>
            </w:r>
          </w:p>
          <w:p w14:paraId="6C531B3A" w14:textId="7D6D70C7" w:rsidR="00B379BD" w:rsidRPr="00576748" w:rsidRDefault="00B379BD">
            <w:pPr>
              <w:bidi/>
              <w:spacing w:line="265" w:lineRule="atLeast"/>
              <w:rPr>
                <w:rFonts w:ascii="Times New Roman" w:eastAsia="Times New Roman" w:hAnsi="Times New Roman" w:cs="Times New Roman"/>
                <w:color w:val="000000"/>
                <w:sz w:val="20"/>
                <w:szCs w:val="20"/>
                <w:lang w:val="en-GB"/>
              </w:rPr>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B4861DA" w14:textId="77777777" w:rsidR="00B379BD" w:rsidRDefault="004A1D9D">
            <w:pPr>
              <w:spacing w:line="250" w:lineRule="atLeast"/>
              <w:jc w:val="center"/>
            </w:pPr>
            <w:r>
              <w:rPr>
                <w:b/>
                <w:bCs/>
                <w:color w:val="000000"/>
                <w:sz w:val="18"/>
                <w:szCs w:val="18"/>
              </w:rPr>
              <w:t>5</w:t>
            </w:r>
          </w:p>
        </w:tc>
      </w:tr>
      <w:tr w:rsidR="00B379BD" w14:paraId="7E17F23C"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705E219" w14:textId="77777777" w:rsidR="00B379BD" w:rsidRDefault="00B379BD">
            <w:pPr>
              <w:bidi/>
              <w:spacing w:line="265"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7BFA489" w14:textId="77777777" w:rsidR="00B379BD" w:rsidRDefault="00B379BD">
            <w:pPr>
              <w:spacing w:line="250" w:lineRule="atLeast"/>
              <w:jc w:val="center"/>
            </w:pPr>
          </w:p>
        </w:tc>
      </w:tr>
      <w:tr w:rsidR="00B379BD" w14:paraId="1B39054B" w14:textId="77777777" w:rsidTr="00B4349D">
        <w:tc>
          <w:tcPr>
            <w:tcW w:w="8338"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7B4D929" w14:textId="77777777" w:rsidR="00B379BD" w:rsidRPr="00B4349D" w:rsidRDefault="004A1D9D">
            <w:pPr>
              <w:spacing w:after="4" w:line="250" w:lineRule="atLeast"/>
              <w:rPr>
                <w:color w:val="FFFFFF" w:themeColor="background1"/>
              </w:rPr>
            </w:pPr>
            <w:r w:rsidRPr="00B4349D">
              <w:rPr>
                <w:b/>
                <w:bCs/>
                <w:color w:val="FFFFFF" w:themeColor="background1"/>
                <w:sz w:val="18"/>
                <w:szCs w:val="18"/>
              </w:rPr>
              <w:t>Financial criteria</w:t>
            </w:r>
          </w:p>
          <w:p w14:paraId="6FFBF35A" w14:textId="77777777" w:rsidR="00B379BD" w:rsidRPr="00B4349D" w:rsidRDefault="004A1D9D">
            <w:pPr>
              <w:bidi/>
              <w:spacing w:line="265" w:lineRule="atLeast"/>
              <w:rPr>
                <w:color w:val="FFFFFF" w:themeColor="background1"/>
              </w:rPr>
            </w:pPr>
            <w:r w:rsidRPr="00B4349D">
              <w:rPr>
                <w:rFonts w:ascii="Times New Roman" w:eastAsia="Times New Roman" w:hAnsi="Times New Roman" w:cs="Times New Roman"/>
                <w:color w:val="FFFFFF" w:themeColor="background1"/>
                <w:sz w:val="20"/>
                <w:szCs w:val="20"/>
                <w:rtl/>
              </w:rPr>
              <w:t>المعايير المالية</w:t>
            </w:r>
          </w:p>
        </w:tc>
        <w:tc>
          <w:tcPr>
            <w:tcW w:w="13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vAlign w:val="center"/>
          </w:tcPr>
          <w:p w14:paraId="2FB3AE78" w14:textId="77777777" w:rsidR="00B379BD" w:rsidRPr="00B4349D" w:rsidRDefault="004A1D9D">
            <w:pPr>
              <w:spacing w:line="250" w:lineRule="atLeast"/>
              <w:jc w:val="center"/>
              <w:rPr>
                <w:color w:val="FFFFFF" w:themeColor="background1"/>
              </w:rPr>
            </w:pPr>
            <w:r w:rsidRPr="00B4349D">
              <w:rPr>
                <w:b/>
                <w:bCs/>
                <w:color w:val="FFFFFF" w:themeColor="background1"/>
                <w:sz w:val="18"/>
                <w:szCs w:val="18"/>
              </w:rPr>
              <w:t>40</w:t>
            </w:r>
          </w:p>
        </w:tc>
      </w:tr>
      <w:tr w:rsidR="00B379BD" w14:paraId="3B5E30EF" w14:textId="77777777">
        <w:tc>
          <w:tcPr>
            <w:tcW w:w="8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58CBD99" w14:textId="77777777" w:rsidR="00B379BD" w:rsidRDefault="004A1D9D">
            <w:pPr>
              <w:spacing w:after="4" w:line="250" w:lineRule="atLeast"/>
            </w:pPr>
            <w:r>
              <w:rPr>
                <w:color w:val="000000"/>
                <w:sz w:val="18"/>
                <w:szCs w:val="18"/>
              </w:rPr>
              <w:t>Tender price, scored in accordance with clause 22.2</w:t>
            </w:r>
          </w:p>
          <w:p w14:paraId="33528EFE" w14:textId="77777777" w:rsidR="00B379BD" w:rsidRDefault="004A1D9D">
            <w:pPr>
              <w:bidi/>
              <w:spacing w:line="265" w:lineRule="atLeast"/>
            </w:pPr>
            <w:r>
              <w:rPr>
                <w:rFonts w:ascii="Times New Roman" w:eastAsia="Times New Roman" w:hAnsi="Times New Roman" w:cs="Times New Roman"/>
                <w:color w:val="000000"/>
                <w:sz w:val="20"/>
                <w:szCs w:val="20"/>
                <w:rtl/>
              </w:rPr>
              <w:t>سعر العطاء، ويُحتسب وفق البند 22.2</w:t>
            </w: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1447C38" w14:textId="77777777" w:rsidR="00B379BD" w:rsidRDefault="004A1D9D">
            <w:pPr>
              <w:spacing w:line="250" w:lineRule="atLeast"/>
              <w:jc w:val="center"/>
            </w:pPr>
            <w:r>
              <w:rPr>
                <w:b/>
                <w:bCs/>
                <w:color w:val="000000"/>
                <w:sz w:val="18"/>
                <w:szCs w:val="18"/>
              </w:rPr>
              <w:t>40</w:t>
            </w:r>
          </w:p>
        </w:tc>
      </w:tr>
      <w:tr w:rsidR="00B379BD" w14:paraId="7BE18DFC" w14:textId="77777777" w:rsidTr="00B4349D">
        <w:tc>
          <w:tcPr>
            <w:tcW w:w="8338"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7880A55" w14:textId="77777777" w:rsidR="00B379BD" w:rsidRPr="00B4349D" w:rsidRDefault="004A1D9D">
            <w:pPr>
              <w:spacing w:after="4" w:line="250" w:lineRule="atLeast"/>
              <w:rPr>
                <w:color w:val="FFFFFF" w:themeColor="background1"/>
              </w:rPr>
            </w:pPr>
            <w:r w:rsidRPr="00B4349D">
              <w:rPr>
                <w:b/>
                <w:bCs/>
                <w:color w:val="FFFFFF" w:themeColor="background1"/>
                <w:sz w:val="18"/>
                <w:szCs w:val="18"/>
              </w:rPr>
              <w:t>Total</w:t>
            </w:r>
          </w:p>
          <w:p w14:paraId="29012517" w14:textId="77777777" w:rsidR="00B379BD" w:rsidRPr="00B4349D" w:rsidRDefault="004A1D9D">
            <w:pPr>
              <w:bidi/>
              <w:spacing w:line="265" w:lineRule="atLeast"/>
              <w:rPr>
                <w:color w:val="FFFFFF" w:themeColor="background1"/>
              </w:rPr>
            </w:pPr>
            <w:r w:rsidRPr="00B4349D">
              <w:rPr>
                <w:rFonts w:ascii="Times New Roman" w:eastAsia="Times New Roman" w:hAnsi="Times New Roman" w:cs="Times New Roman"/>
                <w:color w:val="FFFFFF" w:themeColor="background1"/>
                <w:sz w:val="20"/>
                <w:szCs w:val="20"/>
                <w:rtl/>
              </w:rPr>
              <w:t>المجموع</w:t>
            </w:r>
          </w:p>
        </w:tc>
        <w:tc>
          <w:tcPr>
            <w:tcW w:w="13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vAlign w:val="center"/>
          </w:tcPr>
          <w:p w14:paraId="2BF89E67" w14:textId="77777777" w:rsidR="00B379BD" w:rsidRPr="00B4349D" w:rsidRDefault="004A1D9D">
            <w:pPr>
              <w:spacing w:line="250" w:lineRule="atLeast"/>
              <w:jc w:val="center"/>
              <w:rPr>
                <w:color w:val="FFFFFF" w:themeColor="background1"/>
              </w:rPr>
            </w:pPr>
            <w:r w:rsidRPr="00B4349D">
              <w:rPr>
                <w:b/>
                <w:bCs/>
                <w:color w:val="FFFFFF" w:themeColor="background1"/>
                <w:sz w:val="18"/>
                <w:szCs w:val="18"/>
              </w:rPr>
              <w:t>100</w:t>
            </w:r>
          </w:p>
        </w:tc>
      </w:tr>
    </w:tbl>
    <w:p w14:paraId="17110212" w14:textId="77777777" w:rsidR="00B379BD" w:rsidRDefault="00B379BD">
      <w:pPr>
        <w:spacing w:after="120" w:line="250" w:lineRule="atLeast"/>
      </w:pPr>
    </w:p>
    <w:p w14:paraId="02893A65" w14:textId="77777777" w:rsidR="00B379BD" w:rsidRDefault="004A1D9D">
      <w:pPr>
        <w:spacing w:before="60" w:after="6" w:line="250" w:lineRule="atLeast"/>
      </w:pPr>
      <w:r>
        <w:rPr>
          <w:b/>
          <w:bCs/>
          <w:color w:val="6B2FA0"/>
          <w:sz w:val="22"/>
          <w:szCs w:val="22"/>
        </w:rPr>
        <w:t>23.   COMPLETION PERIOD AND PROGRAMME</w:t>
      </w:r>
    </w:p>
    <w:p w14:paraId="6591DD9A" w14:textId="77777777" w:rsidR="00B379BD" w:rsidRDefault="004A1D9D">
      <w:pPr>
        <w:bidi/>
        <w:spacing w:after="110" w:line="265" w:lineRule="atLeast"/>
      </w:pPr>
      <w:r>
        <w:rPr>
          <w:rFonts w:ascii="Times New Roman" w:eastAsia="Times New Roman" w:hAnsi="Times New Roman" w:cs="Times New Roman"/>
          <w:color w:val="6B2FA0"/>
          <w:sz w:val="20"/>
          <w:szCs w:val="20"/>
          <w:rtl/>
        </w:rPr>
        <w:t>23.   مدة التنفيذ وبرنامج الأعمال</w:t>
      </w:r>
    </w:p>
    <w:p w14:paraId="27EF3D88" w14:textId="77777777" w:rsidR="00B379BD" w:rsidRDefault="004A1D9D">
      <w:pPr>
        <w:spacing w:after="40" w:line="250" w:lineRule="atLeast"/>
        <w:ind w:left="340"/>
        <w:jc w:val="both"/>
      </w:pPr>
      <w:r>
        <w:rPr>
          <w:color w:val="000000"/>
          <w:sz w:val="20"/>
          <w:szCs w:val="20"/>
        </w:rPr>
        <w:t>The completion period shall not exceed the maximum stated in the Bid Data Sheet, counted from the date of the order to commence. The bidder shall submit a programme of works showing the principal activities and their durations. The approved programme shall form part of the contract.</w:t>
      </w:r>
    </w:p>
    <w:p w14:paraId="20185A0F"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يجب ألا تتجاوز مدة التنفيذ الحد الأقصى المبيّن في بيانات العطاء، محسوبة من تاريخ أمر المباشرة. وعلى مقدم العطاء تقديم برنامج أعمال يبيّن الأنشطة الرئيسية ومددها. ويشكّل البرنامج المعتمد جزءاً من العقد.</w:t>
      </w:r>
    </w:p>
    <w:p w14:paraId="6143A825" w14:textId="77777777" w:rsidR="00B379BD" w:rsidRDefault="004A1D9D">
      <w:pPr>
        <w:spacing w:before="60" w:after="6" w:line="250" w:lineRule="atLeast"/>
      </w:pPr>
      <w:r>
        <w:rPr>
          <w:b/>
          <w:bCs/>
          <w:color w:val="6B2FA0"/>
          <w:sz w:val="22"/>
          <w:szCs w:val="22"/>
        </w:rPr>
        <w:t>24.   LIQUIDATED DAMAGES</w:t>
      </w:r>
    </w:p>
    <w:p w14:paraId="7B968435" w14:textId="77777777" w:rsidR="00B379BD" w:rsidRDefault="004A1D9D">
      <w:pPr>
        <w:bidi/>
        <w:spacing w:after="110" w:line="265" w:lineRule="atLeast"/>
      </w:pPr>
      <w:r>
        <w:rPr>
          <w:rFonts w:ascii="Times New Roman" w:eastAsia="Times New Roman" w:hAnsi="Times New Roman" w:cs="Times New Roman"/>
          <w:color w:val="6B2FA0"/>
          <w:sz w:val="20"/>
          <w:szCs w:val="20"/>
          <w:rtl/>
        </w:rPr>
        <w:t>24.   غرامة التأخير</w:t>
      </w:r>
    </w:p>
    <w:p w14:paraId="585ACD41" w14:textId="77777777" w:rsidR="00B379BD" w:rsidRDefault="004A1D9D">
      <w:pPr>
        <w:spacing w:after="40" w:line="250" w:lineRule="atLeast"/>
        <w:ind w:left="340"/>
        <w:jc w:val="both"/>
      </w:pPr>
      <w:r>
        <w:rPr>
          <w:color w:val="000000"/>
          <w:sz w:val="20"/>
          <w:szCs w:val="20"/>
        </w:rPr>
        <w:t>Where the contractor fails to complete the works within the completion period, liquidated damages shall be deducted at the rate stated in the Bid Data Sheet, up to the maximum stated there. Deduction of liquidated damages does not relieve the contractor of its obligation to complete the works, nor does it limit any other remedy available to Human Appeal</w:t>
      </w:r>
      <w:r w:rsidR="00CF0CE9">
        <w:rPr>
          <w:color w:val="000000"/>
          <w:sz w:val="20"/>
          <w:szCs w:val="20"/>
        </w:rPr>
        <w:t xml:space="preserve"> except emergency situation accepted by Human Appeal</w:t>
      </w:r>
      <w:r>
        <w:rPr>
          <w:color w:val="000000"/>
          <w:sz w:val="20"/>
          <w:szCs w:val="20"/>
        </w:rPr>
        <w:t>.</w:t>
      </w:r>
    </w:p>
    <w:p w14:paraId="2E8114F3" w14:textId="77777777" w:rsidR="00B379BD" w:rsidRDefault="004A1D9D">
      <w:pPr>
        <w:bidi/>
        <w:spacing w:after="150" w:line="265" w:lineRule="atLeast"/>
        <w:ind w:left="340"/>
        <w:rPr>
          <w:rtl/>
          <w:lang w:bidi="ar-IQ"/>
        </w:rPr>
      </w:pPr>
      <w:r>
        <w:rPr>
          <w:rFonts w:ascii="Times New Roman" w:eastAsia="Times New Roman" w:hAnsi="Times New Roman" w:cs="Times New Roman"/>
          <w:color w:val="000000"/>
          <w:sz w:val="20"/>
          <w:szCs w:val="20"/>
          <w:rtl/>
        </w:rPr>
        <w:t>في حال تخلّف المقاول عن إنجاز الأعمال خلال مدة التنفيذ، تُقتطع غرامة تأخير بالنسبة المبيّنة في بيانات العطاء وبحدّها الأقصى المذكور فيها. ولا يعفي اقتطاع الغرامة المقاول من التزامه بإنجاز الأعمال، ولا يحدّ من أي حق آخر لهيومن أبيل.</w:t>
      </w:r>
      <w:r w:rsidR="00CF0CE9">
        <w:rPr>
          <w:rFonts w:ascii="Arial" w:eastAsia="Arial" w:hAnsi="Arial" w:cs="Arial"/>
          <w:color w:val="000000"/>
          <w:sz w:val="20"/>
          <w:szCs w:val="20"/>
        </w:rPr>
        <w:t xml:space="preserve"> </w:t>
      </w:r>
      <w:r w:rsidR="00CF0CE9">
        <w:rPr>
          <w:rFonts w:ascii="Times New Roman" w:eastAsia="Times New Roman" w:hAnsi="Times New Roman" w:cs="Times New Roman" w:hint="cs"/>
          <w:color w:val="000000"/>
          <w:sz w:val="20"/>
          <w:szCs w:val="20"/>
          <w:rtl/>
          <w:lang w:bidi="ar-IQ"/>
        </w:rPr>
        <w:t>من عدا الحلات الطوارئ التي تقبل من قبل هيومان ابيل</w:t>
      </w:r>
    </w:p>
    <w:p w14:paraId="290D7C0E" w14:textId="77777777" w:rsidR="00B379BD" w:rsidRDefault="004A1D9D">
      <w:pPr>
        <w:spacing w:before="60" w:after="6" w:line="250" w:lineRule="atLeast"/>
      </w:pPr>
      <w:r>
        <w:rPr>
          <w:b/>
          <w:bCs/>
          <w:color w:val="6B2FA0"/>
          <w:sz w:val="22"/>
          <w:szCs w:val="22"/>
        </w:rPr>
        <w:t>25.   PERFORMANCE BOND AND FINANCIAL CAPACITY</w:t>
      </w:r>
    </w:p>
    <w:p w14:paraId="055CED65" w14:textId="77777777" w:rsidR="00B379BD" w:rsidRDefault="004A1D9D">
      <w:pPr>
        <w:bidi/>
        <w:spacing w:after="110" w:line="265" w:lineRule="atLeast"/>
      </w:pPr>
      <w:r>
        <w:rPr>
          <w:rFonts w:ascii="Times New Roman" w:eastAsia="Times New Roman" w:hAnsi="Times New Roman" w:cs="Times New Roman"/>
          <w:color w:val="6B2FA0"/>
          <w:sz w:val="20"/>
          <w:szCs w:val="20"/>
          <w:rtl/>
        </w:rPr>
        <w:t>25.   كفالة حسن التنفيذ والقدرة المالية</w:t>
      </w:r>
    </w:p>
    <w:p w14:paraId="590BFA08" w14:textId="77777777" w:rsidR="00B379BD" w:rsidRDefault="004A1D9D">
      <w:pPr>
        <w:spacing w:after="40" w:line="250" w:lineRule="atLeast"/>
        <w:ind w:left="340"/>
        <w:jc w:val="both"/>
      </w:pPr>
      <w:r>
        <w:rPr>
          <w:color w:val="000000"/>
          <w:sz w:val="20"/>
          <w:szCs w:val="20"/>
        </w:rPr>
        <w:t>25.1   Before the contract is signed, the successful bidder shall provide a bank guarantee in the amount and for the validity stated in the Bid Data Sheet.</w:t>
      </w:r>
    </w:p>
    <w:p w14:paraId="3B83E38B"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25.1   قبل توقيع العقد، على مقدم العطاء الفائز تقديم كفالة مصرفية بالقيمة ومدة السريان المبيّنتين في بيانات العطاء.</w:t>
      </w:r>
    </w:p>
    <w:p w14:paraId="4DBD0EC8" w14:textId="77777777" w:rsidR="0048263E" w:rsidRDefault="0048263E">
      <w:pPr>
        <w:spacing w:before="60" w:after="6" w:line="250" w:lineRule="atLeast"/>
        <w:rPr>
          <w:rFonts w:ascii="Arial" w:eastAsia="Arial" w:hAnsi="Arial" w:cs="Arial"/>
          <w:color w:val="000000"/>
          <w:sz w:val="20"/>
          <w:szCs w:val="20"/>
          <w:rtl/>
        </w:rPr>
      </w:pPr>
    </w:p>
    <w:p w14:paraId="68ECECD7" w14:textId="77777777" w:rsidR="0048263E" w:rsidRDefault="0048263E">
      <w:pPr>
        <w:spacing w:before="60" w:after="6" w:line="250" w:lineRule="atLeast"/>
        <w:rPr>
          <w:rFonts w:ascii="Arial" w:eastAsia="Arial" w:hAnsi="Arial" w:cs="Arial"/>
          <w:color w:val="000000"/>
          <w:sz w:val="20"/>
          <w:szCs w:val="20"/>
          <w:rtl/>
        </w:rPr>
      </w:pPr>
    </w:p>
    <w:p w14:paraId="6446DA4E" w14:textId="77777777" w:rsidR="0048263E" w:rsidRDefault="0048263E">
      <w:pPr>
        <w:spacing w:before="60" w:after="6" w:line="250" w:lineRule="atLeast"/>
        <w:rPr>
          <w:rFonts w:ascii="Arial" w:eastAsia="Arial" w:hAnsi="Arial" w:cs="Arial"/>
          <w:color w:val="000000"/>
          <w:sz w:val="20"/>
          <w:szCs w:val="20"/>
          <w:rtl/>
        </w:rPr>
      </w:pPr>
    </w:p>
    <w:p w14:paraId="0D31D940" w14:textId="77777777" w:rsidR="0048263E" w:rsidRDefault="0048263E">
      <w:pPr>
        <w:spacing w:before="60" w:after="6" w:line="250" w:lineRule="atLeast"/>
        <w:rPr>
          <w:rFonts w:ascii="Arial" w:eastAsia="Arial" w:hAnsi="Arial" w:cs="Arial"/>
          <w:color w:val="000000"/>
          <w:sz w:val="20"/>
          <w:szCs w:val="20"/>
          <w:rtl/>
        </w:rPr>
      </w:pPr>
    </w:p>
    <w:p w14:paraId="4C6829D7" w14:textId="77777777" w:rsidR="0048263E" w:rsidRDefault="0048263E">
      <w:pPr>
        <w:spacing w:before="60" w:after="6" w:line="250" w:lineRule="atLeast"/>
        <w:rPr>
          <w:rFonts w:ascii="Arial" w:eastAsia="Arial" w:hAnsi="Arial" w:cs="Arial"/>
          <w:color w:val="000000"/>
          <w:sz w:val="20"/>
          <w:szCs w:val="20"/>
          <w:rtl/>
        </w:rPr>
      </w:pPr>
    </w:p>
    <w:p w14:paraId="531A02C8" w14:textId="4237CB2D" w:rsidR="0048263E" w:rsidRDefault="0048263E">
      <w:pPr>
        <w:spacing w:before="60" w:after="6" w:line="250" w:lineRule="atLeast"/>
        <w:rPr>
          <w:rFonts w:ascii="Arial" w:eastAsia="Arial" w:hAnsi="Arial" w:cs="Arial"/>
          <w:color w:val="000000"/>
          <w:sz w:val="20"/>
          <w:szCs w:val="20"/>
        </w:rPr>
      </w:pPr>
    </w:p>
    <w:p w14:paraId="717A4DAB" w14:textId="77777777" w:rsidR="006151B2" w:rsidRDefault="006151B2">
      <w:pPr>
        <w:spacing w:before="60" w:after="6" w:line="250" w:lineRule="atLeast"/>
        <w:rPr>
          <w:rFonts w:ascii="Arial" w:eastAsia="Arial" w:hAnsi="Arial" w:cs="Arial"/>
          <w:color w:val="000000"/>
          <w:sz w:val="20"/>
          <w:szCs w:val="20"/>
          <w:rtl/>
        </w:rPr>
      </w:pPr>
    </w:p>
    <w:p w14:paraId="27E99F27" w14:textId="77777777" w:rsidR="00B379BD" w:rsidRDefault="004A1D9D">
      <w:pPr>
        <w:spacing w:before="60" w:after="6" w:line="250" w:lineRule="atLeast"/>
      </w:pPr>
      <w:r>
        <w:rPr>
          <w:b/>
          <w:bCs/>
          <w:color w:val="6B2FA0"/>
          <w:sz w:val="22"/>
          <w:szCs w:val="22"/>
        </w:rPr>
        <w:lastRenderedPageBreak/>
        <w:t>26.   NO ADVANCE PAYMENT</w:t>
      </w:r>
    </w:p>
    <w:p w14:paraId="488B759B" w14:textId="77777777" w:rsidR="00B379BD" w:rsidRDefault="004A1D9D">
      <w:pPr>
        <w:bidi/>
        <w:spacing w:after="110" w:line="265" w:lineRule="atLeast"/>
      </w:pPr>
      <w:r>
        <w:rPr>
          <w:rFonts w:ascii="Times New Roman" w:eastAsia="Times New Roman" w:hAnsi="Times New Roman" w:cs="Times New Roman"/>
          <w:color w:val="6B2FA0"/>
          <w:sz w:val="20"/>
          <w:szCs w:val="20"/>
          <w:rtl/>
        </w:rPr>
        <w:t>26.   عدم منح دفعات مقدمة</w:t>
      </w:r>
    </w:p>
    <w:p w14:paraId="292B9E5E" w14:textId="77777777" w:rsidR="00B379BD" w:rsidRDefault="004A1D9D">
      <w:pPr>
        <w:spacing w:after="40" w:line="250" w:lineRule="atLeast"/>
        <w:ind w:left="340"/>
        <w:jc w:val="both"/>
      </w:pPr>
      <w:r>
        <w:rPr>
          <w:color w:val="000000"/>
          <w:sz w:val="20"/>
          <w:szCs w:val="20"/>
        </w:rPr>
        <w:t xml:space="preserve">No advance payment will be made under this contract. The bidder shall allow in its rates for all </w:t>
      </w:r>
      <w:r w:rsidR="00B4349D">
        <w:rPr>
          <w:color w:val="000000"/>
          <w:sz w:val="20"/>
          <w:szCs w:val="20"/>
        </w:rPr>
        <w:t>mobilization</w:t>
      </w:r>
      <w:r>
        <w:rPr>
          <w:color w:val="000000"/>
          <w:sz w:val="20"/>
          <w:szCs w:val="20"/>
        </w:rPr>
        <w:t xml:space="preserve"> costs, including machinery, site establishment, materials on order and </w:t>
      </w:r>
      <w:r w:rsidR="00B4349D">
        <w:rPr>
          <w:color w:val="000000"/>
          <w:sz w:val="20"/>
          <w:szCs w:val="20"/>
        </w:rPr>
        <w:t>labor</w:t>
      </w:r>
      <w:r>
        <w:rPr>
          <w:color w:val="000000"/>
          <w:sz w:val="20"/>
          <w:szCs w:val="20"/>
        </w:rPr>
        <w:t>, and shall be paid in accordance with the payment terms stated in the Bid Data Sheet.</w:t>
      </w:r>
    </w:p>
    <w:p w14:paraId="0967349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لا تُمنح أي دفعة مقدمة بموجب هذا العقد. وعلى مقدم العطاء أن يراعي في أسعاره جميع تكاليف التجهيز، بما فيها الآليات وتهيئة الموقع والمواد المطلوبة واليد العاملة، ويتم الدفع وفق شروط الدفع المبيّنة في بيانات العطاء.</w:t>
      </w:r>
    </w:p>
    <w:p w14:paraId="57589643" w14:textId="77777777" w:rsidR="00B379BD" w:rsidRDefault="004A1D9D">
      <w:pPr>
        <w:spacing w:before="60" w:after="6" w:line="250" w:lineRule="atLeast"/>
      </w:pPr>
      <w:r>
        <w:rPr>
          <w:b/>
          <w:bCs/>
          <w:color w:val="6B2FA0"/>
          <w:sz w:val="22"/>
          <w:szCs w:val="22"/>
        </w:rPr>
        <w:t>27.   MEASUREMENT, VARIATIONS AND SUPERVISION</w:t>
      </w:r>
    </w:p>
    <w:p w14:paraId="7C895E47" w14:textId="77777777" w:rsidR="00B379BD" w:rsidRDefault="004A1D9D">
      <w:pPr>
        <w:bidi/>
        <w:spacing w:after="110" w:line="265" w:lineRule="atLeast"/>
      </w:pPr>
      <w:r>
        <w:rPr>
          <w:rFonts w:ascii="Times New Roman" w:eastAsia="Times New Roman" w:hAnsi="Times New Roman" w:cs="Times New Roman"/>
          <w:color w:val="6B2FA0"/>
          <w:sz w:val="20"/>
          <w:szCs w:val="20"/>
          <w:rtl/>
        </w:rPr>
        <w:t>27.   القياس والتغييرات والإشراف</w:t>
      </w:r>
    </w:p>
    <w:p w14:paraId="3CF2D71C" w14:textId="77777777" w:rsidR="00B379BD" w:rsidRDefault="004A1D9D">
      <w:pPr>
        <w:spacing w:after="40" w:line="250" w:lineRule="atLeast"/>
        <w:ind w:left="340"/>
        <w:jc w:val="both"/>
      </w:pPr>
      <w:r>
        <w:rPr>
          <w:color w:val="000000"/>
          <w:sz w:val="20"/>
          <w:szCs w:val="20"/>
        </w:rPr>
        <w:t>27.1   The works shall be measured as executed, in accordance with the measurement rules stated against each item in the technical specifications. Payment shall be made for the quantities actually executed and certified, at the rates in the Bill of Quantities.</w:t>
      </w:r>
    </w:p>
    <w:p w14:paraId="4B3316D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27.1   تُقاس الأعمال كما نُفِّذت فعلياً، وفق قواعد القياس المبيّنة إزاء كل بند في المواصفات الفنية. ويتم الدفع عن الكميات المنفَّذة والمصادق عليها فعلاً، بالأسعار الواردة في جدول الكميات.</w:t>
      </w:r>
    </w:p>
    <w:p w14:paraId="01FF8BB3" w14:textId="77777777" w:rsidR="00B379BD" w:rsidRDefault="004A1D9D">
      <w:pPr>
        <w:spacing w:after="40" w:line="250" w:lineRule="atLeast"/>
        <w:ind w:left="340"/>
        <w:jc w:val="both"/>
      </w:pPr>
      <w:r>
        <w:rPr>
          <w:color w:val="000000"/>
          <w:sz w:val="20"/>
          <w:szCs w:val="20"/>
        </w:rPr>
        <w:t>27.2   Human Appeal reserves the right to increase or decrease quantities without change to the unit rates or to the other terms of the contract. Any variation shall be instructed in writing before the work is executed. Work carried out without written instruction will not be measured or paid for.</w:t>
      </w:r>
    </w:p>
    <w:p w14:paraId="439F0CD9"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27.2   تحتفظ هيومن أبيل بحق زيادة الكميات أو إنقاصها دون تغيير في أسعار الوحدة أو في سائر شروط العقد. ويصدر أي تغيير بتعليمات خطية قبل تنفيذ العمل. ولا تُقاس الأعمال المنفَّذة دون تعليمات خطية ولا تُدفع قيمتها.</w:t>
      </w:r>
    </w:p>
    <w:p w14:paraId="47BCAADD" w14:textId="77777777" w:rsidR="00B379BD" w:rsidRDefault="004A1D9D">
      <w:pPr>
        <w:spacing w:after="40" w:line="250" w:lineRule="atLeast"/>
        <w:ind w:left="340"/>
        <w:jc w:val="both"/>
      </w:pPr>
      <w:r>
        <w:rPr>
          <w:color w:val="000000"/>
          <w:sz w:val="20"/>
          <w:szCs w:val="20"/>
        </w:rPr>
        <w:t>27.3   The works shall be supervised by the Supervising Engineer appointed by Human Appeal, whose instructions on materials, workmanship and testing shall be binding on the contractor. Testing shall be at the contractor’s expense.</w:t>
      </w:r>
    </w:p>
    <w:p w14:paraId="2BF3BC7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27.3   يشرف على الأعمال المهندس المشرف المعيَّن من هيومن أبيل، وتكون تعليماته بشأن المواد والتنفيذ والفحوص ملزمة للمقاول. وتجري الفحوص على نفقة المقاول.</w:t>
      </w:r>
    </w:p>
    <w:p w14:paraId="40914B4A" w14:textId="77777777" w:rsidR="00B379BD" w:rsidRDefault="004A1D9D">
      <w:pPr>
        <w:spacing w:before="60" w:after="6" w:line="250" w:lineRule="atLeast"/>
      </w:pPr>
      <w:r>
        <w:rPr>
          <w:b/>
          <w:bCs/>
          <w:color w:val="6B2FA0"/>
          <w:sz w:val="22"/>
          <w:szCs w:val="22"/>
        </w:rPr>
        <w:t>28.   DEFECTS LIABILITY</w:t>
      </w:r>
    </w:p>
    <w:p w14:paraId="2102229D" w14:textId="77777777" w:rsidR="00B379BD" w:rsidRDefault="004A1D9D">
      <w:pPr>
        <w:bidi/>
        <w:spacing w:after="110" w:line="265" w:lineRule="atLeast"/>
      </w:pPr>
      <w:r>
        <w:rPr>
          <w:rFonts w:ascii="Times New Roman" w:eastAsia="Times New Roman" w:hAnsi="Times New Roman" w:cs="Times New Roman"/>
          <w:color w:val="6B2FA0"/>
          <w:sz w:val="20"/>
          <w:szCs w:val="20"/>
          <w:rtl/>
        </w:rPr>
        <w:t>28.   ضمان العيوب</w:t>
      </w:r>
    </w:p>
    <w:p w14:paraId="69F69482" w14:textId="77777777" w:rsidR="00B379BD" w:rsidRDefault="004A1D9D">
      <w:pPr>
        <w:spacing w:after="40" w:line="250" w:lineRule="atLeast"/>
        <w:ind w:left="340"/>
        <w:jc w:val="both"/>
      </w:pPr>
      <w:r>
        <w:rPr>
          <w:color w:val="000000"/>
          <w:sz w:val="20"/>
          <w:szCs w:val="20"/>
        </w:rPr>
        <w:t>The contractor shall remain liable for defects in materials or workmanship for the period stated in the Bid Data Sheet, counted from provisional handover, and shall remedy any such defect at its own expense within the period notified by Human Appeal. The retention will be released only on final handover at the end of that period.</w:t>
      </w:r>
    </w:p>
    <w:p w14:paraId="33AC374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يبقى المقاول مسؤولاً عن عيوب المواد أو التنفيذ طوال المدة المبيّنة في بيانات العطاء، محسوبة من التسليم المؤقت، وعليه معالجة أي عيب من هذا القبيل على نفقته خلال المهلة التي تحددها هيومن أبيل. ولا يُفرج عن المبلغ المحتجز إلا عند التسليم النهائي في نهاية تلك المدة.</w:t>
      </w:r>
    </w:p>
    <w:p w14:paraId="70D0DEBA" w14:textId="77777777" w:rsidR="00B379BD" w:rsidRDefault="004A1D9D">
      <w:pPr>
        <w:spacing w:before="60" w:after="6" w:line="250" w:lineRule="atLeast"/>
      </w:pPr>
      <w:r>
        <w:rPr>
          <w:b/>
          <w:bCs/>
          <w:color w:val="6B2FA0"/>
          <w:sz w:val="22"/>
          <w:szCs w:val="22"/>
        </w:rPr>
        <w:t>29.   NOTIFICATION OF RESULT</w:t>
      </w:r>
    </w:p>
    <w:p w14:paraId="17FD7A29" w14:textId="77777777" w:rsidR="00B379BD" w:rsidRDefault="004A1D9D">
      <w:pPr>
        <w:bidi/>
        <w:spacing w:after="110" w:line="265" w:lineRule="atLeast"/>
      </w:pPr>
      <w:r>
        <w:rPr>
          <w:rFonts w:ascii="Times New Roman" w:eastAsia="Times New Roman" w:hAnsi="Times New Roman" w:cs="Times New Roman"/>
          <w:color w:val="6B2FA0"/>
          <w:sz w:val="20"/>
          <w:szCs w:val="20"/>
          <w:rtl/>
        </w:rPr>
        <w:t>29.   تبليغ النتيجة</w:t>
      </w:r>
    </w:p>
    <w:p w14:paraId="724442A5" w14:textId="77777777" w:rsidR="00B379BD" w:rsidRDefault="004A1D9D">
      <w:pPr>
        <w:spacing w:after="40" w:line="250" w:lineRule="atLeast"/>
        <w:ind w:left="340"/>
        <w:jc w:val="both"/>
      </w:pPr>
      <w:r>
        <w:rPr>
          <w:color w:val="000000"/>
          <w:sz w:val="20"/>
          <w:szCs w:val="20"/>
        </w:rPr>
        <w:t>Every bidder will be notified in writing of the outcome of the tender. Human Appeal reserves the right to reject all tenders and to re-tender where no satisfactory tender is received, and shall not be liable for any cost arising from that decision.</w:t>
      </w:r>
    </w:p>
    <w:p w14:paraId="3FBDA648"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يُبلَّغ كل مقدم عطاء خطياً بنتيجة المناقصة. وتحتفظ هيومن أبيل بحق رفض جميع العطاءات وإعادة طرح المناقصة في حال عدم ورود عطاء مُرضٍ، ولا تتحمل أي تكلفة ناشئة عن ذلك القرار.</w:t>
      </w:r>
    </w:p>
    <w:p w14:paraId="69A0F930" w14:textId="77777777" w:rsidR="00B379BD" w:rsidRDefault="004A1D9D">
      <w:pPr>
        <w:spacing w:before="60" w:after="6" w:line="250" w:lineRule="atLeast"/>
      </w:pPr>
      <w:r>
        <w:rPr>
          <w:b/>
          <w:bCs/>
          <w:color w:val="6B2FA0"/>
          <w:sz w:val="22"/>
          <w:szCs w:val="22"/>
        </w:rPr>
        <w:t>30.   SIGNING OF THE CONTRACT</w:t>
      </w:r>
    </w:p>
    <w:p w14:paraId="5F8488E4" w14:textId="77777777" w:rsidR="00B379BD" w:rsidRDefault="004A1D9D">
      <w:pPr>
        <w:bidi/>
        <w:spacing w:after="110" w:line="265" w:lineRule="atLeast"/>
      </w:pPr>
      <w:r>
        <w:rPr>
          <w:rFonts w:ascii="Times New Roman" w:eastAsia="Times New Roman" w:hAnsi="Times New Roman" w:cs="Times New Roman"/>
          <w:color w:val="6B2FA0"/>
          <w:sz w:val="20"/>
          <w:szCs w:val="20"/>
          <w:rtl/>
        </w:rPr>
        <w:t>30.   توقيع العقد</w:t>
      </w:r>
    </w:p>
    <w:p w14:paraId="7A848697" w14:textId="77777777" w:rsidR="00B379BD" w:rsidRDefault="004A1D9D">
      <w:pPr>
        <w:spacing w:after="40" w:line="250" w:lineRule="atLeast"/>
        <w:ind w:left="340"/>
        <w:jc w:val="both"/>
      </w:pPr>
      <w:r>
        <w:rPr>
          <w:color w:val="000000"/>
          <w:sz w:val="20"/>
          <w:szCs w:val="20"/>
        </w:rPr>
        <w:t>On receipt of the letter of acceptance, the successful bidder shall sign, date and return the contract within the period stated in that letter, and shall provide the performance bond before commencement. Failure to do so entitles Human Appeal to withdraw the award and to award the contract to the next-ranked bidder.</w:t>
      </w:r>
    </w:p>
    <w:p w14:paraId="492C410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عند استلام كتاب القبول، يوقّع مقدم العطاء الفائز العقد ويؤرخه ويعيده خلال المهلة المحددة في ذلك الكتاب، ويقدّم كفالة حسن التنفيذ قبل المباشرة. وفي حال تخلّفه عن ذلك يحق لهيومن أبيل سحب الإرساء وإرساء العقد على مقدم العطاء التالي في الترتيب.</w:t>
      </w:r>
    </w:p>
    <w:p w14:paraId="41C83C4E" w14:textId="77777777" w:rsidR="00B379BD" w:rsidRDefault="004A1D9D">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2B3290F1"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39BE5919" w14:textId="77777777" w:rsidR="00B379BD" w:rsidRDefault="004A1D9D">
            <w:pPr>
              <w:spacing w:after="6" w:line="250" w:lineRule="atLeast"/>
            </w:pPr>
            <w:r>
              <w:rPr>
                <w:b/>
                <w:bCs/>
                <w:color w:val="FFFFFF"/>
              </w:rPr>
              <w:lastRenderedPageBreak/>
              <w:t xml:space="preserve">SECTION 4 </w:t>
            </w:r>
            <w:r w:rsidR="00B77568">
              <w:rPr>
                <w:b/>
                <w:bCs/>
                <w:color w:val="FFFFFF"/>
              </w:rPr>
              <w:t>-</w:t>
            </w:r>
            <w:r>
              <w:rPr>
                <w:b/>
                <w:bCs/>
                <w:color w:val="FFFFFF"/>
              </w:rPr>
              <w:t xml:space="preserve"> PRICING PROPOSAL</w:t>
            </w:r>
          </w:p>
          <w:p w14:paraId="566CE8FA"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الرابع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جدول الأسعار</w:t>
            </w:r>
          </w:p>
        </w:tc>
      </w:tr>
    </w:tbl>
    <w:p w14:paraId="4DEF4A63" w14:textId="77777777" w:rsidR="00B379BD" w:rsidRDefault="00B379BD">
      <w:pPr>
        <w:spacing w:after="140" w:line="250" w:lineRule="atLeast"/>
      </w:pPr>
    </w:p>
    <w:p w14:paraId="700593D3" w14:textId="77777777" w:rsidR="00B379BD" w:rsidRDefault="004A1D9D">
      <w:pPr>
        <w:spacing w:after="40" w:line="250" w:lineRule="atLeast"/>
        <w:ind w:left="340"/>
        <w:jc w:val="both"/>
      </w:pPr>
      <w:r>
        <w:rPr>
          <w:color w:val="000000"/>
          <w:sz w:val="20"/>
          <w:szCs w:val="20"/>
        </w:rPr>
        <w:t>The Bill of Quantities is issued as a separate file forming part of this dossier, in two lots. The bidder shall price every item of both lots, in the currency stated in the Bid Data Sheet, and shall return the priced Bill of Quantities signed and stamped on every page. A tender that prices only one lot will be rejected.</w:t>
      </w:r>
    </w:p>
    <w:p w14:paraId="2104FA0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يصدر جدول الكميات كملف منفصل يشكّل جزءاً من هذا الملف، في قسمين. وعلى مقدم العطاء تسعير كل بند في القسمين معاً بالعملة المحددة في بيانات العطاء، وإعادة جدول الكميات مُسعَّراً وموقّعاً ومختوماً على كل صفحة. ويُرفض أي عطاء يُسعّر قسماً واحداً فقط.</w:t>
      </w:r>
    </w:p>
    <w:p w14:paraId="56F848BD" w14:textId="77777777" w:rsidR="00B379BD" w:rsidRDefault="004A1D9D">
      <w:pPr>
        <w:pStyle w:val="ListParagraph"/>
        <w:numPr>
          <w:ilvl w:val="0"/>
          <w:numId w:val="1"/>
        </w:numPr>
        <w:spacing w:after="30" w:line="250" w:lineRule="atLeast"/>
      </w:pPr>
      <w:r>
        <w:rPr>
          <w:color w:val="000000"/>
          <w:sz w:val="20"/>
          <w:szCs w:val="20"/>
        </w:rPr>
        <w:t xml:space="preserve">File to return for Lot 1: "Section 4 </w:t>
      </w:r>
      <w:r w:rsidR="00B77568">
        <w:rPr>
          <w:color w:val="000000"/>
          <w:sz w:val="20"/>
          <w:szCs w:val="20"/>
        </w:rPr>
        <w:t>-</w:t>
      </w:r>
      <w:r>
        <w:rPr>
          <w:color w:val="000000"/>
          <w:sz w:val="20"/>
          <w:szCs w:val="20"/>
        </w:rPr>
        <w:t xml:space="preserve"> Pricing Proposal </w:t>
      </w:r>
      <w:r w:rsidR="00B77568">
        <w:rPr>
          <w:color w:val="000000"/>
          <w:sz w:val="20"/>
          <w:szCs w:val="20"/>
        </w:rPr>
        <w:t>-</w:t>
      </w:r>
      <w:r>
        <w:rPr>
          <w:color w:val="000000"/>
          <w:sz w:val="20"/>
          <w:szCs w:val="20"/>
        </w:rPr>
        <w:t xml:space="preserve"> Lot 1 </w:t>
      </w:r>
      <w:r w:rsidR="00B77568">
        <w:rPr>
          <w:color w:val="000000"/>
          <w:sz w:val="20"/>
          <w:szCs w:val="20"/>
        </w:rPr>
        <w:t>-</w:t>
      </w:r>
      <w:r>
        <w:rPr>
          <w:color w:val="000000"/>
          <w:sz w:val="20"/>
          <w:szCs w:val="20"/>
        </w:rPr>
        <w:t xml:space="preserve"> Construction Works"</w:t>
      </w:r>
    </w:p>
    <w:p w14:paraId="0E0B59F9"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xml:space="preserve">●  الملف الواجب إعادته للقسم الأول: «القسم الرابع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جدول الأسعار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القسم الأول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الأعمال الإنشائية»</w:t>
      </w:r>
    </w:p>
    <w:p w14:paraId="64875ABB" w14:textId="77777777" w:rsidR="00B379BD" w:rsidRDefault="004A1D9D">
      <w:pPr>
        <w:pStyle w:val="ListParagraph"/>
        <w:numPr>
          <w:ilvl w:val="0"/>
          <w:numId w:val="1"/>
        </w:numPr>
        <w:spacing w:after="30" w:line="250" w:lineRule="atLeast"/>
      </w:pPr>
      <w:r>
        <w:rPr>
          <w:color w:val="000000"/>
          <w:sz w:val="20"/>
          <w:szCs w:val="20"/>
        </w:rPr>
        <w:t xml:space="preserve">File to return for Lot 2: "Section 4 </w:t>
      </w:r>
      <w:r w:rsidR="00B77568">
        <w:rPr>
          <w:color w:val="000000"/>
          <w:sz w:val="20"/>
          <w:szCs w:val="20"/>
        </w:rPr>
        <w:t>-</w:t>
      </w:r>
      <w:r>
        <w:rPr>
          <w:color w:val="000000"/>
          <w:sz w:val="20"/>
          <w:szCs w:val="20"/>
        </w:rPr>
        <w:t xml:space="preserve"> Pricing Proposal </w:t>
      </w:r>
      <w:r w:rsidR="00B77568">
        <w:rPr>
          <w:color w:val="000000"/>
          <w:sz w:val="20"/>
          <w:szCs w:val="20"/>
        </w:rPr>
        <w:t>-</w:t>
      </w:r>
      <w:r>
        <w:rPr>
          <w:color w:val="000000"/>
          <w:sz w:val="20"/>
          <w:szCs w:val="20"/>
        </w:rPr>
        <w:t xml:space="preserve"> Lot 2 </w:t>
      </w:r>
      <w:r w:rsidR="00B77568">
        <w:rPr>
          <w:color w:val="000000"/>
          <w:sz w:val="20"/>
          <w:szCs w:val="20"/>
        </w:rPr>
        <w:t>-</w:t>
      </w:r>
      <w:r>
        <w:rPr>
          <w:color w:val="000000"/>
          <w:sz w:val="20"/>
          <w:szCs w:val="20"/>
        </w:rPr>
        <w:t xml:space="preserve"> Furniture and Equipment"</w:t>
      </w:r>
    </w:p>
    <w:p w14:paraId="37B09765"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xml:space="preserve">●  الملف الواجب إعادته للقسم الثاني: «القسم الرابع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جدول الأسعار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القسم الثاني </w:t>
      </w:r>
      <w:r w:rsidR="00B77568">
        <w:rPr>
          <w:rFonts w:ascii="Arial" w:eastAsia="Arial" w:hAnsi="Arial" w:cs="Arial"/>
          <w:color w:val="000000"/>
          <w:sz w:val="20"/>
          <w:szCs w:val="20"/>
          <w:rtl/>
        </w:rPr>
        <w:t>-</w:t>
      </w:r>
      <w:r>
        <w:rPr>
          <w:rFonts w:ascii="Times New Roman" w:eastAsia="Times New Roman" w:hAnsi="Times New Roman" w:cs="Times New Roman"/>
          <w:color w:val="000000"/>
          <w:sz w:val="20"/>
          <w:szCs w:val="20"/>
          <w:rtl/>
        </w:rPr>
        <w:t xml:space="preserve"> الأثاث والتجهيزات»</w:t>
      </w:r>
    </w:p>
    <w:p w14:paraId="0CACC0E8" w14:textId="77777777" w:rsidR="00B379BD" w:rsidRDefault="00B379BD">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2769EB4B"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A713522" w14:textId="77777777" w:rsidR="00B379BD" w:rsidRPr="00D31B9A" w:rsidRDefault="004A1D9D">
            <w:pPr>
              <w:spacing w:after="4" w:line="250" w:lineRule="atLeast"/>
              <w:rPr>
                <w:color w:val="FFFFFF" w:themeColor="background1"/>
              </w:rPr>
            </w:pPr>
            <w:r w:rsidRPr="00D31B9A">
              <w:rPr>
                <w:color w:val="FFFFFF" w:themeColor="background1"/>
                <w:sz w:val="18"/>
                <w:szCs w:val="18"/>
              </w:rPr>
              <w:t xml:space="preserve">Total tender price </w:t>
            </w:r>
            <w:r w:rsidR="00B77568" w:rsidRPr="00D31B9A">
              <w:rPr>
                <w:color w:val="FFFFFF" w:themeColor="background1"/>
                <w:sz w:val="18"/>
                <w:szCs w:val="18"/>
              </w:rPr>
              <w:t>-</w:t>
            </w:r>
            <w:r w:rsidRPr="00D31B9A">
              <w:rPr>
                <w:color w:val="FFFFFF" w:themeColor="background1"/>
                <w:sz w:val="18"/>
                <w:szCs w:val="18"/>
              </w:rPr>
              <w:t xml:space="preserve"> Lot 1 (in figures)</w:t>
            </w:r>
          </w:p>
          <w:p w14:paraId="441043AD"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 xml:space="preserve">إجمالي سعر العطاء </w:t>
            </w:r>
            <w:r w:rsidR="00B77568" w:rsidRPr="00D31B9A">
              <w:rPr>
                <w:rFonts w:ascii="Arial" w:eastAsia="Arial" w:hAnsi="Arial" w:cs="Arial"/>
                <w:color w:val="FFFFFF" w:themeColor="background1"/>
                <w:sz w:val="18"/>
                <w:szCs w:val="18"/>
                <w:rtl/>
              </w:rPr>
              <w:t>-</w:t>
            </w:r>
            <w:r w:rsidRPr="00D31B9A">
              <w:rPr>
                <w:rFonts w:ascii="Times New Roman" w:eastAsia="Times New Roman" w:hAnsi="Times New Roman" w:cs="Times New Roman"/>
                <w:color w:val="FFFFFF" w:themeColor="background1"/>
                <w:sz w:val="20"/>
                <w:szCs w:val="20"/>
                <w:rtl/>
              </w:rPr>
              <w:t xml:space="preserve"> القسم الأول (رقماً)</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F011405" w14:textId="77777777" w:rsidR="00B379BD" w:rsidRDefault="00B379BD">
            <w:pPr>
              <w:spacing w:line="250" w:lineRule="atLeast"/>
            </w:pPr>
          </w:p>
        </w:tc>
      </w:tr>
      <w:tr w:rsidR="00B379BD" w14:paraId="6549FA29"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574702B" w14:textId="77777777" w:rsidR="00B379BD" w:rsidRPr="00D31B9A" w:rsidRDefault="004A1D9D">
            <w:pPr>
              <w:spacing w:after="4" w:line="250" w:lineRule="atLeast"/>
              <w:rPr>
                <w:color w:val="FFFFFF" w:themeColor="background1"/>
              </w:rPr>
            </w:pPr>
            <w:r w:rsidRPr="00D31B9A">
              <w:rPr>
                <w:color w:val="FFFFFF" w:themeColor="background1"/>
                <w:sz w:val="18"/>
                <w:szCs w:val="18"/>
              </w:rPr>
              <w:t xml:space="preserve">Total tender price </w:t>
            </w:r>
            <w:r w:rsidR="00B77568" w:rsidRPr="00D31B9A">
              <w:rPr>
                <w:color w:val="FFFFFF" w:themeColor="background1"/>
                <w:sz w:val="18"/>
                <w:szCs w:val="18"/>
              </w:rPr>
              <w:t>-</w:t>
            </w:r>
            <w:r w:rsidRPr="00D31B9A">
              <w:rPr>
                <w:color w:val="FFFFFF" w:themeColor="background1"/>
                <w:sz w:val="18"/>
                <w:szCs w:val="18"/>
              </w:rPr>
              <w:t xml:space="preserve"> Lot 1 (in words)</w:t>
            </w:r>
          </w:p>
          <w:p w14:paraId="7EFFE5E1"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 xml:space="preserve">إجمالي سعر العطاء </w:t>
            </w:r>
            <w:r w:rsidR="00B77568" w:rsidRPr="00D31B9A">
              <w:rPr>
                <w:rFonts w:ascii="Arial" w:eastAsia="Arial" w:hAnsi="Arial" w:cs="Arial"/>
                <w:color w:val="FFFFFF" w:themeColor="background1"/>
                <w:sz w:val="18"/>
                <w:szCs w:val="18"/>
                <w:rtl/>
              </w:rPr>
              <w:t>-</w:t>
            </w:r>
            <w:r w:rsidRPr="00D31B9A">
              <w:rPr>
                <w:rFonts w:ascii="Times New Roman" w:eastAsia="Times New Roman" w:hAnsi="Times New Roman" w:cs="Times New Roman"/>
                <w:color w:val="FFFFFF" w:themeColor="background1"/>
                <w:sz w:val="20"/>
                <w:szCs w:val="20"/>
                <w:rtl/>
              </w:rPr>
              <w:t xml:space="preserve"> القسم الأول (كتابةً)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A22D4C9" w14:textId="77777777" w:rsidR="00B379BD" w:rsidRDefault="00B379BD">
            <w:pPr>
              <w:spacing w:line="250" w:lineRule="atLeast"/>
            </w:pPr>
          </w:p>
        </w:tc>
      </w:tr>
      <w:tr w:rsidR="00B379BD" w14:paraId="5159F906"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20EDA3F" w14:textId="77777777" w:rsidR="00B379BD" w:rsidRPr="00D31B9A" w:rsidRDefault="004A1D9D">
            <w:pPr>
              <w:spacing w:after="4" w:line="250" w:lineRule="atLeast"/>
              <w:rPr>
                <w:color w:val="FFFFFF" w:themeColor="background1"/>
              </w:rPr>
            </w:pPr>
            <w:r w:rsidRPr="00D31B9A">
              <w:rPr>
                <w:color w:val="FFFFFF" w:themeColor="background1"/>
                <w:sz w:val="18"/>
                <w:szCs w:val="18"/>
              </w:rPr>
              <w:t xml:space="preserve">Total tender price </w:t>
            </w:r>
            <w:r w:rsidR="00B77568" w:rsidRPr="00D31B9A">
              <w:rPr>
                <w:color w:val="FFFFFF" w:themeColor="background1"/>
                <w:sz w:val="18"/>
                <w:szCs w:val="18"/>
              </w:rPr>
              <w:t>-</w:t>
            </w:r>
            <w:r w:rsidRPr="00D31B9A">
              <w:rPr>
                <w:color w:val="FFFFFF" w:themeColor="background1"/>
                <w:sz w:val="18"/>
                <w:szCs w:val="18"/>
              </w:rPr>
              <w:t xml:space="preserve"> Lot 2 (in figures)</w:t>
            </w:r>
          </w:p>
          <w:p w14:paraId="6ED79D8B"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 xml:space="preserve">إجمالي سعر العطاء </w:t>
            </w:r>
            <w:r w:rsidR="00B77568" w:rsidRPr="00D31B9A">
              <w:rPr>
                <w:rFonts w:ascii="Arial" w:eastAsia="Arial" w:hAnsi="Arial" w:cs="Arial"/>
                <w:color w:val="FFFFFF" w:themeColor="background1"/>
                <w:sz w:val="18"/>
                <w:szCs w:val="18"/>
                <w:rtl/>
              </w:rPr>
              <w:t>-</w:t>
            </w:r>
            <w:r w:rsidRPr="00D31B9A">
              <w:rPr>
                <w:rFonts w:ascii="Times New Roman" w:eastAsia="Times New Roman" w:hAnsi="Times New Roman" w:cs="Times New Roman"/>
                <w:color w:val="FFFFFF" w:themeColor="background1"/>
                <w:sz w:val="20"/>
                <w:szCs w:val="20"/>
                <w:rtl/>
              </w:rPr>
              <w:t xml:space="preserve"> القسم الثاني (رقماً)</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0C3C499" w14:textId="77777777" w:rsidR="00B379BD" w:rsidRDefault="00B379BD">
            <w:pPr>
              <w:spacing w:line="250" w:lineRule="atLeast"/>
            </w:pPr>
          </w:p>
        </w:tc>
      </w:tr>
      <w:tr w:rsidR="00B379BD" w14:paraId="2E581A10"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3B3340C" w14:textId="77777777" w:rsidR="00B379BD" w:rsidRPr="00D31B9A" w:rsidRDefault="004A1D9D">
            <w:pPr>
              <w:spacing w:after="4" w:line="250" w:lineRule="atLeast"/>
              <w:rPr>
                <w:color w:val="FFFFFF" w:themeColor="background1"/>
              </w:rPr>
            </w:pPr>
            <w:r w:rsidRPr="00D31B9A">
              <w:rPr>
                <w:color w:val="FFFFFF" w:themeColor="background1"/>
                <w:sz w:val="18"/>
                <w:szCs w:val="18"/>
              </w:rPr>
              <w:t xml:space="preserve">Total tender price </w:t>
            </w:r>
            <w:r w:rsidR="00B77568" w:rsidRPr="00D31B9A">
              <w:rPr>
                <w:color w:val="FFFFFF" w:themeColor="background1"/>
                <w:sz w:val="18"/>
                <w:szCs w:val="18"/>
              </w:rPr>
              <w:t>-</w:t>
            </w:r>
            <w:r w:rsidRPr="00D31B9A">
              <w:rPr>
                <w:color w:val="FFFFFF" w:themeColor="background1"/>
                <w:sz w:val="18"/>
                <w:szCs w:val="18"/>
              </w:rPr>
              <w:t xml:space="preserve"> Lot 2 (in words)</w:t>
            </w:r>
          </w:p>
          <w:p w14:paraId="0CE0742C"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 xml:space="preserve">إجمالي سعر العطاء </w:t>
            </w:r>
            <w:r w:rsidR="00B77568" w:rsidRPr="00D31B9A">
              <w:rPr>
                <w:rFonts w:ascii="Arial" w:eastAsia="Arial" w:hAnsi="Arial" w:cs="Arial"/>
                <w:color w:val="FFFFFF" w:themeColor="background1"/>
                <w:sz w:val="18"/>
                <w:szCs w:val="18"/>
                <w:rtl/>
              </w:rPr>
              <w:t>-</w:t>
            </w:r>
            <w:r w:rsidRPr="00D31B9A">
              <w:rPr>
                <w:rFonts w:ascii="Times New Roman" w:eastAsia="Times New Roman" w:hAnsi="Times New Roman" w:cs="Times New Roman"/>
                <w:color w:val="FFFFFF" w:themeColor="background1"/>
                <w:sz w:val="20"/>
                <w:szCs w:val="20"/>
                <w:rtl/>
              </w:rPr>
              <w:t xml:space="preserve"> القسم الثاني (كتابةً)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9D57E39" w14:textId="77777777" w:rsidR="00B379BD" w:rsidRDefault="00B379BD">
            <w:pPr>
              <w:spacing w:line="250" w:lineRule="atLeast"/>
            </w:pPr>
          </w:p>
        </w:tc>
      </w:tr>
      <w:tr w:rsidR="00B379BD" w14:paraId="74B449D0"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4ECAAFD" w14:textId="77777777" w:rsidR="00B379BD" w:rsidRPr="00D31B9A" w:rsidRDefault="004A1D9D">
            <w:pPr>
              <w:spacing w:after="4" w:line="250" w:lineRule="atLeast"/>
              <w:rPr>
                <w:color w:val="FFFFFF" w:themeColor="background1"/>
              </w:rPr>
            </w:pPr>
            <w:r w:rsidRPr="00D31B9A">
              <w:rPr>
                <w:color w:val="FFFFFF" w:themeColor="background1"/>
                <w:sz w:val="18"/>
                <w:szCs w:val="18"/>
              </w:rPr>
              <w:t>Combined total, Lots 1 and 2 (in figures)</w:t>
            </w:r>
          </w:p>
          <w:p w14:paraId="066850DB"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المجموع الكلي للقسمين الأول والثاني (رقماً)</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AF283B9" w14:textId="77777777" w:rsidR="00B379BD" w:rsidRDefault="00B379BD">
            <w:pPr>
              <w:spacing w:line="250" w:lineRule="atLeast"/>
            </w:pPr>
          </w:p>
        </w:tc>
      </w:tr>
      <w:tr w:rsidR="00B379BD" w14:paraId="37CCE50B"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380A946" w14:textId="77777777" w:rsidR="00B379BD" w:rsidRPr="00D31B9A" w:rsidRDefault="004A1D9D">
            <w:pPr>
              <w:spacing w:after="4" w:line="250" w:lineRule="atLeast"/>
              <w:rPr>
                <w:color w:val="FFFFFF" w:themeColor="background1"/>
              </w:rPr>
            </w:pPr>
            <w:r w:rsidRPr="00D31B9A">
              <w:rPr>
                <w:color w:val="FFFFFF" w:themeColor="background1"/>
                <w:sz w:val="18"/>
                <w:szCs w:val="18"/>
              </w:rPr>
              <w:t>Combined total, Lots 1 and 2 (in words)</w:t>
            </w:r>
          </w:p>
          <w:p w14:paraId="39EAADE2"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المجموع الكلي للقسمين الأول والثاني (كتابةً)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B1D8D91" w14:textId="77777777" w:rsidR="00B379BD" w:rsidRDefault="00B379BD">
            <w:pPr>
              <w:spacing w:line="250" w:lineRule="atLeast"/>
            </w:pPr>
          </w:p>
        </w:tc>
      </w:tr>
      <w:tr w:rsidR="00B379BD" w14:paraId="0C4CAD89"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A7BAA17" w14:textId="77777777" w:rsidR="00B379BD" w:rsidRPr="00D31B9A" w:rsidRDefault="004A1D9D">
            <w:pPr>
              <w:spacing w:after="4" w:line="250" w:lineRule="atLeast"/>
              <w:rPr>
                <w:color w:val="FFFFFF" w:themeColor="background1"/>
              </w:rPr>
            </w:pPr>
            <w:r w:rsidRPr="00D31B9A">
              <w:rPr>
                <w:color w:val="FFFFFF" w:themeColor="background1"/>
                <w:sz w:val="18"/>
                <w:szCs w:val="18"/>
              </w:rPr>
              <w:t>Value added tax, if applicable</w:t>
            </w:r>
          </w:p>
          <w:p w14:paraId="05391F0F"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ضريبة القيمة المضافة إن وُجدت</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B6928BC" w14:textId="77777777" w:rsidR="00B379BD" w:rsidRDefault="00B379BD">
            <w:pPr>
              <w:spacing w:line="250" w:lineRule="atLeast"/>
            </w:pPr>
          </w:p>
        </w:tc>
      </w:tr>
      <w:tr w:rsidR="00B379BD" w14:paraId="75C34E06"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4AA1059" w14:textId="77777777" w:rsidR="00B379BD" w:rsidRPr="00D31B9A" w:rsidRDefault="004A1D9D">
            <w:pPr>
              <w:spacing w:after="4" w:line="250" w:lineRule="atLeast"/>
              <w:rPr>
                <w:color w:val="FFFFFF" w:themeColor="background1"/>
              </w:rPr>
            </w:pPr>
            <w:r w:rsidRPr="00D31B9A">
              <w:rPr>
                <w:color w:val="FFFFFF" w:themeColor="background1"/>
                <w:sz w:val="18"/>
                <w:szCs w:val="18"/>
              </w:rPr>
              <w:t>Proposed completion period</w:t>
            </w:r>
          </w:p>
          <w:p w14:paraId="3B420D49"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مدة التنفيذ المقترحة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004732C" w14:textId="77777777" w:rsidR="00B379BD" w:rsidRDefault="00B379BD">
            <w:pPr>
              <w:spacing w:line="250" w:lineRule="atLeast"/>
            </w:pPr>
          </w:p>
        </w:tc>
      </w:tr>
      <w:tr w:rsidR="00B379BD" w14:paraId="651FB7AE" w14:textId="77777777" w:rsidTr="00B4349D">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09543E0" w14:textId="77777777" w:rsidR="00B379BD" w:rsidRPr="00D31B9A" w:rsidRDefault="004A1D9D">
            <w:pPr>
              <w:spacing w:after="4" w:line="250" w:lineRule="atLeast"/>
              <w:rPr>
                <w:color w:val="FFFFFF" w:themeColor="background1"/>
              </w:rPr>
            </w:pPr>
            <w:r w:rsidRPr="00D31B9A">
              <w:rPr>
                <w:color w:val="FFFFFF" w:themeColor="background1"/>
                <w:sz w:val="18"/>
                <w:szCs w:val="18"/>
              </w:rPr>
              <w:t>Tender validity offered</w:t>
            </w:r>
          </w:p>
          <w:p w14:paraId="5959C06A"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مدة سريان العطاء المعروضة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3378CC1" w14:textId="77777777" w:rsidR="00B379BD" w:rsidRDefault="00B379BD">
            <w:pPr>
              <w:spacing w:line="250" w:lineRule="atLeast"/>
            </w:pPr>
          </w:p>
        </w:tc>
      </w:tr>
    </w:tbl>
    <w:p w14:paraId="0CD679D0" w14:textId="77777777" w:rsidR="00B379BD" w:rsidRDefault="004A1D9D">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0404ABEA"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1B0BCDBF" w14:textId="77777777" w:rsidR="00B379BD" w:rsidRDefault="004A1D9D">
            <w:pPr>
              <w:spacing w:after="6" w:line="250" w:lineRule="atLeast"/>
            </w:pPr>
            <w:r>
              <w:rPr>
                <w:b/>
                <w:bCs/>
                <w:color w:val="FFFFFF"/>
              </w:rPr>
              <w:lastRenderedPageBreak/>
              <w:t xml:space="preserve">SECTION 5 </w:t>
            </w:r>
            <w:r w:rsidR="00B77568">
              <w:rPr>
                <w:b/>
                <w:bCs/>
                <w:color w:val="FFFFFF"/>
              </w:rPr>
              <w:t>-</w:t>
            </w:r>
            <w:r>
              <w:rPr>
                <w:b/>
                <w:bCs/>
                <w:color w:val="FFFFFF"/>
              </w:rPr>
              <w:t xml:space="preserve"> BIDDING FORM</w:t>
            </w:r>
          </w:p>
          <w:p w14:paraId="2EE0E02B"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الخامس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استمارة العطاء</w:t>
            </w:r>
          </w:p>
        </w:tc>
      </w:tr>
    </w:tbl>
    <w:p w14:paraId="4243DEC3" w14:textId="77777777" w:rsidR="00B379BD" w:rsidRDefault="00B379BD">
      <w:pPr>
        <w:spacing w:after="140" w:line="250" w:lineRule="atLeast"/>
      </w:pPr>
    </w:p>
    <w:p w14:paraId="40C5C5DE" w14:textId="77777777" w:rsidR="00B379BD" w:rsidRDefault="004A1D9D">
      <w:pPr>
        <w:spacing w:after="40" w:line="250" w:lineRule="atLeast"/>
        <w:ind w:left="340"/>
        <w:jc w:val="both"/>
      </w:pPr>
      <w:r>
        <w:rPr>
          <w:color w:val="000000"/>
          <w:sz w:val="20"/>
          <w:szCs w:val="20"/>
        </w:rPr>
        <w:t>Please complete every field. Where there is insufficient space, attach a separate sheet referenced to the question.</w:t>
      </w:r>
    </w:p>
    <w:p w14:paraId="7E44A61E"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يرجى استيفاء كل حقل. وفي حال عدم كفاية المساحة، يُرفق ملحق منفصل يُشار فيه إلى رقم البند.</w:t>
      </w:r>
    </w:p>
    <w:p w14:paraId="2AA5D040" w14:textId="77777777" w:rsidR="00B379BD" w:rsidRDefault="004A1D9D">
      <w:pPr>
        <w:spacing w:before="60" w:after="6" w:line="250" w:lineRule="atLeast"/>
      </w:pPr>
      <w:r>
        <w:rPr>
          <w:b/>
          <w:bCs/>
          <w:color w:val="6B2FA0"/>
          <w:sz w:val="22"/>
          <w:szCs w:val="22"/>
        </w:rPr>
        <w:t>1.   BIDDER DETAILS</w:t>
      </w:r>
    </w:p>
    <w:p w14:paraId="3632EAC3" w14:textId="77777777" w:rsidR="00B379BD" w:rsidRDefault="004A1D9D">
      <w:pPr>
        <w:bidi/>
        <w:spacing w:after="110" w:line="265" w:lineRule="atLeast"/>
      </w:pPr>
      <w:r>
        <w:rPr>
          <w:rFonts w:ascii="Times New Roman" w:eastAsia="Times New Roman" w:hAnsi="Times New Roman" w:cs="Times New Roman"/>
          <w:color w:val="6B2FA0"/>
          <w:sz w:val="20"/>
          <w:szCs w:val="20"/>
          <w:rtl/>
        </w:rPr>
        <w:t>1.   بيانات مقدم العطاء</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048DBFAB"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A650791" w14:textId="77777777" w:rsidR="00B379BD" w:rsidRPr="00D31B9A" w:rsidRDefault="004A1D9D">
            <w:pPr>
              <w:spacing w:after="4" w:line="250" w:lineRule="atLeast"/>
              <w:rPr>
                <w:color w:val="FFFFFF" w:themeColor="background1"/>
              </w:rPr>
            </w:pPr>
            <w:r w:rsidRPr="00D31B9A">
              <w:rPr>
                <w:color w:val="FFFFFF" w:themeColor="background1"/>
                <w:sz w:val="18"/>
                <w:szCs w:val="18"/>
              </w:rPr>
              <w:t>Company name</w:t>
            </w:r>
          </w:p>
          <w:p w14:paraId="70E01F83"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125DCA0" w14:textId="77777777" w:rsidR="00B379BD" w:rsidRDefault="00B379BD">
            <w:pPr>
              <w:spacing w:line="250" w:lineRule="atLeast"/>
            </w:pPr>
          </w:p>
        </w:tc>
      </w:tr>
      <w:tr w:rsidR="00B379BD" w14:paraId="68270ADF"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CFEB8EB" w14:textId="77777777" w:rsidR="00B379BD" w:rsidRPr="00D31B9A" w:rsidRDefault="004A1D9D">
            <w:pPr>
              <w:spacing w:after="4" w:line="250" w:lineRule="atLeast"/>
              <w:rPr>
                <w:color w:val="FFFFFF" w:themeColor="background1"/>
              </w:rPr>
            </w:pPr>
            <w:r w:rsidRPr="00D31B9A">
              <w:rPr>
                <w:color w:val="FFFFFF" w:themeColor="background1"/>
                <w:sz w:val="18"/>
                <w:szCs w:val="18"/>
              </w:rPr>
              <w:t>Other trading names</w:t>
            </w:r>
          </w:p>
          <w:p w14:paraId="6308F93E"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أي أسماء تجارية أخرى</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A4EB29C" w14:textId="77777777" w:rsidR="00B379BD" w:rsidRDefault="00B379BD">
            <w:pPr>
              <w:spacing w:line="250" w:lineRule="atLeast"/>
            </w:pPr>
          </w:p>
        </w:tc>
      </w:tr>
      <w:tr w:rsidR="00B379BD" w14:paraId="29944F93"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CD9050C" w14:textId="77777777" w:rsidR="00B379BD" w:rsidRPr="00D31B9A" w:rsidRDefault="004A1D9D">
            <w:pPr>
              <w:spacing w:after="4" w:line="250" w:lineRule="atLeast"/>
              <w:rPr>
                <w:color w:val="FFFFFF" w:themeColor="background1"/>
              </w:rPr>
            </w:pPr>
            <w:r w:rsidRPr="00D31B9A">
              <w:rPr>
                <w:color w:val="FFFFFF" w:themeColor="background1"/>
                <w:sz w:val="18"/>
                <w:szCs w:val="18"/>
              </w:rPr>
              <w:t>Nature of primary business</w:t>
            </w:r>
          </w:p>
          <w:p w14:paraId="6CA376BF"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طبيعة النشاط الرئيسي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60F71F9" w14:textId="77777777" w:rsidR="00B379BD" w:rsidRDefault="00B379BD">
            <w:pPr>
              <w:spacing w:line="250" w:lineRule="atLeast"/>
            </w:pPr>
          </w:p>
        </w:tc>
      </w:tr>
      <w:tr w:rsidR="00B379BD" w14:paraId="47A59B4D"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9BD8661" w14:textId="77777777" w:rsidR="00B379BD" w:rsidRPr="00D31B9A" w:rsidRDefault="004A1D9D">
            <w:pPr>
              <w:spacing w:after="4" w:line="250" w:lineRule="atLeast"/>
              <w:rPr>
                <w:color w:val="FFFFFF" w:themeColor="background1"/>
              </w:rPr>
            </w:pPr>
            <w:r w:rsidRPr="00D31B9A">
              <w:rPr>
                <w:color w:val="FFFFFF" w:themeColor="background1"/>
                <w:sz w:val="18"/>
                <w:szCs w:val="18"/>
              </w:rPr>
              <w:t>Legal status</w:t>
            </w:r>
          </w:p>
          <w:p w14:paraId="36D9181F"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الشكل القانوني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17F31C8" w14:textId="77777777" w:rsidR="00B379BD" w:rsidRDefault="00B379BD">
            <w:pPr>
              <w:spacing w:line="250" w:lineRule="atLeast"/>
            </w:pPr>
          </w:p>
        </w:tc>
      </w:tr>
      <w:tr w:rsidR="00B379BD" w14:paraId="65E881B7"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743A40D" w14:textId="77777777" w:rsidR="00B379BD" w:rsidRPr="00D31B9A" w:rsidRDefault="004A1D9D">
            <w:pPr>
              <w:spacing w:after="4" w:line="250" w:lineRule="atLeast"/>
              <w:rPr>
                <w:color w:val="FFFFFF" w:themeColor="background1"/>
              </w:rPr>
            </w:pPr>
            <w:r w:rsidRPr="00D31B9A">
              <w:rPr>
                <w:color w:val="FFFFFF" w:themeColor="background1"/>
                <w:sz w:val="18"/>
                <w:szCs w:val="18"/>
              </w:rPr>
              <w:t>Registered address</w:t>
            </w:r>
          </w:p>
          <w:p w14:paraId="38F960B6"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العنوان المسجَّل</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20005BA" w14:textId="77777777" w:rsidR="00B379BD" w:rsidRDefault="00B379BD">
            <w:pPr>
              <w:spacing w:line="250" w:lineRule="atLeast"/>
            </w:pPr>
          </w:p>
        </w:tc>
      </w:tr>
      <w:tr w:rsidR="00B379BD" w14:paraId="3B9BF69E"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3C53ED2" w14:textId="77777777" w:rsidR="00B379BD" w:rsidRPr="00D31B9A" w:rsidRDefault="004A1D9D">
            <w:pPr>
              <w:spacing w:after="4" w:line="250" w:lineRule="atLeast"/>
              <w:rPr>
                <w:color w:val="FFFFFF" w:themeColor="background1"/>
              </w:rPr>
            </w:pPr>
            <w:r w:rsidRPr="00D31B9A">
              <w:rPr>
                <w:color w:val="FFFFFF" w:themeColor="background1"/>
                <w:sz w:val="18"/>
                <w:szCs w:val="18"/>
              </w:rPr>
              <w:t>Commercial registration number</w:t>
            </w:r>
          </w:p>
          <w:p w14:paraId="6107C2FF"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رقم السجل التجاري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1D0A022" w14:textId="77777777" w:rsidR="00B379BD" w:rsidRDefault="00B379BD">
            <w:pPr>
              <w:spacing w:line="250" w:lineRule="atLeast"/>
            </w:pPr>
          </w:p>
        </w:tc>
      </w:tr>
      <w:tr w:rsidR="00B379BD" w14:paraId="43EC4458"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950E311" w14:textId="77777777" w:rsidR="00B379BD" w:rsidRPr="00D31B9A" w:rsidRDefault="004A1D9D">
            <w:pPr>
              <w:spacing w:after="4" w:line="250" w:lineRule="atLeast"/>
              <w:rPr>
                <w:color w:val="FFFFFF" w:themeColor="background1"/>
              </w:rPr>
            </w:pPr>
            <w:r w:rsidRPr="00D31B9A">
              <w:rPr>
                <w:color w:val="FFFFFF" w:themeColor="background1"/>
                <w:sz w:val="18"/>
                <w:szCs w:val="18"/>
              </w:rPr>
              <w:t>Country and date of registration</w:t>
            </w:r>
          </w:p>
          <w:p w14:paraId="5F23E195"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بلد وتاريخ التسجيل</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E920C3C" w14:textId="77777777" w:rsidR="00B379BD" w:rsidRDefault="00B379BD">
            <w:pPr>
              <w:spacing w:line="250" w:lineRule="atLeast"/>
            </w:pPr>
          </w:p>
        </w:tc>
      </w:tr>
      <w:tr w:rsidR="00B379BD" w14:paraId="77854776"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A06C932" w14:textId="77777777" w:rsidR="00B379BD" w:rsidRPr="00D31B9A" w:rsidRDefault="004A1D9D">
            <w:pPr>
              <w:spacing w:after="4" w:line="250" w:lineRule="atLeast"/>
              <w:rPr>
                <w:color w:val="FFFFFF" w:themeColor="background1"/>
              </w:rPr>
            </w:pPr>
            <w:r w:rsidRPr="00D31B9A">
              <w:rPr>
                <w:color w:val="FFFFFF" w:themeColor="background1"/>
                <w:sz w:val="18"/>
                <w:szCs w:val="18"/>
              </w:rPr>
              <w:t>Registration expiry date</w:t>
            </w:r>
          </w:p>
          <w:p w14:paraId="51616C36"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تاريخ انتهاء التسجيل</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18146C9" w14:textId="77777777" w:rsidR="00B379BD" w:rsidRDefault="00B379BD">
            <w:pPr>
              <w:spacing w:line="250" w:lineRule="atLeast"/>
            </w:pPr>
          </w:p>
        </w:tc>
      </w:tr>
      <w:tr w:rsidR="00B379BD" w14:paraId="5F25B696"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F136DC8" w14:textId="77777777" w:rsidR="00B379BD" w:rsidRPr="00D31B9A" w:rsidRDefault="004A1D9D">
            <w:pPr>
              <w:spacing w:after="4" w:line="250" w:lineRule="atLeast"/>
              <w:rPr>
                <w:color w:val="FFFFFF" w:themeColor="background1"/>
              </w:rPr>
            </w:pPr>
            <w:r w:rsidRPr="00D31B9A">
              <w:rPr>
                <w:color w:val="FFFFFF" w:themeColor="background1"/>
                <w:sz w:val="18"/>
                <w:szCs w:val="18"/>
              </w:rPr>
              <w:t>Tax registration number</w:t>
            </w:r>
          </w:p>
          <w:p w14:paraId="37676B7F"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الرقم الضريبي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593B8D0" w14:textId="77777777" w:rsidR="00B379BD" w:rsidRDefault="00B379BD">
            <w:pPr>
              <w:spacing w:line="250" w:lineRule="atLeast"/>
            </w:pPr>
          </w:p>
        </w:tc>
      </w:tr>
      <w:tr w:rsidR="00B379BD" w14:paraId="293EB7A6"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4DA8D15" w14:textId="77777777" w:rsidR="00B379BD" w:rsidRPr="00D31B9A" w:rsidRDefault="004A1D9D">
            <w:pPr>
              <w:spacing w:after="4" w:line="250" w:lineRule="atLeast"/>
              <w:rPr>
                <w:color w:val="FFFFFF" w:themeColor="background1"/>
              </w:rPr>
            </w:pPr>
            <w:r w:rsidRPr="00D31B9A">
              <w:rPr>
                <w:color w:val="FFFFFF" w:themeColor="background1"/>
                <w:sz w:val="18"/>
                <w:szCs w:val="18"/>
              </w:rPr>
              <w:t>Primary contact name and job title</w:t>
            </w:r>
          </w:p>
          <w:p w14:paraId="0F632A62"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جهة الاتصال الرئيسية ومسماها الوظيفي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A5DBD94" w14:textId="77777777" w:rsidR="00B379BD" w:rsidRDefault="00B379BD">
            <w:pPr>
              <w:spacing w:line="250" w:lineRule="atLeast"/>
            </w:pPr>
          </w:p>
        </w:tc>
      </w:tr>
      <w:tr w:rsidR="00B379BD" w14:paraId="5D7FEEED"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6182FD2" w14:textId="77777777" w:rsidR="00B379BD" w:rsidRPr="00D31B9A" w:rsidRDefault="004A1D9D">
            <w:pPr>
              <w:spacing w:after="4" w:line="250" w:lineRule="atLeast"/>
              <w:rPr>
                <w:color w:val="FFFFFF" w:themeColor="background1"/>
              </w:rPr>
            </w:pPr>
            <w:r w:rsidRPr="00D31B9A">
              <w:rPr>
                <w:color w:val="FFFFFF" w:themeColor="background1"/>
                <w:sz w:val="18"/>
                <w:szCs w:val="18"/>
              </w:rPr>
              <w:t>Telephone</w:t>
            </w:r>
          </w:p>
          <w:p w14:paraId="48EF874C"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الهاتف</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82639B0" w14:textId="77777777" w:rsidR="00B379BD" w:rsidRDefault="00B379BD">
            <w:pPr>
              <w:spacing w:line="250" w:lineRule="atLeast"/>
            </w:pPr>
          </w:p>
        </w:tc>
      </w:tr>
      <w:tr w:rsidR="00B379BD" w14:paraId="6079FEE6"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FFDD9B6" w14:textId="77777777" w:rsidR="00B379BD" w:rsidRPr="00D31B9A" w:rsidRDefault="004A1D9D">
            <w:pPr>
              <w:spacing w:after="4" w:line="250" w:lineRule="atLeast"/>
              <w:rPr>
                <w:color w:val="FFFFFF" w:themeColor="background1"/>
              </w:rPr>
            </w:pPr>
            <w:r w:rsidRPr="00D31B9A">
              <w:rPr>
                <w:color w:val="FFFFFF" w:themeColor="background1"/>
                <w:sz w:val="18"/>
                <w:szCs w:val="18"/>
              </w:rPr>
              <w:t>E-mail</w:t>
            </w:r>
          </w:p>
          <w:p w14:paraId="1895C5E7"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البريد الإلكتروني</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4D5FDE4" w14:textId="77777777" w:rsidR="00B379BD" w:rsidRDefault="00B379BD">
            <w:pPr>
              <w:spacing w:line="250" w:lineRule="atLeast"/>
            </w:pPr>
          </w:p>
        </w:tc>
      </w:tr>
    </w:tbl>
    <w:p w14:paraId="4334AD0C" w14:textId="77777777" w:rsidR="00B379BD" w:rsidRDefault="00B379BD">
      <w:pPr>
        <w:spacing w:after="120" w:line="250" w:lineRule="atLeast"/>
      </w:pPr>
    </w:p>
    <w:p w14:paraId="56DF89FD" w14:textId="77777777" w:rsidR="00B379BD" w:rsidRDefault="004A1D9D">
      <w:pPr>
        <w:spacing w:before="60" w:after="6" w:line="250" w:lineRule="atLeast"/>
      </w:pPr>
      <w:r>
        <w:rPr>
          <w:b/>
          <w:bCs/>
          <w:color w:val="6B2FA0"/>
          <w:sz w:val="22"/>
          <w:szCs w:val="22"/>
        </w:rPr>
        <w:t>2.   OWNERS AND MANAGERS</w:t>
      </w:r>
    </w:p>
    <w:p w14:paraId="58BD8693" w14:textId="77777777" w:rsidR="00B379BD" w:rsidRDefault="004A1D9D">
      <w:pPr>
        <w:bidi/>
        <w:spacing w:after="110" w:line="265" w:lineRule="atLeast"/>
      </w:pPr>
      <w:r>
        <w:rPr>
          <w:rFonts w:ascii="Times New Roman" w:eastAsia="Times New Roman" w:hAnsi="Times New Roman" w:cs="Times New Roman"/>
          <w:color w:val="6B2FA0"/>
          <w:sz w:val="20"/>
          <w:szCs w:val="20"/>
          <w:rtl/>
        </w:rPr>
        <w:t>2.   المالكون والمديرون</w:t>
      </w:r>
    </w:p>
    <w:p w14:paraId="79E0A32B" w14:textId="77777777" w:rsidR="00B379BD" w:rsidRDefault="004A1D9D">
      <w:pPr>
        <w:spacing w:after="40" w:line="250" w:lineRule="atLeast"/>
        <w:ind w:left="340"/>
        <w:jc w:val="both"/>
      </w:pPr>
      <w:r>
        <w:rPr>
          <w:color w:val="000000"/>
          <w:sz w:val="20"/>
          <w:szCs w:val="20"/>
        </w:rPr>
        <w:t>List the full name and year of birth of every owner and manager of the company. This information is required for counter-terrorism screening.</w:t>
      </w:r>
    </w:p>
    <w:p w14:paraId="39E0ACC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يُدرج الاسم الكامل وسنة الميلاد لكل مالك ومدير في الشركة. وهذه المعلومات مطلوبة لأغراض الفحص المتعلق بمكافحة الإرهاب.</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38"/>
        <w:gridCol w:w="2150"/>
        <w:gridCol w:w="2150"/>
      </w:tblGrid>
      <w:tr w:rsidR="00B379BD" w14:paraId="397A7F40" w14:textId="77777777">
        <w:tc>
          <w:tcPr>
            <w:tcW w:w="53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7B51D177" w14:textId="77777777" w:rsidR="00B379BD" w:rsidRDefault="004A1D9D">
            <w:pPr>
              <w:spacing w:after="4" w:line="250" w:lineRule="atLeast"/>
            </w:pPr>
            <w:r>
              <w:rPr>
                <w:b/>
                <w:bCs/>
                <w:color w:val="FFFFFF"/>
                <w:sz w:val="18"/>
                <w:szCs w:val="18"/>
              </w:rPr>
              <w:t>Full name</w:t>
            </w:r>
          </w:p>
          <w:p w14:paraId="0CDDCDC0" w14:textId="77777777" w:rsidR="00B379BD" w:rsidRDefault="004A1D9D">
            <w:pPr>
              <w:bidi/>
              <w:spacing w:line="265" w:lineRule="atLeast"/>
            </w:pPr>
            <w:r>
              <w:rPr>
                <w:rFonts w:ascii="Times New Roman" w:eastAsia="Times New Roman" w:hAnsi="Times New Roman" w:cs="Times New Roman"/>
                <w:color w:val="FFFFFF"/>
                <w:sz w:val="20"/>
                <w:szCs w:val="20"/>
                <w:rtl/>
              </w:rPr>
              <w:t>الاسم الكامل</w:t>
            </w:r>
          </w:p>
        </w:tc>
        <w:tc>
          <w:tcPr>
            <w:tcW w:w="215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342AFA9E" w14:textId="77777777" w:rsidR="00B379BD" w:rsidRDefault="004A1D9D">
            <w:pPr>
              <w:spacing w:after="4" w:line="250" w:lineRule="atLeast"/>
              <w:jc w:val="center"/>
            </w:pPr>
            <w:r>
              <w:rPr>
                <w:b/>
                <w:bCs/>
                <w:color w:val="FFFFFF"/>
                <w:sz w:val="18"/>
                <w:szCs w:val="18"/>
              </w:rPr>
              <w:t>Year of birth</w:t>
            </w:r>
          </w:p>
          <w:p w14:paraId="6FDD5E41" w14:textId="77777777" w:rsidR="00B379BD" w:rsidRDefault="004A1D9D">
            <w:pPr>
              <w:bidi/>
              <w:spacing w:line="265" w:lineRule="atLeast"/>
              <w:jc w:val="center"/>
            </w:pPr>
            <w:r>
              <w:rPr>
                <w:rFonts w:ascii="Times New Roman" w:eastAsia="Times New Roman" w:hAnsi="Times New Roman" w:cs="Times New Roman"/>
                <w:color w:val="FFFFFF"/>
                <w:sz w:val="20"/>
                <w:szCs w:val="20"/>
                <w:rtl/>
              </w:rPr>
              <w:t>سنة الميلاد</w:t>
            </w:r>
          </w:p>
        </w:tc>
        <w:tc>
          <w:tcPr>
            <w:tcW w:w="215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1A75E22B" w14:textId="77777777" w:rsidR="00B379BD" w:rsidRDefault="004A1D9D">
            <w:pPr>
              <w:spacing w:after="4" w:line="250" w:lineRule="atLeast"/>
              <w:jc w:val="center"/>
            </w:pPr>
            <w:r>
              <w:rPr>
                <w:b/>
                <w:bCs/>
                <w:color w:val="FFFFFF"/>
                <w:sz w:val="18"/>
                <w:szCs w:val="18"/>
              </w:rPr>
              <w:t>Role</w:t>
            </w:r>
          </w:p>
          <w:p w14:paraId="37725D85" w14:textId="77777777" w:rsidR="00B379BD" w:rsidRDefault="004A1D9D">
            <w:pPr>
              <w:bidi/>
              <w:spacing w:line="265" w:lineRule="atLeast"/>
              <w:jc w:val="center"/>
            </w:pPr>
            <w:r>
              <w:rPr>
                <w:rFonts w:ascii="Times New Roman" w:eastAsia="Times New Roman" w:hAnsi="Times New Roman" w:cs="Times New Roman"/>
                <w:color w:val="FFFFFF"/>
                <w:sz w:val="20"/>
                <w:szCs w:val="20"/>
                <w:rtl/>
              </w:rPr>
              <w:t>الصفة</w:t>
            </w:r>
          </w:p>
        </w:tc>
      </w:tr>
      <w:tr w:rsidR="00B379BD" w14:paraId="26A2D72A" w14:textId="77777777">
        <w:tc>
          <w:tcPr>
            <w:tcW w:w="5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B707C1D"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556316A"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6B270EC" w14:textId="77777777" w:rsidR="00B379BD" w:rsidRDefault="00B379BD">
            <w:pPr>
              <w:spacing w:line="250" w:lineRule="atLeast"/>
            </w:pPr>
          </w:p>
        </w:tc>
      </w:tr>
      <w:tr w:rsidR="00B379BD" w14:paraId="0EC744E7" w14:textId="77777777">
        <w:tc>
          <w:tcPr>
            <w:tcW w:w="5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0254065"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024503D"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C26FD11" w14:textId="77777777" w:rsidR="00B379BD" w:rsidRDefault="00B379BD">
            <w:pPr>
              <w:spacing w:line="250" w:lineRule="atLeast"/>
            </w:pPr>
          </w:p>
        </w:tc>
      </w:tr>
      <w:tr w:rsidR="00B379BD" w14:paraId="2584DA3A" w14:textId="77777777">
        <w:tc>
          <w:tcPr>
            <w:tcW w:w="5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DAB0F96"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681B3C6"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8DA9B4D" w14:textId="77777777" w:rsidR="00B379BD" w:rsidRDefault="00B379BD">
            <w:pPr>
              <w:spacing w:line="250" w:lineRule="atLeast"/>
            </w:pPr>
          </w:p>
        </w:tc>
      </w:tr>
      <w:tr w:rsidR="00B379BD" w14:paraId="06195E7A" w14:textId="77777777">
        <w:tc>
          <w:tcPr>
            <w:tcW w:w="53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4B4A335"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0E614AD" w14:textId="77777777" w:rsidR="00B379BD" w:rsidRDefault="00B379BD">
            <w:pPr>
              <w:spacing w:line="250" w:lineRule="atLeast"/>
            </w:pPr>
          </w:p>
        </w:tc>
        <w:tc>
          <w:tcPr>
            <w:tcW w:w="215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5B40465" w14:textId="77777777" w:rsidR="00B379BD" w:rsidRDefault="00B379BD">
            <w:pPr>
              <w:spacing w:line="250" w:lineRule="atLeast"/>
            </w:pPr>
          </w:p>
        </w:tc>
      </w:tr>
    </w:tbl>
    <w:p w14:paraId="164A2240" w14:textId="77777777" w:rsidR="00B379BD" w:rsidRDefault="00B379BD">
      <w:pPr>
        <w:spacing w:after="120" w:line="250" w:lineRule="atLeast"/>
      </w:pPr>
    </w:p>
    <w:p w14:paraId="3510A002" w14:textId="77777777" w:rsidR="00D31B9A" w:rsidRDefault="00D31B9A">
      <w:pPr>
        <w:spacing w:before="60" w:after="6" w:line="250" w:lineRule="atLeast"/>
        <w:rPr>
          <w:b/>
          <w:bCs/>
          <w:color w:val="6B2FA0"/>
          <w:sz w:val="22"/>
          <w:szCs w:val="22"/>
          <w:rtl/>
        </w:rPr>
      </w:pPr>
    </w:p>
    <w:p w14:paraId="59D72D63" w14:textId="77777777" w:rsidR="00B379BD" w:rsidRDefault="004A1D9D">
      <w:pPr>
        <w:spacing w:before="60" w:after="6" w:line="250" w:lineRule="atLeast"/>
      </w:pPr>
      <w:r>
        <w:rPr>
          <w:b/>
          <w:bCs/>
          <w:color w:val="6B2FA0"/>
          <w:sz w:val="22"/>
          <w:szCs w:val="22"/>
        </w:rPr>
        <w:lastRenderedPageBreak/>
        <w:t>3.   PAYMENT DETAILS</w:t>
      </w:r>
    </w:p>
    <w:p w14:paraId="2EF525CD" w14:textId="77777777" w:rsidR="00B379BD" w:rsidRDefault="004A1D9D">
      <w:pPr>
        <w:bidi/>
        <w:spacing w:after="110" w:line="265" w:lineRule="atLeast"/>
      </w:pPr>
      <w:r>
        <w:rPr>
          <w:rFonts w:ascii="Times New Roman" w:eastAsia="Times New Roman" w:hAnsi="Times New Roman" w:cs="Times New Roman"/>
          <w:color w:val="6B2FA0"/>
          <w:sz w:val="20"/>
          <w:szCs w:val="20"/>
          <w:rtl/>
        </w:rPr>
        <w:t>3.   بيانات الدفع</w:t>
      </w:r>
    </w:p>
    <w:p w14:paraId="0DB80676" w14:textId="77777777" w:rsidR="00B379BD" w:rsidRDefault="004A1D9D">
      <w:pPr>
        <w:spacing w:after="40" w:line="250" w:lineRule="atLeast"/>
        <w:ind w:left="340"/>
        <w:jc w:val="both"/>
      </w:pPr>
      <w:r>
        <w:rPr>
          <w:color w:val="000000"/>
          <w:sz w:val="20"/>
          <w:szCs w:val="20"/>
        </w:rPr>
        <w:t>Complete the money transfer details below, and the bank details where the company holds an account. Payment is made as stated in the Bid Data Sheet.</w:t>
      </w:r>
    </w:p>
    <w:p w14:paraId="67DCA04D"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يُرجى استيفاء بيانات التحويل أدناه، وبيانات المصرف إن كان للشركة حساب مصرفي. ويتم الدفع وفق ما هو مبيّن في بيانات العطاء.</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244CC024"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5FE9619" w14:textId="3BDD269B" w:rsidR="00B379BD" w:rsidRPr="00D31B9A" w:rsidRDefault="004A1D9D">
            <w:pPr>
              <w:spacing w:after="4" w:line="250" w:lineRule="atLeast"/>
              <w:rPr>
                <w:color w:val="FFFFFF" w:themeColor="background1"/>
              </w:rPr>
            </w:pPr>
            <w:r w:rsidRPr="00D31B9A">
              <w:rPr>
                <w:color w:val="FFFFFF" w:themeColor="background1"/>
                <w:sz w:val="18"/>
                <w:szCs w:val="18"/>
              </w:rPr>
              <w:t>Beneficiary name (must match the company name</w:t>
            </w:r>
            <w:r w:rsidR="00534514">
              <w:rPr>
                <w:color w:val="FFFFFF" w:themeColor="background1"/>
                <w:sz w:val="18"/>
                <w:szCs w:val="18"/>
              </w:rPr>
              <w:t xml:space="preserve"> or authorized person</w:t>
            </w:r>
            <w:r w:rsidRPr="00D31B9A">
              <w:rPr>
                <w:color w:val="FFFFFF" w:themeColor="background1"/>
                <w:sz w:val="18"/>
                <w:szCs w:val="18"/>
              </w:rPr>
              <w:t>)</w:t>
            </w:r>
          </w:p>
          <w:p w14:paraId="62D0F4AD" w14:textId="2C3F0A2E" w:rsidR="00B379BD" w:rsidRPr="00D31B9A" w:rsidRDefault="004A1D9D" w:rsidP="00534514">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المستفيد (</w:t>
            </w:r>
            <w:r w:rsidR="00534514">
              <w:rPr>
                <w:rFonts w:ascii="Times New Roman" w:eastAsia="Times New Roman" w:hAnsi="Times New Roman" w:cs="Times New Roman" w:hint="cs"/>
                <w:color w:val="FFFFFF" w:themeColor="background1"/>
                <w:sz w:val="20"/>
                <w:szCs w:val="20"/>
                <w:rtl/>
              </w:rPr>
              <w:t>ب</w:t>
            </w:r>
            <w:r w:rsidRPr="00D31B9A">
              <w:rPr>
                <w:rFonts w:ascii="Times New Roman" w:eastAsia="Times New Roman" w:hAnsi="Times New Roman" w:cs="Times New Roman"/>
                <w:color w:val="FFFFFF" w:themeColor="background1"/>
                <w:sz w:val="20"/>
                <w:szCs w:val="20"/>
                <w:rtl/>
              </w:rPr>
              <w:t>اسم الشركة</w:t>
            </w:r>
            <w:r w:rsidR="00534514">
              <w:rPr>
                <w:rFonts w:ascii="Times New Roman" w:eastAsia="Times New Roman" w:hAnsi="Times New Roman" w:cs="Times New Roman" w:hint="cs"/>
                <w:color w:val="FFFFFF" w:themeColor="background1"/>
                <w:sz w:val="20"/>
                <w:szCs w:val="20"/>
                <w:rtl/>
              </w:rPr>
              <w:t xml:space="preserve"> او شخص مفوض</w:t>
            </w:r>
            <w:r w:rsidRPr="00D31B9A">
              <w:rPr>
                <w:rFonts w:ascii="Times New Roman" w:eastAsia="Times New Roman" w:hAnsi="Times New Roman" w:cs="Times New Roman"/>
                <w:color w:val="FFFFFF" w:themeColor="background1"/>
                <w:sz w:val="20"/>
                <w:szCs w:val="20"/>
                <w:rtl/>
              </w:rPr>
              <w:t>)</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5478883" w14:textId="77777777" w:rsidR="00B379BD" w:rsidRDefault="00B379BD">
            <w:pPr>
              <w:spacing w:line="250" w:lineRule="atLeast"/>
            </w:pPr>
          </w:p>
        </w:tc>
      </w:tr>
      <w:tr w:rsidR="00B379BD" w14:paraId="756EFEB4"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F73E18C" w14:textId="77777777" w:rsidR="00B379BD" w:rsidRPr="00D31B9A" w:rsidRDefault="004A1D9D">
            <w:pPr>
              <w:spacing w:after="4" w:line="250" w:lineRule="atLeast"/>
              <w:rPr>
                <w:color w:val="FFFFFF" w:themeColor="background1"/>
              </w:rPr>
            </w:pPr>
            <w:r w:rsidRPr="00D31B9A">
              <w:rPr>
                <w:color w:val="FFFFFF" w:themeColor="background1"/>
                <w:sz w:val="18"/>
                <w:szCs w:val="18"/>
              </w:rPr>
              <w:t>Preferred money transfer agency</w:t>
            </w:r>
          </w:p>
          <w:p w14:paraId="0BA081BE"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وكالة التحويل المفضّلة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279E0D3F" w14:textId="77777777" w:rsidR="00B379BD" w:rsidRDefault="00B379BD">
            <w:pPr>
              <w:spacing w:line="250" w:lineRule="atLeast"/>
            </w:pPr>
          </w:p>
        </w:tc>
      </w:tr>
      <w:tr w:rsidR="00B379BD" w14:paraId="20E43BB8"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3E2E30E8" w14:textId="77777777" w:rsidR="00B379BD" w:rsidRPr="00D31B9A" w:rsidRDefault="004A1D9D">
            <w:pPr>
              <w:spacing w:after="4" w:line="250" w:lineRule="atLeast"/>
              <w:rPr>
                <w:color w:val="FFFFFF" w:themeColor="background1"/>
              </w:rPr>
            </w:pPr>
            <w:r w:rsidRPr="00D31B9A">
              <w:rPr>
                <w:color w:val="FFFFFF" w:themeColor="background1"/>
                <w:sz w:val="18"/>
                <w:szCs w:val="18"/>
              </w:rPr>
              <w:t>Agency branch and location</w:t>
            </w:r>
          </w:p>
          <w:p w14:paraId="0D171551"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فرع الوكالة وموقعه</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9998085" w14:textId="77777777" w:rsidR="00B379BD" w:rsidRDefault="00B379BD">
            <w:pPr>
              <w:spacing w:line="250" w:lineRule="atLeast"/>
            </w:pPr>
          </w:p>
        </w:tc>
      </w:tr>
      <w:tr w:rsidR="00B379BD" w14:paraId="607287F8"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ED3CDAB" w14:textId="77777777" w:rsidR="00B379BD" w:rsidRPr="00D31B9A" w:rsidRDefault="004A1D9D">
            <w:pPr>
              <w:spacing w:after="4" w:line="250" w:lineRule="atLeast"/>
              <w:rPr>
                <w:color w:val="FFFFFF" w:themeColor="background1"/>
              </w:rPr>
            </w:pPr>
            <w:r w:rsidRPr="00D31B9A">
              <w:rPr>
                <w:color w:val="FFFFFF" w:themeColor="background1"/>
                <w:sz w:val="18"/>
                <w:szCs w:val="18"/>
              </w:rPr>
              <w:t xml:space="preserve">Name and identification number of the </w:t>
            </w:r>
            <w:r w:rsidR="00D31B9A" w:rsidRPr="00D31B9A">
              <w:rPr>
                <w:color w:val="FFFFFF" w:themeColor="background1"/>
                <w:sz w:val="18"/>
                <w:szCs w:val="18"/>
              </w:rPr>
              <w:t>authorized</w:t>
            </w:r>
            <w:r w:rsidRPr="00D31B9A">
              <w:rPr>
                <w:color w:val="FFFFFF" w:themeColor="background1"/>
                <w:sz w:val="18"/>
                <w:szCs w:val="18"/>
              </w:rPr>
              <w:t xml:space="preserve"> collector</w:t>
            </w:r>
          </w:p>
          <w:p w14:paraId="4E86126E"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المستلم المفوَّض ورقم هويته</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87DE2CD" w14:textId="77777777" w:rsidR="00B379BD" w:rsidRDefault="00B379BD">
            <w:pPr>
              <w:spacing w:line="250" w:lineRule="atLeast"/>
            </w:pPr>
          </w:p>
        </w:tc>
      </w:tr>
      <w:tr w:rsidR="00B379BD" w14:paraId="248F2620"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4D72976" w14:textId="77777777" w:rsidR="00B379BD" w:rsidRPr="00D31B9A" w:rsidRDefault="004A1D9D">
            <w:pPr>
              <w:spacing w:after="4" w:line="250" w:lineRule="atLeast"/>
              <w:rPr>
                <w:color w:val="FFFFFF" w:themeColor="background1"/>
              </w:rPr>
            </w:pPr>
            <w:r w:rsidRPr="00D31B9A">
              <w:rPr>
                <w:color w:val="FFFFFF" w:themeColor="background1"/>
                <w:sz w:val="18"/>
                <w:szCs w:val="18"/>
              </w:rPr>
              <w:t xml:space="preserve">Telephone of the </w:t>
            </w:r>
            <w:r w:rsidR="00D31B9A" w:rsidRPr="00D31B9A">
              <w:rPr>
                <w:color w:val="FFFFFF" w:themeColor="background1"/>
                <w:sz w:val="18"/>
                <w:szCs w:val="18"/>
              </w:rPr>
              <w:t>authorized</w:t>
            </w:r>
            <w:r w:rsidRPr="00D31B9A">
              <w:rPr>
                <w:color w:val="FFFFFF" w:themeColor="background1"/>
                <w:sz w:val="18"/>
                <w:szCs w:val="18"/>
              </w:rPr>
              <w:t xml:space="preserve"> collector</w:t>
            </w:r>
          </w:p>
          <w:p w14:paraId="6D5E4AB6"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هاتف المستلم المفوَّض</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56526D2" w14:textId="77777777" w:rsidR="00B379BD" w:rsidRDefault="00B379BD">
            <w:pPr>
              <w:spacing w:line="250" w:lineRule="atLeast"/>
            </w:pPr>
          </w:p>
        </w:tc>
      </w:tr>
      <w:tr w:rsidR="00B379BD" w14:paraId="4DFE1E29"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2B65951" w14:textId="77777777" w:rsidR="00B379BD" w:rsidRPr="00D31B9A" w:rsidRDefault="004A1D9D">
            <w:pPr>
              <w:spacing w:after="4" w:line="250" w:lineRule="atLeast"/>
              <w:rPr>
                <w:color w:val="FFFFFF" w:themeColor="background1"/>
              </w:rPr>
            </w:pPr>
            <w:r w:rsidRPr="00D31B9A">
              <w:rPr>
                <w:color w:val="FFFFFF" w:themeColor="background1"/>
                <w:sz w:val="18"/>
                <w:szCs w:val="18"/>
              </w:rPr>
              <w:t>Bank name, branch and account number (if held)</w:t>
            </w:r>
          </w:p>
          <w:p w14:paraId="488D3B09"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المصرف والفرع ورقم الحساب (إن وُجد)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D1EB477" w14:textId="77777777" w:rsidR="00B379BD" w:rsidRDefault="00B379BD">
            <w:pPr>
              <w:spacing w:line="250" w:lineRule="atLeast"/>
            </w:pPr>
          </w:p>
        </w:tc>
      </w:tr>
      <w:tr w:rsidR="00B379BD" w14:paraId="79F6F147"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8D7D826" w14:textId="77777777" w:rsidR="00B379BD" w:rsidRPr="00D31B9A" w:rsidRDefault="004A1D9D">
            <w:pPr>
              <w:spacing w:after="4" w:line="250" w:lineRule="atLeast"/>
              <w:rPr>
                <w:color w:val="FFFFFF" w:themeColor="background1"/>
              </w:rPr>
            </w:pPr>
            <w:r w:rsidRPr="00D31B9A">
              <w:rPr>
                <w:color w:val="FFFFFF" w:themeColor="background1"/>
                <w:sz w:val="18"/>
                <w:szCs w:val="18"/>
              </w:rPr>
              <w:t>SWIFT / IBAN (if held)</w:t>
            </w:r>
          </w:p>
          <w:p w14:paraId="7B8BE7B1"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سويفت / الآيبان (إن وُجد)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14472DA" w14:textId="77777777" w:rsidR="00B379BD" w:rsidRDefault="00B379BD">
            <w:pPr>
              <w:spacing w:line="250" w:lineRule="atLeast"/>
            </w:pPr>
          </w:p>
        </w:tc>
      </w:tr>
    </w:tbl>
    <w:p w14:paraId="11933A11" w14:textId="77777777" w:rsidR="00B379BD" w:rsidRDefault="00B379BD">
      <w:pPr>
        <w:spacing w:after="120" w:line="250" w:lineRule="atLeast"/>
      </w:pPr>
    </w:p>
    <w:p w14:paraId="582748A9" w14:textId="77777777" w:rsidR="00B379BD" w:rsidRDefault="004A1D9D">
      <w:pPr>
        <w:spacing w:before="60" w:after="6" w:line="250" w:lineRule="atLeast"/>
      </w:pPr>
      <w:r>
        <w:rPr>
          <w:b/>
          <w:bCs/>
          <w:color w:val="6B2FA0"/>
          <w:sz w:val="22"/>
          <w:szCs w:val="22"/>
        </w:rPr>
        <w:t>4.   KEY PERSONNEL AND EQUIPMENT</w:t>
      </w:r>
    </w:p>
    <w:p w14:paraId="761B54DB" w14:textId="77777777" w:rsidR="00B379BD" w:rsidRDefault="004A1D9D">
      <w:pPr>
        <w:bidi/>
        <w:spacing w:after="110" w:line="265" w:lineRule="atLeast"/>
      </w:pPr>
      <w:r>
        <w:rPr>
          <w:rFonts w:ascii="Times New Roman" w:eastAsia="Times New Roman" w:hAnsi="Times New Roman" w:cs="Times New Roman"/>
          <w:color w:val="6B2FA0"/>
          <w:sz w:val="20"/>
          <w:szCs w:val="20"/>
          <w:rtl/>
        </w:rPr>
        <w:t>4.   الكوادر الرئيسية والمعدات</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3E923DBA"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193511E" w14:textId="77777777" w:rsidR="00B379BD" w:rsidRPr="00D31B9A" w:rsidRDefault="004A1D9D">
            <w:pPr>
              <w:spacing w:after="4" w:line="250" w:lineRule="atLeast"/>
              <w:rPr>
                <w:color w:val="FFFFFF" w:themeColor="background1"/>
              </w:rPr>
            </w:pPr>
            <w:r w:rsidRPr="00D31B9A">
              <w:rPr>
                <w:color w:val="FFFFFF" w:themeColor="background1"/>
                <w:sz w:val="18"/>
                <w:szCs w:val="18"/>
              </w:rPr>
              <w:t>Proposed site engineer (name, qualification, years of experience)</w:t>
            </w:r>
          </w:p>
          <w:p w14:paraId="5B9BB39A"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المهندس المقيم المقترح (الاسم، المؤهل، سنوات الخبرة)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F4614A0" w14:textId="77777777" w:rsidR="00B379BD" w:rsidRDefault="00B379BD">
            <w:pPr>
              <w:spacing w:line="250" w:lineRule="atLeast"/>
            </w:pPr>
          </w:p>
        </w:tc>
      </w:tr>
      <w:tr w:rsidR="00B379BD" w14:paraId="2F929287"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B56EF4D" w14:textId="0C14CC8E" w:rsidR="00B379BD" w:rsidRPr="00D31B9A" w:rsidRDefault="00980B99">
            <w:pPr>
              <w:spacing w:after="4" w:line="250" w:lineRule="atLeast"/>
              <w:rPr>
                <w:color w:val="FFFFFF" w:themeColor="background1"/>
              </w:rPr>
            </w:pPr>
            <w:r>
              <w:rPr>
                <w:color w:val="FFFFFF" w:themeColor="background1"/>
                <w:sz w:val="18"/>
                <w:szCs w:val="18"/>
              </w:rPr>
              <w:t>Workshops and the number of each one</w:t>
            </w:r>
          </w:p>
          <w:p w14:paraId="21271193" w14:textId="07B8263A" w:rsidR="00B379BD" w:rsidRPr="00D31B9A" w:rsidRDefault="00980B99">
            <w:pPr>
              <w:bidi/>
              <w:spacing w:line="265" w:lineRule="atLeast"/>
              <w:rPr>
                <w:color w:val="FFFFFF" w:themeColor="background1"/>
              </w:rPr>
            </w:pPr>
            <w:r>
              <w:rPr>
                <w:rFonts w:ascii="Times New Roman" w:eastAsia="Times New Roman" w:hAnsi="Times New Roman" w:cs="Times New Roman" w:hint="cs"/>
                <w:color w:val="FFFFFF" w:themeColor="background1"/>
                <w:sz w:val="20"/>
                <w:szCs w:val="20"/>
                <w:rtl/>
                <w:lang w:val="en-GB"/>
              </w:rPr>
              <w:t>الورشات المتوفرة مع ذكر العدد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2D9FB82" w14:textId="77777777" w:rsidR="00B379BD" w:rsidRDefault="00B379BD">
            <w:pPr>
              <w:spacing w:line="250" w:lineRule="atLeast"/>
            </w:pPr>
          </w:p>
        </w:tc>
      </w:tr>
      <w:tr w:rsidR="00B379BD" w14:paraId="0BF755CC"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50C18E4" w14:textId="77777777" w:rsidR="00B379BD" w:rsidRPr="00D31B9A" w:rsidRDefault="004A1D9D">
            <w:pPr>
              <w:spacing w:after="4" w:line="250" w:lineRule="atLeast"/>
              <w:rPr>
                <w:color w:val="FFFFFF" w:themeColor="background1"/>
              </w:rPr>
            </w:pPr>
            <w:r w:rsidRPr="00D31B9A">
              <w:rPr>
                <w:color w:val="FFFFFF" w:themeColor="background1"/>
                <w:sz w:val="18"/>
                <w:szCs w:val="18"/>
              </w:rPr>
              <w:t>Total number of permanent employees</w:t>
            </w:r>
          </w:p>
          <w:p w14:paraId="5C23A01E"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إجمالي عدد الموظفين الدائمين</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DC28F11" w14:textId="77777777" w:rsidR="00B379BD" w:rsidRDefault="00B379BD">
            <w:pPr>
              <w:spacing w:line="250" w:lineRule="atLeast"/>
            </w:pPr>
          </w:p>
        </w:tc>
      </w:tr>
      <w:tr w:rsidR="00B379BD" w14:paraId="4F906A19"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AA325B0" w14:textId="6C5CC292" w:rsidR="00B379BD" w:rsidRPr="00D31B9A" w:rsidRDefault="004A1D9D" w:rsidP="00980B99">
            <w:pPr>
              <w:spacing w:after="4" w:line="250" w:lineRule="atLeast"/>
              <w:rPr>
                <w:color w:val="FFFFFF" w:themeColor="background1"/>
              </w:rPr>
            </w:pPr>
            <w:r w:rsidRPr="00D31B9A">
              <w:rPr>
                <w:color w:val="FFFFFF" w:themeColor="background1"/>
                <w:sz w:val="18"/>
                <w:szCs w:val="18"/>
              </w:rPr>
              <w:t xml:space="preserve">Plant and equipment owned and available for these works </w:t>
            </w:r>
            <w:r w:rsidR="00980B99">
              <w:rPr>
                <w:color w:val="FFFFFF" w:themeColor="background1"/>
                <w:sz w:val="18"/>
                <w:szCs w:val="18"/>
              </w:rPr>
              <w:t>with numbers</w:t>
            </w:r>
          </w:p>
          <w:p w14:paraId="4FE99BB7" w14:textId="16D216A6" w:rsidR="00B379BD" w:rsidRPr="00D31B9A" w:rsidRDefault="004A1D9D" w:rsidP="00980B99">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 xml:space="preserve">الآليات والمعدات المملوكة والمتاحة لهذه الأعمال </w:t>
            </w:r>
            <w:r w:rsidR="00980B99">
              <w:rPr>
                <w:rFonts w:ascii="Times New Roman" w:eastAsia="Times New Roman" w:hAnsi="Times New Roman" w:cs="Times New Roman" w:hint="cs"/>
                <w:color w:val="FFFFFF" w:themeColor="background1"/>
                <w:sz w:val="20"/>
                <w:szCs w:val="20"/>
                <w:rtl/>
              </w:rPr>
              <w:t>مع ذكر العدد</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50079FF5" w14:textId="77777777" w:rsidR="00B379BD" w:rsidRDefault="00B379BD">
            <w:pPr>
              <w:spacing w:line="250" w:lineRule="atLeast"/>
            </w:pPr>
          </w:p>
        </w:tc>
      </w:tr>
    </w:tbl>
    <w:p w14:paraId="724310BA" w14:textId="77777777" w:rsidR="00B379BD" w:rsidRDefault="00B379BD">
      <w:pPr>
        <w:spacing w:after="120" w:line="250" w:lineRule="atLeast"/>
      </w:pPr>
    </w:p>
    <w:p w14:paraId="11E5B2FF" w14:textId="77777777" w:rsidR="00D31B9A" w:rsidRDefault="00D31B9A">
      <w:pPr>
        <w:spacing w:before="60" w:after="6" w:line="250" w:lineRule="atLeast"/>
        <w:rPr>
          <w:b/>
          <w:bCs/>
          <w:color w:val="6B2FA0"/>
          <w:sz w:val="22"/>
          <w:szCs w:val="22"/>
          <w:rtl/>
        </w:rPr>
      </w:pPr>
    </w:p>
    <w:p w14:paraId="3410AB31" w14:textId="77777777" w:rsidR="00D31B9A" w:rsidRDefault="00D31B9A">
      <w:pPr>
        <w:spacing w:before="60" w:after="6" w:line="250" w:lineRule="atLeast"/>
        <w:rPr>
          <w:b/>
          <w:bCs/>
          <w:color w:val="6B2FA0"/>
          <w:sz w:val="22"/>
          <w:szCs w:val="22"/>
          <w:rtl/>
        </w:rPr>
      </w:pPr>
    </w:p>
    <w:p w14:paraId="7E84465F" w14:textId="77777777" w:rsidR="00D31B9A" w:rsidRDefault="00D31B9A">
      <w:pPr>
        <w:spacing w:before="60" w:after="6" w:line="250" w:lineRule="atLeast"/>
        <w:rPr>
          <w:b/>
          <w:bCs/>
          <w:color w:val="6B2FA0"/>
          <w:sz w:val="22"/>
          <w:szCs w:val="22"/>
          <w:rtl/>
        </w:rPr>
      </w:pPr>
    </w:p>
    <w:p w14:paraId="338CA6F8" w14:textId="77777777" w:rsidR="00D31B9A" w:rsidRDefault="00D31B9A">
      <w:pPr>
        <w:spacing w:before="60" w:after="6" w:line="250" w:lineRule="atLeast"/>
        <w:rPr>
          <w:b/>
          <w:bCs/>
          <w:color w:val="6B2FA0"/>
          <w:sz w:val="22"/>
          <w:szCs w:val="22"/>
          <w:rtl/>
        </w:rPr>
      </w:pPr>
    </w:p>
    <w:p w14:paraId="35EE46B2" w14:textId="77777777" w:rsidR="00D31B9A" w:rsidRDefault="00D31B9A">
      <w:pPr>
        <w:spacing w:before="60" w:after="6" w:line="250" w:lineRule="atLeast"/>
        <w:rPr>
          <w:b/>
          <w:bCs/>
          <w:color w:val="6B2FA0"/>
          <w:sz w:val="22"/>
          <w:szCs w:val="22"/>
          <w:rtl/>
        </w:rPr>
      </w:pPr>
    </w:p>
    <w:p w14:paraId="111AE2E6" w14:textId="77777777" w:rsidR="00D31B9A" w:rsidRDefault="00D31B9A">
      <w:pPr>
        <w:spacing w:before="60" w:after="6" w:line="250" w:lineRule="atLeast"/>
        <w:rPr>
          <w:b/>
          <w:bCs/>
          <w:color w:val="6B2FA0"/>
          <w:sz w:val="22"/>
          <w:szCs w:val="22"/>
          <w:rtl/>
        </w:rPr>
      </w:pPr>
    </w:p>
    <w:p w14:paraId="4F7F48ED" w14:textId="4FBF9EF2" w:rsidR="00D31B9A" w:rsidRDefault="00D31B9A">
      <w:pPr>
        <w:spacing w:before="60" w:after="6" w:line="250" w:lineRule="atLeast"/>
        <w:rPr>
          <w:b/>
          <w:bCs/>
          <w:color w:val="6B2FA0"/>
          <w:sz w:val="22"/>
          <w:szCs w:val="22"/>
        </w:rPr>
      </w:pPr>
    </w:p>
    <w:p w14:paraId="054192BE" w14:textId="17DBF10D" w:rsidR="006151B2" w:rsidRDefault="006151B2">
      <w:pPr>
        <w:spacing w:before="60" w:after="6" w:line="250" w:lineRule="atLeast"/>
        <w:rPr>
          <w:b/>
          <w:bCs/>
          <w:color w:val="6B2FA0"/>
          <w:sz w:val="22"/>
          <w:szCs w:val="22"/>
        </w:rPr>
      </w:pPr>
    </w:p>
    <w:p w14:paraId="6BBB487A" w14:textId="77777777" w:rsidR="006151B2" w:rsidRDefault="006151B2">
      <w:pPr>
        <w:spacing w:before="60" w:after="6" w:line="250" w:lineRule="atLeast"/>
        <w:rPr>
          <w:b/>
          <w:bCs/>
          <w:color w:val="6B2FA0"/>
          <w:sz w:val="22"/>
          <w:szCs w:val="22"/>
          <w:rtl/>
        </w:rPr>
      </w:pPr>
    </w:p>
    <w:p w14:paraId="611D8EDA" w14:textId="77777777" w:rsidR="00D31B9A" w:rsidRDefault="00D31B9A">
      <w:pPr>
        <w:spacing w:before="60" w:after="6" w:line="250" w:lineRule="atLeast"/>
        <w:rPr>
          <w:b/>
          <w:bCs/>
          <w:color w:val="6B2FA0"/>
          <w:sz w:val="22"/>
          <w:szCs w:val="22"/>
          <w:rtl/>
        </w:rPr>
      </w:pPr>
    </w:p>
    <w:p w14:paraId="45FE2A78" w14:textId="77777777" w:rsidR="00B379BD" w:rsidRDefault="004A1D9D">
      <w:pPr>
        <w:spacing w:before="60" w:after="6" w:line="250" w:lineRule="atLeast"/>
      </w:pPr>
      <w:r>
        <w:rPr>
          <w:b/>
          <w:bCs/>
          <w:color w:val="6B2FA0"/>
          <w:sz w:val="22"/>
          <w:szCs w:val="22"/>
        </w:rPr>
        <w:t>5.   REFERENCES</w:t>
      </w:r>
    </w:p>
    <w:p w14:paraId="42B01F4D" w14:textId="77777777" w:rsidR="00B379BD" w:rsidRDefault="004A1D9D">
      <w:pPr>
        <w:bidi/>
        <w:spacing w:after="110" w:line="265" w:lineRule="atLeast"/>
      </w:pPr>
      <w:r>
        <w:rPr>
          <w:rFonts w:ascii="Times New Roman" w:eastAsia="Times New Roman" w:hAnsi="Times New Roman" w:cs="Times New Roman"/>
          <w:color w:val="6B2FA0"/>
          <w:sz w:val="20"/>
          <w:szCs w:val="20"/>
          <w:rtl/>
        </w:rPr>
        <w:t>5.   المرجعيات</w:t>
      </w:r>
    </w:p>
    <w:p w14:paraId="79ADA16A" w14:textId="4F6C62E9" w:rsidR="00B379BD" w:rsidRDefault="004A1D9D">
      <w:pPr>
        <w:spacing w:after="40" w:line="250" w:lineRule="atLeast"/>
        <w:ind w:left="340"/>
        <w:jc w:val="both"/>
      </w:pPr>
      <w:r>
        <w:rPr>
          <w:color w:val="000000"/>
          <w:sz w:val="20"/>
          <w:szCs w:val="20"/>
        </w:rPr>
        <w:t xml:space="preserve">Provide at least three clients whom Human Appeal may contact, preferably non-governmental </w:t>
      </w:r>
      <w:r w:rsidR="00980B99">
        <w:rPr>
          <w:color w:val="000000"/>
          <w:sz w:val="20"/>
          <w:szCs w:val="20"/>
        </w:rPr>
        <w:t>organizations</w:t>
      </w:r>
      <w:r>
        <w:rPr>
          <w:color w:val="000000"/>
          <w:sz w:val="20"/>
          <w:szCs w:val="20"/>
        </w:rPr>
        <w:t xml:space="preserve"> or United Nations agencies, for similar works.</w:t>
      </w:r>
    </w:p>
    <w:p w14:paraId="1516548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يُقدَّم ما لا يقل عن ثلاث جهات يمكن لهيومن أبيل الاتصال بها، ويفضَّل أن تكون منظمات غير حكومية أو وكالات تابعة للأمم المتحدة، بشأن أعمال مماثلة.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2200"/>
        <w:gridCol w:w="1900"/>
        <w:gridCol w:w="2738"/>
      </w:tblGrid>
      <w:tr w:rsidR="00B379BD" w14:paraId="5C89BD15" w14:textId="77777777">
        <w:tc>
          <w:tcPr>
            <w:tcW w:w="28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14B64E36" w14:textId="77777777" w:rsidR="00B379BD" w:rsidRDefault="004A1D9D">
            <w:pPr>
              <w:spacing w:after="4" w:line="250" w:lineRule="atLeast"/>
            </w:pPr>
            <w:r>
              <w:rPr>
                <w:b/>
                <w:bCs/>
                <w:color w:val="FFFFFF"/>
                <w:sz w:val="18"/>
                <w:szCs w:val="18"/>
              </w:rPr>
              <w:t>Client</w:t>
            </w:r>
          </w:p>
          <w:p w14:paraId="30E32ECE" w14:textId="77777777" w:rsidR="00B379BD" w:rsidRDefault="004A1D9D">
            <w:pPr>
              <w:bidi/>
              <w:spacing w:line="265" w:lineRule="atLeast"/>
            </w:pPr>
            <w:r>
              <w:rPr>
                <w:rFonts w:ascii="Times New Roman" w:eastAsia="Times New Roman" w:hAnsi="Times New Roman" w:cs="Times New Roman"/>
                <w:color w:val="FFFFFF"/>
                <w:sz w:val="20"/>
                <w:szCs w:val="20"/>
                <w:rtl/>
              </w:rPr>
              <w:t>الجهة</w:t>
            </w:r>
          </w:p>
        </w:tc>
        <w:tc>
          <w:tcPr>
            <w:tcW w:w="22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16876FBA" w14:textId="77777777" w:rsidR="00B379BD" w:rsidRDefault="004A1D9D">
            <w:pPr>
              <w:spacing w:after="4" w:line="250" w:lineRule="atLeast"/>
            </w:pPr>
            <w:r>
              <w:rPr>
                <w:b/>
                <w:bCs/>
                <w:color w:val="FFFFFF"/>
                <w:sz w:val="18"/>
                <w:szCs w:val="18"/>
              </w:rPr>
              <w:t>Contact person</w:t>
            </w:r>
          </w:p>
          <w:p w14:paraId="64D5F2B5" w14:textId="77777777" w:rsidR="00B379BD" w:rsidRDefault="004A1D9D">
            <w:pPr>
              <w:bidi/>
              <w:spacing w:line="265" w:lineRule="atLeast"/>
            </w:pPr>
            <w:r>
              <w:rPr>
                <w:rFonts w:ascii="Times New Roman" w:eastAsia="Times New Roman" w:hAnsi="Times New Roman" w:cs="Times New Roman"/>
                <w:color w:val="FFFFFF"/>
                <w:sz w:val="20"/>
                <w:szCs w:val="20"/>
                <w:rtl/>
              </w:rPr>
              <w:t>جهة الاتصال</w:t>
            </w:r>
          </w:p>
        </w:tc>
        <w:tc>
          <w:tcPr>
            <w:tcW w:w="19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7ECCF62C" w14:textId="77777777" w:rsidR="00B379BD" w:rsidRDefault="004A1D9D">
            <w:pPr>
              <w:spacing w:after="4" w:line="250" w:lineRule="atLeast"/>
            </w:pPr>
            <w:r>
              <w:rPr>
                <w:b/>
                <w:bCs/>
                <w:color w:val="FFFFFF"/>
                <w:sz w:val="18"/>
                <w:szCs w:val="18"/>
              </w:rPr>
              <w:t>Telephone / e-mail</w:t>
            </w:r>
          </w:p>
          <w:p w14:paraId="180CEFD2" w14:textId="77777777" w:rsidR="00B379BD" w:rsidRDefault="004A1D9D">
            <w:pPr>
              <w:bidi/>
              <w:spacing w:line="265" w:lineRule="atLeast"/>
            </w:pPr>
            <w:r>
              <w:rPr>
                <w:rFonts w:ascii="Times New Roman" w:eastAsia="Times New Roman" w:hAnsi="Times New Roman" w:cs="Times New Roman"/>
                <w:color w:val="FFFFFF"/>
                <w:sz w:val="20"/>
                <w:szCs w:val="20"/>
                <w:rtl/>
              </w:rPr>
              <w:t>الهاتف / البريد</w:t>
            </w:r>
          </w:p>
        </w:tc>
        <w:tc>
          <w:tcPr>
            <w:tcW w:w="27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43590C41" w14:textId="77777777" w:rsidR="00B379BD" w:rsidRDefault="004A1D9D">
            <w:pPr>
              <w:spacing w:after="4" w:line="250" w:lineRule="atLeast"/>
            </w:pPr>
            <w:r>
              <w:rPr>
                <w:b/>
                <w:bCs/>
                <w:color w:val="FFFFFF"/>
                <w:sz w:val="18"/>
                <w:szCs w:val="18"/>
              </w:rPr>
              <w:t>Works, location and value</w:t>
            </w:r>
          </w:p>
          <w:p w14:paraId="4A37DF99" w14:textId="77777777" w:rsidR="00B379BD" w:rsidRDefault="004A1D9D">
            <w:pPr>
              <w:bidi/>
              <w:spacing w:line="265" w:lineRule="atLeast"/>
            </w:pPr>
            <w:r>
              <w:rPr>
                <w:rFonts w:ascii="Times New Roman" w:eastAsia="Times New Roman" w:hAnsi="Times New Roman" w:cs="Times New Roman"/>
                <w:color w:val="FFFFFF"/>
                <w:sz w:val="20"/>
                <w:szCs w:val="20"/>
                <w:rtl/>
              </w:rPr>
              <w:t>الأعمال والموقع والقيمة</w:t>
            </w:r>
          </w:p>
        </w:tc>
      </w:tr>
      <w:tr w:rsidR="00B379BD" w14:paraId="63E125A4" w14:textId="77777777">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B27B9EE"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E149722" w14:textId="77777777" w:rsidR="00B379BD" w:rsidRDefault="00B379BD">
            <w:pPr>
              <w:spacing w:line="250" w:lineRule="atLeast"/>
            </w:pPr>
          </w:p>
        </w:tc>
        <w:tc>
          <w:tcPr>
            <w:tcW w:w="19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6F6CB9D" w14:textId="77777777" w:rsidR="00B379BD" w:rsidRDefault="00B379BD">
            <w:pPr>
              <w:spacing w:line="250" w:lineRule="atLeast"/>
            </w:pPr>
          </w:p>
        </w:tc>
        <w:tc>
          <w:tcPr>
            <w:tcW w:w="27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4EE4531" w14:textId="77777777" w:rsidR="00B379BD" w:rsidRDefault="00B379BD">
            <w:pPr>
              <w:spacing w:line="250" w:lineRule="atLeast"/>
            </w:pPr>
          </w:p>
        </w:tc>
      </w:tr>
      <w:tr w:rsidR="00B379BD" w14:paraId="3EB7F20A" w14:textId="77777777">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F6DF14C"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7CEDFF4" w14:textId="77777777" w:rsidR="00B379BD" w:rsidRDefault="00B379BD">
            <w:pPr>
              <w:spacing w:line="250" w:lineRule="atLeast"/>
            </w:pPr>
          </w:p>
        </w:tc>
        <w:tc>
          <w:tcPr>
            <w:tcW w:w="19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6726A55" w14:textId="77777777" w:rsidR="00B379BD" w:rsidRDefault="00B379BD">
            <w:pPr>
              <w:spacing w:line="250" w:lineRule="atLeast"/>
            </w:pPr>
          </w:p>
        </w:tc>
        <w:tc>
          <w:tcPr>
            <w:tcW w:w="27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E661EC9" w14:textId="77777777" w:rsidR="00B379BD" w:rsidRDefault="00B379BD">
            <w:pPr>
              <w:spacing w:line="250" w:lineRule="atLeast"/>
            </w:pPr>
          </w:p>
        </w:tc>
      </w:tr>
      <w:tr w:rsidR="00B379BD" w14:paraId="3109BEBA" w14:textId="77777777">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1CD4E7D" w14:textId="77777777" w:rsidR="00B379BD" w:rsidRDefault="00B379BD">
            <w:pPr>
              <w:spacing w:line="250" w:lineRule="atLeast"/>
            </w:pPr>
          </w:p>
        </w:tc>
        <w:tc>
          <w:tcPr>
            <w:tcW w:w="22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C48D79F" w14:textId="77777777" w:rsidR="00B379BD" w:rsidRDefault="00B379BD">
            <w:pPr>
              <w:spacing w:line="250" w:lineRule="atLeast"/>
            </w:pPr>
          </w:p>
        </w:tc>
        <w:tc>
          <w:tcPr>
            <w:tcW w:w="19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184A9CF" w14:textId="77777777" w:rsidR="00B379BD" w:rsidRDefault="00B379BD">
            <w:pPr>
              <w:spacing w:line="250" w:lineRule="atLeast"/>
            </w:pPr>
          </w:p>
        </w:tc>
        <w:tc>
          <w:tcPr>
            <w:tcW w:w="27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97322C5" w14:textId="77777777" w:rsidR="00B379BD" w:rsidRDefault="00B379BD">
            <w:pPr>
              <w:spacing w:line="250" w:lineRule="atLeast"/>
            </w:pPr>
          </w:p>
        </w:tc>
      </w:tr>
    </w:tbl>
    <w:p w14:paraId="5DE6BEBC" w14:textId="77777777" w:rsidR="00B379BD" w:rsidRDefault="00B379BD">
      <w:pPr>
        <w:spacing w:after="120" w:line="250" w:lineRule="atLeast"/>
      </w:pPr>
    </w:p>
    <w:p w14:paraId="783011FA" w14:textId="77777777" w:rsidR="00B379BD" w:rsidRDefault="004A1D9D">
      <w:pPr>
        <w:spacing w:before="60" w:after="6" w:line="250" w:lineRule="atLeast"/>
      </w:pPr>
      <w:r>
        <w:rPr>
          <w:b/>
          <w:bCs/>
          <w:color w:val="6B2FA0"/>
          <w:sz w:val="22"/>
          <w:szCs w:val="22"/>
        </w:rPr>
        <w:t>6.   DECLARATION OF CONNECTION AND CONFIRMATION</w:t>
      </w:r>
    </w:p>
    <w:p w14:paraId="672EA24C" w14:textId="77777777" w:rsidR="00B379BD" w:rsidRDefault="004A1D9D">
      <w:pPr>
        <w:bidi/>
        <w:spacing w:after="110" w:line="265" w:lineRule="atLeast"/>
      </w:pPr>
      <w:r>
        <w:rPr>
          <w:rFonts w:ascii="Times New Roman" w:eastAsia="Times New Roman" w:hAnsi="Times New Roman" w:cs="Times New Roman"/>
          <w:color w:val="6B2FA0"/>
          <w:sz w:val="20"/>
          <w:szCs w:val="20"/>
          <w:rtl/>
        </w:rPr>
        <w:t>6.   إقرار الصلة والتأكيد</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838"/>
        <w:gridCol w:w="1800"/>
      </w:tblGrid>
      <w:tr w:rsidR="00B379BD" w14:paraId="2854AC16" w14:textId="77777777">
        <w:tc>
          <w:tcPr>
            <w:tcW w:w="78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3152ED4" w14:textId="77777777" w:rsidR="00B379BD" w:rsidRDefault="004A1D9D">
            <w:pPr>
              <w:spacing w:after="4" w:line="250" w:lineRule="atLeast"/>
            </w:pPr>
            <w:r>
              <w:rPr>
                <w:color w:val="000000"/>
                <w:sz w:val="18"/>
                <w:szCs w:val="18"/>
              </w:rPr>
              <w:t>Is any owner, manager or employee of the bidder related to, or connected with, any employee of Human Appeal? If yes, give details on a separate sheet.</w:t>
            </w:r>
          </w:p>
          <w:p w14:paraId="5EB24019" w14:textId="77777777" w:rsidR="00B379BD" w:rsidRDefault="004A1D9D">
            <w:pPr>
              <w:bidi/>
              <w:spacing w:line="265" w:lineRule="atLeast"/>
            </w:pPr>
            <w:r>
              <w:rPr>
                <w:rFonts w:ascii="Times New Roman" w:eastAsia="Times New Roman" w:hAnsi="Times New Roman" w:cs="Times New Roman"/>
                <w:color w:val="000000"/>
                <w:sz w:val="20"/>
                <w:szCs w:val="20"/>
                <w:rtl/>
              </w:rPr>
              <w:t>هل تربط أي مالك أو مدير أو موظف لدى مقدم العطاء صلة قرابة أو علاقة بأي موظف لدى هيومن أبيل؟ إذا كان الجواب نعم، تُقدَّم التفاصيل في ورقة منفصلة.</w:t>
            </w:r>
          </w:p>
        </w:tc>
        <w:tc>
          <w:tcPr>
            <w:tcW w:w="1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751EB0E" w14:textId="77777777" w:rsidR="00B379BD" w:rsidRDefault="004A1D9D">
            <w:pPr>
              <w:spacing w:after="4" w:line="250" w:lineRule="atLeast"/>
              <w:jc w:val="center"/>
            </w:pPr>
            <w:r>
              <w:rPr>
                <w:b/>
                <w:bCs/>
                <w:color w:val="000000"/>
                <w:sz w:val="18"/>
                <w:szCs w:val="18"/>
              </w:rPr>
              <w:t>☐ Yes   ☐ No</w:t>
            </w:r>
          </w:p>
          <w:p w14:paraId="1CB35F1D" w14:textId="77777777" w:rsidR="00B379BD" w:rsidRDefault="004A1D9D">
            <w:pPr>
              <w:bidi/>
              <w:spacing w:line="265" w:lineRule="atLeast"/>
              <w:jc w:val="center"/>
            </w:pPr>
            <w:r>
              <w:rPr>
                <w:rFonts w:ascii="Times New Roman" w:eastAsia="Times New Roman" w:hAnsi="Times New Roman" w:cs="Times New Roman"/>
                <w:color w:val="000000"/>
                <w:sz w:val="20"/>
                <w:szCs w:val="20"/>
                <w:rtl/>
              </w:rPr>
              <w:t>☐ نعم   ☐ لا</w:t>
            </w:r>
          </w:p>
        </w:tc>
      </w:tr>
    </w:tbl>
    <w:p w14:paraId="535A8595" w14:textId="77777777" w:rsidR="00B379BD" w:rsidRDefault="00B379BD">
      <w:pPr>
        <w:spacing w:after="120" w:line="250" w:lineRule="atLeast"/>
      </w:pPr>
    </w:p>
    <w:p w14:paraId="52C38ACE" w14:textId="77777777" w:rsidR="00B379BD" w:rsidRDefault="004A1D9D">
      <w:pPr>
        <w:spacing w:after="40" w:line="250" w:lineRule="atLeast"/>
        <w:ind w:left="340"/>
        <w:jc w:val="both"/>
      </w:pPr>
      <w:r>
        <w:rPr>
          <w:color w:val="000000"/>
          <w:sz w:val="20"/>
          <w:szCs w:val="20"/>
        </w:rPr>
        <w:t>We, the bidder, certify that this tender is a genuine and competitive offer, that we are eligible to participate and meet the eligibility criteria of this tender, and that the prices quoted are fixed and firm for the whole of the validity period and will not be subject to revision. We confirm that we have examined the tender dossier, the technical specifications, the drawings and the Bill of Quantities, and that we have inspected the site. We agree that Human Appeal may verify the information given in this form, itself or through a third party. We understand that Human Appeal is not bound to accept the lowest or any tender.</w:t>
      </w:r>
    </w:p>
    <w:p w14:paraId="32B0ED55"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نقرّ نحن مقدمي العطاء بأن هذا العطاء عرض حقيقي وتنافسي، وبأننا مؤهلون للمشاركة ومستوفون لشروط الأهلية في هذه المناقصة، وبأن الأسعار المقدَّمة ثابتة ونهائية طوال مدة السريان ولا تخضع للمراجعة. ونؤكد أننا اطّلعنا على ملف المناقصة والمواصفات الفنية والمخططات وجدول الكميات، وأننا عاينّا الموقع. ونوافق على أن لهيومن أبيل التحقق من المعلومات الواردة في هذه الاستمارة بنفسها أو عبر طرف ثالث. ونقرّ بعلمنا أن هيومن أبيل غير ملزمة بقبول أدنى العطاءات ولا أي عطاء منها.</w:t>
      </w:r>
    </w:p>
    <w:p w14:paraId="488DB051" w14:textId="77777777" w:rsidR="00B379BD" w:rsidRDefault="00B379BD">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25BD66BE"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EB1F67A" w14:textId="77777777" w:rsidR="00B379BD" w:rsidRPr="00D31B9A" w:rsidRDefault="004A1D9D">
            <w:pPr>
              <w:spacing w:after="4" w:line="250" w:lineRule="atLeast"/>
              <w:rPr>
                <w:color w:val="FFFFFF" w:themeColor="background1"/>
              </w:rPr>
            </w:pPr>
            <w:r w:rsidRPr="00D31B9A">
              <w:rPr>
                <w:color w:val="FFFFFF" w:themeColor="background1"/>
                <w:sz w:val="18"/>
                <w:szCs w:val="18"/>
              </w:rPr>
              <w:t>Name of signatory</w:t>
            </w:r>
          </w:p>
          <w:p w14:paraId="0C49AB79"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الموقّع</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143EBE5" w14:textId="77777777" w:rsidR="00B379BD" w:rsidRDefault="00B379BD">
            <w:pPr>
              <w:spacing w:line="250" w:lineRule="atLeast"/>
            </w:pPr>
          </w:p>
        </w:tc>
      </w:tr>
      <w:tr w:rsidR="00B379BD" w14:paraId="24E8E696"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E1B437D" w14:textId="77777777" w:rsidR="00B379BD" w:rsidRPr="00D31B9A" w:rsidRDefault="004A1D9D">
            <w:pPr>
              <w:spacing w:after="4" w:line="250" w:lineRule="atLeast"/>
              <w:rPr>
                <w:color w:val="FFFFFF" w:themeColor="background1"/>
              </w:rPr>
            </w:pPr>
            <w:r w:rsidRPr="00D31B9A">
              <w:rPr>
                <w:color w:val="FFFFFF" w:themeColor="background1"/>
                <w:sz w:val="18"/>
                <w:szCs w:val="18"/>
              </w:rPr>
              <w:t>Title of signatory</w:t>
            </w:r>
          </w:p>
          <w:p w14:paraId="26F90E28"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صفة الموقّع</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BA0DA71" w14:textId="77777777" w:rsidR="00B379BD" w:rsidRDefault="00B379BD">
            <w:pPr>
              <w:spacing w:line="250" w:lineRule="atLeast"/>
            </w:pPr>
          </w:p>
        </w:tc>
      </w:tr>
      <w:tr w:rsidR="00B379BD" w14:paraId="29B6E1D8"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5E2D18D" w14:textId="77777777" w:rsidR="00B379BD" w:rsidRPr="00D31B9A" w:rsidRDefault="004A1D9D">
            <w:pPr>
              <w:spacing w:after="4" w:line="250" w:lineRule="atLeast"/>
              <w:rPr>
                <w:color w:val="FFFFFF" w:themeColor="background1"/>
              </w:rPr>
            </w:pPr>
            <w:r w:rsidRPr="00D31B9A">
              <w:rPr>
                <w:color w:val="FFFFFF" w:themeColor="background1"/>
                <w:sz w:val="18"/>
                <w:szCs w:val="18"/>
              </w:rPr>
              <w:t>Name of company</w:t>
            </w:r>
          </w:p>
          <w:p w14:paraId="398DC585"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EDF5B1B" w14:textId="77777777" w:rsidR="00B379BD" w:rsidRDefault="00B379BD">
            <w:pPr>
              <w:spacing w:line="250" w:lineRule="atLeast"/>
            </w:pPr>
          </w:p>
        </w:tc>
      </w:tr>
      <w:tr w:rsidR="00B379BD" w14:paraId="432DAA9A"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6802D66F" w14:textId="77777777" w:rsidR="00B379BD" w:rsidRPr="00D31B9A" w:rsidRDefault="004A1D9D">
            <w:pPr>
              <w:spacing w:after="4" w:line="250" w:lineRule="atLeast"/>
              <w:rPr>
                <w:color w:val="FFFFFF" w:themeColor="background1"/>
              </w:rPr>
            </w:pPr>
            <w:r w:rsidRPr="00D31B9A">
              <w:rPr>
                <w:color w:val="FFFFFF" w:themeColor="background1"/>
                <w:sz w:val="18"/>
                <w:szCs w:val="18"/>
              </w:rPr>
              <w:t>Date</w:t>
            </w:r>
          </w:p>
          <w:p w14:paraId="4FE95EA7"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التاريخ</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46E10FF3" w14:textId="77777777" w:rsidR="00B379BD" w:rsidRDefault="00B379BD">
            <w:pPr>
              <w:spacing w:line="250" w:lineRule="atLeast"/>
            </w:pPr>
          </w:p>
        </w:tc>
      </w:tr>
      <w:tr w:rsidR="00B379BD" w14:paraId="4D276191"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9F6C12B" w14:textId="77777777" w:rsidR="00B379BD" w:rsidRPr="00D31B9A" w:rsidRDefault="004A1D9D">
            <w:pPr>
              <w:spacing w:after="4" w:line="250" w:lineRule="atLeast"/>
              <w:rPr>
                <w:color w:val="FFFFFF" w:themeColor="background1"/>
              </w:rPr>
            </w:pPr>
            <w:r w:rsidRPr="00D31B9A">
              <w:rPr>
                <w:color w:val="FFFFFF" w:themeColor="background1"/>
                <w:sz w:val="18"/>
                <w:szCs w:val="18"/>
              </w:rPr>
              <w:t>Signature and company stamp</w:t>
            </w:r>
          </w:p>
          <w:p w14:paraId="1A5D65B1"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التوقيع وخاتم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C12ED54" w14:textId="77777777" w:rsidR="00B379BD" w:rsidRDefault="00B379BD">
            <w:pPr>
              <w:spacing w:line="250" w:lineRule="atLeast"/>
            </w:pPr>
          </w:p>
        </w:tc>
      </w:tr>
    </w:tbl>
    <w:p w14:paraId="7AD6DE66" w14:textId="77777777" w:rsidR="00B379BD" w:rsidRDefault="004A1D9D">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272615CC"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201EF062" w14:textId="77777777" w:rsidR="00B379BD" w:rsidRDefault="004A1D9D">
            <w:pPr>
              <w:spacing w:after="6" w:line="250" w:lineRule="atLeast"/>
            </w:pPr>
            <w:r>
              <w:rPr>
                <w:b/>
                <w:bCs/>
                <w:color w:val="FFFFFF"/>
              </w:rPr>
              <w:lastRenderedPageBreak/>
              <w:t xml:space="preserve">SECTION 6 </w:t>
            </w:r>
            <w:r w:rsidR="00B77568">
              <w:rPr>
                <w:b/>
                <w:bCs/>
                <w:color w:val="FFFFFF"/>
              </w:rPr>
              <w:t>-</w:t>
            </w:r>
            <w:r>
              <w:rPr>
                <w:b/>
                <w:bCs/>
                <w:color w:val="FFFFFF"/>
              </w:rPr>
              <w:t xml:space="preserve"> COMPANY PROFILE AND PREVIOUS EXPERIENCE</w:t>
            </w:r>
          </w:p>
          <w:p w14:paraId="5DF8A6DB"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السادس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الملف التعريفي للشركة والخبرات السابقة</w:t>
            </w:r>
          </w:p>
        </w:tc>
      </w:tr>
    </w:tbl>
    <w:p w14:paraId="7B1EFEB5" w14:textId="77777777" w:rsidR="00B379BD" w:rsidRDefault="00B379BD">
      <w:pPr>
        <w:spacing w:after="140" w:line="250" w:lineRule="atLeast"/>
      </w:pPr>
    </w:p>
    <w:p w14:paraId="6F1E7085" w14:textId="77777777" w:rsidR="00B379BD" w:rsidRDefault="004A1D9D">
      <w:pPr>
        <w:spacing w:after="40" w:line="250" w:lineRule="atLeast"/>
        <w:ind w:left="340"/>
        <w:jc w:val="both"/>
      </w:pPr>
      <w:r>
        <w:rPr>
          <w:color w:val="000000"/>
          <w:sz w:val="20"/>
          <w:szCs w:val="20"/>
        </w:rPr>
        <w:t>The bidder shall attach its company profile and complete the table below. Evidence must be attached for every contract listed, in the form of a signed contract, a purchase order or a completion certificate. Contracts without evidence will not be scored.</w:t>
      </w:r>
    </w:p>
    <w:p w14:paraId="7DCF8770"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على مقدم العطاء إرفاق ملفه التعريفي واستيفاء الجدول أدناه. ويجب إرفاق إثبات لكل عقد مُدرَج، على شكل عقد موقّع أو أمر شراء أو شهادة إنجاز. ولا تُحتسب نقاط لأي عقد غير مدعوم بإثبات.</w:t>
      </w:r>
    </w:p>
    <w:p w14:paraId="1D8BCDE6" w14:textId="77777777" w:rsidR="00B379BD" w:rsidRDefault="00B379BD">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800"/>
        <w:gridCol w:w="1500"/>
        <w:gridCol w:w="1400"/>
        <w:gridCol w:w="1300"/>
        <w:gridCol w:w="2138"/>
      </w:tblGrid>
      <w:tr w:rsidR="00B379BD" w14:paraId="2351F847" w14:textId="77777777">
        <w:tc>
          <w:tcPr>
            <w:tcW w:w="5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1766ADEC" w14:textId="77777777" w:rsidR="00B379BD" w:rsidRDefault="004A1D9D">
            <w:pPr>
              <w:spacing w:line="250" w:lineRule="atLeast"/>
              <w:jc w:val="center"/>
            </w:pPr>
            <w:r>
              <w:rPr>
                <w:b/>
                <w:bCs/>
                <w:color w:val="FFFFFF"/>
                <w:sz w:val="18"/>
                <w:szCs w:val="18"/>
              </w:rPr>
              <w:t>#</w:t>
            </w:r>
          </w:p>
        </w:tc>
        <w:tc>
          <w:tcPr>
            <w:tcW w:w="28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592B0782" w14:textId="77777777" w:rsidR="00B379BD" w:rsidRDefault="004A1D9D">
            <w:pPr>
              <w:spacing w:after="4" w:line="250" w:lineRule="atLeast"/>
            </w:pPr>
            <w:r>
              <w:rPr>
                <w:b/>
                <w:bCs/>
                <w:color w:val="FFFFFF"/>
                <w:sz w:val="17"/>
                <w:szCs w:val="17"/>
              </w:rPr>
              <w:t>Project and type of works</w:t>
            </w:r>
          </w:p>
          <w:p w14:paraId="62CBD8B9" w14:textId="77777777" w:rsidR="00B379BD" w:rsidRDefault="004A1D9D">
            <w:pPr>
              <w:bidi/>
              <w:spacing w:line="265" w:lineRule="atLeast"/>
            </w:pPr>
            <w:r>
              <w:rPr>
                <w:rFonts w:ascii="Times New Roman" w:eastAsia="Times New Roman" w:hAnsi="Times New Roman" w:cs="Times New Roman"/>
                <w:color w:val="FFFFFF"/>
                <w:sz w:val="20"/>
                <w:szCs w:val="20"/>
                <w:rtl/>
              </w:rPr>
              <w:t>المشروع ونوع الأعمال</w:t>
            </w:r>
          </w:p>
        </w:tc>
        <w:tc>
          <w:tcPr>
            <w:tcW w:w="15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41460A86" w14:textId="77777777" w:rsidR="00B379BD" w:rsidRDefault="004A1D9D">
            <w:pPr>
              <w:spacing w:after="4" w:line="250" w:lineRule="atLeast"/>
            </w:pPr>
            <w:r>
              <w:rPr>
                <w:b/>
                <w:bCs/>
                <w:color w:val="FFFFFF"/>
                <w:sz w:val="17"/>
                <w:szCs w:val="17"/>
              </w:rPr>
              <w:t>Contract value</w:t>
            </w:r>
          </w:p>
          <w:p w14:paraId="370E7DF0" w14:textId="77777777" w:rsidR="00B379BD" w:rsidRDefault="004A1D9D">
            <w:pPr>
              <w:bidi/>
              <w:spacing w:line="265" w:lineRule="atLeast"/>
            </w:pPr>
            <w:r>
              <w:rPr>
                <w:rFonts w:ascii="Times New Roman" w:eastAsia="Times New Roman" w:hAnsi="Times New Roman" w:cs="Times New Roman"/>
                <w:color w:val="FFFFFF"/>
                <w:sz w:val="20"/>
                <w:szCs w:val="20"/>
                <w:rtl/>
              </w:rPr>
              <w:t>قيمة العقد</w:t>
            </w:r>
          </w:p>
        </w:tc>
        <w:tc>
          <w:tcPr>
            <w:tcW w:w="14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42023010" w14:textId="77777777" w:rsidR="00B379BD" w:rsidRDefault="004A1D9D">
            <w:pPr>
              <w:spacing w:after="4" w:line="250" w:lineRule="atLeast"/>
            </w:pPr>
            <w:r>
              <w:rPr>
                <w:b/>
                <w:bCs/>
                <w:color w:val="FFFFFF"/>
                <w:sz w:val="17"/>
                <w:szCs w:val="17"/>
              </w:rPr>
              <w:t>Duration</w:t>
            </w:r>
          </w:p>
          <w:p w14:paraId="68FAA16A" w14:textId="77777777" w:rsidR="00B379BD" w:rsidRDefault="004A1D9D">
            <w:pPr>
              <w:bidi/>
              <w:spacing w:line="265" w:lineRule="atLeast"/>
            </w:pPr>
            <w:r>
              <w:rPr>
                <w:rFonts w:ascii="Times New Roman" w:eastAsia="Times New Roman" w:hAnsi="Times New Roman" w:cs="Times New Roman"/>
                <w:color w:val="FFFFFF"/>
                <w:sz w:val="20"/>
                <w:szCs w:val="20"/>
                <w:rtl/>
              </w:rPr>
              <w:t>المدة</w:t>
            </w:r>
          </w:p>
        </w:tc>
        <w:tc>
          <w:tcPr>
            <w:tcW w:w="1300"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720F43E9" w14:textId="77777777" w:rsidR="00B379BD" w:rsidRDefault="004A1D9D">
            <w:pPr>
              <w:spacing w:after="4" w:line="250" w:lineRule="atLeast"/>
            </w:pPr>
            <w:r>
              <w:rPr>
                <w:b/>
                <w:bCs/>
                <w:color w:val="FFFFFF"/>
                <w:sz w:val="17"/>
                <w:szCs w:val="17"/>
              </w:rPr>
              <w:t>Start / end</w:t>
            </w:r>
          </w:p>
          <w:p w14:paraId="4EAD2AC5" w14:textId="77777777" w:rsidR="00B379BD" w:rsidRDefault="004A1D9D">
            <w:pPr>
              <w:bidi/>
              <w:spacing w:line="265" w:lineRule="atLeast"/>
            </w:pPr>
            <w:r>
              <w:rPr>
                <w:rFonts w:ascii="Times New Roman" w:eastAsia="Times New Roman" w:hAnsi="Times New Roman" w:cs="Times New Roman"/>
                <w:color w:val="FFFFFF"/>
                <w:sz w:val="20"/>
                <w:szCs w:val="20"/>
                <w:rtl/>
              </w:rPr>
              <w:t>البداية / النهاية</w:t>
            </w:r>
          </w:p>
        </w:tc>
        <w:tc>
          <w:tcPr>
            <w:tcW w:w="21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644E9B69" w14:textId="77777777" w:rsidR="00B379BD" w:rsidRDefault="004A1D9D">
            <w:pPr>
              <w:spacing w:after="4" w:line="250" w:lineRule="atLeast"/>
            </w:pPr>
            <w:r>
              <w:rPr>
                <w:b/>
                <w:bCs/>
                <w:color w:val="FFFFFF"/>
                <w:sz w:val="17"/>
                <w:szCs w:val="17"/>
              </w:rPr>
              <w:t>Client and location</w:t>
            </w:r>
          </w:p>
          <w:p w14:paraId="36ACEECD" w14:textId="77777777" w:rsidR="00B379BD" w:rsidRDefault="004A1D9D">
            <w:pPr>
              <w:bidi/>
              <w:spacing w:line="265" w:lineRule="atLeast"/>
            </w:pPr>
            <w:r>
              <w:rPr>
                <w:rFonts w:ascii="Times New Roman" w:eastAsia="Times New Roman" w:hAnsi="Times New Roman" w:cs="Times New Roman"/>
                <w:color w:val="FFFFFF"/>
                <w:sz w:val="20"/>
                <w:szCs w:val="20"/>
                <w:rtl/>
              </w:rPr>
              <w:t>الجهة المتعاقدة والموقع</w:t>
            </w:r>
          </w:p>
        </w:tc>
      </w:tr>
      <w:tr w:rsidR="00B379BD" w14:paraId="37676851" w14:textId="77777777">
        <w:tc>
          <w:tcPr>
            <w:tcW w:w="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AAE926A" w14:textId="77777777" w:rsidR="00B379BD" w:rsidRDefault="004A1D9D">
            <w:pPr>
              <w:spacing w:line="250" w:lineRule="atLeast"/>
              <w:jc w:val="center"/>
            </w:pPr>
            <w:r>
              <w:rPr>
                <w:color w:val="000000"/>
                <w:sz w:val="18"/>
                <w:szCs w:val="18"/>
              </w:rPr>
              <w:t>1</w:t>
            </w:r>
          </w:p>
        </w:tc>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6339F16" w14:textId="77777777" w:rsidR="00B379BD" w:rsidRDefault="00B379BD">
            <w:pPr>
              <w:spacing w:line="250" w:lineRule="atLeast"/>
            </w:pPr>
          </w:p>
        </w:tc>
        <w:tc>
          <w:tcPr>
            <w:tcW w:w="1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56AD9C5" w14:textId="77777777" w:rsidR="00B379BD" w:rsidRDefault="00B379BD">
            <w:pPr>
              <w:spacing w:line="250" w:lineRule="atLeast"/>
            </w:pP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F313F0C" w14:textId="77777777" w:rsidR="00B379BD" w:rsidRDefault="00B379BD">
            <w:pPr>
              <w:spacing w:line="250"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F4C792A" w14:textId="77777777" w:rsidR="00B379BD" w:rsidRDefault="00B379BD">
            <w:pPr>
              <w:spacing w:line="250" w:lineRule="atLeast"/>
            </w:pPr>
          </w:p>
        </w:tc>
        <w:tc>
          <w:tcPr>
            <w:tcW w:w="21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3D116DF" w14:textId="77777777" w:rsidR="00B379BD" w:rsidRDefault="00B379BD">
            <w:pPr>
              <w:spacing w:line="250" w:lineRule="atLeast"/>
            </w:pPr>
          </w:p>
        </w:tc>
      </w:tr>
      <w:tr w:rsidR="00B379BD" w14:paraId="2FBC6CFF" w14:textId="77777777">
        <w:tc>
          <w:tcPr>
            <w:tcW w:w="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519B648" w14:textId="77777777" w:rsidR="00B379BD" w:rsidRDefault="004A1D9D">
            <w:pPr>
              <w:spacing w:line="250" w:lineRule="atLeast"/>
              <w:jc w:val="center"/>
            </w:pPr>
            <w:r>
              <w:rPr>
                <w:color w:val="000000"/>
                <w:sz w:val="18"/>
                <w:szCs w:val="18"/>
              </w:rPr>
              <w:t>2</w:t>
            </w:r>
          </w:p>
        </w:tc>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672AD3E" w14:textId="77777777" w:rsidR="00B379BD" w:rsidRDefault="00B379BD">
            <w:pPr>
              <w:spacing w:line="250" w:lineRule="atLeast"/>
            </w:pPr>
          </w:p>
        </w:tc>
        <w:tc>
          <w:tcPr>
            <w:tcW w:w="1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86CE922" w14:textId="77777777" w:rsidR="00B379BD" w:rsidRDefault="00B379BD">
            <w:pPr>
              <w:spacing w:line="250" w:lineRule="atLeast"/>
            </w:pP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5388D61" w14:textId="77777777" w:rsidR="00B379BD" w:rsidRDefault="00B379BD">
            <w:pPr>
              <w:spacing w:line="250"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594756A" w14:textId="77777777" w:rsidR="00B379BD" w:rsidRDefault="00B379BD">
            <w:pPr>
              <w:spacing w:line="250" w:lineRule="atLeast"/>
            </w:pPr>
          </w:p>
        </w:tc>
        <w:tc>
          <w:tcPr>
            <w:tcW w:w="21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B693FAC" w14:textId="77777777" w:rsidR="00B379BD" w:rsidRDefault="00B379BD">
            <w:pPr>
              <w:spacing w:line="250" w:lineRule="atLeast"/>
            </w:pPr>
          </w:p>
        </w:tc>
      </w:tr>
      <w:tr w:rsidR="00B379BD" w14:paraId="052E4522" w14:textId="77777777">
        <w:tc>
          <w:tcPr>
            <w:tcW w:w="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AAE3F5C" w14:textId="77777777" w:rsidR="00B379BD" w:rsidRDefault="004A1D9D">
            <w:pPr>
              <w:spacing w:line="250" w:lineRule="atLeast"/>
              <w:jc w:val="center"/>
            </w:pPr>
            <w:r>
              <w:rPr>
                <w:color w:val="000000"/>
                <w:sz w:val="18"/>
                <w:szCs w:val="18"/>
              </w:rPr>
              <w:t>3</w:t>
            </w:r>
          </w:p>
        </w:tc>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39C1ACA0" w14:textId="77777777" w:rsidR="00B379BD" w:rsidRDefault="00B379BD">
            <w:pPr>
              <w:spacing w:line="250" w:lineRule="atLeast"/>
            </w:pPr>
          </w:p>
        </w:tc>
        <w:tc>
          <w:tcPr>
            <w:tcW w:w="1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60847CC" w14:textId="77777777" w:rsidR="00B379BD" w:rsidRDefault="00B379BD">
            <w:pPr>
              <w:spacing w:line="250" w:lineRule="atLeast"/>
            </w:pP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6B73680" w14:textId="77777777" w:rsidR="00B379BD" w:rsidRDefault="00B379BD">
            <w:pPr>
              <w:spacing w:line="250"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DB29ABB" w14:textId="77777777" w:rsidR="00B379BD" w:rsidRDefault="00B379BD">
            <w:pPr>
              <w:spacing w:line="250" w:lineRule="atLeast"/>
            </w:pPr>
          </w:p>
        </w:tc>
        <w:tc>
          <w:tcPr>
            <w:tcW w:w="21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7E69D53" w14:textId="77777777" w:rsidR="00B379BD" w:rsidRDefault="00B379BD">
            <w:pPr>
              <w:spacing w:line="250" w:lineRule="atLeast"/>
            </w:pPr>
          </w:p>
        </w:tc>
      </w:tr>
      <w:tr w:rsidR="00B379BD" w14:paraId="01056779" w14:textId="77777777">
        <w:tc>
          <w:tcPr>
            <w:tcW w:w="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B1EE3DF" w14:textId="77777777" w:rsidR="00B379BD" w:rsidRDefault="004A1D9D">
            <w:pPr>
              <w:spacing w:line="250" w:lineRule="atLeast"/>
              <w:jc w:val="center"/>
            </w:pPr>
            <w:r>
              <w:rPr>
                <w:color w:val="000000"/>
                <w:sz w:val="18"/>
                <w:szCs w:val="18"/>
              </w:rPr>
              <w:t>4</w:t>
            </w:r>
          </w:p>
        </w:tc>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B18B688" w14:textId="77777777" w:rsidR="00B379BD" w:rsidRDefault="00B379BD">
            <w:pPr>
              <w:spacing w:line="250" w:lineRule="atLeast"/>
            </w:pPr>
          </w:p>
        </w:tc>
        <w:tc>
          <w:tcPr>
            <w:tcW w:w="1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E1F550D" w14:textId="77777777" w:rsidR="00B379BD" w:rsidRDefault="00B379BD">
            <w:pPr>
              <w:spacing w:line="250" w:lineRule="atLeast"/>
            </w:pP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30E9ECD" w14:textId="77777777" w:rsidR="00B379BD" w:rsidRDefault="00B379BD">
            <w:pPr>
              <w:spacing w:line="250"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2EEF876" w14:textId="77777777" w:rsidR="00B379BD" w:rsidRDefault="00B379BD">
            <w:pPr>
              <w:spacing w:line="250" w:lineRule="atLeast"/>
            </w:pPr>
          </w:p>
        </w:tc>
        <w:tc>
          <w:tcPr>
            <w:tcW w:w="21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64BEA679" w14:textId="77777777" w:rsidR="00B379BD" w:rsidRDefault="00B379BD">
            <w:pPr>
              <w:spacing w:line="250" w:lineRule="atLeast"/>
            </w:pPr>
          </w:p>
        </w:tc>
      </w:tr>
      <w:tr w:rsidR="00B379BD" w14:paraId="35856425" w14:textId="77777777">
        <w:tc>
          <w:tcPr>
            <w:tcW w:w="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475F3591" w14:textId="77777777" w:rsidR="00B379BD" w:rsidRDefault="004A1D9D">
            <w:pPr>
              <w:spacing w:line="250" w:lineRule="atLeast"/>
              <w:jc w:val="center"/>
            </w:pPr>
            <w:r>
              <w:rPr>
                <w:color w:val="000000"/>
                <w:sz w:val="18"/>
                <w:szCs w:val="18"/>
              </w:rPr>
              <w:t>5</w:t>
            </w:r>
          </w:p>
        </w:tc>
        <w:tc>
          <w:tcPr>
            <w:tcW w:w="28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2A96E6C0" w14:textId="77777777" w:rsidR="00B379BD" w:rsidRDefault="00B379BD">
            <w:pPr>
              <w:spacing w:line="250" w:lineRule="atLeast"/>
            </w:pPr>
          </w:p>
        </w:tc>
        <w:tc>
          <w:tcPr>
            <w:tcW w:w="15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7A1F2857" w14:textId="77777777" w:rsidR="00B379BD" w:rsidRDefault="00B379BD">
            <w:pPr>
              <w:spacing w:line="250" w:lineRule="atLeast"/>
            </w:pPr>
          </w:p>
        </w:tc>
        <w:tc>
          <w:tcPr>
            <w:tcW w:w="14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185B9495" w14:textId="77777777" w:rsidR="00B379BD" w:rsidRDefault="00B379BD">
            <w:pPr>
              <w:spacing w:line="250" w:lineRule="atLeast"/>
            </w:pPr>
          </w:p>
        </w:tc>
        <w:tc>
          <w:tcPr>
            <w:tcW w:w="1300"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0C5FDF17" w14:textId="77777777" w:rsidR="00B379BD" w:rsidRDefault="00B379BD">
            <w:pPr>
              <w:spacing w:line="250" w:lineRule="atLeast"/>
            </w:pPr>
          </w:p>
        </w:tc>
        <w:tc>
          <w:tcPr>
            <w:tcW w:w="21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vAlign w:val="center"/>
          </w:tcPr>
          <w:p w14:paraId="54FE295B" w14:textId="77777777" w:rsidR="00B379BD" w:rsidRDefault="00B379BD">
            <w:pPr>
              <w:spacing w:line="250" w:lineRule="atLeast"/>
            </w:pPr>
          </w:p>
        </w:tc>
      </w:tr>
    </w:tbl>
    <w:p w14:paraId="595FC258" w14:textId="77777777" w:rsidR="00B379BD" w:rsidRDefault="004A1D9D">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0336028C"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49AFA12E" w14:textId="77777777" w:rsidR="00B379BD" w:rsidRDefault="004A1D9D">
            <w:pPr>
              <w:spacing w:after="6" w:line="250" w:lineRule="atLeast"/>
            </w:pPr>
            <w:r>
              <w:rPr>
                <w:b/>
                <w:bCs/>
                <w:color w:val="FFFFFF"/>
              </w:rPr>
              <w:lastRenderedPageBreak/>
              <w:t xml:space="preserve">SECTION 7 </w:t>
            </w:r>
            <w:r w:rsidR="00B77568">
              <w:rPr>
                <w:b/>
                <w:bCs/>
                <w:color w:val="FFFFFF"/>
              </w:rPr>
              <w:t>-</w:t>
            </w:r>
            <w:r>
              <w:rPr>
                <w:b/>
                <w:bCs/>
                <w:color w:val="FFFFFF"/>
              </w:rPr>
              <w:t xml:space="preserve"> SUPPLIER’S ETHICAL STANDARDS DECLARATION</w:t>
            </w:r>
          </w:p>
          <w:p w14:paraId="71C73B2C"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السابع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إقرار المعايير الأخلاقية للمورّد</w:t>
            </w:r>
          </w:p>
        </w:tc>
      </w:tr>
    </w:tbl>
    <w:p w14:paraId="4A0C5634" w14:textId="77777777" w:rsidR="00B379BD" w:rsidRDefault="00B379BD">
      <w:pPr>
        <w:spacing w:after="140" w:line="250" w:lineRule="atLeast"/>
      </w:pPr>
    </w:p>
    <w:p w14:paraId="5653DC36" w14:textId="77777777" w:rsidR="00B379BD" w:rsidRDefault="004A1D9D">
      <w:pPr>
        <w:spacing w:after="40" w:line="250" w:lineRule="atLeast"/>
        <w:ind w:left="340"/>
        <w:jc w:val="both"/>
      </w:pPr>
      <w:r>
        <w:rPr>
          <w:color w:val="000000"/>
          <w:sz w:val="20"/>
          <w:szCs w:val="20"/>
        </w:rPr>
        <w:t xml:space="preserve">Human Appeal, as a humanitarian </w:t>
      </w:r>
      <w:r w:rsidR="00D31B9A">
        <w:rPr>
          <w:color w:val="000000"/>
          <w:sz w:val="20"/>
          <w:szCs w:val="20"/>
        </w:rPr>
        <w:t>organization</w:t>
      </w:r>
      <w:r>
        <w:rPr>
          <w:color w:val="000000"/>
          <w:sz w:val="20"/>
          <w:szCs w:val="20"/>
        </w:rPr>
        <w:t>, expects its suppliers and contractors to maintain high ethical standards. This declaration will be kept on file and should be renewed annually. Human Appeal may carry out spot checks to verify compliance. Where Human Appeal considers that the supplier does not meet these standards, or is not taking appropriate steps to meet them, any contract may be terminated.</w:t>
      </w:r>
    </w:p>
    <w:p w14:paraId="6A33F3DC"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تتوقع هيومن أبيل، بصفتها منظمة إنسانية، أن يلتزم مورّدوها ومقاولوها بمعايير أخلاقية رفيعة. ويُحفظ هذا الإقرار في الملف ويُجدَّد سنوياً. ويجوز لهيومن أبيل إجراء عمليات تفتيش مفاجئة للتحقق من الالتزام. وإذا رأت هيومن أبيل أن المورّد لا يستوفي هذه المعايير أو لا يتخذ الخطوات المناسبة لاستيفائها، جاز لها فسخ أي عقد.</w:t>
      </w:r>
    </w:p>
    <w:p w14:paraId="661F1C81" w14:textId="77777777" w:rsidR="00B379BD" w:rsidRDefault="004A1D9D">
      <w:pPr>
        <w:spacing w:before="60" w:after="6" w:line="250" w:lineRule="atLeast"/>
      </w:pPr>
      <w:r>
        <w:rPr>
          <w:b/>
          <w:bCs/>
          <w:color w:val="6B2FA0"/>
          <w:sz w:val="22"/>
          <w:szCs w:val="22"/>
        </w:rPr>
        <w:t>1.   ANTI-CORRUPTION AND COMPLIANCE WITH LAW</w:t>
      </w:r>
    </w:p>
    <w:p w14:paraId="52957C0B" w14:textId="77777777" w:rsidR="00B379BD" w:rsidRDefault="004A1D9D">
      <w:pPr>
        <w:bidi/>
        <w:spacing w:after="110" w:line="265" w:lineRule="atLeast"/>
      </w:pPr>
      <w:r>
        <w:rPr>
          <w:rFonts w:ascii="Times New Roman" w:eastAsia="Times New Roman" w:hAnsi="Times New Roman" w:cs="Times New Roman"/>
          <w:color w:val="6B2FA0"/>
          <w:sz w:val="20"/>
          <w:szCs w:val="20"/>
          <w:rtl/>
        </w:rPr>
        <w:t>1.   مكافحة الفساد والامتثال للقانون</w:t>
      </w:r>
    </w:p>
    <w:p w14:paraId="4BC4A383" w14:textId="77777777" w:rsidR="00B379BD" w:rsidRDefault="004A1D9D">
      <w:pPr>
        <w:pStyle w:val="ListParagraph"/>
        <w:numPr>
          <w:ilvl w:val="0"/>
          <w:numId w:val="1"/>
        </w:numPr>
        <w:spacing w:after="30" w:line="250" w:lineRule="atLeast"/>
      </w:pPr>
      <w:r>
        <w:rPr>
          <w:color w:val="000000"/>
          <w:sz w:val="20"/>
          <w:szCs w:val="20"/>
        </w:rPr>
        <w:t>The supplier is not involved in any form of corruption.</w:t>
      </w:r>
    </w:p>
    <w:p w14:paraId="51C1B98C"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المورّد غير متورط في أي شكل من أشكال الفساد.</w:t>
      </w:r>
    </w:p>
    <w:p w14:paraId="0FF80B5A" w14:textId="77777777" w:rsidR="00B379BD" w:rsidRDefault="004A1D9D">
      <w:pPr>
        <w:pStyle w:val="ListParagraph"/>
        <w:numPr>
          <w:ilvl w:val="0"/>
          <w:numId w:val="1"/>
        </w:numPr>
        <w:spacing w:after="30" w:line="250" w:lineRule="atLeast"/>
      </w:pPr>
      <w:r>
        <w:rPr>
          <w:color w:val="000000"/>
          <w:sz w:val="20"/>
          <w:szCs w:val="20"/>
        </w:rPr>
        <w:t>The supplier will notify Human Appeal in writing of any potential conflict of interest between itself or its staff and any Human Appeal staff member.</w:t>
      </w:r>
    </w:p>
    <w:p w14:paraId="39D826DB"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يُشعر المورّد هيومن أبيل خطياً بأي تضارب محتمل في المصالح بينه أو بين موظفيه وأي موظف لدى هيومن أبيل.</w:t>
      </w:r>
    </w:p>
    <w:p w14:paraId="34576B03" w14:textId="77777777" w:rsidR="00B379BD" w:rsidRDefault="004A1D9D">
      <w:pPr>
        <w:pStyle w:val="ListParagraph"/>
        <w:numPr>
          <w:ilvl w:val="0"/>
          <w:numId w:val="1"/>
        </w:numPr>
        <w:spacing w:after="30" w:line="250" w:lineRule="atLeast"/>
      </w:pPr>
      <w:r>
        <w:rPr>
          <w:color w:val="000000"/>
          <w:sz w:val="20"/>
          <w:szCs w:val="20"/>
        </w:rPr>
        <w:t>The supplier will immediately notify senior Human Appeal management if it is approached for, or becomes aware of, alleged corruption by any representative of Human Appeal.</w:t>
      </w:r>
    </w:p>
    <w:p w14:paraId="18B1288F"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يُشعر المورّد الإدارة العليا لهيومن أبيل فوراً إذا طُلب منه أو علم بوجود فساد مزعوم من أي ممثل لهيومن أبيل.</w:t>
      </w:r>
    </w:p>
    <w:p w14:paraId="5F6DC0F3" w14:textId="77777777" w:rsidR="00B379BD" w:rsidRDefault="004A1D9D">
      <w:pPr>
        <w:pStyle w:val="ListParagraph"/>
        <w:numPr>
          <w:ilvl w:val="0"/>
          <w:numId w:val="1"/>
        </w:numPr>
        <w:spacing w:after="30" w:line="250" w:lineRule="atLeast"/>
      </w:pPr>
      <w:r>
        <w:rPr>
          <w:color w:val="000000"/>
          <w:sz w:val="20"/>
          <w:szCs w:val="20"/>
        </w:rPr>
        <w:t>The supplier is registered with the relevant authority for taxation and pays taxes in accordance with national law.</w:t>
      </w:r>
    </w:p>
    <w:p w14:paraId="109023AA"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المورّد مسجَّل لدى الجهة المختصة لأغراض الضريبة ويسدّد الضرائب وفق القانون الوطني.</w:t>
      </w:r>
    </w:p>
    <w:p w14:paraId="04B4EE21" w14:textId="77777777" w:rsidR="00B379BD" w:rsidRDefault="004A1D9D">
      <w:pPr>
        <w:pStyle w:val="ListParagraph"/>
        <w:numPr>
          <w:ilvl w:val="0"/>
          <w:numId w:val="1"/>
        </w:numPr>
        <w:spacing w:after="30" w:line="250" w:lineRule="atLeast"/>
      </w:pPr>
      <w:r>
        <w:rPr>
          <w:color w:val="000000"/>
          <w:sz w:val="20"/>
          <w:szCs w:val="20"/>
        </w:rPr>
        <w:t>The supplier is not involved in the production or sale of weapons of any kind, including anti-personnel mines.</w:t>
      </w:r>
    </w:p>
    <w:p w14:paraId="2C201266"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المورّد غير متورط في إنتاج أو بيع أي نوع من الأسلحة، بما في ذلك الألغام المضادة للأفراد.</w:t>
      </w:r>
    </w:p>
    <w:p w14:paraId="656EA58C" w14:textId="77777777" w:rsidR="00B379BD" w:rsidRDefault="004A1D9D">
      <w:pPr>
        <w:spacing w:before="60" w:after="6" w:line="250" w:lineRule="atLeast"/>
      </w:pPr>
      <w:r>
        <w:rPr>
          <w:b/>
          <w:bCs/>
          <w:color w:val="6B2FA0"/>
          <w:sz w:val="22"/>
          <w:szCs w:val="22"/>
        </w:rPr>
        <w:t>2.   CONDITIONS OF EMPLOYMENT</w:t>
      </w:r>
    </w:p>
    <w:p w14:paraId="60D1EB89" w14:textId="77777777" w:rsidR="00B379BD" w:rsidRDefault="004A1D9D">
      <w:pPr>
        <w:bidi/>
        <w:spacing w:after="110" w:line="265" w:lineRule="atLeast"/>
      </w:pPr>
      <w:r>
        <w:rPr>
          <w:rFonts w:ascii="Times New Roman" w:eastAsia="Times New Roman" w:hAnsi="Times New Roman" w:cs="Times New Roman"/>
          <w:color w:val="6B2FA0"/>
          <w:sz w:val="20"/>
          <w:szCs w:val="20"/>
          <w:rtl/>
        </w:rPr>
        <w:t>2.   شروط العمل</w:t>
      </w:r>
    </w:p>
    <w:p w14:paraId="7045D463" w14:textId="77777777" w:rsidR="00B379BD" w:rsidRDefault="004A1D9D">
      <w:pPr>
        <w:pStyle w:val="ListParagraph"/>
        <w:numPr>
          <w:ilvl w:val="0"/>
          <w:numId w:val="1"/>
        </w:numPr>
        <w:spacing w:after="30" w:line="250" w:lineRule="atLeast"/>
      </w:pPr>
      <w:r>
        <w:rPr>
          <w:color w:val="000000"/>
          <w:sz w:val="20"/>
          <w:szCs w:val="20"/>
        </w:rPr>
        <w:t>No worker is forced, bonded or an involuntary prison worker, and no worker is required to lodge deposits or identity papers with the employer.</w:t>
      </w:r>
    </w:p>
    <w:p w14:paraId="41F1D034"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لا يوجد أي عامل قسري أو مرتهَن أو سجين يعمل رغماً عنه، ولا يُطلب من أي عامل إيداع مبالغ أو أوراق هوية لدى صاحب العمل.</w:t>
      </w:r>
    </w:p>
    <w:p w14:paraId="74CD26A4" w14:textId="77777777" w:rsidR="00B379BD" w:rsidRDefault="004A1D9D">
      <w:pPr>
        <w:pStyle w:val="ListParagraph"/>
        <w:numPr>
          <w:ilvl w:val="0"/>
          <w:numId w:val="1"/>
        </w:numPr>
        <w:spacing w:after="30" w:line="250" w:lineRule="atLeast"/>
      </w:pPr>
      <w:r>
        <w:rPr>
          <w:color w:val="000000"/>
          <w:sz w:val="20"/>
          <w:szCs w:val="20"/>
        </w:rPr>
        <w:t>Persons under the age of eighteen (18) shall not be engaged in work that is hazardous to their health or safety, including night work, and their working hours shall not interfere with their education.</w:t>
      </w:r>
    </w:p>
    <w:p w14:paraId="7D5053EA"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لا يُشغَّل من هم دون الثامنة عشرة (18) في أعمال خطرة على صحتهم أو سلامتهم، بما في ذلك العمل الليلي، ولا تتعارض ساعات عملهم مع تعليمهم.</w:t>
      </w:r>
    </w:p>
    <w:p w14:paraId="0DB03F68" w14:textId="77777777" w:rsidR="00B379BD" w:rsidRDefault="004A1D9D">
      <w:pPr>
        <w:pStyle w:val="ListParagraph"/>
        <w:numPr>
          <w:ilvl w:val="0"/>
          <w:numId w:val="1"/>
        </w:numPr>
        <w:spacing w:after="30" w:line="250" w:lineRule="atLeast"/>
      </w:pPr>
      <w:r>
        <w:rPr>
          <w:color w:val="000000"/>
          <w:sz w:val="20"/>
          <w:szCs w:val="20"/>
        </w:rPr>
        <w:t>There shall be no discrimination in the workplace, and measures shall be in place to protect workers from harassment, intimidation and physical or verbal abuse.</w:t>
      </w:r>
    </w:p>
    <w:p w14:paraId="3D7D34F3"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لا تمييز في مكان العمل، وتُتخذ التدابير اللازمة لحماية العاملين من التحرش والترهيب والإساءة الجسدية أو اللفظية.</w:t>
      </w:r>
    </w:p>
    <w:p w14:paraId="076522A6" w14:textId="77777777" w:rsidR="00B379BD" w:rsidRDefault="004A1D9D">
      <w:pPr>
        <w:pStyle w:val="ListParagraph"/>
        <w:numPr>
          <w:ilvl w:val="0"/>
          <w:numId w:val="1"/>
        </w:numPr>
        <w:spacing w:after="30" w:line="250" w:lineRule="atLeast"/>
      </w:pPr>
      <w:r>
        <w:rPr>
          <w:color w:val="000000"/>
          <w:sz w:val="20"/>
          <w:szCs w:val="20"/>
        </w:rPr>
        <w:t>Wages shall meet at least the national legal minimum or the industry benchmark, whichever is higher, and no deduction from wages shall be made as a disciplinary measure.</w:t>
      </w:r>
    </w:p>
    <w:p w14:paraId="4DEF0203"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تستوفي الأجور كحدّ أدنى الحدَّ القانوني الوطني أو المعيار السائد في القطاع، أيهما أعلى، ولا يُقتطع من الأجر كإجراء تأديبي.</w:t>
      </w:r>
    </w:p>
    <w:p w14:paraId="652D0068" w14:textId="77777777" w:rsidR="00B379BD" w:rsidRDefault="004A1D9D">
      <w:pPr>
        <w:pStyle w:val="ListParagraph"/>
        <w:numPr>
          <w:ilvl w:val="0"/>
          <w:numId w:val="1"/>
        </w:numPr>
        <w:spacing w:after="30" w:line="250" w:lineRule="atLeast"/>
      </w:pPr>
      <w:r>
        <w:rPr>
          <w:color w:val="000000"/>
          <w:sz w:val="20"/>
          <w:szCs w:val="20"/>
        </w:rPr>
        <w:t>Steps shall be taken to prevent accidents and injury, workers shall receive documented health and safety training, and personal protective equipment shall be provided on site.</w:t>
      </w:r>
    </w:p>
    <w:p w14:paraId="0A759563"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تُتخذ الإجراءات اللازمة لمنع الحوادث والإصابات، ويتلقى العاملون تدريباً موثقاً على الصحة والسلامة، وتُوفَّر معدات الوقاية الشخصية في الموقع.</w:t>
      </w:r>
    </w:p>
    <w:p w14:paraId="69D0881A" w14:textId="77777777" w:rsidR="00534514" w:rsidRDefault="00534514">
      <w:pPr>
        <w:spacing w:before="60" w:after="6" w:line="250" w:lineRule="atLeast"/>
        <w:rPr>
          <w:b/>
          <w:bCs/>
          <w:color w:val="6B2FA0"/>
          <w:sz w:val="22"/>
          <w:szCs w:val="22"/>
        </w:rPr>
      </w:pPr>
    </w:p>
    <w:p w14:paraId="2E5E8709" w14:textId="77777777" w:rsidR="00534514" w:rsidRDefault="00534514">
      <w:pPr>
        <w:spacing w:before="60" w:after="6" w:line="250" w:lineRule="atLeast"/>
        <w:rPr>
          <w:b/>
          <w:bCs/>
          <w:color w:val="6B2FA0"/>
          <w:sz w:val="22"/>
          <w:szCs w:val="22"/>
        </w:rPr>
      </w:pPr>
    </w:p>
    <w:p w14:paraId="226858BA" w14:textId="77777777" w:rsidR="00534514" w:rsidRDefault="00534514">
      <w:pPr>
        <w:spacing w:before="60" w:after="6" w:line="250" w:lineRule="atLeast"/>
        <w:rPr>
          <w:b/>
          <w:bCs/>
          <w:color w:val="6B2FA0"/>
          <w:sz w:val="22"/>
          <w:szCs w:val="22"/>
        </w:rPr>
      </w:pPr>
    </w:p>
    <w:p w14:paraId="57CEE6BC" w14:textId="77777777" w:rsidR="00534514" w:rsidRDefault="00534514">
      <w:pPr>
        <w:spacing w:before="60" w:after="6" w:line="250" w:lineRule="atLeast"/>
        <w:rPr>
          <w:b/>
          <w:bCs/>
          <w:color w:val="6B2FA0"/>
          <w:sz w:val="22"/>
          <w:szCs w:val="22"/>
        </w:rPr>
      </w:pPr>
    </w:p>
    <w:p w14:paraId="5AD2CBB5" w14:textId="77777777" w:rsidR="00534514" w:rsidRDefault="00534514">
      <w:pPr>
        <w:spacing w:before="60" w:after="6" w:line="250" w:lineRule="atLeast"/>
        <w:rPr>
          <w:b/>
          <w:bCs/>
          <w:color w:val="6B2FA0"/>
          <w:sz w:val="22"/>
          <w:szCs w:val="22"/>
        </w:rPr>
      </w:pPr>
    </w:p>
    <w:p w14:paraId="5BF0B740" w14:textId="43D4EE9D" w:rsidR="00B379BD" w:rsidRDefault="004A1D9D">
      <w:pPr>
        <w:spacing w:before="60" w:after="6" w:line="250" w:lineRule="atLeast"/>
      </w:pPr>
      <w:r>
        <w:rPr>
          <w:b/>
          <w:bCs/>
          <w:color w:val="6B2FA0"/>
          <w:sz w:val="22"/>
          <w:szCs w:val="22"/>
        </w:rPr>
        <w:t>3.   ENVIRONMENTAL CONDITIONS</w:t>
      </w:r>
    </w:p>
    <w:p w14:paraId="3CB30C9C" w14:textId="77777777" w:rsidR="00B379BD" w:rsidRDefault="004A1D9D">
      <w:pPr>
        <w:bidi/>
        <w:spacing w:after="110" w:line="265" w:lineRule="atLeast"/>
      </w:pPr>
      <w:r>
        <w:rPr>
          <w:rFonts w:ascii="Times New Roman" w:eastAsia="Times New Roman" w:hAnsi="Times New Roman" w:cs="Times New Roman"/>
          <w:color w:val="6B2FA0"/>
          <w:sz w:val="20"/>
          <w:szCs w:val="20"/>
          <w:rtl/>
        </w:rPr>
        <w:t>3.   الشروط البيئية</w:t>
      </w:r>
    </w:p>
    <w:p w14:paraId="3BF787E7" w14:textId="77777777" w:rsidR="00B379BD" w:rsidRDefault="004A1D9D">
      <w:pPr>
        <w:pStyle w:val="ListParagraph"/>
        <w:numPr>
          <w:ilvl w:val="0"/>
          <w:numId w:val="1"/>
        </w:numPr>
        <w:spacing w:after="30" w:line="250" w:lineRule="atLeast"/>
      </w:pPr>
      <w:r>
        <w:rPr>
          <w:color w:val="000000"/>
          <w:sz w:val="20"/>
          <w:szCs w:val="20"/>
        </w:rPr>
        <w:t>National and international environmental legislation shall be respected, and the local environment at the site shall not be degraded by pollution.</w:t>
      </w:r>
    </w:p>
    <w:p w14:paraId="22256A7B"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تُحترم التشريعات البيئية الوطنية والدولية، ولا تُلحق أضرار بالبيئة المحلية في الموقع من جراء التلوث.</w:t>
      </w:r>
    </w:p>
    <w:p w14:paraId="1072C80E" w14:textId="36AD50D0" w:rsidR="00B379BD" w:rsidRDefault="004A1D9D">
      <w:pPr>
        <w:pStyle w:val="ListParagraph"/>
        <w:numPr>
          <w:ilvl w:val="0"/>
          <w:numId w:val="1"/>
        </w:numPr>
        <w:spacing w:after="30" w:line="250" w:lineRule="atLeast"/>
      </w:pPr>
      <w:r>
        <w:rPr>
          <w:color w:val="000000"/>
          <w:sz w:val="20"/>
          <w:szCs w:val="20"/>
        </w:rPr>
        <w:t xml:space="preserve">Hazardous chemicals and other substances shall be managed in accordance with documented safety procedures, and construction waste shall be disposed of at </w:t>
      </w:r>
      <w:r w:rsidR="00980B99">
        <w:rPr>
          <w:color w:val="000000"/>
          <w:sz w:val="20"/>
          <w:szCs w:val="20"/>
        </w:rPr>
        <w:t>authorized</w:t>
      </w:r>
      <w:r>
        <w:rPr>
          <w:color w:val="000000"/>
          <w:sz w:val="20"/>
          <w:szCs w:val="20"/>
        </w:rPr>
        <w:t xml:space="preserve"> locations only.</w:t>
      </w:r>
    </w:p>
    <w:p w14:paraId="1E716C9F"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تُدار المواد الكيميائية الخطرة وغيرها وفق إجراءات سلامة موثقة، وتُلقى مخلفات البناء في المواقع المرخصة حصراً.</w:t>
      </w:r>
    </w:p>
    <w:p w14:paraId="0060D7B2" w14:textId="77777777" w:rsidR="00B379BD" w:rsidRDefault="00B379BD">
      <w:pPr>
        <w:spacing w:after="120" w:line="250" w:lineRule="atLeast"/>
      </w:pPr>
    </w:p>
    <w:p w14:paraId="1E3F8987" w14:textId="05A826BF" w:rsidR="00B379BD" w:rsidRDefault="004A1D9D">
      <w:pPr>
        <w:spacing w:after="40" w:line="250" w:lineRule="atLeast"/>
        <w:ind w:left="340"/>
        <w:jc w:val="both"/>
      </w:pPr>
      <w:r>
        <w:rPr>
          <w:color w:val="000000"/>
          <w:sz w:val="20"/>
          <w:szCs w:val="20"/>
        </w:rPr>
        <w:t xml:space="preserve">We, the undersigned, confirm that we comply with all applicable laws and regulations and meet the ethical standards listed above, or agree to these standards and are willing to implement the necessary changes in our </w:t>
      </w:r>
      <w:r w:rsidR="0000554A">
        <w:rPr>
          <w:color w:val="000000"/>
          <w:sz w:val="20"/>
          <w:szCs w:val="20"/>
        </w:rPr>
        <w:t>organization</w:t>
      </w:r>
      <w:r>
        <w:rPr>
          <w:color w:val="000000"/>
          <w:sz w:val="20"/>
          <w:szCs w:val="20"/>
        </w:rPr>
        <w:t>.</w:t>
      </w:r>
    </w:p>
    <w:p w14:paraId="068BCCED"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نؤكد نحن الموقعين أدناه امتثالنا لجميع القوانين والأنظمة السارية واستيفاءنا للمعايير الأخلاقية المذكورة أعلاه، أو موافقتنا على هذه المعايير واستعدادنا لإجراء التغييرات اللازمة في منشأتنا.</w:t>
      </w:r>
    </w:p>
    <w:p w14:paraId="3C414989" w14:textId="77777777" w:rsidR="00B379BD" w:rsidRDefault="00B379BD">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25F8F344"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2FAED168" w14:textId="77777777" w:rsidR="00B379BD" w:rsidRPr="00D31B9A" w:rsidRDefault="004A1D9D">
            <w:pPr>
              <w:spacing w:after="4" w:line="250" w:lineRule="atLeast"/>
              <w:rPr>
                <w:color w:val="FFFFFF" w:themeColor="background1"/>
              </w:rPr>
            </w:pPr>
            <w:r w:rsidRPr="00D31B9A">
              <w:rPr>
                <w:color w:val="FFFFFF" w:themeColor="background1"/>
                <w:sz w:val="18"/>
                <w:szCs w:val="18"/>
              </w:rPr>
              <w:t>Name of company</w:t>
            </w:r>
          </w:p>
          <w:p w14:paraId="60A444F1"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18F5BA4E" w14:textId="77777777" w:rsidR="00B379BD" w:rsidRDefault="00B379BD">
            <w:pPr>
              <w:spacing w:line="250" w:lineRule="atLeast"/>
            </w:pPr>
          </w:p>
        </w:tc>
      </w:tr>
      <w:tr w:rsidR="00B379BD" w14:paraId="0C1F12F8"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A9942A1" w14:textId="77777777" w:rsidR="00B379BD" w:rsidRPr="00D31B9A" w:rsidRDefault="004A1D9D">
            <w:pPr>
              <w:spacing w:after="4" w:line="250" w:lineRule="atLeast"/>
              <w:rPr>
                <w:color w:val="FFFFFF" w:themeColor="background1"/>
              </w:rPr>
            </w:pPr>
            <w:r w:rsidRPr="00D31B9A">
              <w:rPr>
                <w:color w:val="FFFFFF" w:themeColor="background1"/>
                <w:sz w:val="18"/>
                <w:szCs w:val="18"/>
              </w:rPr>
              <w:t>Name of representative</w:t>
            </w:r>
          </w:p>
          <w:p w14:paraId="449E0CE7"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اسم الممثل</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E61E1C4" w14:textId="77777777" w:rsidR="00B379BD" w:rsidRDefault="00B379BD">
            <w:pPr>
              <w:spacing w:line="250" w:lineRule="atLeast"/>
            </w:pPr>
          </w:p>
        </w:tc>
      </w:tr>
      <w:tr w:rsidR="00B379BD" w14:paraId="4B4AA750"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1F2763D3" w14:textId="77777777" w:rsidR="00B379BD" w:rsidRPr="00D31B9A" w:rsidRDefault="004A1D9D">
            <w:pPr>
              <w:spacing w:after="4" w:line="250" w:lineRule="atLeast"/>
              <w:rPr>
                <w:color w:val="FFFFFF" w:themeColor="background1"/>
              </w:rPr>
            </w:pPr>
            <w:r w:rsidRPr="00D31B9A">
              <w:rPr>
                <w:color w:val="FFFFFF" w:themeColor="background1"/>
                <w:sz w:val="18"/>
                <w:szCs w:val="18"/>
              </w:rPr>
              <w:t>Date</w:t>
            </w:r>
          </w:p>
          <w:p w14:paraId="452D642D"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التاريخ</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968F9F8" w14:textId="77777777" w:rsidR="00B379BD" w:rsidRDefault="00B379BD">
            <w:pPr>
              <w:spacing w:line="250" w:lineRule="atLeast"/>
            </w:pPr>
          </w:p>
        </w:tc>
      </w:tr>
      <w:tr w:rsidR="00B379BD" w14:paraId="19AA94B6"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0A018A99" w14:textId="77777777" w:rsidR="00B379BD" w:rsidRPr="00D31B9A" w:rsidRDefault="004A1D9D">
            <w:pPr>
              <w:spacing w:after="4" w:line="250" w:lineRule="atLeast"/>
              <w:rPr>
                <w:color w:val="FFFFFF" w:themeColor="background1"/>
              </w:rPr>
            </w:pPr>
            <w:r w:rsidRPr="00D31B9A">
              <w:rPr>
                <w:color w:val="FFFFFF" w:themeColor="background1"/>
                <w:sz w:val="18"/>
                <w:szCs w:val="18"/>
              </w:rPr>
              <w:t>Signature and company stamp</w:t>
            </w:r>
          </w:p>
          <w:p w14:paraId="782EBD96" w14:textId="77777777" w:rsidR="00B379BD" w:rsidRPr="00D31B9A" w:rsidRDefault="004A1D9D">
            <w:pPr>
              <w:bidi/>
              <w:spacing w:line="265" w:lineRule="atLeast"/>
              <w:rPr>
                <w:color w:val="FFFFFF" w:themeColor="background1"/>
              </w:rPr>
            </w:pPr>
            <w:r w:rsidRPr="00D31B9A">
              <w:rPr>
                <w:rFonts w:ascii="Times New Roman" w:eastAsia="Times New Roman" w:hAnsi="Times New Roman" w:cs="Times New Roman"/>
                <w:color w:val="FFFFFF" w:themeColor="background1"/>
                <w:sz w:val="20"/>
                <w:szCs w:val="20"/>
                <w:rtl/>
              </w:rPr>
              <w:t>التوقيع وخاتم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342C1190" w14:textId="77777777" w:rsidR="00B379BD" w:rsidRDefault="00B379BD">
            <w:pPr>
              <w:spacing w:line="250" w:lineRule="atLeast"/>
            </w:pPr>
          </w:p>
        </w:tc>
      </w:tr>
    </w:tbl>
    <w:p w14:paraId="4017C3F6" w14:textId="77777777" w:rsidR="00B379BD" w:rsidRDefault="004A1D9D">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379BD" w14:paraId="1F6150F5" w14:textId="77777777">
        <w:tc>
          <w:tcPr>
            <w:tcW w:w="9638" w:type="dxa"/>
            <w:tcBorders>
              <w:top w:val="single" w:sz="4" w:space="0" w:color="808080"/>
              <w:left w:val="single" w:sz="4" w:space="0" w:color="808080"/>
              <w:bottom w:val="single" w:sz="4" w:space="0" w:color="808080"/>
              <w:right w:val="single" w:sz="4" w:space="0" w:color="808080"/>
            </w:tcBorders>
            <w:shd w:val="clear" w:color="auto" w:fill="6B2FA0"/>
            <w:tcMar>
              <w:top w:w="55" w:type="dxa"/>
              <w:left w:w="95" w:type="dxa"/>
              <w:bottom w:w="55" w:type="dxa"/>
              <w:right w:w="95" w:type="dxa"/>
            </w:tcMar>
            <w:vAlign w:val="center"/>
          </w:tcPr>
          <w:p w14:paraId="6AC596E5" w14:textId="77777777" w:rsidR="00B379BD" w:rsidRDefault="004A1D9D">
            <w:pPr>
              <w:spacing w:after="6" w:line="250" w:lineRule="atLeast"/>
            </w:pPr>
            <w:r>
              <w:rPr>
                <w:b/>
                <w:bCs/>
                <w:color w:val="FFFFFF"/>
              </w:rPr>
              <w:lastRenderedPageBreak/>
              <w:t xml:space="preserve">SECTION 8 </w:t>
            </w:r>
            <w:r w:rsidR="00B77568">
              <w:rPr>
                <w:b/>
                <w:bCs/>
                <w:color w:val="FFFFFF"/>
              </w:rPr>
              <w:t>-</w:t>
            </w:r>
            <w:r>
              <w:rPr>
                <w:b/>
                <w:bCs/>
                <w:color w:val="FFFFFF"/>
              </w:rPr>
              <w:t xml:space="preserve"> TECHNICAL SPECIFICATIONS AND DRAWINGS</w:t>
            </w:r>
          </w:p>
          <w:p w14:paraId="393AC9ED" w14:textId="77777777" w:rsidR="00B379BD" w:rsidRDefault="004A1D9D">
            <w:pPr>
              <w:bidi/>
              <w:spacing w:line="265" w:lineRule="atLeast"/>
            </w:pPr>
            <w:r>
              <w:rPr>
                <w:rFonts w:ascii="Times New Roman" w:eastAsia="Times New Roman" w:hAnsi="Times New Roman" w:cs="Times New Roman"/>
                <w:color w:val="FFFFFF"/>
                <w:sz w:val="20"/>
                <w:szCs w:val="20"/>
                <w:rtl/>
              </w:rPr>
              <w:t xml:space="preserve">القسم الثامن </w:t>
            </w:r>
            <w:r w:rsidR="00B77568">
              <w:rPr>
                <w:rFonts w:ascii="Arial" w:eastAsia="Arial" w:hAnsi="Arial" w:cs="Arial"/>
                <w:b/>
                <w:bCs/>
                <w:color w:val="FFFFFF"/>
                <w:rtl/>
              </w:rPr>
              <w:t>-</w:t>
            </w:r>
            <w:r>
              <w:rPr>
                <w:rFonts w:ascii="Times New Roman" w:eastAsia="Times New Roman" w:hAnsi="Times New Roman" w:cs="Times New Roman"/>
                <w:color w:val="FFFFFF"/>
                <w:sz w:val="20"/>
                <w:szCs w:val="20"/>
                <w:rtl/>
              </w:rPr>
              <w:t xml:space="preserve"> المواصفات الفنية والمخططات</w:t>
            </w:r>
          </w:p>
        </w:tc>
      </w:tr>
    </w:tbl>
    <w:p w14:paraId="736B81E5" w14:textId="77777777" w:rsidR="00B379BD" w:rsidRDefault="00B379BD">
      <w:pPr>
        <w:spacing w:after="140" w:line="250" w:lineRule="atLeast"/>
      </w:pPr>
    </w:p>
    <w:p w14:paraId="7E63258C" w14:textId="77777777" w:rsidR="00B379BD" w:rsidRDefault="004A1D9D">
      <w:pPr>
        <w:spacing w:after="40" w:line="250" w:lineRule="atLeast"/>
        <w:ind w:left="340"/>
        <w:jc w:val="both"/>
      </w:pPr>
      <w:r>
        <w:rPr>
          <w:color w:val="000000"/>
          <w:sz w:val="20"/>
          <w:szCs w:val="20"/>
        </w:rPr>
        <w:t>The following documents are issued as separate files and form an integral part of this tender dossier:</w:t>
      </w:r>
    </w:p>
    <w:p w14:paraId="3CA479B3" w14:textId="77777777" w:rsidR="00B379BD" w:rsidRDefault="004A1D9D">
      <w:pPr>
        <w:bidi/>
        <w:spacing w:after="150" w:line="265" w:lineRule="atLeast"/>
        <w:ind w:left="340"/>
      </w:pPr>
      <w:r>
        <w:rPr>
          <w:rFonts w:ascii="Times New Roman" w:eastAsia="Times New Roman" w:hAnsi="Times New Roman" w:cs="Times New Roman"/>
          <w:color w:val="000000"/>
          <w:sz w:val="20"/>
          <w:szCs w:val="20"/>
          <w:rtl/>
        </w:rPr>
        <w:t>تصدر المستندات التالية كملفات منفصلة وتشكّل جزءاً لا يتجزأ من ملف المناقصة هذا:</w:t>
      </w:r>
    </w:p>
    <w:p w14:paraId="0CDD9C07" w14:textId="77777777" w:rsidR="00B379BD" w:rsidRDefault="004A1D9D">
      <w:pPr>
        <w:pStyle w:val="ListParagraph"/>
        <w:numPr>
          <w:ilvl w:val="0"/>
          <w:numId w:val="1"/>
        </w:numPr>
        <w:spacing w:after="30" w:line="250" w:lineRule="atLeast"/>
      </w:pPr>
      <w:r>
        <w:rPr>
          <w:color w:val="000000"/>
          <w:sz w:val="20"/>
          <w:szCs w:val="20"/>
        </w:rPr>
        <w:t>Technical specifications for the construction works at Sarja Mosque</w:t>
      </w:r>
    </w:p>
    <w:p w14:paraId="2CB75D69"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الشروط الفنية لأعمال البناء في مسجد سرجة</w:t>
      </w:r>
    </w:p>
    <w:p w14:paraId="118746B6" w14:textId="77777777" w:rsidR="00B379BD" w:rsidRDefault="004A1D9D">
      <w:pPr>
        <w:pStyle w:val="ListParagraph"/>
        <w:numPr>
          <w:ilvl w:val="0"/>
          <w:numId w:val="1"/>
        </w:numPr>
        <w:spacing w:after="30" w:line="250" w:lineRule="atLeast"/>
      </w:pPr>
      <w:r>
        <w:rPr>
          <w:color w:val="000000"/>
          <w:sz w:val="20"/>
          <w:szCs w:val="20"/>
        </w:rPr>
        <w:t>Specifications for the furniture and equipment (Lot 2)</w:t>
      </w:r>
    </w:p>
    <w:p w14:paraId="0DB06520"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مواصفات الأثاث والتجهيزات (القسم الثاني)</w:t>
      </w:r>
    </w:p>
    <w:p w14:paraId="43242829" w14:textId="77777777" w:rsidR="00B379BD" w:rsidRDefault="004A1D9D">
      <w:pPr>
        <w:pStyle w:val="ListParagraph"/>
        <w:numPr>
          <w:ilvl w:val="0"/>
          <w:numId w:val="1"/>
        </w:numPr>
        <w:spacing w:after="30" w:line="250" w:lineRule="atLeast"/>
      </w:pPr>
      <w:r>
        <w:rPr>
          <w:color w:val="000000"/>
          <w:sz w:val="20"/>
          <w:szCs w:val="20"/>
        </w:rPr>
        <w:t>Architectural drawings, structural drawings, sections, elevations and the mechanical, electrical and solar layouts</w:t>
      </w:r>
    </w:p>
    <w:p w14:paraId="5D2574D3"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المخططات المعمارية والإنشائية والمقاطع والواجهات ومخططات الأعمال الميكانيكية والكهربائية والطاقة الشمسية</w:t>
      </w:r>
    </w:p>
    <w:p w14:paraId="00FFAAE2" w14:textId="77777777" w:rsidR="00B379BD" w:rsidRDefault="004A1D9D">
      <w:pPr>
        <w:pStyle w:val="ListParagraph"/>
        <w:numPr>
          <w:ilvl w:val="0"/>
          <w:numId w:val="1"/>
        </w:numPr>
        <w:spacing w:after="30" w:line="250" w:lineRule="atLeast"/>
      </w:pPr>
      <w:r>
        <w:rPr>
          <w:color w:val="000000"/>
          <w:sz w:val="20"/>
          <w:szCs w:val="20"/>
        </w:rPr>
        <w:t>Bill of Quantities, unpriced (Section 4)</w:t>
      </w:r>
    </w:p>
    <w:p w14:paraId="6B4B469D" w14:textId="77777777" w:rsidR="00B379BD" w:rsidRDefault="004A1D9D">
      <w:pPr>
        <w:bidi/>
        <w:spacing w:after="120" w:line="265" w:lineRule="atLeast"/>
        <w:ind w:left="720"/>
      </w:pPr>
      <w:r>
        <w:rPr>
          <w:rFonts w:ascii="Times New Roman" w:eastAsia="Times New Roman" w:hAnsi="Times New Roman" w:cs="Times New Roman"/>
          <w:color w:val="000000"/>
          <w:sz w:val="20"/>
          <w:szCs w:val="20"/>
          <w:rtl/>
        </w:rPr>
        <w:t>●  جدول الكميات غير مُسعَّر (القسم الرابع)</w:t>
      </w:r>
    </w:p>
    <w:p w14:paraId="41E0DCD0" w14:textId="77777777" w:rsidR="00B379BD" w:rsidRDefault="00B379BD">
      <w:pPr>
        <w:spacing w:after="120" w:line="250" w:lineRule="atLeast"/>
      </w:pPr>
    </w:p>
    <w:p w14:paraId="6A83EC9B" w14:textId="77777777" w:rsidR="00B379BD" w:rsidRDefault="004A1D9D">
      <w:pPr>
        <w:spacing w:after="40" w:line="250" w:lineRule="atLeast"/>
        <w:ind w:left="340"/>
        <w:jc w:val="both"/>
      </w:pPr>
      <w:r>
        <w:rPr>
          <w:color w:val="000000"/>
          <w:sz w:val="20"/>
          <w:szCs w:val="20"/>
        </w:rPr>
        <w:t>Where the technical specifications and the drawings differ, the matter shall be referred to the Supervising Engineer before the work is executed. The bidder may not resolve any such difference on its own initiative.</w:t>
      </w:r>
    </w:p>
    <w:p w14:paraId="003B5B6D" w14:textId="69C99BC8" w:rsidR="00B379BD" w:rsidRDefault="004A1D9D" w:rsidP="00EE304F">
      <w:pPr>
        <w:bidi/>
        <w:spacing w:after="150" w:line="265" w:lineRule="atLeast"/>
        <w:ind w:left="340"/>
      </w:pPr>
      <w:r>
        <w:rPr>
          <w:rFonts w:ascii="Times New Roman" w:eastAsia="Times New Roman" w:hAnsi="Times New Roman" w:cs="Times New Roman"/>
          <w:color w:val="000000"/>
          <w:sz w:val="20"/>
          <w:szCs w:val="20"/>
          <w:rtl/>
        </w:rPr>
        <w:t>في حال اختلاف المواصفات الفنية عن المخططات، يُرفع الأمر إلى المهندس المشرف قبل تنفيذ العمل. ولا يجوز لمقدم العطاء حسم هذا الا</w:t>
      </w:r>
      <w:r w:rsidR="00EE304F">
        <w:rPr>
          <w:rFonts w:ascii="Times New Roman" w:eastAsia="Times New Roman" w:hAnsi="Times New Roman" w:cs="Times New Roman"/>
          <w:color w:val="000000"/>
          <w:sz w:val="20"/>
          <w:szCs w:val="20"/>
          <w:rtl/>
        </w:rPr>
        <w:t>ختلاف من تلقاء نفسه</w:t>
      </w:r>
    </w:p>
    <w:p w14:paraId="03D63ACD" w14:textId="77777777" w:rsidR="00B379BD" w:rsidRDefault="00B379BD">
      <w:pPr>
        <w:spacing w:after="120" w:line="250" w:lineRule="atLeas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00"/>
        <w:gridCol w:w="6538"/>
      </w:tblGrid>
      <w:tr w:rsidR="00B379BD" w14:paraId="089C65BD"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4C9A8870" w14:textId="77777777" w:rsidR="00B379BD" w:rsidRPr="00D31B9A" w:rsidRDefault="004A1D9D">
            <w:pPr>
              <w:spacing w:after="4" w:line="250" w:lineRule="atLeast"/>
              <w:rPr>
                <w:b/>
                <w:bCs/>
                <w:color w:val="FFFFFF"/>
                <w:sz w:val="17"/>
                <w:szCs w:val="17"/>
              </w:rPr>
            </w:pPr>
            <w:r w:rsidRPr="00D31B9A">
              <w:rPr>
                <w:b/>
                <w:bCs/>
                <w:color w:val="FFFFFF"/>
                <w:sz w:val="17"/>
                <w:szCs w:val="17"/>
              </w:rPr>
              <w:t>Name of company</w:t>
            </w:r>
          </w:p>
          <w:p w14:paraId="5F7112D8" w14:textId="77777777" w:rsidR="00B379BD" w:rsidRPr="00D31B9A" w:rsidRDefault="004A1D9D">
            <w:pPr>
              <w:bidi/>
              <w:spacing w:line="265" w:lineRule="atLeast"/>
              <w:rPr>
                <w:b/>
                <w:bCs/>
                <w:color w:val="FFFFFF"/>
                <w:sz w:val="17"/>
                <w:szCs w:val="17"/>
              </w:rPr>
            </w:pPr>
            <w:r w:rsidRPr="00D31B9A">
              <w:rPr>
                <w:rFonts w:ascii="Times New Roman" w:eastAsia="Times New Roman" w:hAnsi="Times New Roman" w:cs="Times New Roman"/>
                <w:color w:val="FFFFFF"/>
                <w:sz w:val="20"/>
                <w:szCs w:val="20"/>
                <w:rtl/>
              </w:rPr>
              <w:t>اسم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FECC05D" w14:textId="77777777" w:rsidR="00B379BD" w:rsidRDefault="00B379BD">
            <w:pPr>
              <w:spacing w:line="250" w:lineRule="atLeast"/>
            </w:pPr>
          </w:p>
        </w:tc>
      </w:tr>
      <w:tr w:rsidR="00B379BD" w14:paraId="4092D051"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2F7AEBE" w14:textId="77777777" w:rsidR="00B379BD" w:rsidRPr="00D31B9A" w:rsidRDefault="004A1D9D">
            <w:pPr>
              <w:spacing w:after="4" w:line="250" w:lineRule="atLeast"/>
              <w:rPr>
                <w:b/>
                <w:bCs/>
                <w:color w:val="FFFFFF"/>
                <w:sz w:val="17"/>
                <w:szCs w:val="17"/>
              </w:rPr>
            </w:pPr>
            <w:r w:rsidRPr="00D31B9A">
              <w:rPr>
                <w:b/>
                <w:bCs/>
                <w:color w:val="FFFFFF"/>
                <w:sz w:val="17"/>
                <w:szCs w:val="17"/>
              </w:rPr>
              <w:t>Name and title of signatory</w:t>
            </w:r>
          </w:p>
          <w:p w14:paraId="22F799E0" w14:textId="77777777" w:rsidR="00B379BD" w:rsidRPr="00D31B9A" w:rsidRDefault="004A1D9D">
            <w:pPr>
              <w:bidi/>
              <w:spacing w:line="265" w:lineRule="atLeast"/>
              <w:rPr>
                <w:b/>
                <w:bCs/>
                <w:color w:val="FFFFFF"/>
                <w:sz w:val="17"/>
                <w:szCs w:val="17"/>
              </w:rPr>
            </w:pPr>
            <w:r w:rsidRPr="00D31B9A">
              <w:rPr>
                <w:rFonts w:ascii="Times New Roman" w:eastAsia="Times New Roman" w:hAnsi="Times New Roman" w:cs="Times New Roman"/>
                <w:color w:val="FFFFFF"/>
                <w:sz w:val="20"/>
                <w:szCs w:val="20"/>
                <w:rtl/>
              </w:rPr>
              <w:t>اسم الموقّع وصفته</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0FD6DAC1" w14:textId="77777777" w:rsidR="00B379BD" w:rsidRDefault="00B379BD">
            <w:pPr>
              <w:spacing w:line="250" w:lineRule="atLeast"/>
            </w:pPr>
          </w:p>
        </w:tc>
      </w:tr>
      <w:tr w:rsidR="00B379BD" w14:paraId="2036DEC8"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5B4E81B9" w14:textId="77777777" w:rsidR="00B379BD" w:rsidRPr="00D31B9A" w:rsidRDefault="004A1D9D">
            <w:pPr>
              <w:spacing w:after="4" w:line="250" w:lineRule="atLeast"/>
              <w:rPr>
                <w:b/>
                <w:bCs/>
                <w:color w:val="FFFFFF"/>
                <w:sz w:val="17"/>
                <w:szCs w:val="17"/>
              </w:rPr>
            </w:pPr>
            <w:r w:rsidRPr="00D31B9A">
              <w:rPr>
                <w:b/>
                <w:bCs/>
                <w:color w:val="FFFFFF"/>
                <w:sz w:val="17"/>
                <w:szCs w:val="17"/>
              </w:rPr>
              <w:t>Date</w:t>
            </w:r>
          </w:p>
          <w:p w14:paraId="6DD38F4A" w14:textId="77777777" w:rsidR="00B379BD" w:rsidRPr="00D31B9A" w:rsidRDefault="004A1D9D">
            <w:pPr>
              <w:bidi/>
              <w:spacing w:line="265" w:lineRule="atLeast"/>
              <w:rPr>
                <w:b/>
                <w:bCs/>
                <w:color w:val="FFFFFF"/>
                <w:sz w:val="17"/>
                <w:szCs w:val="17"/>
              </w:rPr>
            </w:pPr>
            <w:r w:rsidRPr="00D31B9A">
              <w:rPr>
                <w:rFonts w:ascii="Times New Roman" w:eastAsia="Times New Roman" w:hAnsi="Times New Roman" w:cs="Times New Roman"/>
                <w:color w:val="FFFFFF"/>
                <w:sz w:val="20"/>
                <w:szCs w:val="20"/>
                <w:rtl/>
              </w:rPr>
              <w:t>التاريخ</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682CF81A" w14:textId="77777777" w:rsidR="00B379BD" w:rsidRDefault="00B379BD">
            <w:pPr>
              <w:spacing w:line="250" w:lineRule="atLeast"/>
            </w:pPr>
          </w:p>
        </w:tc>
      </w:tr>
      <w:tr w:rsidR="00B379BD" w14:paraId="7A2F7110" w14:textId="77777777" w:rsidTr="00D31B9A">
        <w:tc>
          <w:tcPr>
            <w:tcW w:w="3100" w:type="dxa"/>
            <w:tcBorders>
              <w:top w:val="single" w:sz="4" w:space="0" w:color="808080"/>
              <w:left w:val="single" w:sz="4" w:space="0" w:color="808080"/>
              <w:bottom w:val="single" w:sz="4" w:space="0" w:color="808080"/>
              <w:right w:val="single" w:sz="4" w:space="0" w:color="808080"/>
            </w:tcBorders>
            <w:shd w:val="clear" w:color="auto" w:fill="7A32B1"/>
            <w:tcMar>
              <w:top w:w="55" w:type="dxa"/>
              <w:left w:w="95" w:type="dxa"/>
              <w:bottom w:w="55" w:type="dxa"/>
              <w:right w:w="95" w:type="dxa"/>
            </w:tcMar>
          </w:tcPr>
          <w:p w14:paraId="740D5042" w14:textId="77777777" w:rsidR="00B379BD" w:rsidRPr="00D31B9A" w:rsidRDefault="004A1D9D">
            <w:pPr>
              <w:spacing w:after="4" w:line="250" w:lineRule="atLeast"/>
              <w:rPr>
                <w:b/>
                <w:bCs/>
                <w:color w:val="FFFFFF"/>
                <w:sz w:val="17"/>
                <w:szCs w:val="17"/>
              </w:rPr>
            </w:pPr>
            <w:r w:rsidRPr="00D31B9A">
              <w:rPr>
                <w:b/>
                <w:bCs/>
                <w:color w:val="FFFFFF"/>
                <w:sz w:val="17"/>
                <w:szCs w:val="17"/>
              </w:rPr>
              <w:t>Signature and company stamp</w:t>
            </w:r>
          </w:p>
          <w:p w14:paraId="3DCCD742" w14:textId="77777777" w:rsidR="00B379BD" w:rsidRPr="00D31B9A" w:rsidRDefault="004A1D9D">
            <w:pPr>
              <w:bidi/>
              <w:spacing w:line="265" w:lineRule="atLeast"/>
              <w:rPr>
                <w:b/>
                <w:bCs/>
                <w:color w:val="FFFFFF"/>
                <w:sz w:val="17"/>
                <w:szCs w:val="17"/>
              </w:rPr>
            </w:pPr>
            <w:r w:rsidRPr="00D31B9A">
              <w:rPr>
                <w:rFonts w:ascii="Times New Roman" w:eastAsia="Times New Roman" w:hAnsi="Times New Roman" w:cs="Times New Roman"/>
                <w:color w:val="FFFFFF"/>
                <w:sz w:val="20"/>
                <w:szCs w:val="20"/>
                <w:rtl/>
              </w:rPr>
              <w:t>التوقيع وخاتم الشركة</w:t>
            </w:r>
          </w:p>
        </w:tc>
        <w:tc>
          <w:tcPr>
            <w:tcW w:w="6538" w:type="dxa"/>
            <w:tcBorders>
              <w:top w:val="single" w:sz="4" w:space="0" w:color="808080"/>
              <w:left w:val="single" w:sz="4" w:space="0" w:color="808080"/>
              <w:bottom w:val="single" w:sz="4" w:space="0" w:color="808080"/>
              <w:right w:val="single" w:sz="4" w:space="0" w:color="808080"/>
            </w:tcBorders>
            <w:tcMar>
              <w:top w:w="55" w:type="dxa"/>
              <w:left w:w="95" w:type="dxa"/>
              <w:bottom w:w="55" w:type="dxa"/>
              <w:right w:w="95" w:type="dxa"/>
            </w:tcMar>
          </w:tcPr>
          <w:p w14:paraId="766ACC60" w14:textId="77777777" w:rsidR="00B379BD" w:rsidRDefault="00B379BD">
            <w:pPr>
              <w:spacing w:line="250" w:lineRule="atLeast"/>
            </w:pPr>
          </w:p>
        </w:tc>
      </w:tr>
    </w:tbl>
    <w:p w14:paraId="09116C20" w14:textId="77777777" w:rsidR="004A1D9D" w:rsidRDefault="004A1D9D"/>
    <w:sectPr w:rsidR="004A1D9D">
      <w:headerReference w:type="even" r:id="rId16"/>
      <w:headerReference w:type="default" r:id="rId17"/>
      <w:footerReference w:type="even" r:id="rId18"/>
      <w:footerReference w:type="default" r:id="rId19"/>
      <w:headerReference w:type="first" r:id="rId20"/>
      <w:footerReference w:type="first" r:id="rId21"/>
      <w:pgSz w:w="11906" w:h="16838"/>
      <w:pgMar w:top="900" w:right="1134" w:bottom="900" w:left="1134" w:header="480" w:footer="48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BDE2B5E" w16cex:dateUtc="2026-10-21T14:05:43.003Z"/>
  <w16cex:commentExtensible w16cex:durableId="1A5F6DF7" w16cex:dateUtc="2026-10-21T14:06:17.666Z"/>
  <w16cex:commentExtensible w16cex:durableId="423905D8" w16cex:dateUtc="2026-10-21T14:07:00.094Z"/>
</w16cex:commentsExtensible>
</file>

<file path=word/commentsIds.xml><?xml version="1.0" encoding="utf-8"?>
<w16cid:commentsIds xmlns:mc="http://schemas.openxmlformats.org/markup-compatibility/2006" xmlns:w16cid="http://schemas.microsoft.com/office/word/2016/wordml/cid" mc:Ignorable="w16cid">
  <w16cid:commentId w16cid:paraId="0375F8E7" w16cid:durableId="3D450E8F"/>
  <w16cid:commentId w16cid:paraId="509A0A05" w16cid:durableId="3D9A830E"/>
  <w16cid:commentId w16cid:paraId="0703FF48" w16cid:durableId="0BDC20D2"/>
  <w16cid:commentId w16cid:paraId="60AB42E2" w16cid:durableId="7BDE2B5E"/>
  <w16cid:commentId w16cid:paraId="6047F227" w16cid:durableId="1A5F6DF7"/>
  <w16cid:commentId w16cid:paraId="2ED958C8" w16cid:durableId="423905D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CFD17" w14:textId="77777777" w:rsidR="003162F2" w:rsidRDefault="003162F2">
      <w:r>
        <w:separator/>
      </w:r>
    </w:p>
  </w:endnote>
  <w:endnote w:type="continuationSeparator" w:id="0">
    <w:p w14:paraId="542643F4" w14:textId="77777777" w:rsidR="003162F2" w:rsidRDefault="003162F2">
      <w:r>
        <w:continuationSeparator/>
      </w:r>
    </w:p>
  </w:endnote>
  <w:endnote w:type="continuationNotice" w:id="1">
    <w:p w14:paraId="1A6F1558" w14:textId="77777777" w:rsidR="003162F2" w:rsidRDefault="003162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969FC" w14:textId="77777777" w:rsidR="003162F2" w:rsidRDefault="00316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4D504" w14:textId="5D92F2C0" w:rsidR="003162F2" w:rsidRDefault="003162F2" w:rsidP="004A1D9D">
    <w:pPr>
      <w:pBdr>
        <w:top w:val="single" w:sz="6" w:space="0" w:color="6B2FA0"/>
      </w:pBdr>
      <w:tabs>
        <w:tab w:val="right" w:pos="9638"/>
      </w:tabs>
      <w:spacing w:before="80"/>
    </w:pPr>
    <w:r>
      <w:rPr>
        <w:color w:val="595959"/>
        <w:sz w:val="15"/>
        <w:szCs w:val="15"/>
      </w:rPr>
      <w:t>Invitation to Tender -Construction and Furnishing of Sarja Mosque -  Human Appeal Global Supply Chain</w:t>
    </w:r>
    <w:r>
      <w:rPr>
        <w:color w:val="000000"/>
        <w:sz w:val="15"/>
        <w:szCs w:val="15"/>
      </w:rPr>
      <w:tab/>
    </w:r>
    <w:r>
      <w:rPr>
        <w:color w:val="595959"/>
        <w:sz w:val="15"/>
        <w:szCs w:val="15"/>
      </w:rPr>
      <w:t xml:space="preserve">Page </w:t>
    </w:r>
    <w:r>
      <w:rPr>
        <w:color w:val="595959"/>
        <w:sz w:val="15"/>
        <w:szCs w:val="15"/>
      </w:rPr>
      <w:fldChar w:fldCharType="begin"/>
    </w:r>
    <w:r>
      <w:rPr>
        <w:color w:val="595959"/>
        <w:sz w:val="15"/>
        <w:szCs w:val="15"/>
      </w:rPr>
      <w:instrText>PAGE</w:instrText>
    </w:r>
    <w:r>
      <w:rPr>
        <w:color w:val="595959"/>
        <w:sz w:val="15"/>
        <w:szCs w:val="15"/>
      </w:rPr>
      <w:fldChar w:fldCharType="separate"/>
    </w:r>
    <w:r w:rsidR="0056187B">
      <w:rPr>
        <w:noProof/>
        <w:color w:val="595959"/>
        <w:sz w:val="15"/>
        <w:szCs w:val="15"/>
      </w:rPr>
      <w:t>8</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sidR="0056187B">
      <w:rPr>
        <w:noProof/>
        <w:color w:val="595959"/>
        <w:sz w:val="15"/>
        <w:szCs w:val="15"/>
      </w:rPr>
      <w:t>24</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E1995" w14:textId="77777777" w:rsidR="003162F2" w:rsidRDefault="00316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84093" w14:textId="77777777" w:rsidR="003162F2" w:rsidRDefault="003162F2">
      <w:r>
        <w:separator/>
      </w:r>
    </w:p>
  </w:footnote>
  <w:footnote w:type="continuationSeparator" w:id="0">
    <w:p w14:paraId="4341F9E7" w14:textId="77777777" w:rsidR="003162F2" w:rsidRDefault="003162F2">
      <w:r>
        <w:continuationSeparator/>
      </w:r>
    </w:p>
  </w:footnote>
  <w:footnote w:type="continuationNotice" w:id="1">
    <w:p w14:paraId="09906139" w14:textId="77777777" w:rsidR="003162F2" w:rsidRDefault="003162F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9D015" w14:textId="77777777" w:rsidR="003162F2" w:rsidRDefault="00316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A9D2A" w14:textId="77777777" w:rsidR="003162F2" w:rsidRDefault="00316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1555B" w14:textId="77777777" w:rsidR="003162F2" w:rsidRDefault="00316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EB549C"/>
    <w:multiLevelType w:val="hybridMultilevel"/>
    <w:tmpl w:val="373E95DE"/>
    <w:lvl w:ilvl="0" w:tplc="F8DE1AE8">
      <w:start w:val="1"/>
      <w:numFmt w:val="bullet"/>
      <w:lvlText w:val="●"/>
      <w:lvlJc w:val="left"/>
      <w:pPr>
        <w:ind w:left="720" w:hanging="360"/>
      </w:pPr>
    </w:lvl>
    <w:lvl w:ilvl="1" w:tplc="8BF822D2" w:tentative="1">
      <w:start w:val="1"/>
      <w:numFmt w:val="bullet"/>
      <w:lvlText w:val="○"/>
      <w:lvlJc w:val="left"/>
      <w:pPr>
        <w:ind w:left="1440" w:hanging="360"/>
      </w:pPr>
    </w:lvl>
    <w:lvl w:ilvl="2" w:tplc="2680736C" w:tentative="1">
      <w:start w:val="1"/>
      <w:numFmt w:val="bullet"/>
      <w:lvlText w:val="■"/>
      <w:lvlJc w:val="left"/>
      <w:pPr>
        <w:ind w:left="2160" w:hanging="360"/>
      </w:pPr>
    </w:lvl>
    <w:lvl w:ilvl="3" w:tplc="992A8618" w:tentative="1">
      <w:start w:val="1"/>
      <w:numFmt w:val="bullet"/>
      <w:lvlText w:val="●"/>
      <w:lvlJc w:val="left"/>
      <w:pPr>
        <w:ind w:left="2880" w:hanging="360"/>
      </w:pPr>
    </w:lvl>
    <w:lvl w:ilvl="4" w:tplc="C85875EE" w:tentative="1">
      <w:start w:val="1"/>
      <w:numFmt w:val="bullet"/>
      <w:lvlText w:val="○"/>
      <w:lvlJc w:val="left"/>
      <w:pPr>
        <w:ind w:left="3600" w:hanging="360"/>
      </w:pPr>
    </w:lvl>
    <w:lvl w:ilvl="5" w:tplc="A13624CE" w:tentative="1">
      <w:start w:val="1"/>
      <w:numFmt w:val="bullet"/>
      <w:lvlText w:val="■"/>
      <w:lvlJc w:val="left"/>
      <w:pPr>
        <w:ind w:left="4320" w:hanging="360"/>
      </w:pPr>
    </w:lvl>
    <w:lvl w:ilvl="6" w:tplc="47D05A06" w:tentative="1">
      <w:start w:val="1"/>
      <w:numFmt w:val="bullet"/>
      <w:lvlText w:val="●"/>
      <w:lvlJc w:val="left"/>
      <w:pPr>
        <w:ind w:left="5040" w:hanging="360"/>
      </w:pPr>
    </w:lvl>
    <w:lvl w:ilvl="7" w:tplc="04AC7AFA" w:tentative="1">
      <w:start w:val="1"/>
      <w:numFmt w:val="bullet"/>
      <w:lvlText w:val="●"/>
      <w:lvlJc w:val="left"/>
      <w:pPr>
        <w:ind w:left="5760" w:hanging="360"/>
      </w:pPr>
    </w:lvl>
    <w:lvl w:ilvl="8" w:tplc="4B9C1DCE"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9BD"/>
    <w:rsid w:val="0000554A"/>
    <w:rsid w:val="00037509"/>
    <w:rsid w:val="00092397"/>
    <w:rsid w:val="000D4845"/>
    <w:rsid w:val="000E1D3D"/>
    <w:rsid w:val="00122967"/>
    <w:rsid w:val="00136D8B"/>
    <w:rsid w:val="001550C7"/>
    <w:rsid w:val="001B351D"/>
    <w:rsid w:val="001D7EE1"/>
    <w:rsid w:val="00224343"/>
    <w:rsid w:val="00252C8B"/>
    <w:rsid w:val="002D1E39"/>
    <w:rsid w:val="002F0C20"/>
    <w:rsid w:val="003162F2"/>
    <w:rsid w:val="003313CB"/>
    <w:rsid w:val="00420F1A"/>
    <w:rsid w:val="00481A2F"/>
    <w:rsid w:val="0048263E"/>
    <w:rsid w:val="004A1D9D"/>
    <w:rsid w:val="00516F32"/>
    <w:rsid w:val="00534514"/>
    <w:rsid w:val="00544B9E"/>
    <w:rsid w:val="0055100D"/>
    <w:rsid w:val="0056187B"/>
    <w:rsid w:val="00576748"/>
    <w:rsid w:val="00590BE9"/>
    <w:rsid w:val="005E56F9"/>
    <w:rsid w:val="006151B2"/>
    <w:rsid w:val="00665A74"/>
    <w:rsid w:val="007B30B3"/>
    <w:rsid w:val="007D71B2"/>
    <w:rsid w:val="008025B0"/>
    <w:rsid w:val="00831DC7"/>
    <w:rsid w:val="00872E82"/>
    <w:rsid w:val="008F1716"/>
    <w:rsid w:val="00964802"/>
    <w:rsid w:val="009731A7"/>
    <w:rsid w:val="00980B99"/>
    <w:rsid w:val="00984CEE"/>
    <w:rsid w:val="00997EDF"/>
    <w:rsid w:val="009D7699"/>
    <w:rsid w:val="00A54A72"/>
    <w:rsid w:val="00A8201D"/>
    <w:rsid w:val="00A82F81"/>
    <w:rsid w:val="00A8559E"/>
    <w:rsid w:val="00A875DF"/>
    <w:rsid w:val="00B131EA"/>
    <w:rsid w:val="00B34054"/>
    <w:rsid w:val="00B379BD"/>
    <w:rsid w:val="00B4349D"/>
    <w:rsid w:val="00B453D8"/>
    <w:rsid w:val="00B77568"/>
    <w:rsid w:val="00B90068"/>
    <w:rsid w:val="00CB09DC"/>
    <w:rsid w:val="00CF0CE9"/>
    <w:rsid w:val="00CF541B"/>
    <w:rsid w:val="00D31B9A"/>
    <w:rsid w:val="00D91804"/>
    <w:rsid w:val="00DD05D6"/>
    <w:rsid w:val="00DD615E"/>
    <w:rsid w:val="00E13CF2"/>
    <w:rsid w:val="00EB275B"/>
    <w:rsid w:val="00EE304F"/>
    <w:rsid w:val="00F663AC"/>
    <w:rsid w:val="00FA18D3"/>
    <w:rsid w:val="00FB5B00"/>
    <w:rsid w:val="31A452F3"/>
    <w:rsid w:val="457CB486"/>
    <w:rsid w:val="5AA8C0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47544"/>
  <w15:docId w15:val="{511081CA-E1A9-4C03-B255-C745C17FF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CF2"/>
  </w:style>
  <w:style w:type="paragraph" w:styleId="Heading1">
    <w:name w:val="heading 1"/>
    <w:basedOn w:val="Normal"/>
    <w:next w:val="Normal"/>
    <w:qFormat/>
    <w:pPr>
      <w:outlineLvl w:val="0"/>
    </w:pPr>
    <w:rPr>
      <w:color w:val="2E74B5"/>
      <w:sz w:val="32"/>
      <w:szCs w:val="32"/>
    </w:rPr>
  </w:style>
  <w:style w:type="paragraph" w:styleId="Heading2">
    <w:name w:val="heading 2"/>
    <w:basedOn w:val="Normal"/>
    <w:next w:val="Normal"/>
    <w:qFormat/>
    <w:pPr>
      <w:outlineLvl w:val="1"/>
    </w:pPr>
    <w:rPr>
      <w:color w:val="2E74B5"/>
      <w:sz w:val="26"/>
      <w:szCs w:val="26"/>
    </w:rPr>
  </w:style>
  <w:style w:type="paragraph" w:styleId="Heading3">
    <w:name w:val="heading 3"/>
    <w:basedOn w:val="Normal"/>
    <w:next w:val="Normal"/>
    <w:qFormat/>
    <w:pPr>
      <w:outlineLvl w:val="2"/>
    </w:pPr>
    <w:rPr>
      <w:color w:val="1F4D78"/>
      <w:sz w:val="24"/>
      <w:szCs w:val="24"/>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A1D9D"/>
    <w:pPr>
      <w:tabs>
        <w:tab w:val="center" w:pos="4680"/>
        <w:tab w:val="right" w:pos="9360"/>
      </w:tabs>
    </w:pPr>
  </w:style>
  <w:style w:type="character" w:customStyle="1" w:styleId="HeaderChar">
    <w:name w:val="Header Char"/>
    <w:basedOn w:val="DefaultParagraphFont"/>
    <w:link w:val="Header"/>
    <w:uiPriority w:val="99"/>
    <w:rsid w:val="004A1D9D"/>
  </w:style>
  <w:style w:type="paragraph" w:styleId="Footer">
    <w:name w:val="footer"/>
    <w:basedOn w:val="Normal"/>
    <w:link w:val="FooterChar"/>
    <w:uiPriority w:val="99"/>
    <w:unhideWhenUsed/>
    <w:rsid w:val="004A1D9D"/>
    <w:pPr>
      <w:tabs>
        <w:tab w:val="center" w:pos="4680"/>
        <w:tab w:val="right" w:pos="9360"/>
      </w:tabs>
    </w:pPr>
  </w:style>
  <w:style w:type="character" w:customStyle="1" w:styleId="FooterChar">
    <w:name w:val="Footer Char"/>
    <w:basedOn w:val="DefaultParagraphFont"/>
    <w:link w:val="Footer"/>
    <w:uiPriority w:val="99"/>
    <w:rsid w:val="004A1D9D"/>
  </w:style>
  <w:style w:type="character" w:styleId="Strong">
    <w:name w:val="Strong"/>
    <w:basedOn w:val="DefaultParagraphFont"/>
    <w:uiPriority w:val="22"/>
    <w:qFormat/>
    <w:rsid w:val="00576748"/>
    <w:rPr>
      <w:b/>
      <w:bCs/>
    </w:rPr>
  </w:style>
  <w:style w:type="character" w:styleId="CommentReference">
    <w:name w:val="annotation reference"/>
    <w:basedOn w:val="DefaultParagraphFont"/>
    <w:uiPriority w:val="99"/>
    <w:semiHidden/>
    <w:unhideWhenUsed/>
    <w:rsid w:val="000D4845"/>
    <w:rPr>
      <w:sz w:val="16"/>
      <w:szCs w:val="16"/>
    </w:rPr>
  </w:style>
  <w:style w:type="paragraph" w:styleId="CommentText">
    <w:name w:val="annotation text"/>
    <w:basedOn w:val="Normal"/>
    <w:link w:val="CommentTextChar"/>
    <w:uiPriority w:val="99"/>
    <w:semiHidden/>
    <w:unhideWhenUsed/>
    <w:rsid w:val="000D4845"/>
    <w:rPr>
      <w:sz w:val="20"/>
      <w:szCs w:val="20"/>
    </w:rPr>
  </w:style>
  <w:style w:type="character" w:customStyle="1" w:styleId="CommentTextChar">
    <w:name w:val="Comment Text Char"/>
    <w:basedOn w:val="DefaultParagraphFont"/>
    <w:link w:val="CommentText"/>
    <w:uiPriority w:val="99"/>
    <w:semiHidden/>
    <w:rsid w:val="000D4845"/>
    <w:rPr>
      <w:sz w:val="20"/>
      <w:szCs w:val="20"/>
    </w:rPr>
  </w:style>
  <w:style w:type="paragraph" w:styleId="CommentSubject">
    <w:name w:val="annotation subject"/>
    <w:basedOn w:val="CommentText"/>
    <w:next w:val="CommentText"/>
    <w:link w:val="CommentSubjectChar"/>
    <w:uiPriority w:val="99"/>
    <w:semiHidden/>
    <w:unhideWhenUsed/>
    <w:rsid w:val="000D4845"/>
    <w:rPr>
      <w:b/>
      <w:bCs/>
    </w:rPr>
  </w:style>
  <w:style w:type="character" w:customStyle="1" w:styleId="CommentSubjectChar">
    <w:name w:val="Comment Subject Char"/>
    <w:basedOn w:val="CommentTextChar"/>
    <w:link w:val="CommentSubject"/>
    <w:uiPriority w:val="99"/>
    <w:semiHidden/>
    <w:rsid w:val="000D4845"/>
    <w:rPr>
      <w:b/>
      <w:bCs/>
      <w:sz w:val="20"/>
      <w:szCs w:val="20"/>
    </w:rPr>
  </w:style>
  <w:style w:type="paragraph" w:styleId="BalloonText">
    <w:name w:val="Balloon Text"/>
    <w:basedOn w:val="Normal"/>
    <w:link w:val="BalloonTextChar"/>
    <w:uiPriority w:val="99"/>
    <w:semiHidden/>
    <w:unhideWhenUsed/>
    <w:rsid w:val="000D48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8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2151">
      <w:bodyDiv w:val="1"/>
      <w:marLeft w:val="0"/>
      <w:marRight w:val="0"/>
      <w:marTop w:val="0"/>
      <w:marBottom w:val="0"/>
      <w:divBdr>
        <w:top w:val="none" w:sz="0" w:space="0" w:color="auto"/>
        <w:left w:val="none" w:sz="0" w:space="0" w:color="auto"/>
        <w:bottom w:val="none" w:sz="0" w:space="0" w:color="auto"/>
        <w:right w:val="none" w:sz="0" w:space="0" w:color="auto"/>
      </w:divBdr>
      <w:divsChild>
        <w:div w:id="1861699829">
          <w:marLeft w:val="0"/>
          <w:marRight w:val="0"/>
          <w:marTop w:val="0"/>
          <w:marBottom w:val="0"/>
          <w:divBdr>
            <w:top w:val="none" w:sz="0" w:space="0" w:color="auto"/>
            <w:left w:val="none" w:sz="0" w:space="0" w:color="auto"/>
            <w:bottom w:val="none" w:sz="0" w:space="0" w:color="auto"/>
            <w:right w:val="none" w:sz="0" w:space="0" w:color="auto"/>
          </w:divBdr>
        </w:div>
      </w:divsChild>
    </w:div>
    <w:div w:id="143161924">
      <w:bodyDiv w:val="1"/>
      <w:marLeft w:val="0"/>
      <w:marRight w:val="0"/>
      <w:marTop w:val="0"/>
      <w:marBottom w:val="0"/>
      <w:divBdr>
        <w:top w:val="none" w:sz="0" w:space="0" w:color="auto"/>
        <w:left w:val="none" w:sz="0" w:space="0" w:color="auto"/>
        <w:bottom w:val="none" w:sz="0" w:space="0" w:color="auto"/>
        <w:right w:val="none" w:sz="0" w:space="0" w:color="auto"/>
      </w:divBdr>
      <w:divsChild>
        <w:div w:id="1006051384">
          <w:marLeft w:val="0"/>
          <w:marRight w:val="0"/>
          <w:marTop w:val="0"/>
          <w:marBottom w:val="0"/>
          <w:divBdr>
            <w:top w:val="none" w:sz="0" w:space="0" w:color="auto"/>
            <w:left w:val="none" w:sz="0" w:space="0" w:color="auto"/>
            <w:bottom w:val="none" w:sz="0" w:space="0" w:color="auto"/>
            <w:right w:val="none" w:sz="0" w:space="0" w:color="auto"/>
          </w:divBdr>
        </w:div>
      </w:divsChild>
    </w:div>
    <w:div w:id="628753683">
      <w:bodyDiv w:val="1"/>
      <w:marLeft w:val="0"/>
      <w:marRight w:val="0"/>
      <w:marTop w:val="0"/>
      <w:marBottom w:val="0"/>
      <w:divBdr>
        <w:top w:val="none" w:sz="0" w:space="0" w:color="auto"/>
        <w:left w:val="none" w:sz="0" w:space="0" w:color="auto"/>
        <w:bottom w:val="none" w:sz="0" w:space="0" w:color="auto"/>
        <w:right w:val="none" w:sz="0" w:space="0" w:color="auto"/>
      </w:divBdr>
      <w:divsChild>
        <w:div w:id="1888836175">
          <w:marLeft w:val="0"/>
          <w:marRight w:val="0"/>
          <w:marTop w:val="0"/>
          <w:marBottom w:val="0"/>
          <w:divBdr>
            <w:top w:val="none" w:sz="0" w:space="0" w:color="auto"/>
            <w:left w:val="none" w:sz="0" w:space="0" w:color="auto"/>
            <w:bottom w:val="none" w:sz="0" w:space="0" w:color="auto"/>
            <w:right w:val="none" w:sz="0" w:space="0" w:color="auto"/>
          </w:divBdr>
        </w:div>
      </w:divsChild>
    </w:div>
    <w:div w:id="1672954047">
      <w:bodyDiv w:val="1"/>
      <w:marLeft w:val="0"/>
      <w:marRight w:val="0"/>
      <w:marTop w:val="0"/>
      <w:marBottom w:val="0"/>
      <w:divBdr>
        <w:top w:val="none" w:sz="0" w:space="0" w:color="auto"/>
        <w:left w:val="none" w:sz="0" w:space="0" w:color="auto"/>
        <w:bottom w:val="none" w:sz="0" w:space="0" w:color="auto"/>
        <w:right w:val="none" w:sz="0" w:space="0" w:color="auto"/>
      </w:divBdr>
    </w:div>
    <w:div w:id="1696418518">
      <w:bodyDiv w:val="1"/>
      <w:marLeft w:val="0"/>
      <w:marRight w:val="0"/>
      <w:marTop w:val="0"/>
      <w:marBottom w:val="0"/>
      <w:divBdr>
        <w:top w:val="none" w:sz="0" w:space="0" w:color="auto"/>
        <w:left w:val="none" w:sz="0" w:space="0" w:color="auto"/>
        <w:bottom w:val="none" w:sz="0" w:space="0" w:color="auto"/>
        <w:right w:val="none" w:sz="0" w:space="0" w:color="auto"/>
      </w:divBdr>
      <w:divsChild>
        <w:div w:id="15616244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nder@humanappeal.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tender@humanappeal.org.uk" TargetMode="External"/><Relationship Id="rId17" Type="http://schemas.openxmlformats.org/officeDocument/2006/relationships/header" Target="header2.xml"/><Relationship Id="R81ef0f6d23744746"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Y-PR157.Tender@humanappeal.org.uk" TargetMode="External"/><Relationship Id="rId5" Type="http://schemas.openxmlformats.org/officeDocument/2006/relationships/styles" Target="styles.xml"/><Relationship Id="rId15" Type="http://schemas.openxmlformats.org/officeDocument/2006/relationships/hyperlink" Target="mailto:tender@humanappeal.org.uk"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9488015ae6de41a6"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ender@humanappeal.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ea829d-1073-45a5-8ef5-24f380b8420b">
      <Terms xmlns="http://schemas.microsoft.com/office/infopath/2007/PartnerControls"/>
    </lcf76f155ced4ddcb4097134ff3c332f>
    <TaxCatchAll xmlns="68d4f2f2-9e18-4b19-b452-b708a5f28a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0C6314355AD9A74E905335BE67CF1820" ma:contentTypeVersion="11" ma:contentTypeDescription="إنشاء مستند جديد." ma:contentTypeScope="" ma:versionID="344d7ab4a53de182c44cfa2d1e0994ec">
  <xsd:schema xmlns:xsd="http://www.w3.org/2001/XMLSchema" xmlns:xs="http://www.w3.org/2001/XMLSchema" xmlns:p="http://schemas.microsoft.com/office/2006/metadata/properties" xmlns:ns2="5eea829d-1073-45a5-8ef5-24f380b8420b" xmlns:ns3="68d4f2f2-9e18-4b19-b452-b708a5f28a4a" targetNamespace="http://schemas.microsoft.com/office/2006/metadata/properties" ma:root="true" ma:fieldsID="ea7332095a74b65212f8b57258024e31" ns2:_="" ns3:_="">
    <xsd:import namespace="5eea829d-1073-45a5-8ef5-24f380b8420b"/>
    <xsd:import namespace="68d4f2f2-9e18-4b19-b452-b708a5f28a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ea829d-1073-45a5-8ef5-24f380b84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علامات الصور" ma:readOnly="false" ma:fieldId="{5cf76f15-5ced-4ddc-b409-7134ff3c332f}" ma:taxonomyMulti="true" ma:sspId="384f67cb-1ad5-4f7f-b5b1-1fb1a89dc9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d4f2f2-9e18-4b19-b452-b708a5f28a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0f0022-cb7d-41c0-b6aa-d8019b0f1a25}" ma:internalName="TaxCatchAll" ma:showField="CatchAllData" ma:web="68d4f2f2-9e18-4b19-b452-b708a5f28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99C21-143A-4041-8217-6E6E9516D322}">
  <ds:schemaRefs>
    <ds:schemaRef ds:uri="http://schemas.microsoft.com/sharepoint/v3/contenttype/forms"/>
  </ds:schemaRefs>
</ds:datastoreItem>
</file>

<file path=customXml/itemProps2.xml><?xml version="1.0" encoding="utf-8"?>
<ds:datastoreItem xmlns:ds="http://schemas.openxmlformats.org/officeDocument/2006/customXml" ds:itemID="{4021EBA1-C207-4849-93EB-3E209017634C}">
  <ds:schemaRefs>
    <ds:schemaRef ds:uri="http://purl.org/dc/dcmitype/"/>
    <ds:schemaRef ds:uri="http://schemas.openxmlformats.org/package/2006/metadata/core-properties"/>
    <ds:schemaRef ds:uri="5eea829d-1073-45a5-8ef5-24f380b8420b"/>
    <ds:schemaRef ds:uri="http://purl.org/dc/elements/1.1/"/>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68d4f2f2-9e18-4b19-b452-b708a5f28a4a"/>
    <ds:schemaRef ds:uri="http://purl.org/dc/terms/"/>
  </ds:schemaRefs>
</ds:datastoreItem>
</file>

<file path=customXml/itemProps3.xml><?xml version="1.0" encoding="utf-8"?>
<ds:datastoreItem xmlns:ds="http://schemas.openxmlformats.org/officeDocument/2006/customXml" ds:itemID="{ACE12343-AB14-4A53-9D20-C85F2061B150}"/>
</file>

<file path=docProps/app.xml><?xml version="1.0" encoding="utf-8"?>
<Properties xmlns="http://schemas.openxmlformats.org/officeDocument/2006/extended-properties" xmlns:vt="http://schemas.openxmlformats.org/officeDocument/2006/docPropsVTypes">
  <Template>Normal</Template>
  <TotalTime>71</TotalTime>
  <Pages>24</Pages>
  <Words>8696</Words>
  <Characters>49568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Moustafa Alallawy</cp:lastModifiedBy>
  <cp:revision>5</cp:revision>
  <cp:lastPrinted>2026-10-22T12:34:00Z</cp:lastPrinted>
  <dcterms:created xsi:type="dcterms:W3CDTF">2026-10-22T09:29:00Z</dcterms:created>
  <dcterms:modified xsi:type="dcterms:W3CDTF">2026-10-22T13:07:00Z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0x0101000C6314355AD9A74E905335BE67CF1820</vt:lpwstr>
  </property>
  <property fmtid="{D5CDD505-2E9C-101B-9397-08002B2CF9AE}" pid="3" name="MediaServiceImageTags">
    <vt:lpwstr/>
  </property>
</Properties>
</file>